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3C0F3" w14:textId="77777777" w:rsidR="00C47332" w:rsidRPr="00F07C50" w:rsidRDefault="00D06FD2" w:rsidP="00D06FD2">
      <w:pPr>
        <w:ind w:left="0" w:right="0"/>
        <w:jc w:val="left"/>
        <w:rPr>
          <w:rFonts w:eastAsia="Cordia New"/>
          <w:b/>
          <w:bCs/>
          <w:sz w:val="28"/>
          <w:szCs w:val="28"/>
          <w:lang w:eastAsia="th-TH"/>
        </w:rPr>
      </w:pPr>
      <w:r w:rsidRPr="00F07C50">
        <w:rPr>
          <w:rFonts w:eastAsia="Cordia New"/>
          <w:b/>
          <w:bCs/>
          <w:sz w:val="28"/>
          <w:szCs w:val="28"/>
          <w:lang w:eastAsia="th-TH"/>
        </w:rPr>
        <w:t>ASIA CAPITAL GROUP PUBLIC COMPANY LIMITED AND ITS SUBSIDIARIE</w:t>
      </w:r>
      <w:r w:rsidR="00C47332" w:rsidRPr="00F07C50">
        <w:rPr>
          <w:rFonts w:eastAsia="Cordia New"/>
          <w:b/>
          <w:bCs/>
          <w:sz w:val="28"/>
          <w:szCs w:val="28"/>
          <w:lang w:eastAsia="th-TH"/>
        </w:rPr>
        <w:t>S</w:t>
      </w:r>
    </w:p>
    <w:p w14:paraId="001E0D90" w14:textId="04F9A464" w:rsidR="00D06FD2" w:rsidRPr="00F07C50" w:rsidRDefault="001132B6" w:rsidP="00D06FD2">
      <w:pPr>
        <w:ind w:left="0" w:right="0"/>
        <w:jc w:val="left"/>
        <w:rPr>
          <w:rFonts w:eastAsia="Cordia New"/>
          <w:b/>
          <w:bCs/>
          <w:sz w:val="28"/>
          <w:szCs w:val="28"/>
          <w:lang w:eastAsia="th-TH"/>
        </w:rPr>
      </w:pPr>
      <w:r w:rsidRPr="00572814">
        <w:rPr>
          <w:rFonts w:asciiTheme="majorBidi" w:eastAsia="Cordia New" w:hAnsiTheme="majorBidi" w:cstheme="majorBidi"/>
          <w:b/>
          <w:bCs/>
          <w:sz w:val="28"/>
          <w:szCs w:val="28"/>
          <w:lang w:eastAsia="th-TH"/>
        </w:rPr>
        <w:t>NOTES TO THE FINANCIAL STATEMENTS</w:t>
      </w:r>
      <w:r w:rsidR="00D06FD2" w:rsidRPr="00F07C50">
        <w:rPr>
          <w:rFonts w:eastAsia="Cordia New"/>
          <w:b/>
          <w:bCs/>
          <w:sz w:val="28"/>
          <w:szCs w:val="28"/>
          <w:lang w:eastAsia="th-TH"/>
        </w:rPr>
        <w:t xml:space="preserve"> </w:t>
      </w:r>
    </w:p>
    <w:p w14:paraId="1BFAF447" w14:textId="1092105F" w:rsidR="00D06FD2" w:rsidRPr="00EB780D" w:rsidRDefault="001132B6" w:rsidP="00D06FD2">
      <w:pPr>
        <w:ind w:left="0" w:right="0"/>
        <w:jc w:val="left"/>
        <w:rPr>
          <w:rFonts w:eastAsia="Cordia New"/>
          <w:b/>
          <w:bCs/>
          <w:sz w:val="28"/>
          <w:szCs w:val="28"/>
          <w:cs/>
          <w:lang w:eastAsia="th-TH"/>
        </w:rPr>
      </w:pPr>
      <w:r w:rsidRPr="00572814">
        <w:rPr>
          <w:rFonts w:asciiTheme="majorBidi" w:eastAsia="Cordia New" w:hAnsiTheme="majorBidi" w:cstheme="majorBidi"/>
          <w:b/>
          <w:bCs/>
          <w:sz w:val="28"/>
          <w:szCs w:val="28"/>
          <w:lang w:eastAsia="th-TH"/>
        </w:rPr>
        <w:t xml:space="preserve">FOR </w:t>
      </w:r>
      <w:r>
        <w:rPr>
          <w:rFonts w:asciiTheme="majorBidi" w:eastAsia="Cordia New" w:hAnsiTheme="majorBidi" w:cstheme="majorBidi"/>
          <w:b/>
          <w:bCs/>
          <w:sz w:val="28"/>
          <w:szCs w:val="28"/>
          <w:lang w:eastAsia="th-TH"/>
        </w:rPr>
        <w:t>THE YEAR ENDED DECEMBER 31, 2021</w:t>
      </w:r>
    </w:p>
    <w:p w14:paraId="3644481F" w14:textId="77777777" w:rsidR="00C6513D" w:rsidRPr="00F07C50" w:rsidRDefault="00C6513D" w:rsidP="00E60EB4">
      <w:pPr>
        <w:numPr>
          <w:ilvl w:val="0"/>
          <w:numId w:val="1"/>
        </w:numPr>
        <w:tabs>
          <w:tab w:val="clear" w:pos="562"/>
        </w:tabs>
        <w:spacing w:before="120"/>
        <w:ind w:left="567" w:right="0" w:hanging="567"/>
        <w:jc w:val="both"/>
        <w:rPr>
          <w:b/>
          <w:bCs/>
          <w:sz w:val="28"/>
          <w:szCs w:val="28"/>
        </w:rPr>
      </w:pPr>
      <w:r w:rsidRPr="00F07C50">
        <w:rPr>
          <w:b/>
          <w:bCs/>
          <w:sz w:val="28"/>
          <w:szCs w:val="28"/>
        </w:rPr>
        <w:t>GENERAL INFORMATION</w:t>
      </w:r>
    </w:p>
    <w:p w14:paraId="748FA4DA" w14:textId="77777777" w:rsidR="006D59CA" w:rsidRPr="001132B6" w:rsidRDefault="008C321E" w:rsidP="003415F3">
      <w:pPr>
        <w:spacing w:before="60"/>
        <w:ind w:right="0"/>
        <w:jc w:val="both"/>
        <w:rPr>
          <w:sz w:val="28"/>
          <w:szCs w:val="28"/>
        </w:rPr>
      </w:pPr>
      <w:r w:rsidRPr="001132B6">
        <w:rPr>
          <w:sz w:val="28"/>
          <w:szCs w:val="28"/>
        </w:rPr>
        <w:t>Asia Capital Group</w:t>
      </w:r>
      <w:r w:rsidR="00742746" w:rsidRPr="001132B6">
        <w:rPr>
          <w:sz w:val="28"/>
          <w:szCs w:val="28"/>
        </w:rPr>
        <w:t xml:space="preserve"> </w:t>
      </w:r>
      <w:r w:rsidRPr="001132B6">
        <w:rPr>
          <w:sz w:val="28"/>
          <w:szCs w:val="28"/>
        </w:rPr>
        <w:t xml:space="preserve">Public </w:t>
      </w:r>
      <w:r w:rsidR="00742746" w:rsidRPr="001132B6">
        <w:rPr>
          <w:sz w:val="28"/>
          <w:szCs w:val="28"/>
        </w:rPr>
        <w:t xml:space="preserve">Company Limited (the "Company") registered as a juristic person under the Civil and Commercial Code of Thailand </w:t>
      </w:r>
      <w:r w:rsidR="00D415FF" w:rsidRPr="001132B6">
        <w:rPr>
          <w:sz w:val="28"/>
          <w:szCs w:val="28"/>
        </w:rPr>
        <w:t>and</w:t>
      </w:r>
      <w:r w:rsidR="00C47332" w:rsidRPr="001132B6">
        <w:rPr>
          <w:sz w:val="28"/>
          <w:szCs w:val="28"/>
        </w:rPr>
        <w:t xml:space="preserve"> </w:t>
      </w:r>
      <w:r w:rsidRPr="001132B6">
        <w:rPr>
          <w:sz w:val="28"/>
          <w:szCs w:val="28"/>
        </w:rPr>
        <w:t xml:space="preserve">was established in </w:t>
      </w:r>
      <w:r w:rsidR="00261B92" w:rsidRPr="001132B6">
        <w:rPr>
          <w:sz w:val="28"/>
          <w:szCs w:val="28"/>
        </w:rPr>
        <w:t>1998</w:t>
      </w:r>
      <w:r w:rsidR="000B457C" w:rsidRPr="001132B6">
        <w:rPr>
          <w:sz w:val="28"/>
          <w:szCs w:val="28"/>
        </w:rPr>
        <w:t>.</w:t>
      </w:r>
      <w:r w:rsidRPr="001132B6">
        <w:rPr>
          <w:sz w:val="28"/>
          <w:szCs w:val="28"/>
        </w:rPr>
        <w:t xml:space="preserve"> </w:t>
      </w:r>
      <w:r w:rsidR="000B457C" w:rsidRPr="001132B6">
        <w:rPr>
          <w:sz w:val="28"/>
          <w:szCs w:val="28"/>
        </w:rPr>
        <w:t xml:space="preserve">In </w:t>
      </w:r>
      <w:r w:rsidR="00261B92" w:rsidRPr="001132B6">
        <w:rPr>
          <w:sz w:val="28"/>
          <w:szCs w:val="28"/>
        </w:rPr>
        <w:t>2003</w:t>
      </w:r>
      <w:r w:rsidR="000B457C" w:rsidRPr="001132B6">
        <w:rPr>
          <w:sz w:val="28"/>
          <w:szCs w:val="28"/>
        </w:rPr>
        <w:t xml:space="preserve"> </w:t>
      </w:r>
      <w:r w:rsidR="00AB6900" w:rsidRPr="001132B6">
        <w:rPr>
          <w:rFonts w:eastAsiaTheme="minorHAnsi"/>
          <w:sz w:val="28"/>
          <w:szCs w:val="28"/>
        </w:rPr>
        <w:t>the Company beca</w:t>
      </w:r>
      <w:r w:rsidR="009F7B5B" w:rsidRPr="001132B6">
        <w:rPr>
          <w:rFonts w:eastAsiaTheme="minorHAnsi"/>
          <w:sz w:val="28"/>
          <w:szCs w:val="28"/>
        </w:rPr>
        <w:t>me a P</w:t>
      </w:r>
      <w:r w:rsidR="000B457C" w:rsidRPr="001132B6">
        <w:rPr>
          <w:rFonts w:eastAsiaTheme="minorHAnsi"/>
          <w:sz w:val="28"/>
          <w:szCs w:val="28"/>
        </w:rPr>
        <w:t xml:space="preserve">ublic </w:t>
      </w:r>
      <w:r w:rsidR="009F7B5B" w:rsidRPr="001132B6">
        <w:rPr>
          <w:rFonts w:eastAsiaTheme="minorHAnsi"/>
          <w:sz w:val="28"/>
          <w:szCs w:val="28"/>
        </w:rPr>
        <w:t>C</w:t>
      </w:r>
      <w:r w:rsidR="00261B92" w:rsidRPr="001132B6">
        <w:rPr>
          <w:rFonts w:eastAsiaTheme="minorHAnsi"/>
          <w:sz w:val="28"/>
          <w:szCs w:val="28"/>
        </w:rPr>
        <w:t xml:space="preserve">ompany </w:t>
      </w:r>
      <w:r w:rsidR="009F7B5B" w:rsidRPr="001132B6">
        <w:rPr>
          <w:rFonts w:eastAsiaTheme="minorHAnsi"/>
          <w:sz w:val="28"/>
          <w:szCs w:val="28"/>
        </w:rPr>
        <w:t>L</w:t>
      </w:r>
      <w:r w:rsidR="000B457C" w:rsidRPr="001132B6">
        <w:rPr>
          <w:rFonts w:eastAsiaTheme="minorHAnsi"/>
          <w:sz w:val="28"/>
          <w:szCs w:val="28"/>
        </w:rPr>
        <w:t xml:space="preserve">imited </w:t>
      </w:r>
      <w:r w:rsidRPr="001132B6">
        <w:rPr>
          <w:sz w:val="28"/>
          <w:szCs w:val="28"/>
        </w:rPr>
        <w:t xml:space="preserve">and </w:t>
      </w:r>
      <w:r w:rsidR="00261B92" w:rsidRPr="001132B6">
        <w:rPr>
          <w:sz w:val="28"/>
          <w:szCs w:val="28"/>
        </w:rPr>
        <w:t>the Company’s shares are listed on the Market for Alternative Investment (MAI)</w:t>
      </w:r>
      <w:r w:rsidR="00261B92" w:rsidRPr="001132B6">
        <w:rPr>
          <w:rFonts w:hint="cs"/>
          <w:sz w:val="28"/>
          <w:szCs w:val="28"/>
        </w:rPr>
        <w:t xml:space="preserve"> </w:t>
      </w:r>
      <w:r w:rsidR="00261B92" w:rsidRPr="001132B6">
        <w:rPr>
          <w:sz w:val="28"/>
          <w:szCs w:val="28"/>
        </w:rPr>
        <w:t>on December 14, 2005.</w:t>
      </w:r>
    </w:p>
    <w:p w14:paraId="45B425FF" w14:textId="726D4652" w:rsidR="00742746" w:rsidRPr="001132B6" w:rsidRDefault="00D415FF" w:rsidP="00E60EB4">
      <w:pPr>
        <w:spacing w:before="60"/>
        <w:ind w:left="561" w:right="0"/>
        <w:jc w:val="both"/>
        <w:rPr>
          <w:sz w:val="28"/>
          <w:szCs w:val="28"/>
        </w:rPr>
      </w:pPr>
      <w:r w:rsidRPr="00600CD8">
        <w:rPr>
          <w:rFonts w:asciiTheme="majorBidi" w:hAnsiTheme="majorBidi" w:cstheme="majorBidi"/>
          <w:sz w:val="28"/>
          <w:szCs w:val="28"/>
        </w:rPr>
        <w:t>The</w:t>
      </w:r>
      <w:r w:rsidRPr="001132B6">
        <w:rPr>
          <w:sz w:val="28"/>
          <w:szCs w:val="28"/>
        </w:rPr>
        <w:t xml:space="preserve"> C</w:t>
      </w:r>
      <w:r w:rsidR="0069359A" w:rsidRPr="001132B6">
        <w:rPr>
          <w:sz w:val="28"/>
          <w:szCs w:val="28"/>
        </w:rPr>
        <w:t>ompany’s r</w:t>
      </w:r>
      <w:r w:rsidR="00742746" w:rsidRPr="001132B6">
        <w:rPr>
          <w:sz w:val="28"/>
          <w:szCs w:val="28"/>
        </w:rPr>
        <w:t xml:space="preserve">egistered address is </w:t>
      </w:r>
      <w:r w:rsidR="0022614A" w:rsidRPr="001132B6">
        <w:rPr>
          <w:sz w:val="28"/>
          <w:szCs w:val="28"/>
        </w:rPr>
        <w:t xml:space="preserve">349 SJ Infinite I Business Complex, </w:t>
      </w:r>
      <w:r w:rsidR="009D758B">
        <w:rPr>
          <w:sz w:val="28"/>
          <w:szCs w:val="28"/>
        </w:rPr>
        <w:t>24th floor, Room no. 2401 - 2403</w:t>
      </w:r>
      <w:r w:rsidR="0022614A" w:rsidRPr="001132B6">
        <w:rPr>
          <w:sz w:val="28"/>
          <w:szCs w:val="28"/>
        </w:rPr>
        <w:t xml:space="preserve">, </w:t>
      </w:r>
      <w:proofErr w:type="spellStart"/>
      <w:r w:rsidR="0022614A" w:rsidRPr="001132B6">
        <w:rPr>
          <w:sz w:val="28"/>
          <w:szCs w:val="28"/>
        </w:rPr>
        <w:t>Vibhavadi-Rangsit</w:t>
      </w:r>
      <w:proofErr w:type="spellEnd"/>
      <w:r w:rsidR="0022614A" w:rsidRPr="001132B6">
        <w:rPr>
          <w:sz w:val="28"/>
          <w:szCs w:val="28"/>
        </w:rPr>
        <w:t xml:space="preserve"> Road, </w:t>
      </w:r>
      <w:proofErr w:type="spellStart"/>
      <w:r w:rsidR="0022614A" w:rsidRPr="001132B6">
        <w:rPr>
          <w:sz w:val="28"/>
          <w:szCs w:val="28"/>
        </w:rPr>
        <w:t>Chompol</w:t>
      </w:r>
      <w:proofErr w:type="spellEnd"/>
      <w:r w:rsidR="0022614A" w:rsidRPr="001132B6">
        <w:rPr>
          <w:sz w:val="28"/>
          <w:szCs w:val="28"/>
        </w:rPr>
        <w:t xml:space="preserve">, </w:t>
      </w:r>
      <w:proofErr w:type="spellStart"/>
      <w:r w:rsidR="0022614A" w:rsidRPr="001132B6">
        <w:rPr>
          <w:sz w:val="28"/>
          <w:szCs w:val="28"/>
        </w:rPr>
        <w:t>Chatuchak</w:t>
      </w:r>
      <w:proofErr w:type="spellEnd"/>
      <w:r w:rsidR="0022614A" w:rsidRPr="001132B6">
        <w:rPr>
          <w:sz w:val="28"/>
          <w:szCs w:val="28"/>
        </w:rPr>
        <w:t>, Bangkok 10900.</w:t>
      </w:r>
    </w:p>
    <w:p w14:paraId="2B228992" w14:textId="553618B9" w:rsidR="006F0D25" w:rsidRPr="001132B6" w:rsidRDefault="001132B6" w:rsidP="00E60EB4">
      <w:pPr>
        <w:spacing w:before="60"/>
        <w:ind w:left="561" w:right="0"/>
        <w:jc w:val="both"/>
        <w:rPr>
          <w:rFonts w:cs="Arial"/>
          <w:sz w:val="28"/>
          <w:szCs w:val="28"/>
        </w:rPr>
      </w:pPr>
      <w:r w:rsidRPr="001132B6">
        <w:rPr>
          <w:rFonts w:asciiTheme="majorBidi" w:hAnsiTheme="majorBidi" w:cstheme="majorBidi"/>
          <w:sz w:val="28"/>
          <w:szCs w:val="28"/>
        </w:rPr>
        <w:t>The principal business operations of the Group are corporate and retail lending, non-performing assets management, customer service and factoring business.</w:t>
      </w:r>
    </w:p>
    <w:p w14:paraId="67046906" w14:textId="77777777" w:rsidR="00DB4942" w:rsidRPr="00F07C50" w:rsidRDefault="00DB4942" w:rsidP="00E60EB4">
      <w:pPr>
        <w:numPr>
          <w:ilvl w:val="0"/>
          <w:numId w:val="1"/>
        </w:numPr>
        <w:tabs>
          <w:tab w:val="clear" w:pos="562"/>
        </w:tabs>
        <w:spacing w:before="120"/>
        <w:ind w:left="567" w:right="0" w:hanging="567"/>
        <w:rPr>
          <w:b/>
          <w:bCs/>
          <w:sz w:val="28"/>
          <w:szCs w:val="28"/>
        </w:rPr>
      </w:pPr>
      <w:r w:rsidRPr="00F07C50">
        <w:rPr>
          <w:b/>
          <w:bCs/>
          <w:sz w:val="28"/>
          <w:szCs w:val="28"/>
        </w:rPr>
        <w:t>GOING CONCERN</w:t>
      </w:r>
    </w:p>
    <w:p w14:paraId="27A0C54E" w14:textId="07422451" w:rsidR="00EE77B1" w:rsidRPr="00F07C50" w:rsidRDefault="00EE77B1" w:rsidP="00EE77B1">
      <w:pPr>
        <w:pStyle w:val="ListParagraph"/>
        <w:spacing w:before="20"/>
        <w:ind w:left="562" w:right="0"/>
        <w:jc w:val="both"/>
        <w:rPr>
          <w:rFonts w:asciiTheme="majorBidi" w:hAnsiTheme="majorBidi" w:cstheme="majorBidi"/>
          <w:sz w:val="28"/>
          <w:szCs w:val="28"/>
        </w:rPr>
      </w:pPr>
      <w:r w:rsidRPr="00F07C50">
        <w:rPr>
          <w:rFonts w:asciiTheme="majorBidi" w:hAnsiTheme="majorBidi" w:cstheme="majorBidi"/>
          <w:sz w:val="28"/>
          <w:szCs w:val="28"/>
        </w:rPr>
        <w:t>The Grou</w:t>
      </w:r>
      <w:r w:rsidR="006B38E0" w:rsidRPr="00F07C50">
        <w:rPr>
          <w:rFonts w:asciiTheme="majorBidi" w:hAnsiTheme="majorBidi" w:cstheme="majorBidi"/>
          <w:sz w:val="28"/>
          <w:szCs w:val="28"/>
        </w:rPr>
        <w:t xml:space="preserve">p has current liabilities as </w:t>
      </w:r>
      <w:r w:rsidR="00C53916" w:rsidRPr="00E1492F">
        <w:rPr>
          <w:rFonts w:eastAsia="SimSun"/>
          <w:sz w:val="28"/>
          <w:lang w:val="en-GB"/>
        </w:rPr>
        <w:t xml:space="preserve">at </w:t>
      </w:r>
      <w:r w:rsidR="00C53916">
        <w:rPr>
          <w:rFonts w:eastAsia="SimSun"/>
          <w:sz w:val="28"/>
          <w:lang w:val="en-GB"/>
        </w:rPr>
        <w:t>December</w:t>
      </w:r>
      <w:r w:rsidR="00C53916" w:rsidRPr="00E1492F">
        <w:rPr>
          <w:rFonts w:eastAsia="SimSun"/>
          <w:sz w:val="28"/>
          <w:lang w:val="en-GB"/>
        </w:rPr>
        <w:t xml:space="preserve"> 3</w:t>
      </w:r>
      <w:r w:rsidR="00C53916">
        <w:rPr>
          <w:rFonts w:eastAsia="SimSun"/>
          <w:sz w:val="28"/>
          <w:lang w:val="en-GB"/>
        </w:rPr>
        <w:t>1</w:t>
      </w:r>
      <w:r w:rsidR="00C53916" w:rsidRPr="00E1492F">
        <w:rPr>
          <w:rFonts w:eastAsia="SimSun"/>
          <w:sz w:val="28"/>
          <w:lang w:val="en-GB"/>
        </w:rPr>
        <w:t>, 2021 in the amount of Baht 3,</w:t>
      </w:r>
      <w:r w:rsidR="00C53916">
        <w:rPr>
          <w:rFonts w:eastAsia="SimSun"/>
          <w:sz w:val="28"/>
          <w:lang w:val="en-GB"/>
        </w:rPr>
        <w:t>426</w:t>
      </w:r>
      <w:r w:rsidR="00C53916" w:rsidRPr="00E1492F">
        <w:rPr>
          <w:rFonts w:eastAsia="SimSun"/>
          <w:sz w:val="28"/>
          <w:lang w:val="en-GB"/>
        </w:rPr>
        <w:t xml:space="preserve"> million, which is significantly higher than current assets and these consist mostly the debentures amounting of Baht 2,477 million matured in one year. All such debentures are in default and many debenture holders have sued the Company to the Civil Court for the Company to pay the principal t</w:t>
      </w:r>
      <w:r w:rsidR="009B0CBE">
        <w:rPr>
          <w:rFonts w:eastAsia="SimSun"/>
          <w:sz w:val="28"/>
          <w:lang w:val="en-GB"/>
        </w:rPr>
        <w:softHyphen/>
      </w:r>
      <w:r w:rsidR="00C53916" w:rsidRPr="00E1492F">
        <w:rPr>
          <w:rFonts w:eastAsia="SimSun"/>
          <w:sz w:val="28"/>
          <w:lang w:val="en-GB"/>
        </w:rPr>
        <w:t xml:space="preserve">ogether with defaulted interest. Currently, the cases are being considered by the </w:t>
      </w:r>
      <w:r w:rsidR="00C53916">
        <w:rPr>
          <w:rFonts w:eastAsia="SimSun"/>
          <w:sz w:val="28"/>
          <w:lang w:val="en-GB"/>
        </w:rPr>
        <w:t>Court of First Instance (Note 24</w:t>
      </w:r>
      <w:r w:rsidR="00C53916" w:rsidRPr="00E1492F">
        <w:rPr>
          <w:rFonts w:eastAsia="SimSun"/>
          <w:sz w:val="28"/>
          <w:lang w:val="en-GB"/>
        </w:rPr>
        <w:t>).</w:t>
      </w:r>
    </w:p>
    <w:p w14:paraId="1EB2133B" w14:textId="4E71542F" w:rsidR="00C53916" w:rsidRPr="00C53916" w:rsidRDefault="00C53916" w:rsidP="00E60EB4">
      <w:pPr>
        <w:pStyle w:val="ListParagraph"/>
        <w:tabs>
          <w:tab w:val="left" w:pos="567"/>
        </w:tabs>
        <w:spacing w:before="60"/>
        <w:ind w:left="561" w:right="57"/>
        <w:contextualSpacing w:val="0"/>
        <w:rPr>
          <w:rFonts w:asciiTheme="majorBidi" w:hAnsiTheme="majorBidi" w:cstheme="majorBidi"/>
          <w:sz w:val="28"/>
          <w:szCs w:val="28"/>
        </w:rPr>
      </w:pPr>
      <w:r w:rsidRPr="00C53916">
        <w:rPr>
          <w:rFonts w:asciiTheme="majorBidi" w:hAnsiTheme="majorBidi" w:cstheme="majorBidi"/>
          <w:sz w:val="28"/>
          <w:szCs w:val="28"/>
        </w:rPr>
        <w:t xml:space="preserve">The Company's plans for the </w:t>
      </w:r>
      <w:r w:rsidRPr="00C53916">
        <w:rPr>
          <w:rFonts w:eastAsia="SimSun"/>
          <w:sz w:val="28"/>
          <w:lang w:val="en-GB"/>
        </w:rPr>
        <w:t>debenture</w:t>
      </w:r>
      <w:r w:rsidRPr="00C53916">
        <w:rPr>
          <w:rFonts w:asciiTheme="majorBidi" w:hAnsiTheme="majorBidi" w:cstheme="majorBidi"/>
          <w:sz w:val="28"/>
          <w:szCs w:val="28"/>
        </w:rPr>
        <w:t xml:space="preserve"> repayment are</w:t>
      </w:r>
      <w:r w:rsidR="00496C2E" w:rsidRPr="00EB780D">
        <w:rPr>
          <w:rFonts w:asciiTheme="majorBidi" w:hAnsiTheme="majorBidi" w:cstheme="majorBidi" w:hint="cs"/>
          <w:sz w:val="28"/>
          <w:szCs w:val="28"/>
        </w:rPr>
        <w:t xml:space="preserve"> </w:t>
      </w:r>
      <w:r w:rsidR="00496C2E" w:rsidRPr="007C5DF2">
        <w:rPr>
          <w:rFonts w:asciiTheme="majorBidi" w:hAnsiTheme="majorBidi" w:cstheme="majorBidi"/>
          <w:sz w:val="28"/>
          <w:szCs w:val="28"/>
        </w:rPr>
        <w:t xml:space="preserve">following the </w:t>
      </w:r>
      <w:r w:rsidR="00521879" w:rsidRPr="007C5DF2">
        <w:rPr>
          <w:rFonts w:asciiTheme="majorBidi" w:hAnsiTheme="majorBidi" w:cstheme="majorBidi"/>
          <w:sz w:val="28"/>
          <w:szCs w:val="28"/>
        </w:rPr>
        <w:t>collection</w:t>
      </w:r>
      <w:r w:rsidR="00496C2E" w:rsidRPr="007C5DF2">
        <w:rPr>
          <w:rFonts w:asciiTheme="majorBidi" w:hAnsiTheme="majorBidi" w:cstheme="majorBidi"/>
          <w:sz w:val="28"/>
          <w:szCs w:val="28"/>
        </w:rPr>
        <w:t xml:space="preserve"> from receivable and</w:t>
      </w:r>
      <w:r w:rsidR="00521879" w:rsidRPr="00EB780D">
        <w:rPr>
          <w:rFonts w:asciiTheme="majorBidi" w:hAnsiTheme="majorBidi" w:cstheme="majorBidi" w:hint="cs"/>
          <w:sz w:val="28"/>
          <w:szCs w:val="28"/>
        </w:rPr>
        <w:t xml:space="preserve"> </w:t>
      </w:r>
      <w:r w:rsidR="00521879" w:rsidRPr="007C5DF2">
        <w:rPr>
          <w:rFonts w:asciiTheme="majorBidi" w:hAnsiTheme="majorBidi" w:cstheme="majorBidi"/>
          <w:sz w:val="28"/>
          <w:szCs w:val="28"/>
        </w:rPr>
        <w:t>receiving the repayment from lending include</w:t>
      </w:r>
      <w:r w:rsidRPr="00C53916">
        <w:rPr>
          <w:rFonts w:asciiTheme="majorBidi" w:hAnsiTheme="majorBidi" w:cstheme="majorBidi"/>
          <w:sz w:val="28"/>
          <w:szCs w:val="28"/>
        </w:rPr>
        <w:t xml:space="preserve"> receive cash from the result of the lawsuit</w:t>
      </w:r>
      <w:r w:rsidRPr="00EB780D">
        <w:rPr>
          <w:rFonts w:asciiTheme="majorBidi" w:hAnsiTheme="majorBidi" w:cstheme="majorBidi" w:hint="cs"/>
          <w:sz w:val="28"/>
          <w:szCs w:val="28"/>
        </w:rPr>
        <w:t xml:space="preserve"> </w:t>
      </w:r>
      <w:r w:rsidRPr="00C53916">
        <w:rPr>
          <w:rFonts w:asciiTheme="majorBidi" w:hAnsiTheme="majorBidi" w:cstheme="majorBidi"/>
          <w:sz w:val="28"/>
          <w:szCs w:val="28"/>
        </w:rPr>
        <w:t>at Civil Court and Appeal Court</w:t>
      </w:r>
      <w:r w:rsidR="0065347C">
        <w:rPr>
          <w:rFonts w:asciiTheme="majorBidi" w:hAnsiTheme="majorBidi" w:cstheme="majorBidi"/>
          <w:sz w:val="28"/>
          <w:szCs w:val="28"/>
        </w:rPr>
        <w:t xml:space="preserve"> which both courts have</w:t>
      </w:r>
      <w:r w:rsidRPr="00C53916">
        <w:rPr>
          <w:rFonts w:asciiTheme="majorBidi" w:hAnsiTheme="majorBidi" w:cstheme="majorBidi"/>
          <w:sz w:val="28"/>
          <w:szCs w:val="28"/>
        </w:rPr>
        <w:t xml:space="preserve"> judged that the customer</w:t>
      </w:r>
      <w:r w:rsidR="0065347C">
        <w:rPr>
          <w:rFonts w:asciiTheme="majorBidi" w:hAnsiTheme="majorBidi" w:cstheme="majorBidi"/>
          <w:sz w:val="28"/>
          <w:szCs w:val="28"/>
        </w:rPr>
        <w:t xml:space="preserve"> of</w:t>
      </w:r>
      <w:r w:rsidR="003B51BA">
        <w:rPr>
          <w:rFonts w:asciiTheme="majorBidi" w:hAnsiTheme="majorBidi" w:cstheme="majorBidi"/>
          <w:sz w:val="28"/>
          <w:szCs w:val="28"/>
        </w:rPr>
        <w:t xml:space="preserve"> a receivable has to pay to the C</w:t>
      </w:r>
      <w:r w:rsidR="0065347C">
        <w:rPr>
          <w:rFonts w:asciiTheme="majorBidi" w:hAnsiTheme="majorBidi" w:cstheme="majorBidi"/>
          <w:sz w:val="28"/>
          <w:szCs w:val="28"/>
        </w:rPr>
        <w:t>ompany</w:t>
      </w:r>
      <w:r w:rsidRPr="00C53916">
        <w:rPr>
          <w:rFonts w:asciiTheme="majorBidi" w:hAnsiTheme="majorBidi" w:cstheme="majorBidi"/>
          <w:sz w:val="28"/>
          <w:szCs w:val="28"/>
        </w:rPr>
        <w:t xml:space="preserve"> and from selling of investment property </w:t>
      </w:r>
      <w:r w:rsidR="00C74CDB">
        <w:rPr>
          <w:rFonts w:asciiTheme="majorBidi" w:hAnsiTheme="majorBidi" w:cstheme="majorBidi"/>
          <w:sz w:val="28"/>
          <w:szCs w:val="28"/>
        </w:rPr>
        <w:t>from</w:t>
      </w:r>
      <w:r w:rsidRPr="00C53916">
        <w:rPr>
          <w:rFonts w:asciiTheme="majorBidi" w:hAnsiTheme="majorBidi" w:cstheme="majorBidi"/>
          <w:sz w:val="28"/>
          <w:szCs w:val="28"/>
        </w:rPr>
        <w:t xml:space="preserve"> the enforcement of collateral to settle debt.</w:t>
      </w:r>
    </w:p>
    <w:p w14:paraId="5DBDFEC7" w14:textId="30988372" w:rsidR="00EE77B1" w:rsidRPr="00C53916" w:rsidRDefault="00C53916" w:rsidP="00E60EB4">
      <w:pPr>
        <w:pStyle w:val="ListParagraph"/>
        <w:tabs>
          <w:tab w:val="left" w:pos="567"/>
        </w:tabs>
        <w:spacing w:before="60"/>
        <w:ind w:left="561" w:right="57"/>
        <w:contextualSpacing w:val="0"/>
        <w:rPr>
          <w:rFonts w:asciiTheme="majorBidi" w:hAnsiTheme="majorBidi" w:cstheme="majorBidi"/>
          <w:sz w:val="28"/>
          <w:szCs w:val="28"/>
        </w:rPr>
      </w:pPr>
      <w:r w:rsidRPr="00C53916">
        <w:rPr>
          <w:rFonts w:asciiTheme="majorBidi" w:hAnsiTheme="majorBidi" w:cstheme="majorBidi"/>
          <w:sz w:val="28"/>
          <w:szCs w:val="28"/>
        </w:rPr>
        <w:t>In the first quarter of year 2021, the Company was under the Automatic Stay status according to the Order to accept the rehabilitation petition of the Central Bankruptcy Court on February 23, 2021. As a result, the Company has triggered the event of default of short-term loan. The ability to repay debentures and short-term loans depends on the creditors’ approval of the rehabilitation plan and the successful implementation of the rehabilitation plan.</w:t>
      </w:r>
      <w:r w:rsidR="00EE77B1" w:rsidRPr="00C53916">
        <w:rPr>
          <w:rFonts w:asciiTheme="majorBidi" w:hAnsiTheme="majorBidi" w:cstheme="majorBidi"/>
          <w:sz w:val="28"/>
          <w:szCs w:val="28"/>
        </w:rPr>
        <w:t xml:space="preserve"> </w:t>
      </w:r>
    </w:p>
    <w:p w14:paraId="3E920806" w14:textId="2FEF45A9" w:rsidR="004B14D0" w:rsidRPr="00F07C50" w:rsidRDefault="004B14D0" w:rsidP="004B14D0">
      <w:pPr>
        <w:spacing w:before="120"/>
        <w:ind w:left="562" w:right="0"/>
        <w:jc w:val="both"/>
        <w:rPr>
          <w:b/>
          <w:bCs/>
          <w:sz w:val="28"/>
          <w:szCs w:val="28"/>
        </w:rPr>
      </w:pPr>
      <w:r w:rsidRPr="00F07C50">
        <w:rPr>
          <w:b/>
          <w:bCs/>
          <w:sz w:val="28"/>
          <w:szCs w:val="28"/>
        </w:rPr>
        <w:t>Lack of liquidity</w:t>
      </w:r>
    </w:p>
    <w:p w14:paraId="60F36B7F" w14:textId="06D7CF45" w:rsidR="00A0316D" w:rsidRPr="00F07C50" w:rsidRDefault="00A0316D" w:rsidP="00600CD8">
      <w:pPr>
        <w:pStyle w:val="ListParagraph"/>
        <w:tabs>
          <w:tab w:val="left" w:pos="567"/>
        </w:tabs>
        <w:spacing w:before="60"/>
        <w:ind w:left="561" w:right="57"/>
        <w:contextualSpacing w:val="0"/>
        <w:rPr>
          <w:sz w:val="28"/>
          <w:szCs w:val="28"/>
        </w:rPr>
      </w:pPr>
      <w:r w:rsidRPr="00F07C50">
        <w:rPr>
          <w:sz w:val="28"/>
          <w:szCs w:val="28"/>
        </w:rPr>
        <w:t xml:space="preserve">As at </w:t>
      </w:r>
      <w:r w:rsidR="001132B6">
        <w:rPr>
          <w:sz w:val="28"/>
          <w:szCs w:val="28"/>
        </w:rPr>
        <w:t>December</w:t>
      </w:r>
      <w:r w:rsidR="00F67CED" w:rsidRPr="00F07C50">
        <w:rPr>
          <w:rFonts w:asciiTheme="majorBidi" w:hAnsiTheme="majorBidi" w:cstheme="majorBidi"/>
          <w:sz w:val="28"/>
          <w:szCs w:val="28"/>
        </w:rPr>
        <w:t xml:space="preserve"> 3</w:t>
      </w:r>
      <w:r w:rsidR="001132B6">
        <w:rPr>
          <w:rFonts w:asciiTheme="majorBidi" w:hAnsiTheme="majorBidi" w:cstheme="majorBidi"/>
          <w:sz w:val="28"/>
          <w:szCs w:val="28"/>
        </w:rPr>
        <w:t>1</w:t>
      </w:r>
      <w:r w:rsidR="006B38E0" w:rsidRPr="00F07C50">
        <w:rPr>
          <w:rFonts w:asciiTheme="majorBidi" w:hAnsiTheme="majorBidi" w:cstheme="majorBidi"/>
          <w:sz w:val="28"/>
          <w:szCs w:val="28"/>
        </w:rPr>
        <w:t>, 2021</w:t>
      </w:r>
      <w:r w:rsidRPr="00F07C50">
        <w:rPr>
          <w:sz w:val="28"/>
          <w:szCs w:val="28"/>
        </w:rPr>
        <w:t xml:space="preserve">, the Company has cash and cash equivalents amount of </w:t>
      </w:r>
      <w:r w:rsidR="001132B6">
        <w:rPr>
          <w:sz w:val="28"/>
          <w:szCs w:val="28"/>
        </w:rPr>
        <w:t>Baht 114</w:t>
      </w:r>
      <w:r w:rsidR="00A562F7" w:rsidRPr="00F07C50">
        <w:rPr>
          <w:sz w:val="28"/>
          <w:szCs w:val="28"/>
        </w:rPr>
        <w:t>,</w:t>
      </w:r>
      <w:r w:rsidR="001132B6">
        <w:rPr>
          <w:sz w:val="28"/>
          <w:szCs w:val="28"/>
        </w:rPr>
        <w:t>990</w:t>
      </w:r>
      <w:r w:rsidRPr="00F07C50">
        <w:rPr>
          <w:sz w:val="28"/>
          <w:szCs w:val="28"/>
        </w:rPr>
        <w:t xml:space="preserve"> in its separate financial statements. </w:t>
      </w:r>
      <w:r w:rsidR="0065347C">
        <w:rPr>
          <w:rFonts w:eastAsia="SimSun"/>
          <w:sz w:val="28"/>
        </w:rPr>
        <w:t>In addition</w:t>
      </w:r>
      <w:r w:rsidR="00FD3B46">
        <w:rPr>
          <w:rFonts w:eastAsia="SimSun"/>
          <w:sz w:val="28"/>
        </w:rPr>
        <w:t>,</w:t>
      </w:r>
      <w:r w:rsidR="007512FD" w:rsidRPr="00F07C50">
        <w:rPr>
          <w:rFonts w:eastAsia="SimSun"/>
          <w:sz w:val="28"/>
          <w:lang w:val="en-GB"/>
        </w:rPr>
        <w:t xml:space="preserve"> cash at bank of the Company amount of Baht 1.74 million (</w:t>
      </w:r>
      <w:r w:rsidR="00A6654B" w:rsidRPr="00F07C50">
        <w:rPr>
          <w:rFonts w:eastAsia="SimSun"/>
          <w:sz w:val="28"/>
          <w:lang w:val="en-GB"/>
        </w:rPr>
        <w:t xml:space="preserve">present in </w:t>
      </w:r>
      <w:r w:rsidR="007512FD" w:rsidRPr="00F07C50">
        <w:rPr>
          <w:rFonts w:eastAsia="SimSun"/>
          <w:sz w:val="28"/>
          <w:lang w:val="en-GB"/>
        </w:rPr>
        <w:t xml:space="preserve">other current assets) </w:t>
      </w:r>
      <w:r w:rsidRPr="00F07C50">
        <w:rPr>
          <w:sz w:val="28"/>
          <w:szCs w:val="28"/>
        </w:rPr>
        <w:t xml:space="preserve">was transferred to the Legal Execution Department 1 according to the Notification of Suspension dated November 12, 2020. The consolidated financial statements, show significant current liabilities in excess of current assets amount of Baht </w:t>
      </w:r>
      <w:r w:rsidR="00AE3DF8">
        <w:rPr>
          <w:sz w:val="28"/>
          <w:szCs w:val="28"/>
        </w:rPr>
        <w:t>2,</w:t>
      </w:r>
      <w:r w:rsidR="008717FA">
        <w:rPr>
          <w:sz w:val="28"/>
          <w:szCs w:val="28"/>
        </w:rPr>
        <w:t>815</w:t>
      </w:r>
      <w:r w:rsidR="00D666BC">
        <w:rPr>
          <w:sz w:val="28"/>
          <w:szCs w:val="28"/>
        </w:rPr>
        <w:t xml:space="preserve"> million.</w:t>
      </w:r>
    </w:p>
    <w:p w14:paraId="600F418E" w14:textId="35BB47C4" w:rsidR="00A0316D" w:rsidRPr="00F07C50" w:rsidRDefault="00A0316D" w:rsidP="00E21EE3">
      <w:pPr>
        <w:pStyle w:val="ListParagraph"/>
        <w:tabs>
          <w:tab w:val="left" w:pos="567"/>
        </w:tabs>
        <w:spacing w:before="60"/>
        <w:ind w:left="561" w:right="57"/>
        <w:contextualSpacing w:val="0"/>
        <w:rPr>
          <w:sz w:val="28"/>
          <w:szCs w:val="28"/>
        </w:rPr>
      </w:pPr>
      <w:r w:rsidRPr="00F07C50">
        <w:rPr>
          <w:sz w:val="28"/>
          <w:szCs w:val="28"/>
        </w:rPr>
        <w:t>The Company has defaulted loans to other companies having real estate as collateral and has investment properties which are the part that the Company forced the collateral to pay debts. Forcing the collateral and selling the investment property in order to get sufficient cash flow for operations and repayment of the liabilities will take times. In addition, the current general economic environment has been affected by the outbreak of Coronavirus disease 2019 (COVID-</w:t>
      </w:r>
      <w:r w:rsidRPr="00F07C50">
        <w:rPr>
          <w:sz w:val="28"/>
          <w:szCs w:val="28"/>
        </w:rPr>
        <w:lastRenderedPageBreak/>
        <w:t>19) which is an obstacle to manage to get a sufficient cash flow.</w:t>
      </w:r>
      <w:r w:rsidR="00B436FA" w:rsidRPr="00F07C50">
        <w:rPr>
          <w:sz w:val="28"/>
          <w:szCs w:val="28"/>
        </w:rPr>
        <w:t xml:space="preserve"> </w:t>
      </w:r>
      <w:r w:rsidRPr="00F07C50">
        <w:rPr>
          <w:sz w:val="28"/>
          <w:szCs w:val="28"/>
        </w:rPr>
        <w:t>The Company's operation is in high uncertain in the current situation, such as the success of the negotiation process to pay debentures, the sale of collateral assets and the findings additional source of fund. Therefore, the expected recoverable value of the asset may be uncertain depending on various factors and other future situation.</w:t>
      </w:r>
    </w:p>
    <w:p w14:paraId="4C6F6148" w14:textId="07FF9E25" w:rsidR="00A0316D" w:rsidRPr="00600CD8" w:rsidRDefault="00600CD8" w:rsidP="00600CD8">
      <w:pPr>
        <w:pStyle w:val="ListParagraph"/>
        <w:tabs>
          <w:tab w:val="left" w:pos="567"/>
        </w:tabs>
        <w:spacing w:before="60"/>
        <w:ind w:left="561" w:right="57"/>
        <w:contextualSpacing w:val="0"/>
        <w:rPr>
          <w:sz w:val="28"/>
          <w:szCs w:val="28"/>
        </w:rPr>
      </w:pPr>
      <w:r w:rsidRPr="00600CD8">
        <w:rPr>
          <w:sz w:val="28"/>
          <w:szCs w:val="28"/>
        </w:rPr>
        <w:t xml:space="preserve">The Company’s management believes that the preparation of the financial statements on a going concern basis is still appropriate because the Company is in the process of rehabilitation and has prepared the rehabilitation plan for approval from </w:t>
      </w:r>
      <w:r>
        <w:rPr>
          <w:sz w:val="28"/>
          <w:szCs w:val="28"/>
        </w:rPr>
        <w:t>t</w:t>
      </w:r>
      <w:r w:rsidRPr="00600CD8">
        <w:rPr>
          <w:sz w:val="28"/>
          <w:szCs w:val="28"/>
        </w:rPr>
        <w:t>he creditors. In the meantime, the Company is able to continue its necessary activities for operation as usual in order to enable the Company to continue as a going concern for at least 12 months from the date in the st</w:t>
      </w:r>
      <w:r w:rsidR="00DB1440">
        <w:rPr>
          <w:sz w:val="28"/>
          <w:szCs w:val="28"/>
        </w:rPr>
        <w:t>atements of financial position.</w:t>
      </w:r>
    </w:p>
    <w:p w14:paraId="76C0E8E1" w14:textId="2A68C05E" w:rsidR="00C6513D" w:rsidRPr="00F07C50" w:rsidRDefault="001132B6" w:rsidP="00194606">
      <w:pPr>
        <w:numPr>
          <w:ilvl w:val="0"/>
          <w:numId w:val="1"/>
        </w:numPr>
        <w:tabs>
          <w:tab w:val="clear" w:pos="562"/>
        </w:tabs>
        <w:spacing w:before="180"/>
        <w:ind w:left="567" w:right="0" w:hanging="567"/>
        <w:jc w:val="both"/>
        <w:rPr>
          <w:b/>
          <w:bCs/>
          <w:caps/>
          <w:sz w:val="28"/>
          <w:szCs w:val="28"/>
        </w:rPr>
      </w:pPr>
      <w:r w:rsidRPr="00D45BC1">
        <w:rPr>
          <w:rFonts w:asciiTheme="majorBidi" w:hAnsiTheme="majorBidi" w:cstheme="majorBidi"/>
          <w:b/>
          <w:bCs/>
          <w:caps/>
          <w:sz w:val="28"/>
          <w:szCs w:val="28"/>
        </w:rPr>
        <w:t>Basis for PrePARATION of the</w:t>
      </w:r>
      <w:r>
        <w:rPr>
          <w:rFonts w:asciiTheme="majorBidi" w:hAnsiTheme="majorBidi" w:cstheme="majorBidi"/>
          <w:b/>
          <w:bCs/>
          <w:caps/>
          <w:sz w:val="28"/>
          <w:szCs w:val="28"/>
        </w:rPr>
        <w:t xml:space="preserve"> </w:t>
      </w:r>
      <w:r w:rsidRPr="00D45BC1">
        <w:rPr>
          <w:rFonts w:asciiTheme="majorBidi" w:hAnsiTheme="majorBidi" w:cstheme="majorBidi"/>
          <w:b/>
          <w:bCs/>
          <w:caps/>
          <w:sz w:val="28"/>
          <w:szCs w:val="28"/>
        </w:rPr>
        <w:t>Financial Statements</w:t>
      </w:r>
    </w:p>
    <w:p w14:paraId="58A9BB97" w14:textId="77777777" w:rsidR="008C0354" w:rsidRPr="00A564D4" w:rsidRDefault="008C0354" w:rsidP="008C0354">
      <w:pPr>
        <w:pStyle w:val="ListParagraph"/>
        <w:spacing w:before="120"/>
        <w:ind w:left="562" w:right="58"/>
        <w:contextualSpacing w:val="0"/>
        <w:jc w:val="both"/>
        <w:rPr>
          <w:sz w:val="28"/>
          <w:szCs w:val="28"/>
        </w:rPr>
      </w:pPr>
      <w:r w:rsidRPr="00A564D4">
        <w:rPr>
          <w:sz w:val="28"/>
          <w:szCs w:val="28"/>
        </w:rPr>
        <w:t>The financial statements are prepared in accordance with Thai Financial Reporting Standards (“TFRS”) including related interpretations and guidelines promulgated by the Federation of Accounting Professions (“FAP”) and applicable rules and regulations of the Securities and Exchange Commission.</w:t>
      </w:r>
    </w:p>
    <w:p w14:paraId="66BC98AC" w14:textId="77777777" w:rsidR="008C0354" w:rsidRDefault="008C0354" w:rsidP="008C0354">
      <w:pPr>
        <w:pStyle w:val="ListParagraph"/>
        <w:spacing w:before="120"/>
        <w:ind w:left="562" w:right="58"/>
        <w:contextualSpacing w:val="0"/>
        <w:jc w:val="both"/>
        <w:rPr>
          <w:spacing w:val="-4"/>
          <w:sz w:val="28"/>
          <w:szCs w:val="28"/>
        </w:rPr>
      </w:pPr>
      <w:r w:rsidRPr="008C0354">
        <w:rPr>
          <w:sz w:val="28"/>
          <w:szCs w:val="28"/>
        </w:rPr>
        <w:t>The</w:t>
      </w:r>
      <w:r w:rsidRPr="00CB29EE">
        <w:rPr>
          <w:spacing w:val="-4"/>
          <w:sz w:val="28"/>
          <w:szCs w:val="28"/>
        </w:rPr>
        <w:t xml:space="preserve"> presentation of the financial statements has been made in compliance with the stipulations of the Notification of the Department of Business Development dated December 26, 2019, issued under the Accounting Act B.E. 2543.</w:t>
      </w:r>
    </w:p>
    <w:p w14:paraId="028E8100" w14:textId="6C39F1CC" w:rsidR="008C0354" w:rsidRPr="00985A63" w:rsidRDefault="008C0354" w:rsidP="008C0354">
      <w:pPr>
        <w:pStyle w:val="ListParagraph"/>
        <w:spacing w:before="120"/>
        <w:ind w:left="562" w:right="58"/>
        <w:contextualSpacing w:val="0"/>
        <w:jc w:val="both"/>
        <w:rPr>
          <w:spacing w:val="-2"/>
          <w:sz w:val="28"/>
          <w:szCs w:val="28"/>
        </w:rPr>
      </w:pPr>
      <w:r w:rsidRPr="00985A63">
        <w:rPr>
          <w:spacing w:val="-2"/>
          <w:sz w:val="28"/>
          <w:szCs w:val="28"/>
        </w:rPr>
        <w:t xml:space="preserve">The </w:t>
      </w:r>
      <w:r w:rsidRPr="0096238A">
        <w:rPr>
          <w:sz w:val="28"/>
          <w:szCs w:val="28"/>
        </w:rPr>
        <w:t>accompanying</w:t>
      </w:r>
      <w:r w:rsidRPr="00985A63">
        <w:rPr>
          <w:spacing w:val="-2"/>
          <w:sz w:val="28"/>
          <w:szCs w:val="28"/>
        </w:rPr>
        <w:t xml:space="preserve"> financial statements have been prepared in Thai language and are expressed in Thai Baht. Such financial statements have been prepared for domestic reporting purposes. For the convenience of the readers not conversant in the Thai language, an English translation of the Thai version of the financial statements is provided. </w:t>
      </w:r>
    </w:p>
    <w:p w14:paraId="2FF79B1E" w14:textId="77777777" w:rsidR="008C0354" w:rsidRPr="00EB780D" w:rsidRDefault="008C0354" w:rsidP="008C0354">
      <w:pPr>
        <w:pStyle w:val="ListParagraph"/>
        <w:spacing w:before="120"/>
        <w:ind w:left="562" w:right="58"/>
        <w:contextualSpacing w:val="0"/>
        <w:jc w:val="both"/>
        <w:rPr>
          <w:spacing w:val="-6"/>
          <w:sz w:val="28"/>
          <w:szCs w:val="28"/>
          <w:cs/>
        </w:rPr>
      </w:pPr>
      <w:r w:rsidRPr="00D31430">
        <w:rPr>
          <w:spacing w:val="-6"/>
          <w:sz w:val="28"/>
          <w:szCs w:val="28"/>
        </w:rPr>
        <w:t>The accompanying financial statements are prepared on the historical cost basis, except as disclosed in respective accounting policies.</w:t>
      </w:r>
    </w:p>
    <w:p w14:paraId="490697A1" w14:textId="77777777" w:rsidR="008C0354" w:rsidRPr="00A85732" w:rsidRDefault="008C0354" w:rsidP="008C0354">
      <w:pPr>
        <w:pStyle w:val="ListParagraph"/>
        <w:spacing w:before="120"/>
        <w:ind w:left="562" w:right="58"/>
        <w:contextualSpacing w:val="0"/>
        <w:jc w:val="both"/>
        <w:rPr>
          <w:spacing w:val="-6"/>
          <w:sz w:val="28"/>
          <w:szCs w:val="28"/>
        </w:rPr>
      </w:pPr>
      <w:r w:rsidRPr="00ED1DA0">
        <w:rPr>
          <w:spacing w:val="-4"/>
          <w:sz w:val="28"/>
          <w:szCs w:val="28"/>
        </w:rPr>
        <w:t>The</w:t>
      </w:r>
      <w:r w:rsidRPr="00A85732">
        <w:rPr>
          <w:spacing w:val="-6"/>
          <w:sz w:val="28"/>
          <w:szCs w:val="28"/>
        </w:rPr>
        <w:t xml:space="preserve"> preparation of the financial statements in conformity with Thai Financial Reporting Standard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7F117F6" w14:textId="7DCC34D9" w:rsidR="006B16FF" w:rsidRPr="008C0354" w:rsidRDefault="008C0354" w:rsidP="008C0354">
      <w:pPr>
        <w:pStyle w:val="ListParagraph"/>
        <w:ind w:left="562" w:right="58"/>
        <w:contextualSpacing w:val="0"/>
        <w:jc w:val="both"/>
        <w:rPr>
          <w:spacing w:val="-4"/>
          <w:sz w:val="28"/>
          <w:szCs w:val="28"/>
        </w:rPr>
      </w:pPr>
      <w:r w:rsidRPr="008C0354">
        <w:rPr>
          <w:spacing w:val="-4"/>
          <w:sz w:val="28"/>
          <w:szCs w:val="28"/>
        </w:rPr>
        <w:t xml:space="preserve">The estimates and underlying assumptions are reviewed on an ongoing basis. Revisions to accounting estimates are </w:t>
      </w:r>
      <w:proofErr w:type="spellStart"/>
      <w:r w:rsidRPr="008C0354">
        <w:rPr>
          <w:spacing w:val="-4"/>
          <w:sz w:val="28"/>
          <w:szCs w:val="28"/>
        </w:rPr>
        <w:t>recognised</w:t>
      </w:r>
      <w:proofErr w:type="spellEnd"/>
      <w:r w:rsidRPr="008C0354">
        <w:rPr>
          <w:spacing w:val="-4"/>
          <w:sz w:val="28"/>
          <w:szCs w:val="28"/>
        </w:rPr>
        <w:t xml:space="preserve"> in the period in which the estimate is revised, if the revision affects only that period, or in the period of the revision and future periods, if the revision affects both current and future periods.</w:t>
      </w:r>
    </w:p>
    <w:p w14:paraId="0A65BA21" w14:textId="6DBAA554" w:rsidR="00DB1440" w:rsidRDefault="00DB1440" w:rsidP="002D343E">
      <w:pPr>
        <w:spacing w:before="120"/>
        <w:rPr>
          <w:rFonts w:asciiTheme="majorBidi" w:hAnsiTheme="majorBidi" w:cstheme="majorBidi"/>
          <w:b/>
          <w:bCs/>
          <w:sz w:val="28"/>
          <w:szCs w:val="28"/>
        </w:rPr>
      </w:pPr>
      <w:r>
        <w:rPr>
          <w:rFonts w:asciiTheme="majorBidi" w:hAnsiTheme="majorBidi" w:cstheme="majorBidi"/>
          <w:b/>
          <w:bCs/>
          <w:sz w:val="28"/>
          <w:szCs w:val="28"/>
        </w:rPr>
        <w:br w:type="page"/>
      </w:r>
    </w:p>
    <w:p w14:paraId="55428094" w14:textId="16999374" w:rsidR="002D343E" w:rsidRPr="00F07C50" w:rsidRDefault="00600CD8" w:rsidP="002D343E">
      <w:pPr>
        <w:spacing w:before="120"/>
        <w:rPr>
          <w:b/>
          <w:bCs/>
          <w:spacing w:val="2"/>
          <w:sz w:val="28"/>
          <w:szCs w:val="28"/>
        </w:rPr>
      </w:pPr>
      <w:r>
        <w:rPr>
          <w:rFonts w:asciiTheme="majorBidi" w:hAnsiTheme="majorBidi" w:cstheme="majorBidi"/>
          <w:b/>
          <w:bCs/>
          <w:sz w:val="28"/>
          <w:szCs w:val="28"/>
        </w:rPr>
        <w:t xml:space="preserve">Coronavirus disease </w:t>
      </w:r>
      <w:r w:rsidRPr="00111FE7">
        <w:rPr>
          <w:rFonts w:asciiTheme="majorBidi" w:hAnsiTheme="majorBidi" w:cstheme="majorBidi"/>
          <w:b/>
          <w:bCs/>
          <w:sz w:val="28"/>
          <w:szCs w:val="28"/>
        </w:rPr>
        <w:t>2019 (COVID-19)</w:t>
      </w:r>
      <w:r>
        <w:rPr>
          <w:rFonts w:asciiTheme="majorBidi" w:hAnsiTheme="majorBidi" w:cstheme="majorBidi"/>
          <w:b/>
          <w:bCs/>
          <w:sz w:val="28"/>
          <w:szCs w:val="28"/>
        </w:rPr>
        <w:t xml:space="preserve"> Pandemic</w:t>
      </w:r>
    </w:p>
    <w:p w14:paraId="49BE2F64" w14:textId="0A5BCF64" w:rsidR="001767D7" w:rsidRPr="00F07C50" w:rsidRDefault="00600CD8" w:rsidP="002D343E">
      <w:pPr>
        <w:spacing w:before="40"/>
        <w:ind w:left="562" w:right="0"/>
        <w:jc w:val="both"/>
        <w:rPr>
          <w:sz w:val="28"/>
          <w:szCs w:val="28"/>
        </w:rPr>
      </w:pPr>
      <w:r w:rsidRPr="009B5D86">
        <w:rPr>
          <w:rFonts w:asciiTheme="majorBidi" w:hAnsiTheme="majorBidi" w:cstheme="majorBidi"/>
          <w:spacing w:val="-2"/>
          <w:sz w:val="28"/>
          <w:szCs w:val="28"/>
        </w:rPr>
        <w:t>The</w:t>
      </w:r>
      <w:r>
        <w:rPr>
          <w:rFonts w:asciiTheme="majorBidi" w:hAnsiTheme="majorBidi" w:cstheme="majorBidi"/>
          <w:spacing w:val="-2"/>
          <w:sz w:val="28"/>
          <w:szCs w:val="28"/>
        </w:rPr>
        <w:t xml:space="preserve"> </w:t>
      </w:r>
      <w:r w:rsidRPr="009B5D86">
        <w:rPr>
          <w:rFonts w:asciiTheme="majorBidi" w:hAnsiTheme="majorBidi" w:cstheme="majorBidi"/>
          <w:spacing w:val="-2"/>
          <w:sz w:val="28"/>
          <w:szCs w:val="28"/>
        </w:rPr>
        <w:t>Coronavirus</w:t>
      </w:r>
      <w:r w:rsidRPr="004E3FFE">
        <w:rPr>
          <w:rFonts w:asciiTheme="majorBidi" w:hAnsiTheme="majorBidi" w:cstheme="majorBidi"/>
          <w:spacing w:val="-2"/>
          <w:sz w:val="28"/>
          <w:szCs w:val="28"/>
        </w:rPr>
        <w:t xml:space="preserve"> disease 2019</w:t>
      </w:r>
      <w:r>
        <w:rPr>
          <w:rFonts w:asciiTheme="majorBidi" w:hAnsiTheme="majorBidi" w:cstheme="majorBidi"/>
          <w:spacing w:val="-2"/>
          <w:sz w:val="28"/>
          <w:szCs w:val="28"/>
        </w:rPr>
        <w:t xml:space="preserve"> (COVID-19)</w:t>
      </w:r>
      <w:r w:rsidRPr="009B5D86">
        <w:rPr>
          <w:rFonts w:asciiTheme="majorBidi" w:hAnsiTheme="majorBidi" w:cstheme="majorBidi"/>
          <w:spacing w:val="-2"/>
          <w:sz w:val="28"/>
          <w:szCs w:val="28"/>
        </w:rPr>
        <w:t xml:space="preserve"> pandemic</w:t>
      </w:r>
      <w:r>
        <w:rPr>
          <w:rFonts w:asciiTheme="majorBidi" w:hAnsiTheme="majorBidi" w:cstheme="majorBidi"/>
          <w:spacing w:val="-2"/>
          <w:sz w:val="28"/>
          <w:szCs w:val="28"/>
        </w:rPr>
        <w:t xml:space="preserve"> is continuing to evolve,</w:t>
      </w:r>
      <w:r w:rsidRPr="009B5D86">
        <w:rPr>
          <w:rFonts w:asciiTheme="majorBidi" w:hAnsiTheme="majorBidi" w:cstheme="majorBidi"/>
          <w:spacing w:val="-2"/>
          <w:sz w:val="28"/>
          <w:szCs w:val="28"/>
        </w:rPr>
        <w:t xml:space="preserve"> </w:t>
      </w:r>
      <w:r>
        <w:rPr>
          <w:rFonts w:asciiTheme="majorBidi" w:hAnsiTheme="majorBidi" w:cstheme="majorBidi"/>
          <w:spacing w:val="-2"/>
          <w:sz w:val="28"/>
          <w:szCs w:val="28"/>
        </w:rPr>
        <w:t>resulting in</w:t>
      </w:r>
      <w:r w:rsidRPr="009B5D86">
        <w:rPr>
          <w:rFonts w:asciiTheme="majorBidi" w:hAnsiTheme="majorBidi" w:cstheme="majorBidi"/>
          <w:spacing w:val="-2"/>
          <w:sz w:val="28"/>
          <w:szCs w:val="28"/>
        </w:rPr>
        <w:t xml:space="preserve"> an economic slowdown adversely affecting most businesses and industries</w:t>
      </w:r>
      <w:r>
        <w:rPr>
          <w:rFonts w:asciiTheme="majorBidi" w:hAnsiTheme="majorBidi" w:cstheme="majorBidi"/>
          <w:spacing w:val="-2"/>
          <w:sz w:val="28"/>
          <w:szCs w:val="28"/>
        </w:rPr>
        <w:t xml:space="preserve"> as a whole</w:t>
      </w:r>
      <w:r w:rsidRPr="009B5D86">
        <w:rPr>
          <w:rFonts w:asciiTheme="majorBidi" w:hAnsiTheme="majorBidi" w:cstheme="majorBidi"/>
          <w:spacing w:val="-2"/>
          <w:sz w:val="28"/>
          <w:szCs w:val="28"/>
        </w:rPr>
        <w:t>. This situation may bring uncertainties and affect the environment in which the</w:t>
      </w:r>
      <w:r w:rsidRPr="00E121F5">
        <w:rPr>
          <w:rFonts w:asciiTheme="majorBidi" w:hAnsiTheme="majorBidi" w:cstheme="majorBidi"/>
          <w:spacing w:val="-2"/>
          <w:sz w:val="28"/>
          <w:szCs w:val="28"/>
        </w:rPr>
        <w:t xml:space="preserve"> Group operates. These uncertainties may have a financial impact on the valuation of assets, provisions and contingent liabilities.</w:t>
      </w:r>
    </w:p>
    <w:p w14:paraId="37310372" w14:textId="09B0228C" w:rsidR="004611DF" w:rsidRDefault="00701773" w:rsidP="006B16FF">
      <w:pPr>
        <w:pStyle w:val="ListParagraph"/>
        <w:tabs>
          <w:tab w:val="left" w:pos="540"/>
        </w:tabs>
        <w:spacing w:before="120"/>
        <w:ind w:left="567" w:right="0"/>
        <w:contextualSpacing w:val="0"/>
        <w:jc w:val="both"/>
        <w:rPr>
          <w:rFonts w:asciiTheme="majorBidi" w:hAnsiTheme="majorBidi" w:cstheme="majorBidi"/>
          <w:b/>
          <w:sz w:val="28"/>
          <w:szCs w:val="28"/>
        </w:rPr>
      </w:pPr>
      <w:r w:rsidRPr="00E054D1">
        <w:rPr>
          <w:rFonts w:asciiTheme="majorBidi" w:hAnsiTheme="majorBidi" w:cstheme="majorBidi"/>
          <w:b/>
          <w:sz w:val="28"/>
          <w:szCs w:val="28"/>
        </w:rPr>
        <w:t>Basis for preparation of the consolidated financial statements</w:t>
      </w:r>
    </w:p>
    <w:p w14:paraId="2355C8C8" w14:textId="77777777" w:rsidR="00701773" w:rsidRPr="00A564D4" w:rsidRDefault="00701773" w:rsidP="00F768F3">
      <w:pPr>
        <w:pStyle w:val="ListParagraph"/>
        <w:numPr>
          <w:ilvl w:val="0"/>
          <w:numId w:val="5"/>
        </w:numPr>
        <w:spacing w:before="120"/>
        <w:ind w:left="851" w:right="0" w:hanging="284"/>
        <w:contextualSpacing w:val="0"/>
        <w:jc w:val="both"/>
        <w:rPr>
          <w:sz w:val="28"/>
          <w:szCs w:val="28"/>
        </w:rPr>
      </w:pPr>
      <w:r w:rsidRPr="00A564D4">
        <w:rPr>
          <w:sz w:val="28"/>
          <w:szCs w:val="28"/>
        </w:rPr>
        <w:t>The consolidated financial statements included the financial statements of Asia Capital Group Public Company Limited</w:t>
      </w:r>
      <w:r w:rsidRPr="00E046A0">
        <w:rPr>
          <w:sz w:val="28"/>
          <w:szCs w:val="28"/>
        </w:rPr>
        <w:t xml:space="preserve"> </w:t>
      </w:r>
      <w:r w:rsidRPr="00A564D4">
        <w:rPr>
          <w:sz w:val="28"/>
          <w:szCs w:val="28"/>
        </w:rPr>
        <w:t xml:space="preserve">and its subsidiaries that together referred to as the </w:t>
      </w:r>
      <w:r w:rsidRPr="00E046A0">
        <w:rPr>
          <w:sz w:val="28"/>
          <w:szCs w:val="28"/>
        </w:rPr>
        <w:t>“</w:t>
      </w:r>
      <w:r w:rsidRPr="00A564D4">
        <w:rPr>
          <w:sz w:val="28"/>
          <w:szCs w:val="28"/>
        </w:rPr>
        <w:t>Group</w:t>
      </w:r>
      <w:r w:rsidRPr="00E046A0">
        <w:rPr>
          <w:sz w:val="28"/>
          <w:szCs w:val="28"/>
        </w:rPr>
        <w:t>”</w:t>
      </w:r>
    </w:p>
    <w:p w14:paraId="2D0468F7" w14:textId="77777777" w:rsidR="00701773" w:rsidRPr="00A564D4" w:rsidRDefault="00701773" w:rsidP="00600CD8">
      <w:pPr>
        <w:pStyle w:val="ListParagraph"/>
        <w:spacing w:before="60"/>
        <w:ind w:left="851" w:right="0"/>
        <w:contextualSpacing w:val="0"/>
        <w:jc w:val="both"/>
        <w:rPr>
          <w:sz w:val="28"/>
          <w:szCs w:val="28"/>
        </w:rPr>
      </w:pPr>
      <w:r w:rsidRPr="00A564D4">
        <w:rPr>
          <w:sz w:val="28"/>
          <w:szCs w:val="28"/>
        </w:rPr>
        <w:t>The details of the subsidiaries are as follows</w:t>
      </w:r>
      <w:r w:rsidRPr="00E046A0">
        <w:rPr>
          <w:sz w:val="28"/>
          <w:szCs w:val="28"/>
        </w:rPr>
        <w:t>:</w:t>
      </w:r>
    </w:p>
    <w:tbl>
      <w:tblPr>
        <w:tblW w:w="9440" w:type="dxa"/>
        <w:tblInd w:w="341" w:type="dxa"/>
        <w:tblLayout w:type="fixed"/>
        <w:tblCellMar>
          <w:left w:w="57" w:type="dxa"/>
          <w:right w:w="57" w:type="dxa"/>
        </w:tblCellMar>
        <w:tblLook w:val="04A0" w:firstRow="1" w:lastRow="0" w:firstColumn="1" w:lastColumn="0" w:noHBand="0" w:noVBand="1"/>
      </w:tblPr>
      <w:tblGrid>
        <w:gridCol w:w="2899"/>
        <w:gridCol w:w="2147"/>
        <w:gridCol w:w="1134"/>
        <w:gridCol w:w="1630"/>
        <w:gridCol w:w="1630"/>
      </w:tblGrid>
      <w:tr w:rsidR="00701773" w:rsidRPr="00E054D1" w14:paraId="284F7879" w14:textId="77777777" w:rsidTr="00995C10">
        <w:trPr>
          <w:trHeight w:val="340"/>
          <w:tblHeader/>
        </w:trPr>
        <w:tc>
          <w:tcPr>
            <w:tcW w:w="2899" w:type="dxa"/>
            <w:tcBorders>
              <w:top w:val="nil"/>
              <w:left w:val="nil"/>
              <w:right w:val="nil"/>
            </w:tcBorders>
            <w:shd w:val="clear" w:color="auto" w:fill="auto"/>
            <w:vAlign w:val="bottom"/>
          </w:tcPr>
          <w:p w14:paraId="1D3B8A13" w14:textId="77777777" w:rsidR="00701773" w:rsidRPr="00E054D1" w:rsidRDefault="00701773" w:rsidP="008F5166">
            <w:pPr>
              <w:ind w:left="0" w:right="0"/>
              <w:jc w:val="center"/>
              <w:rPr>
                <w:rFonts w:asciiTheme="majorBidi" w:eastAsia="Cordia New" w:hAnsiTheme="majorBidi" w:cstheme="majorBidi"/>
                <w:color w:val="000000"/>
                <w:sz w:val="28"/>
                <w:szCs w:val="28"/>
                <w:lang w:eastAsia="th-TH"/>
              </w:rPr>
            </w:pPr>
          </w:p>
        </w:tc>
        <w:tc>
          <w:tcPr>
            <w:tcW w:w="2147" w:type="dxa"/>
            <w:tcBorders>
              <w:top w:val="nil"/>
              <w:left w:val="nil"/>
              <w:right w:val="nil"/>
            </w:tcBorders>
            <w:shd w:val="clear" w:color="auto" w:fill="auto"/>
            <w:vAlign w:val="bottom"/>
          </w:tcPr>
          <w:p w14:paraId="102CB32D" w14:textId="77777777" w:rsidR="00701773" w:rsidRPr="00E054D1" w:rsidRDefault="00701773" w:rsidP="008F5166">
            <w:pPr>
              <w:ind w:left="0" w:right="0"/>
              <w:jc w:val="center"/>
              <w:rPr>
                <w:rFonts w:asciiTheme="majorBidi" w:eastAsia="Cordia New" w:hAnsiTheme="majorBidi" w:cstheme="majorBidi"/>
                <w:color w:val="000000"/>
                <w:sz w:val="28"/>
                <w:szCs w:val="28"/>
                <w:lang w:eastAsia="th-TH"/>
              </w:rPr>
            </w:pPr>
          </w:p>
        </w:tc>
        <w:tc>
          <w:tcPr>
            <w:tcW w:w="1134" w:type="dxa"/>
            <w:tcBorders>
              <w:top w:val="nil"/>
              <w:left w:val="nil"/>
              <w:right w:val="nil"/>
            </w:tcBorders>
            <w:shd w:val="clear" w:color="auto" w:fill="auto"/>
            <w:vAlign w:val="bottom"/>
          </w:tcPr>
          <w:p w14:paraId="1DE288A3" w14:textId="77777777" w:rsidR="00701773" w:rsidRPr="00E054D1" w:rsidRDefault="00701773" w:rsidP="008F5166">
            <w:pPr>
              <w:ind w:left="0" w:right="0"/>
              <w:jc w:val="center"/>
              <w:rPr>
                <w:rFonts w:asciiTheme="majorBidi" w:eastAsia="Cordia New" w:hAnsiTheme="majorBidi" w:cstheme="majorBidi"/>
                <w:color w:val="000000"/>
                <w:sz w:val="28"/>
                <w:szCs w:val="28"/>
                <w:lang w:eastAsia="th-TH"/>
              </w:rPr>
            </w:pPr>
          </w:p>
        </w:tc>
        <w:tc>
          <w:tcPr>
            <w:tcW w:w="3260" w:type="dxa"/>
            <w:gridSpan w:val="2"/>
            <w:tcBorders>
              <w:top w:val="nil"/>
              <w:left w:val="nil"/>
              <w:right w:val="nil"/>
            </w:tcBorders>
            <w:shd w:val="clear" w:color="auto" w:fill="auto"/>
            <w:vAlign w:val="bottom"/>
            <w:hideMark/>
          </w:tcPr>
          <w:p w14:paraId="16A08D0A" w14:textId="77777777" w:rsidR="00701773" w:rsidRPr="00E054D1" w:rsidRDefault="00701773" w:rsidP="008F5166">
            <w:pPr>
              <w:pBdr>
                <w:bottom w:val="single" w:sz="4" w:space="1" w:color="auto"/>
              </w:pBdr>
              <w:ind w:left="0" w:right="-30"/>
              <w:jc w:val="center"/>
              <w:rPr>
                <w:rFonts w:asciiTheme="majorBidi" w:eastAsia="Cordia New" w:hAnsiTheme="majorBidi" w:cstheme="majorBidi"/>
                <w:color w:val="000000"/>
                <w:sz w:val="28"/>
                <w:szCs w:val="28"/>
                <w:lang w:eastAsia="th-TH"/>
              </w:rPr>
            </w:pPr>
            <w:r w:rsidRPr="00E054D1">
              <w:rPr>
                <w:rFonts w:asciiTheme="majorBidi" w:hAnsiTheme="majorBidi" w:cstheme="majorBidi"/>
                <w:color w:val="000000"/>
                <w:sz w:val="28"/>
                <w:szCs w:val="28"/>
              </w:rPr>
              <w:t>% Equity interest owned by the Company</w:t>
            </w:r>
          </w:p>
        </w:tc>
      </w:tr>
      <w:tr w:rsidR="00701773" w:rsidRPr="00E054D1" w14:paraId="7257308A" w14:textId="77777777" w:rsidTr="00995C10">
        <w:trPr>
          <w:trHeight w:val="340"/>
          <w:tblHeader/>
        </w:trPr>
        <w:tc>
          <w:tcPr>
            <w:tcW w:w="2899" w:type="dxa"/>
            <w:tcBorders>
              <w:left w:val="nil"/>
              <w:bottom w:val="nil"/>
              <w:right w:val="nil"/>
            </w:tcBorders>
            <w:shd w:val="clear" w:color="auto" w:fill="auto"/>
            <w:vAlign w:val="bottom"/>
            <w:hideMark/>
          </w:tcPr>
          <w:p w14:paraId="0BCD8A82" w14:textId="77777777" w:rsidR="00701773" w:rsidRPr="00E054D1" w:rsidRDefault="00701773" w:rsidP="008F5166">
            <w:pPr>
              <w:pBdr>
                <w:bottom w:val="single" w:sz="4" w:space="1" w:color="auto"/>
              </w:pBdr>
              <w:ind w:left="0" w:right="0"/>
              <w:jc w:val="center"/>
              <w:rPr>
                <w:rFonts w:asciiTheme="majorBidi" w:eastAsia="Cordia New" w:hAnsiTheme="majorBidi" w:cstheme="majorBidi"/>
                <w:color w:val="000000"/>
                <w:sz w:val="28"/>
                <w:szCs w:val="28"/>
                <w:lang w:eastAsia="th-TH"/>
              </w:rPr>
            </w:pPr>
            <w:r w:rsidRPr="00E054D1">
              <w:rPr>
                <w:rFonts w:asciiTheme="majorBidi" w:hAnsiTheme="majorBidi" w:cstheme="majorBidi"/>
                <w:color w:val="000000"/>
                <w:sz w:val="28"/>
                <w:szCs w:val="28"/>
              </w:rPr>
              <w:t>Company’s name</w:t>
            </w:r>
          </w:p>
        </w:tc>
        <w:tc>
          <w:tcPr>
            <w:tcW w:w="2147" w:type="dxa"/>
            <w:tcBorders>
              <w:left w:val="nil"/>
              <w:bottom w:val="nil"/>
              <w:right w:val="nil"/>
            </w:tcBorders>
            <w:shd w:val="clear" w:color="auto" w:fill="auto"/>
            <w:vAlign w:val="bottom"/>
            <w:hideMark/>
          </w:tcPr>
          <w:p w14:paraId="67475AD1" w14:textId="76E8B4D4" w:rsidR="00701773" w:rsidRPr="00E054D1" w:rsidRDefault="00701773" w:rsidP="00995C10">
            <w:pPr>
              <w:pBdr>
                <w:bottom w:val="single" w:sz="4" w:space="1" w:color="auto"/>
              </w:pBdr>
              <w:ind w:left="0" w:right="0"/>
              <w:jc w:val="center"/>
              <w:rPr>
                <w:rFonts w:asciiTheme="majorBidi" w:eastAsia="Cordia New" w:hAnsiTheme="majorBidi" w:cstheme="majorBidi"/>
                <w:color w:val="000000"/>
                <w:sz w:val="28"/>
                <w:szCs w:val="28"/>
                <w:lang w:eastAsia="th-TH"/>
              </w:rPr>
            </w:pPr>
            <w:r w:rsidRPr="00E054D1">
              <w:rPr>
                <w:rFonts w:asciiTheme="majorBidi" w:hAnsiTheme="majorBidi" w:cstheme="majorBidi"/>
                <w:color w:val="000000"/>
                <w:sz w:val="28"/>
                <w:szCs w:val="28"/>
              </w:rPr>
              <w:t xml:space="preserve">Nature of </w:t>
            </w:r>
            <w:r w:rsidR="00995C10">
              <w:rPr>
                <w:rFonts w:asciiTheme="majorBidi" w:hAnsiTheme="majorBidi" w:cstheme="majorBidi"/>
                <w:color w:val="000000"/>
                <w:sz w:val="28"/>
                <w:szCs w:val="28"/>
              </w:rPr>
              <w:t>business</w:t>
            </w:r>
          </w:p>
        </w:tc>
        <w:tc>
          <w:tcPr>
            <w:tcW w:w="1134" w:type="dxa"/>
            <w:tcBorders>
              <w:left w:val="nil"/>
              <w:bottom w:val="nil"/>
              <w:right w:val="nil"/>
            </w:tcBorders>
            <w:shd w:val="clear" w:color="auto" w:fill="auto"/>
            <w:vAlign w:val="bottom"/>
            <w:hideMark/>
          </w:tcPr>
          <w:p w14:paraId="3773E99B" w14:textId="77777777" w:rsidR="00701773" w:rsidRPr="00E054D1" w:rsidRDefault="00701773" w:rsidP="008F5166">
            <w:pPr>
              <w:pBdr>
                <w:bottom w:val="single" w:sz="4" w:space="1" w:color="auto"/>
              </w:pBdr>
              <w:ind w:left="0" w:right="0"/>
              <w:jc w:val="center"/>
              <w:rPr>
                <w:rFonts w:asciiTheme="majorBidi" w:eastAsia="Cordia New" w:hAnsiTheme="majorBidi" w:cstheme="majorBidi"/>
                <w:color w:val="000000"/>
                <w:sz w:val="28"/>
                <w:szCs w:val="28"/>
                <w:lang w:eastAsia="th-TH"/>
              </w:rPr>
            </w:pPr>
            <w:r w:rsidRPr="00E054D1">
              <w:rPr>
                <w:rFonts w:asciiTheme="majorBidi" w:hAnsiTheme="majorBidi" w:cstheme="majorBidi"/>
                <w:color w:val="000000"/>
                <w:sz w:val="28"/>
                <w:szCs w:val="28"/>
              </w:rPr>
              <w:t>Incorporation</w:t>
            </w:r>
          </w:p>
        </w:tc>
        <w:tc>
          <w:tcPr>
            <w:tcW w:w="1630" w:type="dxa"/>
            <w:tcBorders>
              <w:left w:val="nil"/>
              <w:right w:val="nil"/>
            </w:tcBorders>
            <w:shd w:val="clear" w:color="auto" w:fill="auto"/>
            <w:vAlign w:val="bottom"/>
            <w:hideMark/>
          </w:tcPr>
          <w:p w14:paraId="74D5A570" w14:textId="76874CA0" w:rsidR="00701773" w:rsidRPr="00E054D1" w:rsidRDefault="00701773" w:rsidP="00995C10">
            <w:pPr>
              <w:pBdr>
                <w:bottom w:val="single" w:sz="4" w:space="1" w:color="auto"/>
              </w:pBdr>
              <w:ind w:left="-59" w:right="0"/>
              <w:jc w:val="center"/>
              <w:rPr>
                <w:rFonts w:asciiTheme="majorBidi" w:eastAsia="Cordia New" w:hAnsiTheme="majorBidi" w:cstheme="majorBidi"/>
                <w:color w:val="000000"/>
                <w:sz w:val="28"/>
                <w:szCs w:val="28"/>
                <w:lang w:eastAsia="th-TH"/>
              </w:rPr>
            </w:pPr>
            <w:r>
              <w:rPr>
                <w:rFonts w:asciiTheme="majorBidi" w:eastAsia="Cordia New" w:hAnsiTheme="majorBidi" w:cstheme="majorBidi"/>
                <w:color w:val="000000"/>
                <w:sz w:val="28"/>
                <w:szCs w:val="28"/>
                <w:lang w:eastAsia="th-TH"/>
              </w:rPr>
              <w:t>December 31</w:t>
            </w:r>
            <w:r w:rsidRPr="00E054D1">
              <w:rPr>
                <w:rFonts w:asciiTheme="majorBidi" w:eastAsia="Cordia New" w:hAnsiTheme="majorBidi" w:cstheme="majorBidi"/>
                <w:color w:val="000000"/>
                <w:sz w:val="28"/>
                <w:szCs w:val="28"/>
                <w:lang w:eastAsia="th-TH"/>
              </w:rPr>
              <w:t>, 202</w:t>
            </w:r>
            <w:r w:rsidR="00995C10">
              <w:rPr>
                <w:rFonts w:asciiTheme="majorBidi" w:eastAsia="Cordia New" w:hAnsiTheme="majorBidi" w:cstheme="majorBidi"/>
                <w:color w:val="000000"/>
                <w:sz w:val="28"/>
                <w:szCs w:val="28"/>
                <w:lang w:eastAsia="th-TH"/>
              </w:rPr>
              <w:t>1</w:t>
            </w:r>
          </w:p>
        </w:tc>
        <w:tc>
          <w:tcPr>
            <w:tcW w:w="1630" w:type="dxa"/>
            <w:tcBorders>
              <w:left w:val="nil"/>
              <w:right w:val="nil"/>
            </w:tcBorders>
            <w:shd w:val="clear" w:color="auto" w:fill="auto"/>
            <w:vAlign w:val="bottom"/>
            <w:hideMark/>
          </w:tcPr>
          <w:p w14:paraId="4338BA7D" w14:textId="1D623606" w:rsidR="00701773" w:rsidRPr="00E054D1" w:rsidRDefault="00701773" w:rsidP="008F5166">
            <w:pPr>
              <w:pBdr>
                <w:bottom w:val="single" w:sz="4" w:space="1" w:color="auto"/>
              </w:pBdr>
              <w:ind w:left="0" w:right="0"/>
              <w:jc w:val="center"/>
              <w:rPr>
                <w:rFonts w:asciiTheme="majorBidi" w:eastAsia="Cordia New" w:hAnsiTheme="majorBidi" w:cstheme="majorBidi"/>
                <w:color w:val="000000"/>
                <w:spacing w:val="-6"/>
                <w:sz w:val="28"/>
                <w:szCs w:val="28"/>
                <w:lang w:eastAsia="th-TH"/>
              </w:rPr>
            </w:pPr>
            <w:r w:rsidRPr="00E054D1">
              <w:rPr>
                <w:rFonts w:asciiTheme="majorBidi" w:eastAsia="Cordia New" w:hAnsiTheme="majorBidi" w:cstheme="majorBidi"/>
                <w:color w:val="000000"/>
                <w:spacing w:val="-6"/>
                <w:sz w:val="28"/>
                <w:szCs w:val="28"/>
                <w:lang w:eastAsia="th-TH"/>
              </w:rPr>
              <w:t>D</w:t>
            </w:r>
            <w:r w:rsidR="00995C10">
              <w:rPr>
                <w:rFonts w:asciiTheme="majorBidi" w:eastAsia="Cordia New" w:hAnsiTheme="majorBidi" w:cstheme="majorBidi"/>
                <w:color w:val="000000"/>
                <w:spacing w:val="-6"/>
                <w:sz w:val="28"/>
                <w:szCs w:val="28"/>
                <w:lang w:eastAsia="th-TH"/>
              </w:rPr>
              <w:t>ecember 31, 2020</w:t>
            </w:r>
          </w:p>
        </w:tc>
      </w:tr>
      <w:tr w:rsidR="00701773" w:rsidRPr="00E054D1" w14:paraId="6717E8B7" w14:textId="77777777" w:rsidTr="00995C10">
        <w:trPr>
          <w:trHeight w:val="274"/>
        </w:trPr>
        <w:tc>
          <w:tcPr>
            <w:tcW w:w="9440" w:type="dxa"/>
            <w:gridSpan w:val="5"/>
            <w:tcBorders>
              <w:top w:val="nil"/>
              <w:left w:val="nil"/>
              <w:bottom w:val="nil"/>
              <w:right w:val="nil"/>
            </w:tcBorders>
            <w:shd w:val="clear" w:color="auto" w:fill="auto"/>
            <w:vAlign w:val="center"/>
            <w:hideMark/>
          </w:tcPr>
          <w:p w14:paraId="15EE03E3" w14:textId="77777777" w:rsidR="00701773" w:rsidRPr="00E054D1" w:rsidRDefault="00701773" w:rsidP="008F5166">
            <w:pPr>
              <w:tabs>
                <w:tab w:val="decimal" w:pos="169"/>
              </w:tabs>
              <w:ind w:left="169" w:right="0"/>
              <w:jc w:val="left"/>
              <w:rPr>
                <w:rFonts w:asciiTheme="majorBidi" w:eastAsia="Cordia New" w:hAnsiTheme="majorBidi" w:cstheme="majorBidi"/>
                <w:color w:val="000000"/>
                <w:sz w:val="28"/>
                <w:szCs w:val="28"/>
                <w:lang w:eastAsia="th-TH"/>
              </w:rPr>
            </w:pPr>
            <w:r w:rsidRPr="00E054D1">
              <w:rPr>
                <w:rFonts w:asciiTheme="majorBidi" w:hAnsiTheme="majorBidi" w:cstheme="majorBidi"/>
                <w:b/>
                <w:bCs/>
                <w:color w:val="000000"/>
                <w:sz w:val="28"/>
                <w:szCs w:val="28"/>
              </w:rPr>
              <w:t>Subsidiaries directly held by the Company</w:t>
            </w:r>
          </w:p>
        </w:tc>
      </w:tr>
      <w:tr w:rsidR="00701773" w:rsidRPr="00E054D1" w14:paraId="1D358536" w14:textId="77777777" w:rsidTr="00995C10">
        <w:trPr>
          <w:trHeight w:val="340"/>
        </w:trPr>
        <w:tc>
          <w:tcPr>
            <w:tcW w:w="2899" w:type="dxa"/>
            <w:tcBorders>
              <w:top w:val="nil"/>
              <w:left w:val="nil"/>
              <w:bottom w:val="nil"/>
              <w:right w:val="nil"/>
            </w:tcBorders>
            <w:shd w:val="clear" w:color="auto" w:fill="auto"/>
            <w:noWrap/>
            <w:hideMark/>
          </w:tcPr>
          <w:p w14:paraId="1650E3CD" w14:textId="77777777" w:rsidR="00701773" w:rsidRPr="00E054D1" w:rsidRDefault="00701773" w:rsidP="008F5166">
            <w:pPr>
              <w:tabs>
                <w:tab w:val="left" w:pos="368"/>
              </w:tabs>
              <w:ind w:left="224" w:right="0" w:hanging="55"/>
              <w:jc w:val="left"/>
              <w:rPr>
                <w:rFonts w:asciiTheme="majorBidi" w:eastAsia="Cordia New" w:hAnsiTheme="majorBidi" w:cstheme="majorBidi"/>
                <w:sz w:val="28"/>
                <w:szCs w:val="28"/>
                <w:lang w:eastAsia="th-TH"/>
              </w:rPr>
            </w:pPr>
            <w:r w:rsidRPr="00E054D1">
              <w:rPr>
                <w:rFonts w:asciiTheme="majorBidi" w:hAnsiTheme="majorBidi" w:cstheme="majorBidi"/>
                <w:sz w:val="28"/>
                <w:szCs w:val="28"/>
              </w:rPr>
              <w:t>ACAP Consulting Co., Ltd.</w:t>
            </w:r>
          </w:p>
        </w:tc>
        <w:tc>
          <w:tcPr>
            <w:tcW w:w="2147" w:type="dxa"/>
            <w:tcBorders>
              <w:top w:val="nil"/>
              <w:left w:val="nil"/>
              <w:bottom w:val="nil"/>
              <w:right w:val="nil"/>
            </w:tcBorders>
            <w:shd w:val="clear" w:color="auto" w:fill="auto"/>
            <w:noWrap/>
            <w:vAlign w:val="bottom"/>
          </w:tcPr>
          <w:p w14:paraId="383FEC51" w14:textId="4A4E07F3" w:rsidR="00701773" w:rsidRPr="00E054D1" w:rsidRDefault="00995C10" w:rsidP="008F5166">
            <w:pPr>
              <w:tabs>
                <w:tab w:val="left" w:pos="368"/>
              </w:tabs>
              <w:ind w:left="0" w:right="0"/>
              <w:jc w:val="left"/>
              <w:rPr>
                <w:rFonts w:asciiTheme="majorBidi" w:eastAsia="Cordia New" w:hAnsiTheme="majorBidi" w:cstheme="majorBidi"/>
                <w:color w:val="000000"/>
                <w:sz w:val="28"/>
                <w:szCs w:val="28"/>
                <w:lang w:eastAsia="th-TH"/>
              </w:rPr>
            </w:pPr>
            <w:r w:rsidRPr="00995C10">
              <w:rPr>
                <w:rFonts w:asciiTheme="majorBidi" w:hAnsiTheme="majorBidi" w:cstheme="majorBidi"/>
                <w:sz w:val="28"/>
                <w:szCs w:val="28"/>
              </w:rPr>
              <w:t>Dissolution and liquidation</w:t>
            </w:r>
          </w:p>
        </w:tc>
        <w:tc>
          <w:tcPr>
            <w:tcW w:w="1134" w:type="dxa"/>
            <w:tcBorders>
              <w:top w:val="nil"/>
              <w:left w:val="nil"/>
              <w:bottom w:val="nil"/>
              <w:right w:val="nil"/>
            </w:tcBorders>
            <w:shd w:val="clear" w:color="auto" w:fill="auto"/>
            <w:noWrap/>
            <w:vAlign w:val="bottom"/>
            <w:hideMark/>
          </w:tcPr>
          <w:p w14:paraId="0759A5CA" w14:textId="77777777" w:rsidR="00701773" w:rsidRPr="00E054D1" w:rsidRDefault="00701773" w:rsidP="008F5166">
            <w:pPr>
              <w:tabs>
                <w:tab w:val="left" w:pos="368"/>
              </w:tabs>
              <w:ind w:left="0" w:right="0"/>
              <w:jc w:val="center"/>
              <w:rPr>
                <w:rFonts w:asciiTheme="majorBidi" w:eastAsia="Cordia New" w:hAnsiTheme="majorBidi" w:cstheme="majorBidi"/>
                <w:color w:val="000000"/>
                <w:sz w:val="28"/>
                <w:szCs w:val="28"/>
                <w:lang w:eastAsia="th-TH"/>
              </w:rPr>
            </w:pPr>
            <w:r w:rsidRPr="00E054D1">
              <w:rPr>
                <w:rFonts w:asciiTheme="majorBidi" w:hAnsiTheme="majorBidi" w:cstheme="majorBidi"/>
                <w:color w:val="000000"/>
                <w:sz w:val="28"/>
                <w:szCs w:val="28"/>
              </w:rPr>
              <w:t>Thailand</w:t>
            </w:r>
          </w:p>
        </w:tc>
        <w:tc>
          <w:tcPr>
            <w:tcW w:w="1630" w:type="dxa"/>
            <w:tcBorders>
              <w:top w:val="nil"/>
              <w:left w:val="nil"/>
              <w:bottom w:val="nil"/>
              <w:right w:val="nil"/>
            </w:tcBorders>
            <w:shd w:val="clear" w:color="auto" w:fill="auto"/>
            <w:noWrap/>
            <w:vAlign w:val="bottom"/>
          </w:tcPr>
          <w:p w14:paraId="1539D901" w14:textId="554A0F8E" w:rsidR="00701773" w:rsidRPr="00E054D1" w:rsidRDefault="000B1FFC" w:rsidP="008F5166">
            <w:pPr>
              <w:tabs>
                <w:tab w:val="decimal" w:pos="871"/>
              </w:tabs>
              <w:ind w:left="0" w:right="0"/>
              <w:jc w:val="center"/>
              <w:rPr>
                <w:rFonts w:asciiTheme="majorBidi" w:eastAsia="Cordia New" w:hAnsiTheme="majorBidi" w:cstheme="majorBidi"/>
                <w:color w:val="000000"/>
                <w:sz w:val="28"/>
                <w:szCs w:val="28"/>
                <w:lang w:eastAsia="th-TH"/>
              </w:rPr>
            </w:pPr>
            <w:r>
              <w:rPr>
                <w:rFonts w:asciiTheme="majorBidi" w:eastAsia="Cordia New" w:hAnsiTheme="majorBidi" w:cstheme="majorBidi"/>
                <w:color w:val="000000"/>
                <w:sz w:val="28"/>
                <w:szCs w:val="28"/>
                <w:lang w:eastAsia="th-TH"/>
              </w:rPr>
              <w:t>-</w:t>
            </w:r>
          </w:p>
        </w:tc>
        <w:tc>
          <w:tcPr>
            <w:tcW w:w="1630" w:type="dxa"/>
            <w:tcBorders>
              <w:top w:val="nil"/>
              <w:left w:val="nil"/>
              <w:bottom w:val="nil"/>
              <w:right w:val="nil"/>
            </w:tcBorders>
            <w:shd w:val="clear" w:color="auto" w:fill="auto"/>
            <w:noWrap/>
            <w:vAlign w:val="bottom"/>
            <w:hideMark/>
          </w:tcPr>
          <w:p w14:paraId="6746ABB1" w14:textId="77777777" w:rsidR="00701773" w:rsidRPr="00E054D1" w:rsidRDefault="00701773" w:rsidP="008F5166">
            <w:pPr>
              <w:tabs>
                <w:tab w:val="decimal" w:pos="871"/>
              </w:tabs>
              <w:ind w:left="0" w:right="0"/>
              <w:jc w:val="center"/>
              <w:rPr>
                <w:rFonts w:asciiTheme="majorBidi" w:eastAsia="Cordia New" w:hAnsiTheme="majorBidi" w:cstheme="majorBidi"/>
                <w:color w:val="000000"/>
                <w:sz w:val="28"/>
                <w:szCs w:val="28"/>
                <w:lang w:eastAsia="th-TH"/>
              </w:rPr>
            </w:pPr>
            <w:r w:rsidRPr="00E054D1">
              <w:rPr>
                <w:rFonts w:asciiTheme="majorBidi" w:eastAsia="Cordia New" w:hAnsiTheme="majorBidi" w:cstheme="majorBidi"/>
                <w:color w:val="000000"/>
                <w:sz w:val="28"/>
                <w:szCs w:val="28"/>
                <w:lang w:eastAsia="th-TH"/>
              </w:rPr>
              <w:t>99.99</w:t>
            </w:r>
          </w:p>
        </w:tc>
      </w:tr>
      <w:tr w:rsidR="00701773" w:rsidRPr="00E054D1" w14:paraId="2C9E7F59" w14:textId="77777777" w:rsidTr="00995C10">
        <w:trPr>
          <w:trHeight w:val="340"/>
        </w:trPr>
        <w:tc>
          <w:tcPr>
            <w:tcW w:w="2899" w:type="dxa"/>
            <w:tcBorders>
              <w:top w:val="nil"/>
              <w:left w:val="nil"/>
              <w:bottom w:val="nil"/>
              <w:right w:val="nil"/>
            </w:tcBorders>
            <w:shd w:val="clear" w:color="auto" w:fill="auto"/>
            <w:noWrap/>
            <w:hideMark/>
          </w:tcPr>
          <w:p w14:paraId="29442F47" w14:textId="77777777" w:rsidR="00701773" w:rsidRPr="00E054D1" w:rsidRDefault="00701773" w:rsidP="008F5166">
            <w:pPr>
              <w:tabs>
                <w:tab w:val="left" w:pos="368"/>
              </w:tabs>
              <w:ind w:left="0" w:right="0" w:firstLine="169"/>
              <w:jc w:val="left"/>
              <w:rPr>
                <w:rFonts w:asciiTheme="majorBidi" w:eastAsia="Cordia New" w:hAnsiTheme="majorBidi" w:cstheme="majorBidi"/>
                <w:sz w:val="28"/>
                <w:szCs w:val="28"/>
                <w:lang w:eastAsia="th-TH"/>
              </w:rPr>
            </w:pPr>
            <w:r w:rsidRPr="00E054D1">
              <w:rPr>
                <w:rFonts w:asciiTheme="majorBidi" w:hAnsiTheme="majorBidi" w:cstheme="majorBidi"/>
                <w:sz w:val="28"/>
                <w:szCs w:val="28"/>
              </w:rPr>
              <w:t>Capital OK Co., Ltd.</w:t>
            </w:r>
          </w:p>
        </w:tc>
        <w:tc>
          <w:tcPr>
            <w:tcW w:w="2147" w:type="dxa"/>
            <w:tcBorders>
              <w:top w:val="nil"/>
              <w:left w:val="nil"/>
              <w:bottom w:val="nil"/>
              <w:right w:val="nil"/>
            </w:tcBorders>
            <w:shd w:val="clear" w:color="auto" w:fill="auto"/>
            <w:noWrap/>
            <w:vAlign w:val="bottom"/>
          </w:tcPr>
          <w:p w14:paraId="37D67549" w14:textId="504BD7D8" w:rsidR="00701773" w:rsidRPr="00EB780D" w:rsidRDefault="006D1466" w:rsidP="008F5166">
            <w:pPr>
              <w:tabs>
                <w:tab w:val="left" w:pos="368"/>
              </w:tabs>
              <w:ind w:left="0" w:right="0"/>
              <w:jc w:val="left"/>
              <w:rPr>
                <w:rFonts w:asciiTheme="majorBidi" w:eastAsia="Cordia New" w:hAnsiTheme="majorBidi" w:cstheme="majorBidi"/>
                <w:color w:val="000000"/>
                <w:sz w:val="28"/>
                <w:szCs w:val="28"/>
                <w:cs/>
                <w:lang w:eastAsia="th-TH"/>
              </w:rPr>
            </w:pPr>
            <w:r>
              <w:rPr>
                <w:rFonts w:asciiTheme="majorBidi" w:hAnsiTheme="majorBidi" w:cstheme="majorBidi"/>
                <w:sz w:val="28"/>
                <w:szCs w:val="28"/>
              </w:rPr>
              <w:t>Lending</w:t>
            </w:r>
            <w:r w:rsidRPr="00E054D1">
              <w:rPr>
                <w:rFonts w:asciiTheme="majorBidi" w:hAnsiTheme="majorBidi" w:cstheme="majorBidi"/>
                <w:sz w:val="28"/>
                <w:szCs w:val="28"/>
              </w:rPr>
              <w:t xml:space="preserve"> services</w:t>
            </w:r>
          </w:p>
        </w:tc>
        <w:tc>
          <w:tcPr>
            <w:tcW w:w="1134" w:type="dxa"/>
            <w:tcBorders>
              <w:top w:val="nil"/>
              <w:left w:val="nil"/>
              <w:bottom w:val="nil"/>
              <w:right w:val="nil"/>
            </w:tcBorders>
            <w:shd w:val="clear" w:color="auto" w:fill="auto"/>
            <w:noWrap/>
            <w:vAlign w:val="bottom"/>
            <w:hideMark/>
          </w:tcPr>
          <w:p w14:paraId="395E37BA" w14:textId="77777777" w:rsidR="00701773" w:rsidRPr="00E054D1" w:rsidRDefault="00701773" w:rsidP="008F5166">
            <w:pPr>
              <w:tabs>
                <w:tab w:val="left" w:pos="368"/>
              </w:tabs>
              <w:ind w:left="0" w:right="0"/>
              <w:jc w:val="center"/>
              <w:rPr>
                <w:rFonts w:asciiTheme="majorBidi" w:eastAsia="Cordia New" w:hAnsiTheme="majorBidi" w:cstheme="majorBidi"/>
                <w:color w:val="000000"/>
                <w:sz w:val="28"/>
                <w:szCs w:val="28"/>
                <w:lang w:eastAsia="th-TH"/>
              </w:rPr>
            </w:pPr>
            <w:r w:rsidRPr="00E054D1">
              <w:rPr>
                <w:rFonts w:asciiTheme="majorBidi" w:hAnsiTheme="majorBidi" w:cstheme="majorBidi"/>
                <w:color w:val="000000"/>
                <w:sz w:val="28"/>
                <w:szCs w:val="28"/>
              </w:rPr>
              <w:t>Thailand</w:t>
            </w:r>
          </w:p>
        </w:tc>
        <w:tc>
          <w:tcPr>
            <w:tcW w:w="1630" w:type="dxa"/>
            <w:tcBorders>
              <w:top w:val="nil"/>
              <w:left w:val="nil"/>
              <w:bottom w:val="nil"/>
              <w:right w:val="nil"/>
            </w:tcBorders>
            <w:shd w:val="clear" w:color="auto" w:fill="auto"/>
            <w:noWrap/>
            <w:vAlign w:val="bottom"/>
          </w:tcPr>
          <w:p w14:paraId="6E8CBBF9" w14:textId="77777777" w:rsidR="00701773" w:rsidRPr="00E054D1" w:rsidRDefault="00701773" w:rsidP="008F5166">
            <w:pPr>
              <w:tabs>
                <w:tab w:val="decimal" w:pos="871"/>
              </w:tabs>
              <w:ind w:left="0" w:right="0"/>
              <w:jc w:val="center"/>
              <w:rPr>
                <w:rFonts w:asciiTheme="majorBidi" w:eastAsia="Cordia New" w:hAnsiTheme="majorBidi" w:cstheme="majorBidi"/>
                <w:color w:val="000000"/>
                <w:sz w:val="28"/>
                <w:szCs w:val="28"/>
                <w:lang w:eastAsia="th-TH"/>
              </w:rPr>
            </w:pPr>
            <w:r w:rsidRPr="00E054D1">
              <w:rPr>
                <w:rFonts w:asciiTheme="majorBidi" w:eastAsia="Cordia New" w:hAnsiTheme="majorBidi" w:cstheme="majorBidi"/>
                <w:color w:val="000000"/>
                <w:sz w:val="28"/>
                <w:szCs w:val="28"/>
                <w:lang w:eastAsia="th-TH"/>
              </w:rPr>
              <w:t>99.99</w:t>
            </w:r>
          </w:p>
        </w:tc>
        <w:tc>
          <w:tcPr>
            <w:tcW w:w="1630" w:type="dxa"/>
            <w:tcBorders>
              <w:top w:val="nil"/>
              <w:left w:val="nil"/>
              <w:bottom w:val="nil"/>
              <w:right w:val="nil"/>
            </w:tcBorders>
            <w:shd w:val="clear" w:color="auto" w:fill="auto"/>
            <w:noWrap/>
            <w:vAlign w:val="bottom"/>
            <w:hideMark/>
          </w:tcPr>
          <w:p w14:paraId="281444C2" w14:textId="77777777" w:rsidR="00701773" w:rsidRPr="00E054D1" w:rsidRDefault="00701773" w:rsidP="008F5166">
            <w:pPr>
              <w:tabs>
                <w:tab w:val="decimal" w:pos="871"/>
              </w:tabs>
              <w:ind w:left="0" w:right="0"/>
              <w:jc w:val="center"/>
              <w:rPr>
                <w:rFonts w:asciiTheme="majorBidi" w:eastAsia="Cordia New" w:hAnsiTheme="majorBidi" w:cstheme="majorBidi"/>
                <w:color w:val="000000"/>
                <w:sz w:val="28"/>
                <w:szCs w:val="28"/>
                <w:lang w:eastAsia="th-TH"/>
              </w:rPr>
            </w:pPr>
            <w:r w:rsidRPr="00E054D1">
              <w:rPr>
                <w:rFonts w:asciiTheme="majorBidi" w:eastAsia="Cordia New" w:hAnsiTheme="majorBidi" w:cstheme="majorBidi"/>
                <w:color w:val="000000"/>
                <w:sz w:val="28"/>
                <w:szCs w:val="28"/>
                <w:lang w:eastAsia="th-TH"/>
              </w:rPr>
              <w:t>99.99</w:t>
            </w:r>
          </w:p>
        </w:tc>
      </w:tr>
      <w:tr w:rsidR="00701773" w:rsidRPr="00E054D1" w14:paraId="33FD3C32" w14:textId="77777777" w:rsidTr="00995C10">
        <w:trPr>
          <w:trHeight w:val="340"/>
        </w:trPr>
        <w:tc>
          <w:tcPr>
            <w:tcW w:w="2899" w:type="dxa"/>
            <w:tcBorders>
              <w:top w:val="nil"/>
              <w:left w:val="nil"/>
              <w:bottom w:val="nil"/>
              <w:right w:val="nil"/>
            </w:tcBorders>
            <w:shd w:val="clear" w:color="auto" w:fill="auto"/>
            <w:noWrap/>
            <w:hideMark/>
          </w:tcPr>
          <w:p w14:paraId="57884E00" w14:textId="77777777" w:rsidR="00701773" w:rsidRPr="00E054D1" w:rsidRDefault="00701773" w:rsidP="008F5166">
            <w:pPr>
              <w:tabs>
                <w:tab w:val="left" w:pos="368"/>
              </w:tabs>
              <w:ind w:left="0" w:right="0" w:firstLine="169"/>
              <w:jc w:val="left"/>
              <w:rPr>
                <w:rFonts w:asciiTheme="majorBidi" w:eastAsia="Cordia New" w:hAnsiTheme="majorBidi" w:cstheme="majorBidi"/>
                <w:sz w:val="28"/>
                <w:szCs w:val="28"/>
                <w:lang w:eastAsia="th-TH"/>
              </w:rPr>
            </w:pPr>
            <w:r w:rsidRPr="00E054D1">
              <w:rPr>
                <w:rFonts w:asciiTheme="majorBidi" w:hAnsiTheme="majorBidi" w:cstheme="majorBidi"/>
                <w:sz w:val="28"/>
                <w:szCs w:val="28"/>
              </w:rPr>
              <w:t>OK Cash Co., Ltd.</w:t>
            </w:r>
          </w:p>
        </w:tc>
        <w:tc>
          <w:tcPr>
            <w:tcW w:w="2147" w:type="dxa"/>
            <w:tcBorders>
              <w:top w:val="nil"/>
              <w:left w:val="nil"/>
              <w:bottom w:val="nil"/>
              <w:right w:val="nil"/>
            </w:tcBorders>
            <w:shd w:val="clear" w:color="auto" w:fill="auto"/>
            <w:noWrap/>
            <w:vAlign w:val="bottom"/>
          </w:tcPr>
          <w:p w14:paraId="23253995" w14:textId="50BC5D72" w:rsidR="00701773" w:rsidRPr="00E054D1" w:rsidRDefault="006D1466" w:rsidP="006D1466">
            <w:pPr>
              <w:tabs>
                <w:tab w:val="left" w:pos="368"/>
              </w:tabs>
              <w:ind w:left="0" w:right="0"/>
              <w:jc w:val="left"/>
              <w:rPr>
                <w:rFonts w:asciiTheme="majorBidi" w:eastAsia="Cordia New" w:hAnsiTheme="majorBidi" w:cstheme="majorBidi"/>
                <w:color w:val="000000"/>
                <w:sz w:val="28"/>
                <w:szCs w:val="28"/>
                <w:lang w:eastAsia="th-TH"/>
              </w:rPr>
            </w:pPr>
            <w:r>
              <w:rPr>
                <w:rFonts w:asciiTheme="majorBidi" w:hAnsiTheme="majorBidi" w:cstheme="majorBidi"/>
                <w:sz w:val="28"/>
                <w:szCs w:val="28"/>
              </w:rPr>
              <w:t>Lending</w:t>
            </w:r>
            <w:r w:rsidR="00701773" w:rsidRPr="00E054D1">
              <w:rPr>
                <w:rFonts w:asciiTheme="majorBidi" w:hAnsiTheme="majorBidi" w:cstheme="majorBidi"/>
                <w:sz w:val="28"/>
                <w:szCs w:val="28"/>
              </w:rPr>
              <w:t xml:space="preserve"> services</w:t>
            </w:r>
          </w:p>
        </w:tc>
        <w:tc>
          <w:tcPr>
            <w:tcW w:w="1134" w:type="dxa"/>
            <w:tcBorders>
              <w:top w:val="nil"/>
              <w:left w:val="nil"/>
              <w:bottom w:val="nil"/>
              <w:right w:val="nil"/>
            </w:tcBorders>
            <w:shd w:val="clear" w:color="auto" w:fill="auto"/>
            <w:noWrap/>
            <w:vAlign w:val="bottom"/>
            <w:hideMark/>
          </w:tcPr>
          <w:p w14:paraId="661ECBF7" w14:textId="77777777" w:rsidR="00701773" w:rsidRPr="00E054D1" w:rsidRDefault="00701773" w:rsidP="008F5166">
            <w:pPr>
              <w:tabs>
                <w:tab w:val="left" w:pos="368"/>
              </w:tabs>
              <w:ind w:left="0" w:right="0"/>
              <w:jc w:val="center"/>
              <w:rPr>
                <w:rFonts w:asciiTheme="majorBidi" w:eastAsia="Cordia New" w:hAnsiTheme="majorBidi" w:cstheme="majorBidi"/>
                <w:color w:val="000000"/>
                <w:sz w:val="28"/>
                <w:szCs w:val="28"/>
                <w:lang w:eastAsia="th-TH"/>
              </w:rPr>
            </w:pPr>
            <w:r w:rsidRPr="00E054D1">
              <w:rPr>
                <w:rFonts w:asciiTheme="majorBidi" w:hAnsiTheme="majorBidi" w:cstheme="majorBidi"/>
                <w:color w:val="000000"/>
                <w:sz w:val="28"/>
                <w:szCs w:val="28"/>
              </w:rPr>
              <w:t>Thailand</w:t>
            </w:r>
          </w:p>
        </w:tc>
        <w:tc>
          <w:tcPr>
            <w:tcW w:w="1630" w:type="dxa"/>
            <w:tcBorders>
              <w:top w:val="nil"/>
              <w:left w:val="nil"/>
              <w:bottom w:val="nil"/>
              <w:right w:val="nil"/>
            </w:tcBorders>
            <w:shd w:val="clear" w:color="auto" w:fill="auto"/>
            <w:noWrap/>
            <w:vAlign w:val="bottom"/>
          </w:tcPr>
          <w:p w14:paraId="46839D78" w14:textId="77777777" w:rsidR="00701773" w:rsidRPr="00E054D1" w:rsidRDefault="00701773" w:rsidP="008F5166">
            <w:pPr>
              <w:tabs>
                <w:tab w:val="decimal" w:pos="871"/>
              </w:tabs>
              <w:ind w:left="0" w:right="0"/>
              <w:jc w:val="center"/>
              <w:rPr>
                <w:rFonts w:asciiTheme="majorBidi" w:eastAsia="Cordia New" w:hAnsiTheme="majorBidi" w:cstheme="majorBidi"/>
                <w:color w:val="000000"/>
                <w:sz w:val="28"/>
                <w:szCs w:val="28"/>
                <w:lang w:eastAsia="th-TH"/>
              </w:rPr>
            </w:pPr>
            <w:r w:rsidRPr="00E054D1">
              <w:rPr>
                <w:rFonts w:asciiTheme="majorBidi" w:eastAsia="Cordia New" w:hAnsiTheme="majorBidi" w:cstheme="majorBidi"/>
                <w:color w:val="000000"/>
                <w:sz w:val="28"/>
                <w:szCs w:val="28"/>
                <w:lang w:eastAsia="th-TH"/>
              </w:rPr>
              <w:t>99.99</w:t>
            </w:r>
          </w:p>
        </w:tc>
        <w:tc>
          <w:tcPr>
            <w:tcW w:w="1630" w:type="dxa"/>
            <w:tcBorders>
              <w:top w:val="nil"/>
              <w:left w:val="nil"/>
              <w:bottom w:val="nil"/>
              <w:right w:val="nil"/>
            </w:tcBorders>
            <w:shd w:val="clear" w:color="auto" w:fill="auto"/>
            <w:noWrap/>
            <w:vAlign w:val="bottom"/>
            <w:hideMark/>
          </w:tcPr>
          <w:p w14:paraId="423CDD29" w14:textId="77777777" w:rsidR="00701773" w:rsidRPr="00E054D1" w:rsidRDefault="00701773" w:rsidP="008F5166">
            <w:pPr>
              <w:tabs>
                <w:tab w:val="decimal" w:pos="871"/>
              </w:tabs>
              <w:ind w:left="0" w:right="0"/>
              <w:jc w:val="center"/>
              <w:rPr>
                <w:rFonts w:asciiTheme="majorBidi" w:eastAsia="Cordia New" w:hAnsiTheme="majorBidi" w:cstheme="majorBidi"/>
                <w:color w:val="000000"/>
                <w:sz w:val="28"/>
                <w:szCs w:val="28"/>
                <w:lang w:eastAsia="th-TH"/>
              </w:rPr>
            </w:pPr>
            <w:r w:rsidRPr="00E054D1">
              <w:rPr>
                <w:rFonts w:asciiTheme="majorBidi" w:eastAsia="Cordia New" w:hAnsiTheme="majorBidi" w:cstheme="majorBidi"/>
                <w:color w:val="000000"/>
                <w:sz w:val="28"/>
                <w:szCs w:val="28"/>
                <w:lang w:eastAsia="th-TH"/>
              </w:rPr>
              <w:t>99.99</w:t>
            </w:r>
          </w:p>
        </w:tc>
      </w:tr>
      <w:tr w:rsidR="00701773" w:rsidRPr="00E054D1" w14:paraId="15C16E02" w14:textId="77777777" w:rsidTr="00995C10">
        <w:trPr>
          <w:trHeight w:val="340"/>
        </w:trPr>
        <w:tc>
          <w:tcPr>
            <w:tcW w:w="2899" w:type="dxa"/>
            <w:tcBorders>
              <w:top w:val="nil"/>
              <w:left w:val="nil"/>
              <w:bottom w:val="nil"/>
              <w:right w:val="nil"/>
            </w:tcBorders>
            <w:shd w:val="clear" w:color="auto" w:fill="auto"/>
            <w:noWrap/>
          </w:tcPr>
          <w:p w14:paraId="14FB1CE3" w14:textId="77777777" w:rsidR="00701773" w:rsidRPr="00E054D1" w:rsidRDefault="00701773" w:rsidP="008F5166">
            <w:pPr>
              <w:tabs>
                <w:tab w:val="left" w:pos="368"/>
              </w:tabs>
              <w:ind w:left="0" w:right="0" w:firstLine="169"/>
              <w:jc w:val="left"/>
              <w:rPr>
                <w:rFonts w:asciiTheme="majorBidi" w:eastAsia="Cordia New" w:hAnsiTheme="majorBidi" w:cstheme="majorBidi"/>
                <w:sz w:val="28"/>
                <w:szCs w:val="28"/>
                <w:lang w:eastAsia="th-TH"/>
              </w:rPr>
            </w:pPr>
            <w:proofErr w:type="spellStart"/>
            <w:r w:rsidRPr="00E054D1">
              <w:rPr>
                <w:rFonts w:asciiTheme="majorBidi" w:eastAsia="Cordia New" w:hAnsiTheme="majorBidi" w:cstheme="majorBidi"/>
                <w:sz w:val="28"/>
                <w:szCs w:val="28"/>
                <w:lang w:eastAsia="th-TH"/>
              </w:rPr>
              <w:t>C.Image</w:t>
            </w:r>
            <w:proofErr w:type="spellEnd"/>
            <w:r w:rsidRPr="00E054D1">
              <w:rPr>
                <w:rFonts w:asciiTheme="majorBidi" w:eastAsia="Cordia New" w:hAnsiTheme="majorBidi" w:cstheme="majorBidi"/>
                <w:sz w:val="28"/>
                <w:szCs w:val="28"/>
                <w:lang w:eastAsia="th-TH"/>
              </w:rPr>
              <w:t xml:space="preserve"> Digital Co., Ltd</w:t>
            </w:r>
          </w:p>
        </w:tc>
        <w:tc>
          <w:tcPr>
            <w:tcW w:w="2147" w:type="dxa"/>
            <w:tcBorders>
              <w:top w:val="nil"/>
              <w:left w:val="nil"/>
              <w:bottom w:val="nil"/>
              <w:right w:val="nil"/>
            </w:tcBorders>
            <w:shd w:val="clear" w:color="auto" w:fill="auto"/>
            <w:noWrap/>
            <w:vAlign w:val="bottom"/>
          </w:tcPr>
          <w:p w14:paraId="008FF853" w14:textId="5029ECBE" w:rsidR="00701773" w:rsidRPr="00E054D1" w:rsidRDefault="00701773" w:rsidP="008F5166">
            <w:pPr>
              <w:tabs>
                <w:tab w:val="left" w:pos="368"/>
              </w:tabs>
              <w:ind w:left="0" w:right="0"/>
              <w:jc w:val="both"/>
              <w:rPr>
                <w:rFonts w:asciiTheme="majorBidi" w:hAnsiTheme="majorBidi" w:cstheme="majorBidi"/>
                <w:spacing w:val="-8"/>
                <w:sz w:val="28"/>
                <w:szCs w:val="28"/>
              </w:rPr>
            </w:pPr>
            <w:r w:rsidRPr="00E054D1">
              <w:rPr>
                <w:rFonts w:asciiTheme="majorBidi" w:hAnsiTheme="majorBidi" w:cstheme="majorBidi"/>
                <w:spacing w:val="-8"/>
                <w:sz w:val="28"/>
                <w:szCs w:val="28"/>
              </w:rPr>
              <w:t xml:space="preserve">Sale of land with buildings and </w:t>
            </w:r>
            <w:r w:rsidR="00995C10" w:rsidRPr="00EB780D">
              <w:rPr>
                <w:rFonts w:asciiTheme="majorBidi" w:hAnsiTheme="majorBidi" w:cstheme="majorBidi"/>
                <w:spacing w:val="-8"/>
                <w:sz w:val="28"/>
                <w:szCs w:val="28"/>
                <w:cs/>
              </w:rPr>
              <w:br/>
            </w:r>
            <w:r w:rsidR="00995C10" w:rsidRPr="00EB780D">
              <w:rPr>
                <w:rFonts w:asciiTheme="majorBidi" w:hAnsiTheme="majorBidi" w:cstheme="majorBidi" w:hint="cs"/>
                <w:spacing w:val="-8"/>
                <w:sz w:val="28"/>
                <w:szCs w:val="28"/>
              </w:rPr>
              <w:t xml:space="preserve">   </w:t>
            </w:r>
            <w:r w:rsidRPr="00E054D1">
              <w:rPr>
                <w:rFonts w:asciiTheme="majorBidi" w:hAnsiTheme="majorBidi" w:cstheme="majorBidi"/>
                <w:spacing w:val="-8"/>
                <w:sz w:val="28"/>
                <w:szCs w:val="28"/>
              </w:rPr>
              <w:t>other real estate</w:t>
            </w:r>
          </w:p>
        </w:tc>
        <w:tc>
          <w:tcPr>
            <w:tcW w:w="1134" w:type="dxa"/>
            <w:tcBorders>
              <w:top w:val="nil"/>
              <w:left w:val="nil"/>
              <w:bottom w:val="nil"/>
              <w:right w:val="nil"/>
            </w:tcBorders>
            <w:shd w:val="clear" w:color="auto" w:fill="auto"/>
            <w:noWrap/>
            <w:vAlign w:val="bottom"/>
          </w:tcPr>
          <w:p w14:paraId="2E36430C" w14:textId="77777777" w:rsidR="00701773" w:rsidRPr="00E054D1" w:rsidRDefault="00701773" w:rsidP="008F5166">
            <w:pPr>
              <w:tabs>
                <w:tab w:val="left" w:pos="368"/>
              </w:tabs>
              <w:ind w:left="0" w:right="0"/>
              <w:jc w:val="center"/>
              <w:rPr>
                <w:rFonts w:asciiTheme="majorBidi" w:eastAsia="Cordia New" w:hAnsiTheme="majorBidi" w:cstheme="majorBidi"/>
                <w:color w:val="000000"/>
                <w:sz w:val="28"/>
                <w:szCs w:val="28"/>
                <w:lang w:eastAsia="th-TH"/>
              </w:rPr>
            </w:pPr>
            <w:r w:rsidRPr="00E054D1">
              <w:rPr>
                <w:rFonts w:asciiTheme="majorBidi" w:hAnsiTheme="majorBidi" w:cstheme="majorBidi"/>
                <w:color w:val="000000"/>
                <w:sz w:val="28"/>
                <w:szCs w:val="28"/>
              </w:rPr>
              <w:t>Thailand</w:t>
            </w:r>
          </w:p>
        </w:tc>
        <w:tc>
          <w:tcPr>
            <w:tcW w:w="1630" w:type="dxa"/>
            <w:tcBorders>
              <w:top w:val="nil"/>
              <w:left w:val="nil"/>
              <w:bottom w:val="nil"/>
              <w:right w:val="nil"/>
            </w:tcBorders>
            <w:shd w:val="clear" w:color="auto" w:fill="auto"/>
            <w:noWrap/>
            <w:vAlign w:val="bottom"/>
          </w:tcPr>
          <w:p w14:paraId="72B6F45B" w14:textId="77777777" w:rsidR="00701773" w:rsidRPr="00E054D1" w:rsidRDefault="00701773" w:rsidP="008F5166">
            <w:pPr>
              <w:tabs>
                <w:tab w:val="decimal" w:pos="871"/>
              </w:tabs>
              <w:ind w:left="0" w:right="0"/>
              <w:jc w:val="center"/>
              <w:rPr>
                <w:rFonts w:asciiTheme="majorBidi" w:eastAsia="Cordia New" w:hAnsiTheme="majorBidi" w:cstheme="majorBidi"/>
                <w:color w:val="000000"/>
                <w:sz w:val="28"/>
                <w:szCs w:val="28"/>
                <w:lang w:eastAsia="th-TH"/>
              </w:rPr>
            </w:pPr>
            <w:r w:rsidRPr="00E054D1">
              <w:rPr>
                <w:rFonts w:asciiTheme="majorBidi" w:eastAsia="Cordia New" w:hAnsiTheme="majorBidi" w:cstheme="majorBidi"/>
                <w:color w:val="000000"/>
                <w:sz w:val="28"/>
                <w:szCs w:val="28"/>
                <w:lang w:eastAsia="th-TH"/>
              </w:rPr>
              <w:t>99.99</w:t>
            </w:r>
          </w:p>
        </w:tc>
        <w:tc>
          <w:tcPr>
            <w:tcW w:w="1630" w:type="dxa"/>
            <w:tcBorders>
              <w:top w:val="nil"/>
              <w:left w:val="nil"/>
              <w:bottom w:val="nil"/>
              <w:right w:val="nil"/>
            </w:tcBorders>
            <w:shd w:val="clear" w:color="auto" w:fill="auto"/>
            <w:noWrap/>
            <w:vAlign w:val="bottom"/>
          </w:tcPr>
          <w:p w14:paraId="6FC939F5" w14:textId="56E0E832" w:rsidR="00701773" w:rsidRPr="00E054D1" w:rsidRDefault="00C74CDB" w:rsidP="008F5166">
            <w:pPr>
              <w:tabs>
                <w:tab w:val="decimal" w:pos="871"/>
              </w:tabs>
              <w:ind w:left="0" w:right="0"/>
              <w:jc w:val="center"/>
              <w:rPr>
                <w:rFonts w:asciiTheme="majorBidi" w:eastAsia="Cordia New" w:hAnsiTheme="majorBidi" w:cstheme="majorBidi"/>
                <w:color w:val="000000"/>
                <w:sz w:val="28"/>
                <w:szCs w:val="28"/>
                <w:lang w:eastAsia="th-TH"/>
              </w:rPr>
            </w:pPr>
            <w:r>
              <w:rPr>
                <w:rFonts w:asciiTheme="majorBidi" w:eastAsia="Cordia New" w:hAnsiTheme="majorBidi" w:cstheme="majorBidi"/>
                <w:color w:val="000000"/>
                <w:sz w:val="28"/>
                <w:szCs w:val="28"/>
                <w:lang w:eastAsia="th-TH"/>
              </w:rPr>
              <w:t>99.99</w:t>
            </w:r>
          </w:p>
        </w:tc>
      </w:tr>
      <w:tr w:rsidR="00701773" w:rsidRPr="00E054D1" w14:paraId="3982F01C" w14:textId="77777777" w:rsidTr="00995C10">
        <w:trPr>
          <w:trHeight w:val="340"/>
        </w:trPr>
        <w:tc>
          <w:tcPr>
            <w:tcW w:w="2899" w:type="dxa"/>
            <w:tcBorders>
              <w:top w:val="nil"/>
              <w:left w:val="nil"/>
              <w:bottom w:val="nil"/>
              <w:right w:val="nil"/>
            </w:tcBorders>
            <w:shd w:val="clear" w:color="auto" w:fill="auto"/>
            <w:noWrap/>
            <w:hideMark/>
          </w:tcPr>
          <w:p w14:paraId="38A5FBE6" w14:textId="77777777" w:rsidR="00701773" w:rsidRPr="00E054D1" w:rsidRDefault="00701773" w:rsidP="008F5166">
            <w:pPr>
              <w:tabs>
                <w:tab w:val="left" w:pos="368"/>
              </w:tabs>
              <w:ind w:left="0" w:right="0" w:firstLine="169"/>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Aurum Capital Advisory Pte. Ltd.</w:t>
            </w:r>
          </w:p>
        </w:tc>
        <w:tc>
          <w:tcPr>
            <w:tcW w:w="2147" w:type="dxa"/>
            <w:tcBorders>
              <w:top w:val="nil"/>
              <w:left w:val="nil"/>
              <w:bottom w:val="nil"/>
              <w:right w:val="nil"/>
            </w:tcBorders>
            <w:shd w:val="clear" w:color="auto" w:fill="auto"/>
            <w:noWrap/>
            <w:vAlign w:val="bottom"/>
          </w:tcPr>
          <w:p w14:paraId="52BD70BC" w14:textId="77777777" w:rsidR="00701773" w:rsidRPr="00E054D1" w:rsidRDefault="00701773" w:rsidP="008F5166">
            <w:pPr>
              <w:tabs>
                <w:tab w:val="left" w:pos="368"/>
              </w:tabs>
              <w:ind w:left="0" w:right="0"/>
              <w:jc w:val="left"/>
              <w:rPr>
                <w:rFonts w:asciiTheme="majorBidi" w:eastAsia="Cordia New" w:hAnsiTheme="majorBidi" w:cstheme="majorBidi"/>
                <w:color w:val="000000"/>
                <w:sz w:val="28"/>
                <w:szCs w:val="28"/>
                <w:lang w:eastAsia="th-TH"/>
              </w:rPr>
            </w:pPr>
            <w:r w:rsidRPr="00E054D1">
              <w:rPr>
                <w:rFonts w:asciiTheme="majorBidi" w:hAnsiTheme="majorBidi" w:cstheme="majorBidi"/>
                <w:sz w:val="28"/>
                <w:szCs w:val="28"/>
              </w:rPr>
              <w:t>Investment Banking</w:t>
            </w:r>
          </w:p>
        </w:tc>
        <w:tc>
          <w:tcPr>
            <w:tcW w:w="1134" w:type="dxa"/>
            <w:tcBorders>
              <w:top w:val="nil"/>
              <w:left w:val="nil"/>
              <w:bottom w:val="nil"/>
              <w:right w:val="nil"/>
            </w:tcBorders>
            <w:shd w:val="clear" w:color="auto" w:fill="auto"/>
            <w:noWrap/>
            <w:vAlign w:val="bottom"/>
            <w:hideMark/>
          </w:tcPr>
          <w:p w14:paraId="489AAF64" w14:textId="77777777" w:rsidR="00701773" w:rsidRPr="00E054D1" w:rsidRDefault="00701773" w:rsidP="008F5166">
            <w:pPr>
              <w:tabs>
                <w:tab w:val="left" w:pos="368"/>
              </w:tabs>
              <w:ind w:left="0" w:right="0"/>
              <w:jc w:val="center"/>
              <w:rPr>
                <w:rFonts w:asciiTheme="majorBidi" w:eastAsia="Cordia New" w:hAnsiTheme="majorBidi" w:cstheme="majorBidi"/>
                <w:color w:val="000000"/>
                <w:sz w:val="28"/>
                <w:szCs w:val="28"/>
                <w:lang w:eastAsia="th-TH"/>
              </w:rPr>
            </w:pPr>
            <w:r w:rsidRPr="00E054D1">
              <w:rPr>
                <w:rFonts w:asciiTheme="majorBidi" w:eastAsia="Cordia New" w:hAnsiTheme="majorBidi" w:cstheme="majorBidi"/>
                <w:color w:val="000000"/>
                <w:sz w:val="28"/>
                <w:szCs w:val="28"/>
                <w:lang w:eastAsia="th-TH"/>
              </w:rPr>
              <w:t>Singapore</w:t>
            </w:r>
          </w:p>
        </w:tc>
        <w:tc>
          <w:tcPr>
            <w:tcW w:w="1630" w:type="dxa"/>
            <w:tcBorders>
              <w:top w:val="nil"/>
              <w:left w:val="nil"/>
              <w:bottom w:val="nil"/>
              <w:right w:val="nil"/>
            </w:tcBorders>
            <w:shd w:val="clear" w:color="auto" w:fill="auto"/>
            <w:noWrap/>
            <w:vAlign w:val="bottom"/>
          </w:tcPr>
          <w:p w14:paraId="71477A06" w14:textId="77777777" w:rsidR="00701773" w:rsidRPr="00E054D1" w:rsidRDefault="00701773" w:rsidP="008F5166">
            <w:pPr>
              <w:tabs>
                <w:tab w:val="decimal" w:pos="871"/>
              </w:tabs>
              <w:ind w:left="0" w:right="0"/>
              <w:jc w:val="center"/>
              <w:rPr>
                <w:rFonts w:asciiTheme="majorBidi" w:eastAsia="Cordia New" w:hAnsiTheme="majorBidi" w:cstheme="majorBidi"/>
                <w:color w:val="000000"/>
                <w:sz w:val="28"/>
                <w:szCs w:val="28"/>
                <w:lang w:eastAsia="th-TH"/>
              </w:rPr>
            </w:pPr>
            <w:r w:rsidRPr="00E054D1">
              <w:rPr>
                <w:rFonts w:asciiTheme="majorBidi" w:eastAsia="Cordia New" w:hAnsiTheme="majorBidi" w:cstheme="majorBidi"/>
                <w:color w:val="000000"/>
                <w:sz w:val="28"/>
                <w:szCs w:val="28"/>
                <w:lang w:eastAsia="th-TH"/>
              </w:rPr>
              <w:t>63.97</w:t>
            </w:r>
          </w:p>
        </w:tc>
        <w:tc>
          <w:tcPr>
            <w:tcW w:w="1630" w:type="dxa"/>
            <w:tcBorders>
              <w:top w:val="nil"/>
              <w:left w:val="nil"/>
              <w:bottom w:val="nil"/>
              <w:right w:val="nil"/>
            </w:tcBorders>
            <w:shd w:val="clear" w:color="auto" w:fill="auto"/>
            <w:noWrap/>
            <w:vAlign w:val="bottom"/>
            <w:hideMark/>
          </w:tcPr>
          <w:p w14:paraId="5E212B31" w14:textId="217F989C" w:rsidR="00701773" w:rsidRPr="00E054D1" w:rsidRDefault="0065347C" w:rsidP="0065347C">
            <w:pPr>
              <w:tabs>
                <w:tab w:val="decimal" w:pos="871"/>
              </w:tabs>
              <w:ind w:left="0" w:right="0"/>
              <w:jc w:val="center"/>
              <w:rPr>
                <w:rFonts w:asciiTheme="majorBidi" w:eastAsia="Cordia New" w:hAnsiTheme="majorBidi" w:cstheme="majorBidi"/>
                <w:color w:val="000000"/>
                <w:sz w:val="28"/>
                <w:szCs w:val="28"/>
                <w:lang w:eastAsia="th-TH"/>
              </w:rPr>
            </w:pPr>
            <w:r>
              <w:rPr>
                <w:rFonts w:asciiTheme="majorBidi" w:eastAsia="Cordia New" w:hAnsiTheme="majorBidi" w:cstheme="majorBidi"/>
                <w:color w:val="000000"/>
                <w:sz w:val="28"/>
                <w:szCs w:val="28"/>
                <w:lang w:eastAsia="th-TH"/>
              </w:rPr>
              <w:t>99</w:t>
            </w:r>
            <w:r w:rsidR="00701773" w:rsidRPr="00E054D1">
              <w:rPr>
                <w:rFonts w:asciiTheme="majorBidi" w:eastAsia="Cordia New" w:hAnsiTheme="majorBidi" w:cstheme="majorBidi"/>
                <w:color w:val="000000"/>
                <w:sz w:val="28"/>
                <w:szCs w:val="28"/>
                <w:lang w:eastAsia="th-TH"/>
              </w:rPr>
              <w:t>.9</w:t>
            </w:r>
            <w:r>
              <w:rPr>
                <w:rFonts w:asciiTheme="majorBidi" w:eastAsia="Cordia New" w:hAnsiTheme="majorBidi" w:cstheme="majorBidi"/>
                <w:color w:val="000000"/>
                <w:sz w:val="28"/>
                <w:szCs w:val="28"/>
                <w:lang w:eastAsia="th-TH"/>
              </w:rPr>
              <w:t>9</w:t>
            </w:r>
          </w:p>
        </w:tc>
      </w:tr>
    </w:tbl>
    <w:p w14:paraId="5B752BB7" w14:textId="77777777" w:rsidR="00701773" w:rsidRPr="00A564D4" w:rsidRDefault="00701773" w:rsidP="00995C10">
      <w:pPr>
        <w:pStyle w:val="ListParagraph"/>
        <w:numPr>
          <w:ilvl w:val="0"/>
          <w:numId w:val="5"/>
        </w:numPr>
        <w:spacing w:before="120"/>
        <w:ind w:left="851" w:right="0" w:hanging="284"/>
        <w:contextualSpacing w:val="0"/>
        <w:jc w:val="both"/>
        <w:rPr>
          <w:sz w:val="28"/>
          <w:szCs w:val="28"/>
        </w:rPr>
      </w:pPr>
      <w:r w:rsidRPr="00A564D4">
        <w:rPr>
          <w:sz w:val="28"/>
          <w:szCs w:val="28"/>
        </w:rPr>
        <w:t>Subsidiaries are fully consolidated, being the date on which the Company obtains control, and continue to be consolidated until the date when such control ceases</w:t>
      </w:r>
      <w:r w:rsidRPr="00E046A0">
        <w:rPr>
          <w:sz w:val="28"/>
          <w:szCs w:val="28"/>
        </w:rPr>
        <w:t>.</w:t>
      </w:r>
    </w:p>
    <w:p w14:paraId="391B040A" w14:textId="77777777" w:rsidR="00701773" w:rsidRPr="00836F59" w:rsidRDefault="00701773" w:rsidP="00194606">
      <w:pPr>
        <w:pStyle w:val="ListParagraph"/>
        <w:numPr>
          <w:ilvl w:val="0"/>
          <w:numId w:val="5"/>
        </w:numPr>
        <w:ind w:left="851" w:right="0" w:hanging="284"/>
        <w:jc w:val="both"/>
        <w:rPr>
          <w:sz w:val="28"/>
          <w:szCs w:val="28"/>
        </w:rPr>
      </w:pPr>
      <w:r w:rsidRPr="00836F59">
        <w:rPr>
          <w:sz w:val="28"/>
          <w:szCs w:val="28"/>
        </w:rPr>
        <w:t>The financial statements of the subsidiaries are prepared using the same significant accounting policies as the Company</w:t>
      </w:r>
      <w:r w:rsidRPr="00E046A0">
        <w:rPr>
          <w:sz w:val="28"/>
          <w:szCs w:val="28"/>
        </w:rPr>
        <w:t>.</w:t>
      </w:r>
    </w:p>
    <w:p w14:paraId="5C76D770" w14:textId="77777777" w:rsidR="00701773" w:rsidRPr="00A564D4" w:rsidRDefault="00701773" w:rsidP="00194606">
      <w:pPr>
        <w:pStyle w:val="ListParagraph"/>
        <w:numPr>
          <w:ilvl w:val="0"/>
          <w:numId w:val="5"/>
        </w:numPr>
        <w:ind w:left="851" w:right="0" w:hanging="284"/>
        <w:jc w:val="both"/>
        <w:rPr>
          <w:sz w:val="28"/>
          <w:szCs w:val="28"/>
        </w:rPr>
      </w:pPr>
      <w:r w:rsidRPr="00A564D4">
        <w:rPr>
          <w:sz w:val="28"/>
          <w:szCs w:val="28"/>
        </w:rPr>
        <w:t>Material balances and transactions between the Company and its subsidiaries have been eliminated from the consolidated financial statements</w:t>
      </w:r>
      <w:r w:rsidRPr="00E046A0">
        <w:rPr>
          <w:sz w:val="28"/>
          <w:szCs w:val="28"/>
        </w:rPr>
        <w:t xml:space="preserve">. </w:t>
      </w:r>
    </w:p>
    <w:p w14:paraId="5633BB6D" w14:textId="77777777" w:rsidR="00701773" w:rsidRDefault="00701773" w:rsidP="00194606">
      <w:pPr>
        <w:pStyle w:val="ListParagraph"/>
        <w:numPr>
          <w:ilvl w:val="0"/>
          <w:numId w:val="5"/>
        </w:numPr>
        <w:ind w:left="851" w:right="0" w:hanging="284"/>
        <w:jc w:val="both"/>
        <w:rPr>
          <w:sz w:val="28"/>
          <w:szCs w:val="28"/>
        </w:rPr>
      </w:pPr>
      <w:r w:rsidRPr="00A564D4">
        <w:rPr>
          <w:sz w:val="28"/>
          <w:szCs w:val="28"/>
        </w:rPr>
        <w:t>Non</w:t>
      </w:r>
      <w:r w:rsidRPr="00E046A0">
        <w:rPr>
          <w:sz w:val="28"/>
          <w:szCs w:val="28"/>
        </w:rPr>
        <w:t>-</w:t>
      </w:r>
      <w:r w:rsidRPr="00A564D4">
        <w:rPr>
          <w:sz w:val="28"/>
          <w:szCs w:val="28"/>
        </w:rPr>
        <w:t>controlling interests represent the portion of profit or loss and net assets of the subsidiaries that are not belong to the Company and are presented separately in the consolidated statement of comprehensive income, and within equity in the consolidated statement of financial position</w:t>
      </w:r>
      <w:r w:rsidRPr="00E046A0">
        <w:rPr>
          <w:sz w:val="28"/>
          <w:szCs w:val="28"/>
        </w:rPr>
        <w:t xml:space="preserve">. </w:t>
      </w:r>
    </w:p>
    <w:p w14:paraId="19AA3957" w14:textId="77777777" w:rsidR="00701773" w:rsidRDefault="00701773" w:rsidP="00194606">
      <w:pPr>
        <w:pStyle w:val="ListParagraph"/>
        <w:numPr>
          <w:ilvl w:val="0"/>
          <w:numId w:val="5"/>
        </w:numPr>
        <w:spacing w:after="120"/>
        <w:ind w:left="850" w:right="0" w:hanging="288"/>
        <w:jc w:val="both"/>
        <w:rPr>
          <w:sz w:val="28"/>
          <w:szCs w:val="28"/>
        </w:rPr>
      </w:pPr>
      <w:r w:rsidRPr="00B0535A">
        <w:rPr>
          <w:sz w:val="28"/>
          <w:szCs w:val="28"/>
        </w:rPr>
        <w:t>The separate financial statements, which present investments in subsidiaries under the cost method, have been prepared solely for the benefit of the public</w:t>
      </w:r>
      <w:r w:rsidRPr="00E046A0">
        <w:rPr>
          <w:sz w:val="28"/>
          <w:szCs w:val="28"/>
        </w:rPr>
        <w:t>.</w:t>
      </w:r>
    </w:p>
    <w:p w14:paraId="3292D85D" w14:textId="77777777" w:rsidR="00995C10" w:rsidRDefault="00995C10">
      <w:pPr>
        <w:rPr>
          <w:rFonts w:asciiTheme="majorBidi" w:hAnsiTheme="majorBidi" w:cstheme="majorBidi"/>
          <w:b/>
          <w:bCs/>
          <w:sz w:val="28"/>
          <w:szCs w:val="28"/>
        </w:rPr>
      </w:pPr>
      <w:r>
        <w:rPr>
          <w:rFonts w:asciiTheme="majorBidi" w:hAnsiTheme="majorBidi" w:cstheme="majorBidi"/>
          <w:b/>
          <w:bCs/>
          <w:sz w:val="28"/>
          <w:szCs w:val="28"/>
        </w:rPr>
        <w:br w:type="page"/>
      </w:r>
    </w:p>
    <w:p w14:paraId="21C1D435" w14:textId="30A474EE" w:rsidR="00EE77B1" w:rsidRPr="00F07C50" w:rsidRDefault="00701773" w:rsidP="00194606">
      <w:pPr>
        <w:numPr>
          <w:ilvl w:val="0"/>
          <w:numId w:val="1"/>
        </w:numPr>
        <w:tabs>
          <w:tab w:val="clear" w:pos="562"/>
        </w:tabs>
        <w:spacing w:before="180"/>
        <w:ind w:left="567" w:right="0" w:hanging="567"/>
        <w:jc w:val="both"/>
        <w:rPr>
          <w:rFonts w:asciiTheme="majorBidi" w:hAnsiTheme="majorBidi"/>
          <w:b/>
          <w:bCs/>
          <w:sz w:val="28"/>
          <w:szCs w:val="28"/>
        </w:rPr>
      </w:pPr>
      <w:r w:rsidRPr="00FD2F19">
        <w:rPr>
          <w:rFonts w:asciiTheme="majorBidi" w:hAnsiTheme="majorBidi" w:cstheme="majorBidi"/>
          <w:b/>
          <w:bCs/>
          <w:sz w:val="28"/>
          <w:szCs w:val="28"/>
        </w:rPr>
        <w:t>N</w:t>
      </w:r>
      <w:r>
        <w:rPr>
          <w:rFonts w:asciiTheme="majorBidi" w:hAnsiTheme="majorBidi" w:cstheme="majorBidi"/>
          <w:b/>
          <w:bCs/>
          <w:sz w:val="28"/>
          <w:szCs w:val="28"/>
        </w:rPr>
        <w:t xml:space="preserve">EW FINANCIAL REPORTING </w:t>
      </w:r>
      <w:r w:rsidR="0012371A">
        <w:rPr>
          <w:rFonts w:asciiTheme="majorBidi" w:hAnsiTheme="majorBidi" w:cstheme="majorBidi"/>
          <w:b/>
          <w:bCs/>
          <w:sz w:val="28"/>
          <w:szCs w:val="28"/>
        </w:rPr>
        <w:t>SRANDARDS</w:t>
      </w:r>
    </w:p>
    <w:p w14:paraId="23F6C2F5" w14:textId="559D88F2" w:rsidR="00EE77B1" w:rsidRPr="00F07C50" w:rsidRDefault="00EE77B1" w:rsidP="00194606">
      <w:pPr>
        <w:pStyle w:val="ListParagraph"/>
        <w:numPr>
          <w:ilvl w:val="0"/>
          <w:numId w:val="3"/>
        </w:numPr>
        <w:tabs>
          <w:tab w:val="left" w:pos="851"/>
        </w:tabs>
        <w:spacing w:before="120"/>
        <w:ind w:left="851" w:right="0" w:hanging="284"/>
        <w:rPr>
          <w:rFonts w:asciiTheme="majorBidi" w:hAnsiTheme="majorBidi"/>
          <w:b/>
          <w:bCs/>
          <w:sz w:val="28"/>
          <w:szCs w:val="28"/>
        </w:rPr>
      </w:pPr>
      <w:r w:rsidRPr="00F07C50">
        <w:rPr>
          <w:rFonts w:asciiTheme="majorBidi" w:hAnsiTheme="majorBidi"/>
          <w:b/>
          <w:bCs/>
          <w:sz w:val="28"/>
          <w:szCs w:val="28"/>
        </w:rPr>
        <w:t>Financial reporting standards that beca</w:t>
      </w:r>
      <w:r w:rsidR="00A87ACE" w:rsidRPr="00F07C50">
        <w:rPr>
          <w:rFonts w:asciiTheme="majorBidi" w:hAnsiTheme="majorBidi"/>
          <w:b/>
          <w:bCs/>
          <w:sz w:val="28"/>
          <w:szCs w:val="28"/>
        </w:rPr>
        <w:t>me</w:t>
      </w:r>
      <w:r w:rsidR="0012371A">
        <w:rPr>
          <w:rFonts w:asciiTheme="majorBidi" w:hAnsiTheme="majorBidi"/>
          <w:b/>
          <w:bCs/>
          <w:sz w:val="28"/>
          <w:szCs w:val="28"/>
        </w:rPr>
        <w:t xml:space="preserve"> effective in the current year</w:t>
      </w:r>
    </w:p>
    <w:p w14:paraId="4E82481D" w14:textId="00C77AC9" w:rsidR="0023486A" w:rsidRPr="00F07C50" w:rsidRDefault="0012371A" w:rsidP="0023486A">
      <w:pPr>
        <w:spacing w:before="120"/>
        <w:ind w:left="851"/>
        <w:rPr>
          <w:rFonts w:asciiTheme="majorBidi" w:hAnsiTheme="majorBidi"/>
          <w:sz w:val="28"/>
          <w:szCs w:val="28"/>
        </w:rPr>
      </w:pPr>
      <w:r>
        <w:rPr>
          <w:rFonts w:asciiTheme="majorBidi" w:hAnsiTheme="majorBidi"/>
          <w:sz w:val="28"/>
          <w:szCs w:val="28"/>
        </w:rPr>
        <w:t>During the year</w:t>
      </w:r>
      <w:r w:rsidR="00053108">
        <w:rPr>
          <w:rFonts w:asciiTheme="majorBidi" w:hAnsiTheme="majorBidi"/>
          <w:sz w:val="28"/>
          <w:szCs w:val="28"/>
        </w:rPr>
        <w:t xml:space="preserve"> 2021</w:t>
      </w:r>
      <w:r w:rsidR="0023486A" w:rsidRPr="00F07C50">
        <w:rPr>
          <w:rFonts w:asciiTheme="majorBidi" w:hAnsiTheme="majorBidi"/>
          <w:sz w:val="28"/>
          <w:szCs w:val="28"/>
        </w:rPr>
        <w:t>,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CA1F257" w14:textId="0A671F01" w:rsidR="002D343E" w:rsidRPr="00F07C50" w:rsidRDefault="0023486A" w:rsidP="0023486A">
      <w:pPr>
        <w:spacing w:before="120"/>
        <w:ind w:left="851"/>
        <w:rPr>
          <w:rFonts w:asciiTheme="majorBidi" w:hAnsiTheme="majorBidi"/>
          <w:sz w:val="28"/>
          <w:szCs w:val="28"/>
        </w:rPr>
      </w:pPr>
      <w:r w:rsidRPr="00F07C50">
        <w:rPr>
          <w:rFonts w:asciiTheme="majorBidi" w:hAnsiTheme="majorBidi"/>
          <w:sz w:val="28"/>
          <w:szCs w:val="28"/>
        </w:rPr>
        <w:t>The adoption of these financial reporting standards does not have any significant impact on the Group’s financial statements.</w:t>
      </w:r>
    </w:p>
    <w:p w14:paraId="7BDADC6D" w14:textId="77777777" w:rsidR="00EE77B1" w:rsidRPr="00F07C50" w:rsidRDefault="00EE77B1" w:rsidP="00194606">
      <w:pPr>
        <w:pStyle w:val="ListParagraph"/>
        <w:numPr>
          <w:ilvl w:val="0"/>
          <w:numId w:val="3"/>
        </w:numPr>
        <w:tabs>
          <w:tab w:val="left" w:pos="851"/>
        </w:tabs>
        <w:spacing w:before="120"/>
        <w:ind w:left="851" w:right="0" w:hanging="284"/>
        <w:rPr>
          <w:rFonts w:asciiTheme="majorBidi" w:hAnsiTheme="majorBidi"/>
          <w:b/>
          <w:bCs/>
          <w:spacing w:val="-2"/>
          <w:sz w:val="28"/>
          <w:szCs w:val="28"/>
        </w:rPr>
      </w:pPr>
      <w:r w:rsidRPr="00F07C50">
        <w:rPr>
          <w:rFonts w:asciiTheme="majorBidi" w:hAnsiTheme="majorBidi"/>
          <w:b/>
          <w:bCs/>
          <w:spacing w:val="-2"/>
          <w:sz w:val="28"/>
          <w:szCs w:val="28"/>
        </w:rPr>
        <w:t>Financial reporting standards that will become effective for fiscal years beginning on or after January 1, 2022</w:t>
      </w:r>
    </w:p>
    <w:p w14:paraId="524DC06F" w14:textId="08229A73" w:rsidR="0023486A" w:rsidRPr="00F07C50" w:rsidRDefault="00A562F7" w:rsidP="0023486A">
      <w:pPr>
        <w:spacing w:before="120"/>
        <w:ind w:left="851"/>
        <w:rPr>
          <w:rFonts w:asciiTheme="majorBidi" w:hAnsiTheme="majorBidi"/>
          <w:sz w:val="28"/>
          <w:szCs w:val="28"/>
        </w:rPr>
      </w:pPr>
      <w:r w:rsidRPr="00F07C50">
        <w:rPr>
          <w:rFonts w:asciiTheme="majorBidi" w:hAnsiTheme="majorBidi"/>
          <w:sz w:val="28"/>
          <w:szCs w:val="28"/>
        </w:rPr>
        <w:t>The Federation of Accounting Professions issued certain revised financial reporting standards, which are effective for fisca</w:t>
      </w:r>
      <w:r w:rsidR="00DB69E9" w:rsidRPr="00F07C50">
        <w:rPr>
          <w:rFonts w:asciiTheme="majorBidi" w:hAnsiTheme="majorBidi"/>
          <w:sz w:val="28"/>
          <w:szCs w:val="28"/>
        </w:rPr>
        <w:t xml:space="preserve">l years beginning on or after </w:t>
      </w:r>
      <w:r w:rsidRPr="00F07C50">
        <w:rPr>
          <w:rFonts w:asciiTheme="majorBidi" w:hAnsiTheme="majorBidi"/>
          <w:sz w:val="28"/>
          <w:szCs w:val="28"/>
        </w:rPr>
        <w:t>January</w:t>
      </w:r>
      <w:r w:rsidR="00DB69E9" w:rsidRPr="00F07C50">
        <w:rPr>
          <w:rFonts w:asciiTheme="majorBidi" w:hAnsiTheme="majorBidi"/>
          <w:sz w:val="28"/>
          <w:szCs w:val="28"/>
        </w:rPr>
        <w:t xml:space="preserve"> 1,</w:t>
      </w:r>
      <w:r w:rsidRPr="00F07C50">
        <w:rPr>
          <w:rFonts w:asciiTheme="majorBidi" w:hAnsiTheme="majorBidi"/>
          <w:sz w:val="28"/>
          <w:szCs w:val="28"/>
        </w:rPr>
        <w:t xml:space="preserve">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4C8F535" w14:textId="160C7A07" w:rsidR="004C0BAF" w:rsidRPr="00F07C50" w:rsidRDefault="00A562F7" w:rsidP="004C0BAF">
      <w:pPr>
        <w:spacing w:before="120"/>
        <w:ind w:left="851"/>
        <w:rPr>
          <w:b/>
          <w:bCs/>
          <w:caps/>
          <w:sz w:val="28"/>
          <w:szCs w:val="28"/>
        </w:rPr>
      </w:pPr>
      <w:r w:rsidRPr="00F07C50">
        <w:rPr>
          <w:rFonts w:asciiTheme="majorBidi" w:hAnsiTheme="majorBidi"/>
          <w:sz w:val="28"/>
          <w:szCs w:val="28"/>
        </w:rPr>
        <w:t>The adoption of these financial reporting standards will not have any significant impact on the Group’s financial statements.</w:t>
      </w:r>
    </w:p>
    <w:p w14:paraId="728EB71E" w14:textId="77777777" w:rsidR="00EE77B1" w:rsidRPr="00F07C50" w:rsidRDefault="00EE77B1" w:rsidP="00194606">
      <w:pPr>
        <w:numPr>
          <w:ilvl w:val="0"/>
          <w:numId w:val="1"/>
        </w:numPr>
        <w:tabs>
          <w:tab w:val="clear" w:pos="562"/>
        </w:tabs>
        <w:spacing w:before="240"/>
        <w:ind w:left="567" w:right="0" w:hanging="567"/>
        <w:jc w:val="both"/>
        <w:rPr>
          <w:b/>
          <w:bCs/>
          <w:caps/>
          <w:sz w:val="28"/>
          <w:szCs w:val="28"/>
        </w:rPr>
      </w:pPr>
      <w:r w:rsidRPr="00F07C50">
        <w:rPr>
          <w:b/>
          <w:bCs/>
          <w:caps/>
          <w:sz w:val="28"/>
          <w:szCs w:val="28"/>
        </w:rPr>
        <w:t>Significant ACCOUNTING policies</w:t>
      </w:r>
    </w:p>
    <w:p w14:paraId="0D892CBB" w14:textId="77777777" w:rsidR="008F5166" w:rsidRPr="00A564D4" w:rsidRDefault="008F5166" w:rsidP="008F5166">
      <w:pPr>
        <w:pStyle w:val="ListParagraph"/>
        <w:spacing w:before="120"/>
        <w:ind w:left="567"/>
        <w:contextualSpacing w:val="0"/>
        <w:jc w:val="both"/>
        <w:outlineLvl w:val="0"/>
        <w:rPr>
          <w:b/>
          <w:bCs/>
          <w:spacing w:val="-4"/>
          <w:sz w:val="28"/>
          <w:szCs w:val="28"/>
        </w:rPr>
      </w:pPr>
      <w:r>
        <w:rPr>
          <w:b/>
          <w:bCs/>
          <w:sz w:val="28"/>
          <w:szCs w:val="28"/>
        </w:rPr>
        <w:t>R</w:t>
      </w:r>
      <w:r w:rsidRPr="00A564D4">
        <w:rPr>
          <w:b/>
          <w:bCs/>
          <w:sz w:val="28"/>
          <w:szCs w:val="28"/>
        </w:rPr>
        <w:t>evenues and expenses</w:t>
      </w:r>
      <w:r>
        <w:rPr>
          <w:b/>
          <w:bCs/>
          <w:sz w:val="28"/>
          <w:szCs w:val="28"/>
        </w:rPr>
        <w:t xml:space="preserve"> recognition</w:t>
      </w:r>
    </w:p>
    <w:p w14:paraId="6285AD51" w14:textId="77777777" w:rsidR="008F5166" w:rsidRPr="00A564D4" w:rsidRDefault="008F5166" w:rsidP="008F5166">
      <w:pPr>
        <w:tabs>
          <w:tab w:val="left" w:pos="540"/>
        </w:tabs>
        <w:outlineLvl w:val="0"/>
        <w:rPr>
          <w:spacing w:val="-4"/>
          <w:sz w:val="28"/>
          <w:szCs w:val="28"/>
        </w:rPr>
      </w:pPr>
      <w:r w:rsidRPr="005750A9">
        <w:rPr>
          <w:spacing w:val="-4"/>
          <w:sz w:val="28"/>
          <w:szCs w:val="28"/>
        </w:rPr>
        <w:t xml:space="preserve">Revenue from rendering services is </w:t>
      </w:r>
      <w:proofErr w:type="spellStart"/>
      <w:r w:rsidRPr="005750A9">
        <w:rPr>
          <w:spacing w:val="-4"/>
          <w:sz w:val="28"/>
          <w:szCs w:val="28"/>
        </w:rPr>
        <w:t>recognised</w:t>
      </w:r>
      <w:proofErr w:type="spellEnd"/>
      <w:r w:rsidRPr="005750A9">
        <w:rPr>
          <w:spacing w:val="-4"/>
          <w:sz w:val="28"/>
          <w:szCs w:val="28"/>
        </w:rPr>
        <w:t xml:space="preserve"> when service is rendered.</w:t>
      </w:r>
      <w:r w:rsidRPr="00284500">
        <w:rPr>
          <w:spacing w:val="-4"/>
          <w:sz w:val="28"/>
          <w:szCs w:val="28"/>
        </w:rPr>
        <w:t xml:space="preserve"> </w:t>
      </w:r>
    </w:p>
    <w:p w14:paraId="3D56DCC9" w14:textId="77777777" w:rsidR="008F5166" w:rsidRPr="00A564D4" w:rsidRDefault="008F5166" w:rsidP="008F5166">
      <w:pPr>
        <w:spacing w:line="380" w:lineRule="exact"/>
        <w:rPr>
          <w:spacing w:val="-4"/>
          <w:sz w:val="28"/>
          <w:szCs w:val="28"/>
        </w:rPr>
      </w:pPr>
      <w:r w:rsidRPr="003C5C65">
        <w:rPr>
          <w:sz w:val="28"/>
          <w:szCs w:val="28"/>
        </w:rPr>
        <w:t>Interest</w:t>
      </w:r>
      <w:r w:rsidRPr="00A564D4">
        <w:rPr>
          <w:spacing w:val="-4"/>
          <w:sz w:val="28"/>
          <w:szCs w:val="28"/>
        </w:rPr>
        <w:t xml:space="preserve"> income is </w:t>
      </w:r>
      <w:proofErr w:type="spellStart"/>
      <w:r w:rsidRPr="00A564D4">
        <w:rPr>
          <w:spacing w:val="-4"/>
          <w:sz w:val="28"/>
          <w:szCs w:val="28"/>
        </w:rPr>
        <w:t>recognised</w:t>
      </w:r>
      <w:proofErr w:type="spellEnd"/>
      <w:r w:rsidRPr="00A564D4">
        <w:rPr>
          <w:spacing w:val="-4"/>
          <w:sz w:val="28"/>
          <w:szCs w:val="28"/>
        </w:rPr>
        <w:t xml:space="preserve"> using effective interest method.</w:t>
      </w:r>
    </w:p>
    <w:p w14:paraId="4860D520" w14:textId="77777777" w:rsidR="008F5166" w:rsidRPr="00A564D4" w:rsidRDefault="008F5166" w:rsidP="008F5166">
      <w:pPr>
        <w:spacing w:line="380" w:lineRule="exact"/>
        <w:rPr>
          <w:spacing w:val="-4"/>
          <w:sz w:val="28"/>
          <w:szCs w:val="28"/>
        </w:rPr>
      </w:pPr>
      <w:r w:rsidRPr="003C5C65">
        <w:rPr>
          <w:sz w:val="28"/>
          <w:szCs w:val="28"/>
        </w:rPr>
        <w:t>Placement</w:t>
      </w:r>
      <w:r w:rsidRPr="00A564D4">
        <w:rPr>
          <w:spacing w:val="-4"/>
          <w:sz w:val="28"/>
          <w:szCs w:val="28"/>
        </w:rPr>
        <w:t xml:space="preserve"> fee income is </w:t>
      </w:r>
      <w:proofErr w:type="spellStart"/>
      <w:r w:rsidRPr="00A564D4">
        <w:rPr>
          <w:spacing w:val="-4"/>
          <w:sz w:val="28"/>
          <w:szCs w:val="28"/>
        </w:rPr>
        <w:t>recognised</w:t>
      </w:r>
      <w:proofErr w:type="spellEnd"/>
      <w:r w:rsidRPr="00A564D4">
        <w:rPr>
          <w:spacing w:val="-4"/>
          <w:sz w:val="28"/>
          <w:szCs w:val="28"/>
        </w:rPr>
        <w:t xml:space="preserve"> using effective interest method over the period of loan agreement which the Group is a lender. </w:t>
      </w:r>
    </w:p>
    <w:p w14:paraId="45DCF8C1" w14:textId="77777777" w:rsidR="008F5166" w:rsidRDefault="008F5166" w:rsidP="008F5166">
      <w:pPr>
        <w:spacing w:line="380" w:lineRule="exact"/>
        <w:rPr>
          <w:spacing w:val="-4"/>
          <w:sz w:val="28"/>
          <w:szCs w:val="28"/>
        </w:rPr>
      </w:pPr>
      <w:r w:rsidRPr="003C5C65">
        <w:rPr>
          <w:sz w:val="28"/>
          <w:szCs w:val="28"/>
        </w:rPr>
        <w:t>Other</w:t>
      </w:r>
      <w:r w:rsidRPr="00A564D4">
        <w:rPr>
          <w:spacing w:val="-4"/>
          <w:sz w:val="28"/>
          <w:szCs w:val="28"/>
        </w:rPr>
        <w:t xml:space="preserve"> </w:t>
      </w:r>
      <w:r>
        <w:rPr>
          <w:spacing w:val="-4"/>
          <w:sz w:val="28"/>
          <w:szCs w:val="28"/>
        </w:rPr>
        <w:t>revenues</w:t>
      </w:r>
      <w:r w:rsidRPr="00A564D4">
        <w:rPr>
          <w:spacing w:val="-4"/>
          <w:sz w:val="28"/>
          <w:szCs w:val="28"/>
        </w:rPr>
        <w:t xml:space="preserve"> and expenses are </w:t>
      </w:r>
      <w:proofErr w:type="spellStart"/>
      <w:r w:rsidRPr="00A564D4">
        <w:rPr>
          <w:spacing w:val="-4"/>
          <w:sz w:val="28"/>
          <w:szCs w:val="28"/>
        </w:rPr>
        <w:t>recognised</w:t>
      </w:r>
      <w:proofErr w:type="spellEnd"/>
      <w:r w:rsidRPr="00A564D4">
        <w:rPr>
          <w:spacing w:val="-4"/>
          <w:sz w:val="28"/>
          <w:szCs w:val="28"/>
        </w:rPr>
        <w:t xml:space="preserve"> on accrual basis.</w:t>
      </w:r>
    </w:p>
    <w:p w14:paraId="493FCC92" w14:textId="77777777" w:rsidR="008F5166" w:rsidRPr="00A564D4" w:rsidRDefault="008F5166" w:rsidP="008F5166">
      <w:pPr>
        <w:pStyle w:val="ListParagraph"/>
        <w:spacing w:before="120"/>
        <w:ind w:left="567"/>
        <w:contextualSpacing w:val="0"/>
        <w:jc w:val="both"/>
        <w:outlineLvl w:val="0"/>
        <w:rPr>
          <w:b/>
          <w:bCs/>
          <w:sz w:val="28"/>
          <w:szCs w:val="28"/>
        </w:rPr>
      </w:pPr>
      <w:r w:rsidRPr="00A564D4">
        <w:rPr>
          <w:b/>
          <w:bCs/>
          <w:sz w:val="28"/>
          <w:szCs w:val="28"/>
        </w:rPr>
        <w:t>Cash and cash equivalents</w:t>
      </w:r>
    </w:p>
    <w:p w14:paraId="2F97C951" w14:textId="77777777" w:rsidR="008F5166" w:rsidRPr="00A564D4" w:rsidRDefault="008F5166" w:rsidP="008F5166">
      <w:pPr>
        <w:tabs>
          <w:tab w:val="left" w:pos="540"/>
        </w:tabs>
        <w:spacing w:before="120"/>
        <w:outlineLvl w:val="0"/>
        <w:rPr>
          <w:sz w:val="28"/>
          <w:szCs w:val="28"/>
        </w:rPr>
      </w:pPr>
      <w:r w:rsidRPr="008F1414">
        <w:rPr>
          <w:sz w:val="28"/>
          <w:szCs w:val="28"/>
        </w:rPr>
        <w:t>Cash and cash equivalents represented cash on hand and at financial institute and short-term investment with high liquidity of less than 3 months due date and no restrictions on use.</w:t>
      </w:r>
    </w:p>
    <w:p w14:paraId="22D875FA" w14:textId="77777777" w:rsidR="008F5166" w:rsidRDefault="008F5166">
      <w:pPr>
        <w:rPr>
          <w:b/>
          <w:bCs/>
          <w:sz w:val="28"/>
          <w:szCs w:val="28"/>
        </w:rPr>
      </w:pPr>
      <w:r>
        <w:rPr>
          <w:b/>
          <w:bCs/>
          <w:sz w:val="28"/>
          <w:szCs w:val="28"/>
        </w:rPr>
        <w:br w:type="page"/>
      </w:r>
    </w:p>
    <w:p w14:paraId="6D12FED1" w14:textId="03D87A4C" w:rsidR="008F5166" w:rsidRDefault="008F5166" w:rsidP="008F5166">
      <w:pPr>
        <w:tabs>
          <w:tab w:val="left" w:pos="540"/>
        </w:tabs>
        <w:spacing w:before="120"/>
        <w:outlineLvl w:val="0"/>
        <w:rPr>
          <w:b/>
          <w:bCs/>
          <w:sz w:val="28"/>
          <w:szCs w:val="28"/>
        </w:rPr>
      </w:pPr>
      <w:r w:rsidRPr="00830F37">
        <w:rPr>
          <w:b/>
          <w:bCs/>
          <w:sz w:val="28"/>
          <w:szCs w:val="28"/>
        </w:rPr>
        <w:t>Financial assets and financial liabilities</w:t>
      </w:r>
    </w:p>
    <w:p w14:paraId="3682814B" w14:textId="77777777" w:rsidR="008F5166" w:rsidRPr="000E197C" w:rsidRDefault="008F5166" w:rsidP="008F5166">
      <w:pPr>
        <w:tabs>
          <w:tab w:val="left" w:pos="540"/>
        </w:tabs>
        <w:spacing w:before="120"/>
        <w:outlineLvl w:val="0"/>
        <w:rPr>
          <w:b/>
          <w:bCs/>
          <w:i/>
          <w:iCs/>
          <w:sz w:val="28"/>
          <w:szCs w:val="28"/>
        </w:rPr>
      </w:pPr>
      <w:r w:rsidRPr="000E197C">
        <w:rPr>
          <w:b/>
          <w:bCs/>
          <w:i/>
          <w:iCs/>
          <w:sz w:val="28"/>
          <w:szCs w:val="28"/>
        </w:rPr>
        <w:t>Classification and measurement of financial assets and financial liabilities</w:t>
      </w:r>
    </w:p>
    <w:p w14:paraId="47A6FD9A" w14:textId="77777777" w:rsidR="008F5166" w:rsidRPr="00B579C0" w:rsidRDefault="008F5166" w:rsidP="008F5166">
      <w:pPr>
        <w:tabs>
          <w:tab w:val="left" w:pos="540"/>
        </w:tabs>
        <w:spacing w:before="120"/>
        <w:outlineLvl w:val="0"/>
        <w:rPr>
          <w:i/>
          <w:iCs/>
          <w:sz w:val="28"/>
          <w:szCs w:val="28"/>
        </w:rPr>
      </w:pPr>
      <w:r w:rsidRPr="00B579C0">
        <w:rPr>
          <w:i/>
          <w:iCs/>
          <w:sz w:val="28"/>
          <w:szCs w:val="28"/>
        </w:rPr>
        <w:t>Classification</w:t>
      </w:r>
    </w:p>
    <w:p w14:paraId="6C5BD13D" w14:textId="77777777" w:rsidR="008F5166" w:rsidRPr="005C4F42" w:rsidRDefault="008F5166" w:rsidP="008F5166">
      <w:pPr>
        <w:spacing w:before="120"/>
        <w:rPr>
          <w:sz w:val="28"/>
          <w:szCs w:val="28"/>
        </w:rPr>
      </w:pPr>
      <w:r w:rsidRPr="005C4F42">
        <w:rPr>
          <w:sz w:val="28"/>
          <w:szCs w:val="28"/>
        </w:rPr>
        <w:t>The classification of financial assets depends on the entity’s business model for managing the financial assets and the contractual terms of the cash flows.</w:t>
      </w:r>
    </w:p>
    <w:p w14:paraId="1976F844" w14:textId="77777777" w:rsidR="008F5166" w:rsidRDefault="008F5166" w:rsidP="008F5166">
      <w:pPr>
        <w:spacing w:before="120"/>
        <w:rPr>
          <w:sz w:val="28"/>
          <w:szCs w:val="28"/>
        </w:rPr>
      </w:pPr>
      <w:r w:rsidRPr="005C4F42">
        <w:rPr>
          <w:sz w:val="28"/>
          <w:szCs w:val="28"/>
        </w:rPr>
        <w:t>The Group classifies its debt instruments in the following categories:</w:t>
      </w:r>
    </w:p>
    <w:p w14:paraId="041EF9C9" w14:textId="77777777" w:rsidR="008F5166" w:rsidRPr="00F30060" w:rsidRDefault="008F5166" w:rsidP="00194606">
      <w:pPr>
        <w:pStyle w:val="BlockText"/>
        <w:numPr>
          <w:ilvl w:val="0"/>
          <w:numId w:val="6"/>
        </w:numPr>
        <w:snapToGrid w:val="0"/>
        <w:ind w:left="938" w:right="0"/>
        <w:rPr>
          <w:rFonts w:ascii="Angsana New" w:hAnsi="Angsana New" w:cs="Angsana New"/>
        </w:rPr>
      </w:pPr>
      <w:r>
        <w:rPr>
          <w:rFonts w:ascii="Angsana New" w:hAnsi="Angsana New" w:cs="Angsana New"/>
        </w:rPr>
        <w:t>T</w:t>
      </w:r>
      <w:r w:rsidRPr="00F30060">
        <w:rPr>
          <w:rFonts w:ascii="Angsana New" w:hAnsi="Angsana New" w:cs="Angsana New"/>
        </w:rPr>
        <w:t>hose to be measured subsequently at fair value (either through other comprehensive income or through profit or loss); and</w:t>
      </w:r>
    </w:p>
    <w:p w14:paraId="33614686" w14:textId="77777777" w:rsidR="008F5166" w:rsidRPr="00F30060" w:rsidRDefault="008F5166" w:rsidP="00194606">
      <w:pPr>
        <w:pStyle w:val="BlockText"/>
        <w:numPr>
          <w:ilvl w:val="0"/>
          <w:numId w:val="6"/>
        </w:numPr>
        <w:spacing w:before="0"/>
        <w:ind w:left="938" w:right="0"/>
        <w:rPr>
          <w:rFonts w:ascii="Angsana New" w:hAnsi="Angsana New" w:cs="Angsana New"/>
        </w:rPr>
      </w:pPr>
      <w:r w:rsidRPr="00F30060">
        <w:rPr>
          <w:rFonts w:ascii="Angsana New" w:hAnsi="Angsana New" w:cs="Angsana New"/>
        </w:rPr>
        <w:t xml:space="preserve">Those to be measured at </w:t>
      </w:r>
      <w:proofErr w:type="spellStart"/>
      <w:r w:rsidRPr="00F30060">
        <w:rPr>
          <w:rFonts w:ascii="Angsana New" w:hAnsi="Angsana New" w:cs="Angsana New"/>
        </w:rPr>
        <w:t>amortised</w:t>
      </w:r>
      <w:proofErr w:type="spellEnd"/>
      <w:r w:rsidRPr="00F30060">
        <w:rPr>
          <w:rFonts w:ascii="Angsana New" w:hAnsi="Angsana New" w:cs="Angsana New"/>
        </w:rPr>
        <w:t xml:space="preserve"> cost.</w:t>
      </w:r>
    </w:p>
    <w:p w14:paraId="35DB467E" w14:textId="77777777" w:rsidR="008F5166" w:rsidRPr="005C4F42" w:rsidRDefault="008F5166" w:rsidP="008F5166">
      <w:pPr>
        <w:spacing w:before="120"/>
        <w:ind w:left="562" w:right="58"/>
        <w:rPr>
          <w:spacing w:val="-4"/>
          <w:sz w:val="28"/>
          <w:szCs w:val="28"/>
        </w:rPr>
      </w:pPr>
      <w:r w:rsidRPr="005C4F42">
        <w:rPr>
          <w:spacing w:val="-4"/>
          <w:sz w:val="28"/>
          <w:szCs w:val="28"/>
        </w:rPr>
        <w:t>The Group reclassifies debt instruments when and only when its business model for managing those assets changes.</w:t>
      </w:r>
    </w:p>
    <w:p w14:paraId="382C1203" w14:textId="77777777" w:rsidR="008F5166" w:rsidRPr="005C4F42" w:rsidRDefault="008F5166" w:rsidP="008F5166">
      <w:pPr>
        <w:spacing w:before="120"/>
        <w:ind w:left="562" w:right="58"/>
        <w:rPr>
          <w:spacing w:val="-2"/>
          <w:sz w:val="28"/>
          <w:szCs w:val="28"/>
        </w:rPr>
      </w:pPr>
      <w:r w:rsidRPr="005C4F42">
        <w:rPr>
          <w:spacing w:val="-2"/>
          <w:sz w:val="28"/>
          <w:szCs w:val="28"/>
        </w:rPr>
        <w:t xml:space="preserve">The equity instruments held must be irrevocably classified to two measurement categories; </w:t>
      </w:r>
      <w:proofErr w:type="spellStart"/>
      <w:r w:rsidRPr="005C4F42">
        <w:rPr>
          <w:spacing w:val="-2"/>
          <w:sz w:val="28"/>
          <w:szCs w:val="28"/>
        </w:rPr>
        <w:t>i</w:t>
      </w:r>
      <w:proofErr w:type="spellEnd"/>
      <w:r w:rsidRPr="005C4F42">
        <w:rPr>
          <w:spacing w:val="-2"/>
          <w:sz w:val="28"/>
          <w:szCs w:val="28"/>
        </w:rPr>
        <w:t xml:space="preserve">) at fair value through profit or loss (FVPL), or ii) at fair value through other comprehensive income (FVOCI) without recycling to profit or loss. </w:t>
      </w:r>
      <w:r w:rsidRPr="00EB780D">
        <w:rPr>
          <w:spacing w:val="-2"/>
          <w:sz w:val="28"/>
          <w:szCs w:val="28"/>
        </w:rPr>
        <w:t xml:space="preserve"> </w:t>
      </w:r>
    </w:p>
    <w:p w14:paraId="0DBBC673" w14:textId="77777777" w:rsidR="008F5166" w:rsidRPr="00B579C0" w:rsidRDefault="008F5166" w:rsidP="008F5166">
      <w:pPr>
        <w:tabs>
          <w:tab w:val="left" w:pos="540"/>
        </w:tabs>
        <w:spacing w:before="120"/>
        <w:outlineLvl w:val="0"/>
        <w:rPr>
          <w:i/>
          <w:iCs/>
          <w:sz w:val="28"/>
          <w:szCs w:val="28"/>
        </w:rPr>
      </w:pPr>
      <w:r w:rsidRPr="00B579C0">
        <w:rPr>
          <w:i/>
          <w:iCs/>
          <w:sz w:val="28"/>
          <w:szCs w:val="28"/>
        </w:rPr>
        <w:t>Measurement</w:t>
      </w:r>
    </w:p>
    <w:p w14:paraId="77B8D695" w14:textId="77777777" w:rsidR="008F5166" w:rsidRDefault="008F5166" w:rsidP="008F5166">
      <w:pPr>
        <w:spacing w:before="120"/>
        <w:ind w:left="562" w:right="58"/>
        <w:rPr>
          <w:sz w:val="28"/>
          <w:szCs w:val="28"/>
        </w:rPr>
      </w:pPr>
      <w:r w:rsidRPr="005C4F42">
        <w:rPr>
          <w:sz w:val="28"/>
          <w:szCs w:val="28"/>
        </w:rPr>
        <w:t>At initial recognition, where a financial asset is not at FVPL, the Group measures the financial asset at its fair value plus or minus transaction costs that are directly attributable to the acquisition of the financial asset. Transaction costs of financial assets carried at FVPL are expensed in profit or loss.</w:t>
      </w:r>
    </w:p>
    <w:p w14:paraId="535771B7" w14:textId="77777777" w:rsidR="008F5166" w:rsidRDefault="008F5166" w:rsidP="008F5166">
      <w:pPr>
        <w:rPr>
          <w:sz w:val="28"/>
          <w:szCs w:val="28"/>
        </w:rPr>
      </w:pPr>
      <w:r w:rsidRPr="005C4F42">
        <w:rPr>
          <w:sz w:val="28"/>
          <w:szCs w:val="28"/>
        </w:rPr>
        <w:t>There are three measurement categories into which the Group classifies its debt instruments:</w:t>
      </w:r>
    </w:p>
    <w:p w14:paraId="5CB253B1" w14:textId="77777777" w:rsidR="008F5166" w:rsidRPr="005C4F42" w:rsidRDefault="008F5166" w:rsidP="00194606">
      <w:pPr>
        <w:pStyle w:val="BlockText"/>
        <w:numPr>
          <w:ilvl w:val="0"/>
          <w:numId w:val="6"/>
        </w:numPr>
        <w:spacing w:before="0"/>
        <w:ind w:left="938" w:right="0"/>
        <w:rPr>
          <w:rFonts w:ascii="Angsana New" w:hAnsi="Angsana New" w:cs="Angsana New"/>
        </w:rPr>
      </w:pPr>
      <w:proofErr w:type="spellStart"/>
      <w:r w:rsidRPr="008865C5">
        <w:rPr>
          <w:rFonts w:ascii="Angsana New" w:hAnsi="Angsana New" w:cs="Angsana New"/>
          <w:i/>
          <w:iCs/>
        </w:rPr>
        <w:t>Amortised</w:t>
      </w:r>
      <w:proofErr w:type="spellEnd"/>
      <w:r w:rsidRPr="005C4F42">
        <w:rPr>
          <w:rFonts w:ascii="Angsana New" w:hAnsi="Angsana New" w:cs="Angsana New"/>
          <w:i/>
          <w:iCs/>
        </w:rPr>
        <w:t xml:space="preserve"> cost</w:t>
      </w:r>
      <w:r w:rsidRPr="005C4F42">
        <w:rPr>
          <w:rFonts w:ascii="Angsana New" w:hAnsi="Angsana New" w:cs="Angsana New"/>
        </w:rPr>
        <w:t xml:space="preserve">: A financial asset will be measured at </w:t>
      </w:r>
      <w:proofErr w:type="spellStart"/>
      <w:r w:rsidRPr="005C4F42">
        <w:rPr>
          <w:rFonts w:ascii="Angsana New" w:hAnsi="Angsana New" w:cs="Angsana New"/>
        </w:rPr>
        <w:t>amortised</w:t>
      </w:r>
      <w:proofErr w:type="spellEnd"/>
      <w:r w:rsidRPr="005C4F42">
        <w:rPr>
          <w:rFonts w:ascii="Angsana New" w:hAnsi="Angsana New" w:cs="Angsana New"/>
        </w:rPr>
        <w:t xml:space="preserve">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w:t>
      </w:r>
      <w:proofErr w:type="spellStart"/>
      <w:r w:rsidRPr="005C4F42">
        <w:rPr>
          <w:rFonts w:ascii="Angsana New" w:hAnsi="Angsana New" w:cs="Angsana New"/>
        </w:rPr>
        <w:t>derecognition</w:t>
      </w:r>
      <w:proofErr w:type="spellEnd"/>
      <w:r w:rsidRPr="005C4F42">
        <w:rPr>
          <w:rFonts w:ascii="Angsana New" w:hAnsi="Angsana New" w:cs="Angsana New"/>
        </w:rPr>
        <w:t xml:space="preserve"> is </w:t>
      </w:r>
      <w:proofErr w:type="spellStart"/>
      <w:r w:rsidRPr="005C4F42">
        <w:rPr>
          <w:rFonts w:ascii="Angsana New" w:hAnsi="Angsana New" w:cs="Angsana New"/>
        </w:rPr>
        <w:t>recognised</w:t>
      </w:r>
      <w:proofErr w:type="spellEnd"/>
      <w:r w:rsidRPr="005C4F42">
        <w:rPr>
          <w:rFonts w:ascii="Angsana New" w:hAnsi="Angsana New" w:cs="Angsana New"/>
        </w:rPr>
        <w:t xml:space="preserve"> directly in profit or loss and presented in other gains</w:t>
      </w:r>
      <w:proofErr w:type="gramStart"/>
      <w:r w:rsidRPr="005C4F42">
        <w:rPr>
          <w:rFonts w:ascii="Angsana New" w:hAnsi="Angsana New" w:cs="Angsana New"/>
        </w:rPr>
        <w:t>/(</w:t>
      </w:r>
      <w:proofErr w:type="gramEnd"/>
      <w:r w:rsidRPr="005C4F42">
        <w:rPr>
          <w:rFonts w:ascii="Angsana New" w:hAnsi="Angsana New" w:cs="Angsana New"/>
        </w:rPr>
        <w:t>losses) together with foreign exchange gains and losses. Impairment losses are presented in profit or loss.</w:t>
      </w:r>
    </w:p>
    <w:p w14:paraId="4041A1D1" w14:textId="77777777" w:rsidR="008F5166" w:rsidRPr="008F5166" w:rsidRDefault="008F5166" w:rsidP="00194606">
      <w:pPr>
        <w:pStyle w:val="BlockText"/>
        <w:numPr>
          <w:ilvl w:val="0"/>
          <w:numId w:val="6"/>
        </w:numPr>
        <w:spacing w:before="0"/>
        <w:ind w:left="938" w:right="0"/>
        <w:rPr>
          <w:rFonts w:ascii="Angsana New" w:hAnsi="Angsana New" w:cs="Angsana New"/>
          <w:spacing w:val="2"/>
        </w:rPr>
      </w:pPr>
      <w:r w:rsidRPr="008F5166">
        <w:rPr>
          <w:rFonts w:ascii="Angsana New" w:hAnsi="Angsana New" w:cs="Angsana New"/>
          <w:i/>
          <w:iCs/>
          <w:spacing w:val="2"/>
        </w:rPr>
        <w:t>FVOCI</w:t>
      </w:r>
      <w:r w:rsidRPr="008F5166">
        <w:rPr>
          <w:rFonts w:ascii="Angsana New" w:hAnsi="Angsana New" w:cs="Angsana New"/>
          <w:spacing w:val="2"/>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8F5166">
        <w:rPr>
          <w:rFonts w:ascii="Angsana New" w:hAnsi="Angsana New" w:cs="Angsana New"/>
          <w:spacing w:val="2"/>
        </w:rPr>
        <w:t>recognised</w:t>
      </w:r>
      <w:proofErr w:type="spellEnd"/>
      <w:r w:rsidRPr="008F5166">
        <w:rPr>
          <w:rFonts w:ascii="Angsana New" w:hAnsi="Angsana New" w:cs="Angsana New"/>
          <w:spacing w:val="2"/>
        </w:rPr>
        <w:t xml:space="preserve"> in profit or loss. When the financial asset is </w:t>
      </w:r>
      <w:proofErr w:type="spellStart"/>
      <w:r w:rsidRPr="008F5166">
        <w:rPr>
          <w:rFonts w:ascii="Angsana New" w:hAnsi="Angsana New" w:cs="Angsana New"/>
          <w:spacing w:val="2"/>
        </w:rPr>
        <w:t>derecognised</w:t>
      </w:r>
      <w:proofErr w:type="spellEnd"/>
      <w:r w:rsidRPr="008F5166">
        <w:rPr>
          <w:rFonts w:ascii="Angsana New" w:hAnsi="Angsana New" w:cs="Angsana New"/>
          <w:spacing w:val="2"/>
        </w:rPr>
        <w:t xml:space="preserve">, the cumulative gain or loss previously </w:t>
      </w:r>
      <w:proofErr w:type="spellStart"/>
      <w:r w:rsidRPr="008F5166">
        <w:rPr>
          <w:rFonts w:ascii="Angsana New" w:hAnsi="Angsana New" w:cs="Angsana New"/>
          <w:spacing w:val="2"/>
        </w:rPr>
        <w:t>recognised</w:t>
      </w:r>
      <w:proofErr w:type="spellEnd"/>
      <w:r w:rsidRPr="008F5166">
        <w:rPr>
          <w:rFonts w:ascii="Angsana New" w:hAnsi="Angsana New" w:cs="Angsana New"/>
          <w:spacing w:val="2"/>
        </w:rPr>
        <w:t xml:space="preserve"> in other comprehensive income is reclassified from equity to profit or loss and </w:t>
      </w:r>
      <w:proofErr w:type="spellStart"/>
      <w:r w:rsidRPr="008F5166">
        <w:rPr>
          <w:rFonts w:ascii="Angsana New" w:hAnsi="Angsana New" w:cs="Angsana New"/>
          <w:spacing w:val="2"/>
        </w:rPr>
        <w:t>recognised</w:t>
      </w:r>
      <w:proofErr w:type="spellEnd"/>
      <w:r w:rsidRPr="008F5166">
        <w:rPr>
          <w:rFonts w:ascii="Angsana New" w:hAnsi="Angsana New" w:cs="Angsana New"/>
          <w:spacing w:val="2"/>
        </w:rPr>
        <w:t xml:space="preserve"> on other gains</w:t>
      </w:r>
      <w:proofErr w:type="gramStart"/>
      <w:r w:rsidRPr="008F5166">
        <w:rPr>
          <w:rFonts w:ascii="Angsana New" w:hAnsi="Angsana New" w:cs="Angsana New"/>
          <w:spacing w:val="2"/>
        </w:rPr>
        <w:t>/(</w:t>
      </w:r>
      <w:proofErr w:type="gramEnd"/>
      <w:r w:rsidRPr="008F5166">
        <w:rPr>
          <w:rFonts w:ascii="Angsana New" w:hAnsi="Angsana New" w:cs="Angsana New"/>
          <w:spacing w:val="2"/>
        </w:rPr>
        <w:t>losses). Interest income from these financial assets is included in finance income using the effective interest rate method. Foreign exchange gains and losses are presented in other gains</w:t>
      </w:r>
      <w:proofErr w:type="gramStart"/>
      <w:r w:rsidRPr="008F5166">
        <w:rPr>
          <w:rFonts w:ascii="Angsana New" w:hAnsi="Angsana New" w:cs="Angsana New"/>
          <w:spacing w:val="2"/>
        </w:rPr>
        <w:t>/(</w:t>
      </w:r>
      <w:proofErr w:type="gramEnd"/>
      <w:r w:rsidRPr="008F5166">
        <w:rPr>
          <w:rFonts w:ascii="Angsana New" w:hAnsi="Angsana New" w:cs="Angsana New"/>
          <w:spacing w:val="2"/>
        </w:rPr>
        <w:t>losses) and impairment expenses are presented as separate line item in the statement of comprehensive income.</w:t>
      </w:r>
    </w:p>
    <w:p w14:paraId="30E993B6" w14:textId="77777777" w:rsidR="008F5166" w:rsidRPr="005C4F42" w:rsidRDefault="008F5166" w:rsidP="00194606">
      <w:pPr>
        <w:pStyle w:val="BlockText"/>
        <w:numPr>
          <w:ilvl w:val="0"/>
          <w:numId w:val="6"/>
        </w:numPr>
        <w:spacing w:before="0"/>
        <w:ind w:left="938" w:right="0"/>
        <w:rPr>
          <w:rFonts w:ascii="Angsana New" w:hAnsi="Angsana New" w:cs="Angsana New"/>
        </w:rPr>
      </w:pPr>
      <w:r w:rsidRPr="008865C5">
        <w:rPr>
          <w:rFonts w:ascii="Angsana New" w:hAnsi="Angsana New" w:cs="Angsana New"/>
          <w:i/>
          <w:iCs/>
        </w:rPr>
        <w:t>FVPL</w:t>
      </w:r>
      <w:r w:rsidRPr="005C4F42">
        <w:rPr>
          <w:rFonts w:ascii="Angsana New" w:hAnsi="Angsana New" w:cs="Angsana New"/>
        </w:rPr>
        <w:t>: A</w:t>
      </w:r>
      <w:r>
        <w:rPr>
          <w:rFonts w:ascii="Angsana New" w:hAnsi="Angsana New" w:cs="Angsana New"/>
        </w:rPr>
        <w:t>n</w:t>
      </w:r>
      <w:r w:rsidRPr="005C4F42">
        <w:rPr>
          <w:rFonts w:ascii="Angsana New" w:hAnsi="Angsana New" w:cs="Angsana New"/>
        </w:rPr>
        <w:t xml:space="preserve"> asset that does not meet the criteria for </w:t>
      </w:r>
      <w:proofErr w:type="spellStart"/>
      <w:r w:rsidRPr="005C4F42">
        <w:rPr>
          <w:rFonts w:ascii="Angsana New" w:hAnsi="Angsana New" w:cs="Angsana New"/>
        </w:rPr>
        <w:t>amortised</w:t>
      </w:r>
      <w:proofErr w:type="spellEnd"/>
      <w:r w:rsidRPr="005C4F42">
        <w:rPr>
          <w:rFonts w:ascii="Angsana New" w:hAnsi="Angsana New" w:cs="Angsana New"/>
        </w:rPr>
        <w:t xml:space="preserve"> cost or FVOCI is measured at FVPL. A gain or loss on a debt investment that is subsequently measured at FVPL is </w:t>
      </w:r>
      <w:proofErr w:type="spellStart"/>
      <w:r w:rsidRPr="005C4F42">
        <w:rPr>
          <w:rFonts w:ascii="Angsana New" w:hAnsi="Angsana New" w:cs="Angsana New"/>
        </w:rPr>
        <w:t>recognised</w:t>
      </w:r>
      <w:proofErr w:type="spellEnd"/>
      <w:r w:rsidRPr="005C4F42">
        <w:rPr>
          <w:rFonts w:ascii="Angsana New" w:hAnsi="Angsana New" w:cs="Angsana New"/>
        </w:rPr>
        <w:t xml:space="preserve"> in profit or loss and presented net within other gains</w:t>
      </w:r>
      <w:proofErr w:type="gramStart"/>
      <w:r w:rsidRPr="005C4F42">
        <w:rPr>
          <w:rFonts w:ascii="Angsana New" w:hAnsi="Angsana New" w:cs="Angsana New"/>
        </w:rPr>
        <w:t>/(</w:t>
      </w:r>
      <w:proofErr w:type="gramEnd"/>
      <w:r w:rsidRPr="005C4F42">
        <w:rPr>
          <w:rFonts w:ascii="Angsana New" w:hAnsi="Angsana New" w:cs="Angsana New"/>
        </w:rPr>
        <w:t>losses) in the period in which it arises.</w:t>
      </w:r>
    </w:p>
    <w:p w14:paraId="0BD47D38" w14:textId="77777777" w:rsidR="008F5166" w:rsidRPr="005C4F42" w:rsidRDefault="008F5166" w:rsidP="008F5166">
      <w:pPr>
        <w:spacing w:before="120"/>
        <w:ind w:left="562" w:right="58"/>
        <w:rPr>
          <w:sz w:val="28"/>
          <w:szCs w:val="28"/>
        </w:rPr>
      </w:pPr>
      <w:r w:rsidRPr="005C4F42">
        <w:rPr>
          <w:sz w:val="28"/>
          <w:szCs w:val="28"/>
        </w:rPr>
        <w:t xml:space="preserve">Equity instruments shall be subsequently measured at fair value and the fair value change is to be </w:t>
      </w:r>
      <w:proofErr w:type="spellStart"/>
      <w:r w:rsidRPr="005C4F42">
        <w:rPr>
          <w:sz w:val="28"/>
          <w:szCs w:val="28"/>
        </w:rPr>
        <w:t>recognised</w:t>
      </w:r>
      <w:proofErr w:type="spellEnd"/>
      <w:r w:rsidRPr="005C4F42">
        <w:rPr>
          <w:sz w:val="28"/>
          <w:szCs w:val="28"/>
        </w:rPr>
        <w:t xml:space="preserve"> through profit or loss or other comprehensive income depending on the classification of such equity instrument. </w:t>
      </w:r>
    </w:p>
    <w:p w14:paraId="71D4877C" w14:textId="77777777" w:rsidR="008F5166" w:rsidRPr="005C4F42" w:rsidRDefault="008F5166" w:rsidP="008F5166">
      <w:pPr>
        <w:spacing w:before="120"/>
        <w:rPr>
          <w:sz w:val="28"/>
          <w:szCs w:val="28"/>
        </w:rPr>
      </w:pPr>
      <w:r w:rsidRPr="005C4F42">
        <w:rPr>
          <w:sz w:val="28"/>
          <w:szCs w:val="28"/>
        </w:rPr>
        <w:t>Derivatives are classified and measured at fair value through profit or loss unless hedge accounting is applied.</w:t>
      </w:r>
    </w:p>
    <w:p w14:paraId="015E9E74" w14:textId="77777777" w:rsidR="008F5166" w:rsidRDefault="008F5166" w:rsidP="008F5166">
      <w:pPr>
        <w:spacing w:before="120"/>
        <w:rPr>
          <w:sz w:val="28"/>
          <w:szCs w:val="28"/>
        </w:rPr>
      </w:pPr>
      <w:r w:rsidRPr="005C4F42">
        <w:rPr>
          <w:sz w:val="28"/>
          <w:szCs w:val="28"/>
        </w:rPr>
        <w:t xml:space="preserve">Dividends from such investments continue to be </w:t>
      </w:r>
      <w:proofErr w:type="spellStart"/>
      <w:r w:rsidRPr="005C4F42">
        <w:rPr>
          <w:sz w:val="28"/>
          <w:szCs w:val="28"/>
        </w:rPr>
        <w:t>recognised</w:t>
      </w:r>
      <w:proofErr w:type="spellEnd"/>
      <w:r w:rsidRPr="005C4F42">
        <w:rPr>
          <w:sz w:val="28"/>
          <w:szCs w:val="28"/>
        </w:rPr>
        <w:t xml:space="preserve"> in profit or loss when the Group’s right to receive payments is established.</w:t>
      </w:r>
    </w:p>
    <w:p w14:paraId="25F18C1A" w14:textId="659630C4" w:rsidR="008F5166" w:rsidRPr="00BB6262" w:rsidRDefault="008F5166" w:rsidP="008F5166">
      <w:pPr>
        <w:tabs>
          <w:tab w:val="left" w:pos="540"/>
        </w:tabs>
        <w:spacing w:before="120"/>
        <w:outlineLvl w:val="0"/>
        <w:rPr>
          <w:b/>
          <w:bCs/>
          <w:i/>
          <w:iCs/>
          <w:sz w:val="28"/>
          <w:szCs w:val="28"/>
        </w:rPr>
      </w:pPr>
      <w:r>
        <w:rPr>
          <w:b/>
          <w:bCs/>
          <w:i/>
          <w:iCs/>
          <w:sz w:val="28"/>
          <w:szCs w:val="28"/>
        </w:rPr>
        <w:t>Impai</w:t>
      </w:r>
      <w:r w:rsidRPr="00BB6262">
        <w:rPr>
          <w:b/>
          <w:bCs/>
          <w:i/>
          <w:iCs/>
          <w:sz w:val="28"/>
          <w:szCs w:val="28"/>
        </w:rPr>
        <w:t>rment</w:t>
      </w:r>
    </w:p>
    <w:p w14:paraId="3E98919F" w14:textId="77777777" w:rsidR="008F5166" w:rsidRDefault="008F5166" w:rsidP="008F5166">
      <w:pPr>
        <w:spacing w:before="120"/>
        <w:rPr>
          <w:rFonts w:eastAsia="Arial Unicode MS"/>
          <w:sz w:val="28"/>
          <w:szCs w:val="28"/>
        </w:rPr>
      </w:pPr>
      <w:r w:rsidRPr="00F30060">
        <w:rPr>
          <w:rFonts w:eastAsia="Arial Unicode MS"/>
          <w:sz w:val="28"/>
          <w:szCs w:val="28"/>
        </w:rPr>
        <w:t xml:space="preserve">Expected credit losses associated with financial assets carried at amortized cost and FVOCI, and assets from loan commitments and financial guarantees, are assessed without the </w:t>
      </w:r>
      <w:r>
        <w:rPr>
          <w:rFonts w:eastAsia="Arial Unicode MS"/>
          <w:sz w:val="28"/>
          <w:szCs w:val="28"/>
        </w:rPr>
        <w:t>increases in credit risk. The Group</w:t>
      </w:r>
      <w:r w:rsidRPr="00F30060">
        <w:rPr>
          <w:rFonts w:eastAsia="Arial Unicode MS"/>
          <w:sz w:val="28"/>
          <w:szCs w:val="28"/>
        </w:rPr>
        <w:t xml:space="preserve"> applies the general approach to the measurement</w:t>
      </w:r>
      <w:r>
        <w:rPr>
          <w:rFonts w:eastAsia="Arial Unicode MS"/>
          <w:sz w:val="28"/>
          <w:szCs w:val="28"/>
        </w:rPr>
        <w:t xml:space="preserve"> of expected credit losses. </w:t>
      </w:r>
      <w:r w:rsidRPr="00F30060">
        <w:rPr>
          <w:rFonts w:eastAsia="Arial Unicode MS"/>
          <w:sz w:val="28"/>
          <w:szCs w:val="28"/>
        </w:rPr>
        <w:t>In the case of tra</w:t>
      </w:r>
      <w:r>
        <w:rPr>
          <w:rFonts w:eastAsia="Arial Unicode MS"/>
          <w:sz w:val="28"/>
          <w:szCs w:val="28"/>
        </w:rPr>
        <w:t>de receivables, however, the Group</w:t>
      </w:r>
      <w:r w:rsidRPr="00F30060">
        <w:rPr>
          <w:rFonts w:eastAsia="Arial Unicode MS"/>
          <w:sz w:val="28"/>
          <w:szCs w:val="28"/>
        </w:rPr>
        <w:t xml:space="preserve"> applies the simplified approach to measure expected credit losses.</w:t>
      </w:r>
    </w:p>
    <w:p w14:paraId="5F003E7B" w14:textId="77777777" w:rsidR="008F5166" w:rsidRPr="00E216AE" w:rsidRDefault="008F5166" w:rsidP="008F5166">
      <w:pPr>
        <w:spacing w:before="120"/>
        <w:rPr>
          <w:rFonts w:eastAsia="Arial Unicode MS"/>
          <w:sz w:val="28"/>
          <w:szCs w:val="28"/>
        </w:rPr>
      </w:pPr>
      <w:r w:rsidRPr="00E216AE">
        <w:rPr>
          <w:rFonts w:eastAsia="Arial Unicode MS"/>
          <w:sz w:val="28"/>
          <w:szCs w:val="28"/>
        </w:rPr>
        <w:t>The Group measures expected credit losses using the following approaches</w:t>
      </w:r>
      <w:r>
        <w:rPr>
          <w:rFonts w:eastAsia="Arial Unicode MS"/>
          <w:sz w:val="28"/>
          <w:szCs w:val="28"/>
        </w:rPr>
        <w:t>.</w:t>
      </w:r>
    </w:p>
    <w:p w14:paraId="2769D006" w14:textId="77777777" w:rsidR="008F5166" w:rsidRPr="00964D23" w:rsidRDefault="008F5166" w:rsidP="00194606">
      <w:pPr>
        <w:numPr>
          <w:ilvl w:val="0"/>
          <w:numId w:val="8"/>
        </w:numPr>
        <w:spacing w:before="120"/>
        <w:ind w:left="990" w:right="0" w:hanging="450"/>
        <w:rPr>
          <w:sz w:val="28"/>
          <w:szCs w:val="28"/>
        </w:rPr>
      </w:pPr>
      <w:r w:rsidRPr="00CD6F53">
        <w:rPr>
          <w:rFonts w:eastAsia="Cordia New"/>
          <w:sz w:val="28"/>
          <w:szCs w:val="28"/>
          <w:lang w:eastAsia="th-TH"/>
        </w:rPr>
        <w:t>General</w:t>
      </w:r>
      <w:r w:rsidRPr="00964D23">
        <w:rPr>
          <w:sz w:val="28"/>
          <w:szCs w:val="28"/>
        </w:rPr>
        <w:t xml:space="preserve"> approach</w:t>
      </w:r>
    </w:p>
    <w:p w14:paraId="215E39C4" w14:textId="1543A98F" w:rsidR="008F5166" w:rsidRPr="008F5166" w:rsidRDefault="008F5166" w:rsidP="00053108">
      <w:pPr>
        <w:spacing w:before="120"/>
        <w:rPr>
          <w:spacing w:val="2"/>
          <w:sz w:val="28"/>
          <w:szCs w:val="28"/>
        </w:rPr>
      </w:pPr>
      <w:r w:rsidRPr="008F5166">
        <w:rPr>
          <w:spacing w:val="2"/>
          <w:sz w:val="28"/>
          <w:szCs w:val="28"/>
        </w:rPr>
        <w:t xml:space="preserve">At each </w:t>
      </w:r>
      <w:r w:rsidRPr="008F5166">
        <w:rPr>
          <w:rFonts w:eastAsia="Cordia New"/>
          <w:spacing w:val="2"/>
          <w:sz w:val="28"/>
          <w:szCs w:val="28"/>
          <w:lang w:eastAsia="th-TH"/>
        </w:rPr>
        <w:t>reporting</w:t>
      </w:r>
      <w:r w:rsidRPr="008F5166">
        <w:rPr>
          <w:spacing w:val="2"/>
          <w:sz w:val="28"/>
          <w:szCs w:val="28"/>
        </w:rPr>
        <w:t xml:space="preserve"> date, The Group applies general approach to measure expected credit losses on</w:t>
      </w:r>
      <w:r w:rsidR="00053108">
        <w:rPr>
          <w:spacing w:val="2"/>
          <w:sz w:val="28"/>
          <w:szCs w:val="28"/>
        </w:rPr>
        <w:t xml:space="preserve"> </w:t>
      </w:r>
      <w:r w:rsidR="00053108" w:rsidRPr="008F5166">
        <w:rPr>
          <w:spacing w:val="2"/>
          <w:sz w:val="28"/>
          <w:szCs w:val="28"/>
        </w:rPr>
        <w:t>financial assets including</w:t>
      </w:r>
      <w:r w:rsidRPr="008F5166">
        <w:rPr>
          <w:spacing w:val="2"/>
          <w:sz w:val="28"/>
          <w:szCs w:val="28"/>
        </w:rPr>
        <w:t xml:space="preserve"> </w:t>
      </w:r>
      <w:r w:rsidR="00AB4834">
        <w:rPr>
          <w:sz w:val="28"/>
          <w:szCs w:val="28"/>
        </w:rPr>
        <w:t>a</w:t>
      </w:r>
      <w:r w:rsidR="00AB4834" w:rsidRPr="00AB4834">
        <w:rPr>
          <w:sz w:val="28"/>
          <w:szCs w:val="28"/>
        </w:rPr>
        <w:t>mounts due from related companies</w:t>
      </w:r>
      <w:r w:rsidR="00AB4834">
        <w:rPr>
          <w:sz w:val="28"/>
          <w:szCs w:val="28"/>
        </w:rPr>
        <w:t>,</w:t>
      </w:r>
      <w:r w:rsidR="00053108" w:rsidRPr="00EB780D">
        <w:rPr>
          <w:rFonts w:hint="cs"/>
          <w:sz w:val="28"/>
          <w:szCs w:val="28"/>
        </w:rPr>
        <w:t xml:space="preserve"> </w:t>
      </w:r>
      <w:r w:rsidR="00053108" w:rsidRPr="008F5166">
        <w:rPr>
          <w:spacing w:val="2"/>
          <w:sz w:val="28"/>
          <w:szCs w:val="28"/>
        </w:rPr>
        <w:t>loans to related companies,</w:t>
      </w:r>
      <w:r w:rsidR="00053108" w:rsidRPr="00EB780D">
        <w:rPr>
          <w:rFonts w:hint="cs"/>
          <w:sz w:val="28"/>
          <w:szCs w:val="28"/>
        </w:rPr>
        <w:t xml:space="preserve"> </w:t>
      </w:r>
      <w:r w:rsidR="00053108" w:rsidRPr="008F5166">
        <w:rPr>
          <w:spacing w:val="2"/>
          <w:sz w:val="28"/>
          <w:szCs w:val="28"/>
        </w:rPr>
        <w:t>loans to other companies,</w:t>
      </w:r>
      <w:r w:rsidR="00053108" w:rsidRPr="00EB780D">
        <w:rPr>
          <w:rFonts w:hint="cs"/>
          <w:sz w:val="28"/>
          <w:szCs w:val="28"/>
        </w:rPr>
        <w:t xml:space="preserve"> </w:t>
      </w:r>
      <w:r w:rsidR="00053108" w:rsidRPr="008F5166">
        <w:rPr>
          <w:spacing w:val="2"/>
          <w:sz w:val="28"/>
          <w:szCs w:val="28"/>
        </w:rPr>
        <w:t>factoring receivables,</w:t>
      </w:r>
      <w:r w:rsidR="00053108" w:rsidRPr="00EB780D">
        <w:rPr>
          <w:rFonts w:hint="cs"/>
          <w:sz w:val="28"/>
          <w:szCs w:val="28"/>
        </w:rPr>
        <w:t xml:space="preserve"> </w:t>
      </w:r>
      <w:r w:rsidR="00053108" w:rsidRPr="008F5166">
        <w:rPr>
          <w:spacing w:val="2"/>
          <w:sz w:val="28"/>
          <w:szCs w:val="28"/>
        </w:rPr>
        <w:t>de</w:t>
      </w:r>
      <w:r w:rsidR="00053108">
        <w:rPr>
          <w:spacing w:val="2"/>
          <w:sz w:val="28"/>
          <w:szCs w:val="28"/>
        </w:rPr>
        <w:t>faulted loan to other companies</w:t>
      </w:r>
      <w:r w:rsidR="000B1FFC">
        <w:rPr>
          <w:spacing w:val="2"/>
          <w:sz w:val="28"/>
          <w:szCs w:val="28"/>
        </w:rPr>
        <w:t>,</w:t>
      </w:r>
      <w:r w:rsidR="00053108">
        <w:rPr>
          <w:spacing w:val="2"/>
          <w:sz w:val="28"/>
          <w:szCs w:val="28"/>
        </w:rPr>
        <w:t xml:space="preserve"> </w:t>
      </w:r>
      <w:r w:rsidRPr="008F5166">
        <w:rPr>
          <w:spacing w:val="2"/>
          <w:sz w:val="28"/>
          <w:szCs w:val="28"/>
        </w:rPr>
        <w:t xml:space="preserve">debt instruments measured at </w:t>
      </w:r>
      <w:r w:rsidR="00935882" w:rsidRPr="008F5166">
        <w:rPr>
          <w:spacing w:val="2"/>
          <w:sz w:val="28"/>
          <w:szCs w:val="28"/>
        </w:rPr>
        <w:t>amortized</w:t>
      </w:r>
      <w:r w:rsidRPr="008F5166">
        <w:rPr>
          <w:spacing w:val="2"/>
          <w:sz w:val="28"/>
          <w:szCs w:val="28"/>
        </w:rPr>
        <w:t xml:space="preserve"> cost and debt instruments measured at fair value through other comprehensive income. The Group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36DAE7E6" w14:textId="4FCDDC1E" w:rsidR="008F5166" w:rsidRDefault="008F5166" w:rsidP="008F5166">
      <w:pPr>
        <w:spacing w:before="60"/>
        <w:ind w:left="990" w:right="0" w:hanging="360"/>
        <w:rPr>
          <w:sz w:val="28"/>
          <w:szCs w:val="28"/>
        </w:rPr>
      </w:pPr>
      <w:r w:rsidRPr="002B4BA8">
        <w:rPr>
          <w:sz w:val="28"/>
          <w:szCs w:val="28"/>
        </w:rPr>
        <w:t>-</w:t>
      </w:r>
      <w:r w:rsidRPr="002B4BA8">
        <w:rPr>
          <w:sz w:val="28"/>
          <w:szCs w:val="28"/>
        </w:rPr>
        <w:tab/>
        <w:t xml:space="preserve">Stage 1 - from initial recognition of a financial assets to the date on which the credit risk of the asset has not increased significantly relative to its initial recognition, a loss allowance is </w:t>
      </w:r>
      <w:proofErr w:type="spellStart"/>
      <w:r w:rsidRPr="002B4BA8">
        <w:rPr>
          <w:sz w:val="28"/>
          <w:szCs w:val="28"/>
        </w:rPr>
        <w:t>recognised</w:t>
      </w:r>
      <w:proofErr w:type="spellEnd"/>
      <w:r w:rsidRPr="002B4BA8">
        <w:rPr>
          <w:sz w:val="28"/>
          <w:szCs w:val="28"/>
        </w:rPr>
        <w:t xml:space="preserve"> equal to the credit losses expected to result from defaults occurring over the next 12 months.</w:t>
      </w:r>
    </w:p>
    <w:p w14:paraId="2782462A" w14:textId="77777777" w:rsidR="008F5166" w:rsidRDefault="008F5166">
      <w:pPr>
        <w:rPr>
          <w:sz w:val="28"/>
          <w:szCs w:val="28"/>
        </w:rPr>
      </w:pPr>
      <w:r>
        <w:rPr>
          <w:sz w:val="28"/>
          <w:szCs w:val="28"/>
        </w:rPr>
        <w:br w:type="page"/>
      </w:r>
    </w:p>
    <w:p w14:paraId="06FF3847" w14:textId="77777777" w:rsidR="008F5166" w:rsidRPr="002B4BA8" w:rsidRDefault="008F5166" w:rsidP="008F5166">
      <w:pPr>
        <w:spacing w:before="60"/>
        <w:ind w:left="990" w:right="0" w:hanging="360"/>
        <w:rPr>
          <w:sz w:val="28"/>
          <w:szCs w:val="28"/>
        </w:rPr>
      </w:pPr>
      <w:r>
        <w:rPr>
          <w:sz w:val="28"/>
          <w:szCs w:val="28"/>
        </w:rPr>
        <w:t>-</w:t>
      </w:r>
      <w:r>
        <w:rPr>
          <w:sz w:val="28"/>
          <w:szCs w:val="28"/>
        </w:rPr>
        <w:tab/>
      </w:r>
      <w:r w:rsidRPr="002B4BA8">
        <w:rPr>
          <w:sz w:val="28"/>
          <w:szCs w:val="28"/>
        </w:rPr>
        <w:t xml:space="preserve">Stage 2 - following a significant increase in credit risk relative to the initial recognition of the financial assets, a loss allowance is </w:t>
      </w:r>
      <w:proofErr w:type="spellStart"/>
      <w:r w:rsidRPr="002B4BA8">
        <w:rPr>
          <w:sz w:val="28"/>
          <w:szCs w:val="28"/>
        </w:rPr>
        <w:t>recognised</w:t>
      </w:r>
      <w:proofErr w:type="spellEnd"/>
      <w:r w:rsidRPr="002B4BA8">
        <w:rPr>
          <w:sz w:val="28"/>
          <w:szCs w:val="28"/>
        </w:rPr>
        <w:t xml:space="preserve"> equal to the credit losses expected over the remaining life of the asset.</w:t>
      </w:r>
    </w:p>
    <w:p w14:paraId="081EA77B" w14:textId="77777777" w:rsidR="008F5166" w:rsidRDefault="008F5166" w:rsidP="008F5166">
      <w:pPr>
        <w:spacing w:before="60"/>
        <w:ind w:left="990" w:right="0" w:hanging="360"/>
        <w:rPr>
          <w:sz w:val="28"/>
          <w:szCs w:val="28"/>
        </w:rPr>
      </w:pPr>
      <w:r w:rsidRPr="002B4BA8">
        <w:rPr>
          <w:sz w:val="28"/>
          <w:szCs w:val="28"/>
        </w:rPr>
        <w:t>-</w:t>
      </w:r>
      <w:r w:rsidRPr="002B4BA8">
        <w:rPr>
          <w:sz w:val="28"/>
          <w:szCs w:val="28"/>
        </w:rPr>
        <w:tab/>
        <w:t xml:space="preserve">Stage 3 - when a financial asset is considered to be credit-impaired, a loss allowance equal to full lifetime expected credit losses is to be </w:t>
      </w:r>
      <w:proofErr w:type="spellStart"/>
      <w:r w:rsidRPr="002B4BA8">
        <w:rPr>
          <w:sz w:val="28"/>
          <w:szCs w:val="28"/>
        </w:rPr>
        <w:t>recognised</w:t>
      </w:r>
      <w:proofErr w:type="spellEnd"/>
      <w:r w:rsidRPr="002B4BA8">
        <w:rPr>
          <w:sz w:val="28"/>
          <w:szCs w:val="28"/>
        </w:rPr>
        <w:t>.</w:t>
      </w:r>
    </w:p>
    <w:p w14:paraId="1B0BC931" w14:textId="77777777" w:rsidR="008F5166" w:rsidRPr="0046362D" w:rsidRDefault="008F5166" w:rsidP="008F5166">
      <w:pPr>
        <w:spacing w:before="120"/>
        <w:rPr>
          <w:sz w:val="28"/>
          <w:szCs w:val="28"/>
        </w:rPr>
      </w:pPr>
      <w:r w:rsidRPr="002B4BA8">
        <w:rPr>
          <w:sz w:val="28"/>
          <w:szCs w:val="28"/>
        </w:rPr>
        <w:t>Under the three-stage expected credit loss impairment model to customer, the impairment will be assessed by using collective approach model with forward looking information adjustment.</w:t>
      </w:r>
      <w:r w:rsidRPr="002022F8">
        <w:t xml:space="preserve"> </w:t>
      </w:r>
      <w:r>
        <w:rPr>
          <w:sz w:val="28"/>
          <w:szCs w:val="28"/>
        </w:rPr>
        <w:t>The Company</w:t>
      </w:r>
      <w:r w:rsidRPr="002022F8">
        <w:rPr>
          <w:sz w:val="28"/>
          <w:szCs w:val="28"/>
        </w:rPr>
        <w:t xml:space="preserve"> calculat</w:t>
      </w:r>
      <w:r>
        <w:rPr>
          <w:sz w:val="28"/>
          <w:szCs w:val="28"/>
        </w:rPr>
        <w:t>es the expected credit loss</w:t>
      </w:r>
      <w:r w:rsidRPr="002022F8">
        <w:rPr>
          <w:sz w:val="28"/>
          <w:szCs w:val="28"/>
        </w:rPr>
        <w:t xml:space="preserve"> by referencing to the announcement of Bank of Thailand </w:t>
      </w:r>
      <w:proofErr w:type="spellStart"/>
      <w:r w:rsidRPr="002022F8">
        <w:rPr>
          <w:sz w:val="28"/>
          <w:szCs w:val="28"/>
        </w:rPr>
        <w:t>Sor.Nor.Sor</w:t>
      </w:r>
      <w:proofErr w:type="spellEnd"/>
      <w:r w:rsidRPr="002022F8">
        <w:rPr>
          <w:sz w:val="28"/>
          <w:szCs w:val="28"/>
        </w:rPr>
        <w:t>. 23/2018 regarding the basis for classification and reserve of the financ</w:t>
      </w:r>
      <w:r>
        <w:rPr>
          <w:sz w:val="28"/>
          <w:szCs w:val="28"/>
        </w:rPr>
        <w:t>ial institution announced on Oc</w:t>
      </w:r>
      <w:r w:rsidRPr="002022F8">
        <w:rPr>
          <w:sz w:val="28"/>
          <w:szCs w:val="28"/>
        </w:rPr>
        <w:t>tober 31,</w:t>
      </w:r>
      <w:r>
        <w:rPr>
          <w:sz w:val="28"/>
          <w:szCs w:val="28"/>
        </w:rPr>
        <w:t xml:space="preserve"> </w:t>
      </w:r>
      <w:r w:rsidRPr="002022F8">
        <w:rPr>
          <w:sz w:val="28"/>
          <w:szCs w:val="28"/>
        </w:rPr>
        <w:t>2018</w:t>
      </w:r>
      <w:r w:rsidRPr="0046362D">
        <w:rPr>
          <w:sz w:val="28"/>
          <w:szCs w:val="28"/>
        </w:rPr>
        <w:t>.</w:t>
      </w:r>
    </w:p>
    <w:p w14:paraId="2E32166C" w14:textId="77777777" w:rsidR="008F5166" w:rsidRPr="00964D23" w:rsidRDefault="008F5166" w:rsidP="00194606">
      <w:pPr>
        <w:numPr>
          <w:ilvl w:val="0"/>
          <w:numId w:val="8"/>
        </w:numPr>
        <w:spacing w:before="120"/>
        <w:ind w:left="990" w:right="0" w:hanging="450"/>
        <w:rPr>
          <w:sz w:val="28"/>
          <w:szCs w:val="28"/>
        </w:rPr>
      </w:pPr>
      <w:r w:rsidRPr="00CD6F53">
        <w:rPr>
          <w:rFonts w:eastAsia="Cordia New"/>
          <w:sz w:val="28"/>
          <w:szCs w:val="28"/>
          <w:lang w:eastAsia="th-TH"/>
        </w:rPr>
        <w:t>Simplified</w:t>
      </w:r>
      <w:r w:rsidRPr="00964D23">
        <w:rPr>
          <w:sz w:val="28"/>
          <w:szCs w:val="28"/>
        </w:rPr>
        <w:t xml:space="preserve"> approach</w:t>
      </w:r>
      <w:r w:rsidRPr="004A42C7">
        <w:rPr>
          <w:sz w:val="28"/>
          <w:szCs w:val="28"/>
        </w:rPr>
        <w:t xml:space="preserve"> </w:t>
      </w:r>
    </w:p>
    <w:p w14:paraId="5292FADC" w14:textId="77777777" w:rsidR="008F5166" w:rsidRDefault="008F5166" w:rsidP="008F5166">
      <w:pPr>
        <w:spacing w:before="120"/>
        <w:rPr>
          <w:sz w:val="28"/>
          <w:szCs w:val="28"/>
        </w:rPr>
      </w:pPr>
      <w:r w:rsidRPr="00964D23">
        <w:rPr>
          <w:sz w:val="28"/>
          <w:szCs w:val="28"/>
        </w:rPr>
        <w:t>The Group applies simplified approach to measure expected credit losses</w:t>
      </w:r>
      <w:r>
        <w:rPr>
          <w:sz w:val="28"/>
          <w:szCs w:val="28"/>
        </w:rPr>
        <w:t xml:space="preserve"> on accounts </w:t>
      </w:r>
      <w:r w:rsidRPr="00846DA3">
        <w:rPr>
          <w:sz w:val="28"/>
          <w:szCs w:val="28"/>
        </w:rPr>
        <w:t>receivable</w:t>
      </w:r>
      <w:r w:rsidRPr="00964D23">
        <w:rPr>
          <w:sz w:val="28"/>
          <w:szCs w:val="28"/>
        </w:rPr>
        <w:t xml:space="preserve"> which uses a lifetime expected credit loss for purchased or originated credit-impaired financial asset.</w:t>
      </w:r>
    </w:p>
    <w:p w14:paraId="0416D1D2" w14:textId="77777777" w:rsidR="001823DC" w:rsidRPr="0043631C" w:rsidRDefault="001823DC" w:rsidP="001823DC">
      <w:pPr>
        <w:tabs>
          <w:tab w:val="left" w:pos="540"/>
        </w:tabs>
        <w:spacing w:before="120"/>
        <w:outlineLvl w:val="0"/>
        <w:rPr>
          <w:b/>
          <w:bCs/>
          <w:sz w:val="28"/>
          <w:szCs w:val="28"/>
        </w:rPr>
      </w:pPr>
      <w:r w:rsidRPr="0043631C">
        <w:rPr>
          <w:b/>
          <w:bCs/>
          <w:sz w:val="28"/>
          <w:szCs w:val="28"/>
        </w:rPr>
        <w:t>Investment</w:t>
      </w:r>
      <w:r>
        <w:rPr>
          <w:b/>
          <w:bCs/>
          <w:sz w:val="28"/>
          <w:szCs w:val="28"/>
        </w:rPr>
        <w:t xml:space="preserve"> </w:t>
      </w:r>
      <w:r w:rsidRPr="002401ED">
        <w:rPr>
          <w:b/>
          <w:bCs/>
          <w:sz w:val="28"/>
          <w:szCs w:val="28"/>
        </w:rPr>
        <w:t>in subsidiaries</w:t>
      </w:r>
    </w:p>
    <w:p w14:paraId="12F9614F" w14:textId="7A7C08A7" w:rsidR="001823DC" w:rsidRDefault="001823DC" w:rsidP="001823DC">
      <w:pPr>
        <w:spacing w:before="120"/>
        <w:rPr>
          <w:sz w:val="28"/>
          <w:szCs w:val="28"/>
        </w:rPr>
      </w:pPr>
      <w:r w:rsidRPr="00192039">
        <w:rPr>
          <w:sz w:val="28"/>
          <w:szCs w:val="28"/>
        </w:rPr>
        <w:t>Investments in subsidiaries in the separate financial statements are accounted for using the cost method less allowance for impairment (if any).</w:t>
      </w:r>
    </w:p>
    <w:p w14:paraId="34EC6A10" w14:textId="77777777" w:rsidR="001823DC" w:rsidRPr="00A564D4" w:rsidRDefault="001823DC" w:rsidP="001823DC">
      <w:pPr>
        <w:spacing w:before="120"/>
        <w:jc w:val="both"/>
        <w:rPr>
          <w:b/>
          <w:bCs/>
          <w:snapToGrid w:val="0"/>
          <w:sz w:val="28"/>
          <w:szCs w:val="28"/>
        </w:rPr>
      </w:pPr>
      <w:r>
        <w:rPr>
          <w:b/>
          <w:bCs/>
          <w:sz w:val="28"/>
          <w:szCs w:val="28"/>
        </w:rPr>
        <w:t>Investment properties</w:t>
      </w:r>
    </w:p>
    <w:p w14:paraId="6CADA70D" w14:textId="77777777" w:rsidR="001823DC" w:rsidRDefault="001823DC" w:rsidP="001823DC">
      <w:pPr>
        <w:tabs>
          <w:tab w:val="left" w:pos="540"/>
        </w:tabs>
        <w:spacing w:before="120"/>
        <w:outlineLvl w:val="0"/>
        <w:rPr>
          <w:b/>
          <w:bCs/>
          <w:snapToGrid w:val="0"/>
          <w:sz w:val="28"/>
          <w:szCs w:val="28"/>
        </w:rPr>
      </w:pPr>
      <w:r w:rsidRPr="00192039">
        <w:rPr>
          <w:sz w:val="28"/>
          <w:szCs w:val="28"/>
        </w:rPr>
        <w:t>Investment property is property held to earn rental income or for capital appreciation (or both). It is not intended to be sold in the normal course of business or for the production or supply of goods or servi</w:t>
      </w:r>
      <w:r>
        <w:rPr>
          <w:sz w:val="28"/>
          <w:szCs w:val="28"/>
        </w:rPr>
        <w:t>ces or for administrative tasks.</w:t>
      </w:r>
    </w:p>
    <w:p w14:paraId="5CEE8340" w14:textId="77777777" w:rsidR="001823DC" w:rsidRPr="001823DC" w:rsidRDefault="001823DC" w:rsidP="001823DC">
      <w:pPr>
        <w:pStyle w:val="BodyTextIndent"/>
        <w:spacing w:before="60"/>
        <w:rPr>
          <w:rFonts w:asciiTheme="majorBidi" w:hAnsiTheme="majorBidi" w:cstheme="majorBidi"/>
        </w:rPr>
      </w:pPr>
      <w:r w:rsidRPr="001823DC">
        <w:rPr>
          <w:rFonts w:asciiTheme="majorBidi" w:hAnsiTheme="majorBidi" w:cstheme="majorBidi"/>
        </w:rPr>
        <w:t>Investment property includes land and buildings.</w:t>
      </w:r>
    </w:p>
    <w:p w14:paraId="452E0CE2" w14:textId="77777777" w:rsidR="001823DC" w:rsidRPr="001823DC" w:rsidRDefault="001823DC" w:rsidP="001823DC">
      <w:pPr>
        <w:pStyle w:val="BodyTextIndent"/>
        <w:spacing w:before="60"/>
        <w:rPr>
          <w:rFonts w:asciiTheme="majorBidi" w:hAnsiTheme="majorBidi" w:cstheme="majorBidi"/>
        </w:rPr>
      </w:pPr>
      <w:r w:rsidRPr="001823DC">
        <w:rPr>
          <w:rFonts w:asciiTheme="majorBidi" w:hAnsiTheme="majorBidi" w:cstheme="majorBidi"/>
        </w:rPr>
        <w:t>Buildings are stated at cost less accumulated depreciation and allowance for impairment (if any).</w:t>
      </w:r>
    </w:p>
    <w:p w14:paraId="12B123C1" w14:textId="77777777" w:rsidR="001823DC" w:rsidRPr="00B16207" w:rsidRDefault="001823DC" w:rsidP="001823DC">
      <w:pPr>
        <w:pStyle w:val="BodyTextIndent"/>
        <w:spacing w:before="60"/>
        <w:rPr>
          <w:rFonts w:asciiTheme="majorBidi" w:hAnsiTheme="majorBidi" w:cstheme="majorBidi"/>
        </w:rPr>
      </w:pPr>
      <w:r w:rsidRPr="00B16207">
        <w:rPr>
          <w:rFonts w:asciiTheme="majorBidi" w:hAnsiTheme="majorBidi" w:cstheme="majorBidi"/>
        </w:rPr>
        <w:t xml:space="preserve">Depreciations of </w:t>
      </w:r>
      <w:r>
        <w:rPr>
          <w:rFonts w:asciiTheme="majorBidi" w:hAnsiTheme="majorBidi" w:cstheme="majorBidi"/>
        </w:rPr>
        <w:t>b</w:t>
      </w:r>
      <w:r w:rsidRPr="00310269">
        <w:rPr>
          <w:rFonts w:asciiTheme="majorBidi" w:hAnsiTheme="majorBidi" w:cstheme="majorBidi"/>
        </w:rPr>
        <w:t xml:space="preserve">uildings </w:t>
      </w:r>
      <w:r w:rsidRPr="00B16207">
        <w:rPr>
          <w:rFonts w:asciiTheme="majorBidi" w:hAnsiTheme="majorBidi" w:cstheme="majorBidi"/>
        </w:rPr>
        <w:t>are calculated by reference to their costs on a straight</w:t>
      </w:r>
      <w:r w:rsidRPr="001823DC">
        <w:rPr>
          <w:rFonts w:asciiTheme="majorBidi" w:hAnsiTheme="majorBidi" w:cstheme="majorBidi"/>
        </w:rPr>
        <w:t>-</w:t>
      </w:r>
      <w:r w:rsidRPr="00B16207">
        <w:rPr>
          <w:rFonts w:asciiTheme="majorBidi" w:hAnsiTheme="majorBidi" w:cstheme="majorBidi"/>
        </w:rPr>
        <w:t xml:space="preserve">line basis </w:t>
      </w:r>
      <w:r>
        <w:rPr>
          <w:rFonts w:asciiTheme="majorBidi" w:hAnsiTheme="majorBidi" w:cstheme="majorBidi"/>
        </w:rPr>
        <w:t>over their estimated useful life</w:t>
      </w:r>
      <w:r w:rsidRPr="00B16207">
        <w:rPr>
          <w:rFonts w:asciiTheme="majorBidi" w:hAnsiTheme="majorBidi" w:cstheme="majorBidi"/>
        </w:rPr>
        <w:t xml:space="preserve"> as follows</w:t>
      </w:r>
      <w:r w:rsidRPr="006F2B0A">
        <w:rPr>
          <w:rFonts w:asciiTheme="majorBidi" w:hAnsiTheme="majorBidi" w:cs="Angsana New"/>
        </w:rPr>
        <w:t>:</w:t>
      </w:r>
    </w:p>
    <w:tbl>
      <w:tblPr>
        <w:tblW w:w="7987" w:type="dxa"/>
        <w:tblInd w:w="540" w:type="dxa"/>
        <w:tblCellMar>
          <w:left w:w="57" w:type="dxa"/>
          <w:right w:w="57" w:type="dxa"/>
        </w:tblCellMar>
        <w:tblLook w:val="04A0" w:firstRow="1" w:lastRow="0" w:firstColumn="1" w:lastColumn="0" w:noHBand="0" w:noVBand="1"/>
      </w:tblPr>
      <w:tblGrid>
        <w:gridCol w:w="4869"/>
        <w:gridCol w:w="3118"/>
      </w:tblGrid>
      <w:tr w:rsidR="001823DC" w:rsidRPr="00E77FA7" w14:paraId="7EC00216" w14:textId="77777777" w:rsidTr="00E17309">
        <w:trPr>
          <w:trHeight w:val="144"/>
        </w:trPr>
        <w:tc>
          <w:tcPr>
            <w:tcW w:w="4869" w:type="dxa"/>
            <w:vAlign w:val="bottom"/>
          </w:tcPr>
          <w:p w14:paraId="30B55AF0" w14:textId="77777777" w:rsidR="001823DC" w:rsidRDefault="001823DC" w:rsidP="00E17309">
            <w:pPr>
              <w:spacing w:before="120"/>
              <w:jc w:val="center"/>
              <w:rPr>
                <w:b/>
                <w:bCs/>
                <w:color w:val="000000"/>
                <w:sz w:val="28"/>
                <w:szCs w:val="28"/>
              </w:rPr>
            </w:pPr>
          </w:p>
        </w:tc>
        <w:tc>
          <w:tcPr>
            <w:tcW w:w="3118" w:type="dxa"/>
            <w:vAlign w:val="bottom"/>
          </w:tcPr>
          <w:p w14:paraId="386E6907" w14:textId="77777777" w:rsidR="001823DC" w:rsidRPr="007C1C4C" w:rsidRDefault="001823DC" w:rsidP="00E17309">
            <w:pPr>
              <w:pBdr>
                <w:bottom w:val="single" w:sz="4" w:space="1" w:color="auto"/>
              </w:pBdr>
              <w:ind w:left="0"/>
              <w:jc w:val="center"/>
              <w:rPr>
                <w:color w:val="000000"/>
                <w:sz w:val="28"/>
                <w:szCs w:val="28"/>
              </w:rPr>
            </w:pPr>
            <w:r w:rsidRPr="007C1C4C">
              <w:rPr>
                <w:color w:val="000000"/>
                <w:sz w:val="28"/>
                <w:szCs w:val="28"/>
              </w:rPr>
              <w:t>Useful life (Years)</w:t>
            </w:r>
          </w:p>
        </w:tc>
      </w:tr>
      <w:tr w:rsidR="001823DC" w:rsidRPr="00E77FA7" w14:paraId="39A6EB1D" w14:textId="77777777" w:rsidTr="00E17309">
        <w:trPr>
          <w:trHeight w:val="397"/>
        </w:trPr>
        <w:tc>
          <w:tcPr>
            <w:tcW w:w="4869" w:type="dxa"/>
            <w:vAlign w:val="bottom"/>
          </w:tcPr>
          <w:p w14:paraId="271D1050" w14:textId="77777777" w:rsidR="001823DC" w:rsidRDefault="001823DC" w:rsidP="00E17309">
            <w:pPr>
              <w:ind w:left="0"/>
              <w:rPr>
                <w:color w:val="000000"/>
                <w:sz w:val="28"/>
                <w:szCs w:val="28"/>
              </w:rPr>
            </w:pPr>
            <w:r>
              <w:rPr>
                <w:color w:val="000000"/>
                <w:sz w:val="28"/>
                <w:szCs w:val="28"/>
              </w:rPr>
              <w:t>B</w:t>
            </w:r>
            <w:r w:rsidRPr="00310269">
              <w:rPr>
                <w:color w:val="000000"/>
                <w:sz w:val="28"/>
                <w:szCs w:val="28"/>
              </w:rPr>
              <w:t>uilding</w:t>
            </w:r>
            <w:r>
              <w:rPr>
                <w:color w:val="000000"/>
                <w:sz w:val="28"/>
                <w:szCs w:val="28"/>
              </w:rPr>
              <w:t>s</w:t>
            </w:r>
          </w:p>
        </w:tc>
        <w:tc>
          <w:tcPr>
            <w:tcW w:w="3118" w:type="dxa"/>
            <w:vAlign w:val="bottom"/>
          </w:tcPr>
          <w:p w14:paraId="21078C87" w14:textId="77777777" w:rsidR="001823DC" w:rsidRDefault="001823DC" w:rsidP="00E17309">
            <w:pPr>
              <w:ind w:left="-66"/>
              <w:jc w:val="center"/>
              <w:rPr>
                <w:color w:val="000000"/>
                <w:sz w:val="28"/>
                <w:szCs w:val="28"/>
              </w:rPr>
            </w:pPr>
            <w:r>
              <w:rPr>
                <w:color w:val="000000"/>
                <w:sz w:val="28"/>
                <w:szCs w:val="28"/>
              </w:rPr>
              <w:t>20</w:t>
            </w:r>
          </w:p>
        </w:tc>
      </w:tr>
    </w:tbl>
    <w:p w14:paraId="539689BB" w14:textId="77777777" w:rsidR="001823DC" w:rsidRPr="00A564D4" w:rsidRDefault="001823DC" w:rsidP="001823DC">
      <w:pPr>
        <w:tabs>
          <w:tab w:val="left" w:pos="540"/>
        </w:tabs>
        <w:spacing w:before="120"/>
        <w:outlineLvl w:val="0"/>
        <w:rPr>
          <w:sz w:val="28"/>
          <w:szCs w:val="28"/>
        </w:rPr>
      </w:pPr>
      <w:r w:rsidRPr="00A564D4">
        <w:rPr>
          <w:sz w:val="28"/>
          <w:szCs w:val="28"/>
        </w:rPr>
        <w:t>Land</w:t>
      </w:r>
      <w:r>
        <w:rPr>
          <w:sz w:val="28"/>
          <w:szCs w:val="28"/>
        </w:rPr>
        <w:t xml:space="preserve"> and building in construction</w:t>
      </w:r>
      <w:r w:rsidRPr="00A564D4">
        <w:rPr>
          <w:sz w:val="28"/>
          <w:szCs w:val="28"/>
        </w:rPr>
        <w:t xml:space="preserve"> </w:t>
      </w:r>
      <w:r>
        <w:rPr>
          <w:sz w:val="28"/>
          <w:szCs w:val="28"/>
        </w:rPr>
        <w:t xml:space="preserve">are </w:t>
      </w:r>
      <w:r w:rsidRPr="00297F33">
        <w:rPr>
          <w:snapToGrid w:val="0"/>
          <w:sz w:val="28"/>
          <w:szCs w:val="28"/>
        </w:rPr>
        <w:t>stated at historical</w:t>
      </w:r>
      <w:r>
        <w:rPr>
          <w:snapToGrid w:val="0"/>
          <w:sz w:val="28"/>
          <w:szCs w:val="28"/>
        </w:rPr>
        <w:t xml:space="preserve"> </w:t>
      </w:r>
      <w:r w:rsidRPr="00297F33">
        <w:rPr>
          <w:snapToGrid w:val="0"/>
          <w:sz w:val="28"/>
          <w:szCs w:val="28"/>
        </w:rPr>
        <w:t>cost</w:t>
      </w:r>
      <w:r>
        <w:rPr>
          <w:snapToGrid w:val="0"/>
          <w:sz w:val="28"/>
          <w:szCs w:val="28"/>
        </w:rPr>
        <w:t xml:space="preserve"> and</w:t>
      </w:r>
      <w:r w:rsidRPr="00A564D4">
        <w:rPr>
          <w:sz w:val="28"/>
          <w:szCs w:val="28"/>
        </w:rPr>
        <w:t xml:space="preserve"> not depreciated.</w:t>
      </w:r>
      <w:r>
        <w:rPr>
          <w:sz w:val="28"/>
          <w:szCs w:val="28"/>
        </w:rPr>
        <w:t xml:space="preserve"> </w:t>
      </w:r>
    </w:p>
    <w:p w14:paraId="3541B5E9" w14:textId="512EAEBD" w:rsidR="001823DC" w:rsidRDefault="001823DC">
      <w:pPr>
        <w:rPr>
          <w:sz w:val="28"/>
          <w:szCs w:val="28"/>
        </w:rPr>
      </w:pPr>
      <w:r>
        <w:rPr>
          <w:sz w:val="28"/>
          <w:szCs w:val="28"/>
        </w:rPr>
        <w:br w:type="page"/>
      </w:r>
    </w:p>
    <w:p w14:paraId="33B808E9" w14:textId="77777777" w:rsidR="001823DC" w:rsidRPr="00A564D4" w:rsidRDefault="001823DC" w:rsidP="001823DC">
      <w:pPr>
        <w:spacing w:before="120"/>
        <w:ind w:left="562" w:right="58"/>
        <w:jc w:val="both"/>
        <w:rPr>
          <w:b/>
          <w:bCs/>
          <w:sz w:val="28"/>
          <w:szCs w:val="28"/>
        </w:rPr>
      </w:pPr>
      <w:r w:rsidRPr="00A564D4">
        <w:rPr>
          <w:b/>
          <w:bCs/>
          <w:sz w:val="28"/>
          <w:szCs w:val="28"/>
        </w:rPr>
        <w:t xml:space="preserve">Leasehold improvements and equipment </w:t>
      </w:r>
    </w:p>
    <w:p w14:paraId="363A993A" w14:textId="77777777" w:rsidR="001823DC" w:rsidRDefault="001823DC" w:rsidP="001823DC">
      <w:pPr>
        <w:pStyle w:val="BodyTextIndent"/>
        <w:spacing w:before="120"/>
        <w:ind w:left="562" w:right="58"/>
        <w:rPr>
          <w:rFonts w:ascii="Angsana New" w:eastAsia="Times New Roman" w:hAnsi="Angsana New" w:cs="Angsana New"/>
          <w:lang w:eastAsia="en-US"/>
        </w:rPr>
      </w:pPr>
      <w:r w:rsidRPr="00A564D4">
        <w:rPr>
          <w:rFonts w:ascii="Angsana New" w:eastAsia="Times New Roman" w:hAnsi="Angsana New" w:cs="Angsana New"/>
          <w:lang w:eastAsia="en-US"/>
        </w:rPr>
        <w:t xml:space="preserve">Leasehold improvements and </w:t>
      </w:r>
      <w:r w:rsidRPr="007C1C4C">
        <w:rPr>
          <w:rFonts w:ascii="Angsana New" w:eastAsia="Times New Roman" w:hAnsi="Angsana New" w:cs="Angsana New"/>
          <w:lang w:eastAsia="en-US"/>
        </w:rPr>
        <w:t xml:space="preserve">equipment </w:t>
      </w:r>
      <w:r w:rsidRPr="00310269">
        <w:rPr>
          <w:rFonts w:ascii="Angsana New" w:eastAsia="Times New Roman" w:hAnsi="Angsana New" w:cs="Angsana New"/>
          <w:lang w:eastAsia="en-US"/>
        </w:rPr>
        <w:t>are stated at cost less accumulated depreciation and all</w:t>
      </w:r>
      <w:r>
        <w:rPr>
          <w:rFonts w:ascii="Angsana New" w:eastAsia="Times New Roman" w:hAnsi="Angsana New" w:cs="Angsana New"/>
          <w:lang w:eastAsia="en-US"/>
        </w:rPr>
        <w:t>owance for impairment (if any).</w:t>
      </w:r>
    </w:p>
    <w:p w14:paraId="011523F6" w14:textId="77777777" w:rsidR="001823DC" w:rsidRPr="00A564D4" w:rsidRDefault="001823DC" w:rsidP="001823DC">
      <w:pPr>
        <w:pStyle w:val="BodyTextIndent"/>
        <w:spacing w:before="120"/>
        <w:ind w:left="562" w:right="58"/>
        <w:rPr>
          <w:rFonts w:ascii="Angsana New" w:eastAsia="Times New Roman" w:hAnsi="Angsana New" w:cs="Angsana New"/>
          <w:lang w:eastAsia="en-US"/>
        </w:rPr>
      </w:pPr>
      <w:r w:rsidRPr="00310269">
        <w:rPr>
          <w:rFonts w:ascii="Angsana New" w:eastAsia="Times New Roman" w:hAnsi="Angsana New" w:cs="Angsana New"/>
          <w:lang w:eastAsia="en-US"/>
        </w:rPr>
        <w:t xml:space="preserve">Depreciations of </w:t>
      </w:r>
      <w:r>
        <w:rPr>
          <w:rFonts w:ascii="Angsana New" w:eastAsia="Times New Roman" w:hAnsi="Angsana New" w:cs="Angsana New"/>
          <w:lang w:eastAsia="en-US"/>
        </w:rPr>
        <w:t>l</w:t>
      </w:r>
      <w:r w:rsidRPr="007C1C4C">
        <w:rPr>
          <w:rFonts w:ascii="Angsana New" w:eastAsia="Times New Roman" w:hAnsi="Angsana New" w:cs="Angsana New"/>
          <w:lang w:eastAsia="en-US"/>
        </w:rPr>
        <w:t>easehold improvement</w:t>
      </w:r>
      <w:r w:rsidRPr="00310269">
        <w:rPr>
          <w:rFonts w:ascii="Angsana New" w:eastAsia="Times New Roman" w:hAnsi="Angsana New" w:cs="Angsana New"/>
          <w:lang w:eastAsia="en-US"/>
        </w:rPr>
        <w:t xml:space="preserve"> and equipment are calculated by reference to their costs on a straight-line basis over th</w:t>
      </w:r>
      <w:r>
        <w:rPr>
          <w:rFonts w:ascii="Angsana New" w:eastAsia="Times New Roman" w:hAnsi="Angsana New" w:cs="Angsana New"/>
          <w:lang w:eastAsia="en-US"/>
        </w:rPr>
        <w:t>eir estimated useful life</w:t>
      </w:r>
      <w:r w:rsidRPr="00310269">
        <w:rPr>
          <w:rFonts w:ascii="Angsana New" w:eastAsia="Times New Roman" w:hAnsi="Angsana New" w:cs="Angsana New"/>
          <w:lang w:eastAsia="en-US"/>
        </w:rPr>
        <w:t xml:space="preserve"> as follows:</w:t>
      </w:r>
    </w:p>
    <w:tbl>
      <w:tblPr>
        <w:tblW w:w="8815" w:type="dxa"/>
        <w:tblInd w:w="540" w:type="dxa"/>
        <w:tblCellMar>
          <w:left w:w="57" w:type="dxa"/>
          <w:right w:w="57" w:type="dxa"/>
        </w:tblCellMar>
        <w:tblLook w:val="04A0" w:firstRow="1" w:lastRow="0" w:firstColumn="1" w:lastColumn="0" w:noHBand="0" w:noVBand="1"/>
      </w:tblPr>
      <w:tblGrid>
        <w:gridCol w:w="5697"/>
        <w:gridCol w:w="3118"/>
      </w:tblGrid>
      <w:tr w:rsidR="001823DC" w:rsidRPr="00A564D4" w14:paraId="47A8D99A" w14:textId="77777777" w:rsidTr="001823DC">
        <w:trPr>
          <w:trHeight w:val="283"/>
        </w:trPr>
        <w:tc>
          <w:tcPr>
            <w:tcW w:w="5697" w:type="dxa"/>
            <w:vAlign w:val="bottom"/>
          </w:tcPr>
          <w:p w14:paraId="23113856" w14:textId="77777777" w:rsidR="001823DC" w:rsidRPr="00A564D4" w:rsidRDefault="001823DC" w:rsidP="00E17309">
            <w:pPr>
              <w:jc w:val="center"/>
              <w:rPr>
                <w:b/>
                <w:bCs/>
                <w:color w:val="000000"/>
                <w:sz w:val="28"/>
                <w:szCs w:val="28"/>
              </w:rPr>
            </w:pPr>
          </w:p>
        </w:tc>
        <w:tc>
          <w:tcPr>
            <w:tcW w:w="3118" w:type="dxa"/>
            <w:vAlign w:val="bottom"/>
          </w:tcPr>
          <w:p w14:paraId="66AAF5E9" w14:textId="77777777" w:rsidR="001823DC" w:rsidRPr="007C1C4C" w:rsidRDefault="001823DC" w:rsidP="00E17309">
            <w:pPr>
              <w:pBdr>
                <w:bottom w:val="single" w:sz="4" w:space="1" w:color="auto"/>
              </w:pBdr>
              <w:ind w:left="0"/>
              <w:jc w:val="center"/>
              <w:rPr>
                <w:color w:val="000000"/>
                <w:sz w:val="28"/>
                <w:szCs w:val="28"/>
              </w:rPr>
            </w:pPr>
            <w:r w:rsidRPr="007C1C4C">
              <w:rPr>
                <w:color w:val="000000"/>
                <w:sz w:val="28"/>
                <w:szCs w:val="28"/>
              </w:rPr>
              <w:t>Useful life (Years)</w:t>
            </w:r>
          </w:p>
        </w:tc>
      </w:tr>
      <w:tr w:rsidR="001823DC" w:rsidRPr="00A564D4" w14:paraId="2A5CE085" w14:textId="77777777" w:rsidTr="001823DC">
        <w:trPr>
          <w:trHeight w:val="397"/>
        </w:trPr>
        <w:tc>
          <w:tcPr>
            <w:tcW w:w="5697" w:type="dxa"/>
            <w:vAlign w:val="bottom"/>
          </w:tcPr>
          <w:p w14:paraId="33B0C4F5" w14:textId="77777777" w:rsidR="001823DC" w:rsidRPr="00A564D4" w:rsidRDefault="001823DC" w:rsidP="00E17309">
            <w:pPr>
              <w:ind w:left="0"/>
              <w:rPr>
                <w:color w:val="000000"/>
                <w:sz w:val="28"/>
                <w:szCs w:val="28"/>
              </w:rPr>
            </w:pPr>
            <w:r w:rsidRPr="00A564D4">
              <w:rPr>
                <w:color w:val="000000"/>
                <w:sz w:val="28"/>
                <w:szCs w:val="28"/>
              </w:rPr>
              <w:t>Leasehold improvements</w:t>
            </w:r>
          </w:p>
        </w:tc>
        <w:tc>
          <w:tcPr>
            <w:tcW w:w="3118" w:type="dxa"/>
            <w:vAlign w:val="bottom"/>
          </w:tcPr>
          <w:p w14:paraId="1F80C6F1" w14:textId="77777777" w:rsidR="001823DC" w:rsidRPr="00A564D4" w:rsidRDefault="001823DC" w:rsidP="00E17309">
            <w:pPr>
              <w:ind w:left="-66"/>
              <w:jc w:val="center"/>
              <w:rPr>
                <w:color w:val="000000"/>
                <w:sz w:val="28"/>
                <w:szCs w:val="28"/>
              </w:rPr>
            </w:pPr>
            <w:r w:rsidRPr="00A564D4">
              <w:rPr>
                <w:color w:val="000000"/>
                <w:sz w:val="28"/>
                <w:szCs w:val="28"/>
              </w:rPr>
              <w:t>5</w:t>
            </w:r>
          </w:p>
        </w:tc>
      </w:tr>
      <w:tr w:rsidR="001823DC" w:rsidRPr="00A564D4" w14:paraId="283F7960" w14:textId="77777777" w:rsidTr="001823DC">
        <w:trPr>
          <w:trHeight w:val="397"/>
        </w:trPr>
        <w:tc>
          <w:tcPr>
            <w:tcW w:w="5697" w:type="dxa"/>
            <w:vAlign w:val="bottom"/>
          </w:tcPr>
          <w:p w14:paraId="481E2768" w14:textId="77777777" w:rsidR="001823DC" w:rsidRPr="00A564D4" w:rsidRDefault="001823DC" w:rsidP="00E17309">
            <w:pPr>
              <w:ind w:left="0"/>
              <w:rPr>
                <w:color w:val="000000"/>
                <w:sz w:val="28"/>
                <w:szCs w:val="28"/>
              </w:rPr>
            </w:pPr>
            <w:r w:rsidRPr="00A564D4">
              <w:rPr>
                <w:color w:val="000000"/>
                <w:sz w:val="28"/>
                <w:szCs w:val="28"/>
              </w:rPr>
              <w:t>Computers</w:t>
            </w:r>
          </w:p>
        </w:tc>
        <w:tc>
          <w:tcPr>
            <w:tcW w:w="3118" w:type="dxa"/>
            <w:vAlign w:val="bottom"/>
          </w:tcPr>
          <w:p w14:paraId="47DA997F" w14:textId="77777777" w:rsidR="001823DC" w:rsidRPr="00A564D4" w:rsidRDefault="001823DC" w:rsidP="00E17309">
            <w:pPr>
              <w:ind w:left="-66"/>
              <w:jc w:val="center"/>
              <w:rPr>
                <w:color w:val="000000"/>
                <w:sz w:val="28"/>
                <w:szCs w:val="28"/>
              </w:rPr>
            </w:pPr>
            <w:r w:rsidRPr="00A564D4">
              <w:rPr>
                <w:color w:val="000000"/>
                <w:sz w:val="28"/>
                <w:szCs w:val="28"/>
              </w:rPr>
              <w:t>3</w:t>
            </w:r>
            <w:r w:rsidRPr="00E046A0">
              <w:rPr>
                <w:color w:val="000000"/>
                <w:sz w:val="28"/>
                <w:szCs w:val="28"/>
              </w:rPr>
              <w:t xml:space="preserve"> </w:t>
            </w:r>
            <w:r w:rsidRPr="00A564D4">
              <w:rPr>
                <w:color w:val="000000"/>
                <w:sz w:val="28"/>
                <w:szCs w:val="28"/>
              </w:rPr>
              <w:t>- 10</w:t>
            </w:r>
          </w:p>
        </w:tc>
      </w:tr>
      <w:tr w:rsidR="001823DC" w:rsidRPr="00A564D4" w14:paraId="65F5E4F8" w14:textId="77777777" w:rsidTr="001823DC">
        <w:trPr>
          <w:trHeight w:val="397"/>
        </w:trPr>
        <w:tc>
          <w:tcPr>
            <w:tcW w:w="5697" w:type="dxa"/>
            <w:vAlign w:val="bottom"/>
          </w:tcPr>
          <w:p w14:paraId="2620225B" w14:textId="77777777" w:rsidR="001823DC" w:rsidRPr="00A564D4" w:rsidRDefault="001823DC" w:rsidP="00E17309">
            <w:pPr>
              <w:ind w:left="0"/>
              <w:rPr>
                <w:color w:val="000000"/>
                <w:sz w:val="28"/>
                <w:szCs w:val="28"/>
              </w:rPr>
            </w:pPr>
            <w:r w:rsidRPr="00754740">
              <w:rPr>
                <w:color w:val="000000"/>
                <w:sz w:val="28"/>
                <w:szCs w:val="28"/>
              </w:rPr>
              <w:t>Furniture and fixture</w:t>
            </w:r>
          </w:p>
        </w:tc>
        <w:tc>
          <w:tcPr>
            <w:tcW w:w="3118" w:type="dxa"/>
            <w:vAlign w:val="bottom"/>
          </w:tcPr>
          <w:p w14:paraId="39D2C5AA" w14:textId="77777777" w:rsidR="001823DC" w:rsidRPr="00A564D4" w:rsidRDefault="001823DC" w:rsidP="00E17309">
            <w:pPr>
              <w:ind w:left="-66"/>
              <w:jc w:val="center"/>
              <w:rPr>
                <w:color w:val="000000"/>
                <w:sz w:val="28"/>
                <w:szCs w:val="28"/>
              </w:rPr>
            </w:pPr>
            <w:r w:rsidRPr="00A564D4">
              <w:rPr>
                <w:color w:val="000000"/>
                <w:sz w:val="28"/>
                <w:szCs w:val="28"/>
              </w:rPr>
              <w:t>5</w:t>
            </w:r>
          </w:p>
        </w:tc>
      </w:tr>
      <w:tr w:rsidR="001823DC" w:rsidRPr="00A564D4" w14:paraId="152ACB9B" w14:textId="77777777" w:rsidTr="001823DC">
        <w:trPr>
          <w:trHeight w:val="397"/>
        </w:trPr>
        <w:tc>
          <w:tcPr>
            <w:tcW w:w="5697" w:type="dxa"/>
            <w:vAlign w:val="bottom"/>
          </w:tcPr>
          <w:p w14:paraId="255DF29C" w14:textId="77777777" w:rsidR="001823DC" w:rsidRPr="00A564D4" w:rsidRDefault="001823DC" w:rsidP="00E17309">
            <w:pPr>
              <w:ind w:left="0"/>
              <w:rPr>
                <w:color w:val="000000"/>
                <w:sz w:val="28"/>
                <w:szCs w:val="28"/>
              </w:rPr>
            </w:pPr>
            <w:r w:rsidRPr="00754740">
              <w:rPr>
                <w:color w:val="000000"/>
                <w:sz w:val="28"/>
                <w:szCs w:val="28"/>
              </w:rPr>
              <w:t>Office equipment</w:t>
            </w:r>
          </w:p>
        </w:tc>
        <w:tc>
          <w:tcPr>
            <w:tcW w:w="3118" w:type="dxa"/>
            <w:vAlign w:val="bottom"/>
          </w:tcPr>
          <w:p w14:paraId="20310F75" w14:textId="77777777" w:rsidR="001823DC" w:rsidRPr="00A564D4" w:rsidRDefault="001823DC" w:rsidP="00E17309">
            <w:pPr>
              <w:ind w:left="-66"/>
              <w:jc w:val="center"/>
              <w:rPr>
                <w:color w:val="000000"/>
                <w:sz w:val="28"/>
                <w:szCs w:val="28"/>
              </w:rPr>
            </w:pPr>
            <w:r w:rsidRPr="00A564D4">
              <w:rPr>
                <w:color w:val="000000"/>
                <w:sz w:val="28"/>
                <w:szCs w:val="28"/>
              </w:rPr>
              <w:t>5</w:t>
            </w:r>
          </w:p>
        </w:tc>
      </w:tr>
      <w:tr w:rsidR="001823DC" w:rsidRPr="00A564D4" w14:paraId="01776BF7" w14:textId="77777777" w:rsidTr="001823DC">
        <w:trPr>
          <w:trHeight w:val="397"/>
        </w:trPr>
        <w:tc>
          <w:tcPr>
            <w:tcW w:w="5697" w:type="dxa"/>
            <w:vAlign w:val="bottom"/>
          </w:tcPr>
          <w:p w14:paraId="25D1B374" w14:textId="77777777" w:rsidR="001823DC" w:rsidRPr="00A564D4" w:rsidRDefault="001823DC" w:rsidP="00E17309">
            <w:pPr>
              <w:ind w:left="0"/>
              <w:rPr>
                <w:color w:val="000000"/>
                <w:sz w:val="28"/>
                <w:szCs w:val="28"/>
              </w:rPr>
            </w:pPr>
            <w:r w:rsidRPr="00A564D4">
              <w:rPr>
                <w:color w:val="000000"/>
                <w:sz w:val="28"/>
                <w:szCs w:val="28"/>
              </w:rPr>
              <w:t>Vehicles</w:t>
            </w:r>
          </w:p>
        </w:tc>
        <w:tc>
          <w:tcPr>
            <w:tcW w:w="3118" w:type="dxa"/>
            <w:vAlign w:val="bottom"/>
          </w:tcPr>
          <w:p w14:paraId="78DE412E" w14:textId="77777777" w:rsidR="001823DC" w:rsidRPr="00A564D4" w:rsidRDefault="001823DC" w:rsidP="00E17309">
            <w:pPr>
              <w:ind w:left="-66"/>
              <w:jc w:val="center"/>
              <w:rPr>
                <w:color w:val="000000"/>
                <w:sz w:val="28"/>
                <w:szCs w:val="28"/>
              </w:rPr>
            </w:pPr>
            <w:r w:rsidRPr="00A564D4">
              <w:rPr>
                <w:color w:val="000000"/>
                <w:sz w:val="28"/>
                <w:szCs w:val="28"/>
              </w:rPr>
              <w:t>5</w:t>
            </w:r>
          </w:p>
        </w:tc>
      </w:tr>
    </w:tbl>
    <w:p w14:paraId="5D7585B8" w14:textId="77777777" w:rsidR="001823DC" w:rsidRPr="008644EF" w:rsidRDefault="001823DC" w:rsidP="001823DC">
      <w:pPr>
        <w:pStyle w:val="BodyTextIndent"/>
        <w:spacing w:before="120"/>
        <w:rPr>
          <w:rFonts w:ascii="Angsana New" w:eastAsia="Times New Roman" w:hAnsi="Angsana New" w:cs="Angsana New"/>
          <w:spacing w:val="-6"/>
          <w:lang w:eastAsia="en-US"/>
        </w:rPr>
      </w:pPr>
      <w:bookmarkStart w:id="0" w:name="_MON_1548349559"/>
      <w:bookmarkStart w:id="1" w:name="_MON_1517565117"/>
      <w:bookmarkStart w:id="2" w:name="_MON_1517565123"/>
      <w:bookmarkStart w:id="3" w:name="_MON_1517417019"/>
      <w:bookmarkStart w:id="4" w:name="_MON_1517417068"/>
      <w:bookmarkStart w:id="5" w:name="_MON_1541924503"/>
      <w:bookmarkStart w:id="6" w:name="_MON_1541924511"/>
      <w:bookmarkStart w:id="7" w:name="_MON_1517417085"/>
      <w:bookmarkStart w:id="8" w:name="_MON_1548328338"/>
      <w:bookmarkStart w:id="9" w:name="_MON_1517378692"/>
      <w:bookmarkStart w:id="10" w:name="_MON_1517416947"/>
      <w:bookmarkEnd w:id="0"/>
      <w:bookmarkEnd w:id="1"/>
      <w:bookmarkEnd w:id="2"/>
      <w:bookmarkEnd w:id="3"/>
      <w:bookmarkEnd w:id="4"/>
      <w:bookmarkEnd w:id="5"/>
      <w:bookmarkEnd w:id="6"/>
      <w:bookmarkEnd w:id="7"/>
      <w:bookmarkEnd w:id="8"/>
      <w:bookmarkEnd w:id="9"/>
      <w:bookmarkEnd w:id="10"/>
      <w:r w:rsidRPr="00310269">
        <w:rPr>
          <w:rFonts w:ascii="Angsana New" w:eastAsia="Times New Roman" w:hAnsi="Angsana New" w:cs="Angsana New"/>
          <w:spacing w:val="-6"/>
          <w:lang w:eastAsia="en-US"/>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14:paraId="0097DD62" w14:textId="77777777" w:rsidR="001823DC" w:rsidRDefault="001823DC" w:rsidP="001823DC">
      <w:pPr>
        <w:pStyle w:val="BodyTextIndent"/>
        <w:spacing w:before="120"/>
        <w:rPr>
          <w:rFonts w:ascii="Angsana New" w:eastAsia="Times New Roman" w:hAnsi="Angsana New" w:cs="Angsana New"/>
          <w:lang w:eastAsia="en-US"/>
        </w:rPr>
      </w:pPr>
      <w:r w:rsidRPr="008644EF">
        <w:rPr>
          <w:rFonts w:ascii="Angsana New" w:eastAsia="Times New Roman" w:hAnsi="Angsana New" w:cs="Angsana New"/>
          <w:lang w:eastAsia="en-US"/>
        </w:rPr>
        <w:t>Expenditures for the addition, renewal or improvements that make the replacement value of assets substantially increase will be included in the cost of the asset. Repair and maintenance expenses are recognized as expenses in the period incurred.</w:t>
      </w:r>
    </w:p>
    <w:p w14:paraId="5D14A901" w14:textId="77777777" w:rsidR="001823DC" w:rsidRPr="008644EF" w:rsidRDefault="001823DC" w:rsidP="001823DC">
      <w:pPr>
        <w:pStyle w:val="BodyTextIndent"/>
        <w:spacing w:before="120"/>
        <w:rPr>
          <w:rFonts w:ascii="Angsana New" w:eastAsia="Times New Roman" w:hAnsi="Angsana New" w:cs="Angsana New"/>
          <w:lang w:eastAsia="en-US"/>
        </w:rPr>
      </w:pPr>
      <w:r w:rsidRPr="008644EF">
        <w:rPr>
          <w:rFonts w:ascii="Angsana New" w:eastAsia="Times New Roman" w:hAnsi="Angsana New" w:cs="Angsana New"/>
          <w:lang w:eastAsia="en-US"/>
        </w:rPr>
        <w:t>Gains and losses on disposal of an item of property, plant and equipment are calculated with the carrying amount of property, plant and equipment, and are recognized within profit or loss from operating.</w:t>
      </w:r>
    </w:p>
    <w:p w14:paraId="7CA4723D" w14:textId="77777777" w:rsidR="001823DC" w:rsidRDefault="001823DC" w:rsidP="001823DC">
      <w:pPr>
        <w:pStyle w:val="BodyTextIndent"/>
        <w:spacing w:before="120"/>
        <w:rPr>
          <w:rFonts w:ascii="Angsana New" w:eastAsia="Times New Roman" w:hAnsi="Angsana New" w:cs="Angsana New"/>
          <w:lang w:eastAsia="en-US"/>
        </w:rPr>
      </w:pPr>
      <w:r w:rsidRPr="008644EF">
        <w:rPr>
          <w:rFonts w:ascii="Angsana New" w:eastAsia="Times New Roman" w:hAnsi="Angsana New" w:cs="Angsana New"/>
          <w:lang w:eastAsia="en-US"/>
        </w:rPr>
        <w:t>Depreciation method, useful life and the residual value will be reviewed at the end of the accounting period and are adjusted if appropriate.</w:t>
      </w:r>
    </w:p>
    <w:p w14:paraId="26024ED4" w14:textId="77777777" w:rsidR="001823DC" w:rsidRPr="00A564D4" w:rsidRDefault="001823DC" w:rsidP="001823DC">
      <w:pPr>
        <w:spacing w:before="120"/>
        <w:jc w:val="both"/>
        <w:rPr>
          <w:b/>
          <w:bCs/>
          <w:sz w:val="28"/>
          <w:szCs w:val="28"/>
        </w:rPr>
      </w:pPr>
      <w:r w:rsidRPr="00A564D4">
        <w:rPr>
          <w:b/>
          <w:bCs/>
          <w:sz w:val="28"/>
          <w:szCs w:val="28"/>
        </w:rPr>
        <w:t xml:space="preserve">Intangible assets </w:t>
      </w:r>
    </w:p>
    <w:p w14:paraId="4196DF93" w14:textId="77777777" w:rsidR="001823DC" w:rsidRPr="00A564D4" w:rsidRDefault="001823DC" w:rsidP="001823DC">
      <w:pPr>
        <w:pStyle w:val="BodyTextIndent"/>
        <w:spacing w:before="120"/>
        <w:rPr>
          <w:rFonts w:ascii="Angsana New" w:eastAsia="Times New Roman" w:hAnsi="Angsana New" w:cs="Angsana New"/>
          <w:b/>
          <w:bCs/>
          <w:lang w:eastAsia="en-US"/>
        </w:rPr>
      </w:pPr>
      <w:r w:rsidRPr="00A564D4">
        <w:rPr>
          <w:rFonts w:ascii="Angsana New" w:eastAsia="Times New Roman" w:hAnsi="Angsana New" w:cs="Angsana New"/>
          <w:b/>
          <w:bCs/>
          <w:lang w:eastAsia="en-US"/>
        </w:rPr>
        <w:t>Computer software</w:t>
      </w:r>
    </w:p>
    <w:p w14:paraId="540BEBF5" w14:textId="77777777" w:rsidR="001823DC" w:rsidRPr="00A564D4" w:rsidRDefault="001823DC" w:rsidP="001823DC">
      <w:pPr>
        <w:tabs>
          <w:tab w:val="left" w:pos="540"/>
        </w:tabs>
        <w:outlineLvl w:val="0"/>
        <w:rPr>
          <w:sz w:val="28"/>
          <w:szCs w:val="28"/>
        </w:rPr>
      </w:pPr>
      <w:r w:rsidRPr="00A564D4">
        <w:rPr>
          <w:sz w:val="28"/>
          <w:szCs w:val="28"/>
        </w:rPr>
        <w:t xml:space="preserve">Expenditure on acquired licenses and cost of computer software are </w:t>
      </w:r>
      <w:proofErr w:type="spellStart"/>
      <w:r w:rsidRPr="00A564D4">
        <w:rPr>
          <w:sz w:val="28"/>
          <w:szCs w:val="28"/>
        </w:rPr>
        <w:t>capitalised</w:t>
      </w:r>
      <w:proofErr w:type="spellEnd"/>
      <w:r w:rsidRPr="00A564D4">
        <w:rPr>
          <w:sz w:val="28"/>
          <w:szCs w:val="28"/>
        </w:rPr>
        <w:t xml:space="preserve"> and </w:t>
      </w:r>
      <w:proofErr w:type="spellStart"/>
      <w:r w:rsidRPr="00A564D4">
        <w:rPr>
          <w:sz w:val="28"/>
          <w:szCs w:val="28"/>
        </w:rPr>
        <w:t>amortised</w:t>
      </w:r>
      <w:proofErr w:type="spellEnd"/>
      <w:r w:rsidRPr="00A564D4">
        <w:rPr>
          <w:sz w:val="28"/>
          <w:szCs w:val="28"/>
        </w:rPr>
        <w:t xml:space="preserve"> using the straight-line method over their useful lives generally </w:t>
      </w:r>
      <w:r w:rsidRPr="00E046A0">
        <w:rPr>
          <w:sz w:val="28"/>
          <w:szCs w:val="28"/>
        </w:rPr>
        <w:t>5</w:t>
      </w:r>
      <w:r w:rsidRPr="00A564D4">
        <w:rPr>
          <w:sz w:val="28"/>
          <w:szCs w:val="28"/>
        </w:rPr>
        <w:t xml:space="preserve"> years or over the contract period. Intangible assets are not revalued.  The Company regularly reviews the carrying amount of intangible assets and adjusted if impairment is identified.</w:t>
      </w:r>
    </w:p>
    <w:p w14:paraId="3298ABC4" w14:textId="686802DF" w:rsidR="001823DC" w:rsidRDefault="001823DC" w:rsidP="001823DC">
      <w:pPr>
        <w:pStyle w:val="BodyTextIndent"/>
        <w:spacing w:before="120"/>
        <w:rPr>
          <w:rFonts w:ascii="Angsana New" w:eastAsia="Times New Roman" w:hAnsi="Angsana New" w:cs="Angsana New"/>
          <w:lang w:eastAsia="en-US"/>
        </w:rPr>
      </w:pPr>
      <w:r w:rsidRPr="00A564D4">
        <w:rPr>
          <w:rFonts w:ascii="Angsana New" w:eastAsia="Times New Roman" w:hAnsi="Angsana New" w:cs="Angsana New"/>
          <w:lang w:eastAsia="en-US"/>
        </w:rPr>
        <w:t xml:space="preserve">Expenditure which enhances or extends the performance computer software </w:t>
      </w:r>
      <w:proofErr w:type="spellStart"/>
      <w:r w:rsidRPr="00A564D4">
        <w:rPr>
          <w:rFonts w:ascii="Angsana New" w:eastAsia="Times New Roman" w:hAnsi="Angsana New" w:cs="Angsana New"/>
          <w:lang w:eastAsia="en-US"/>
        </w:rPr>
        <w:t>programmes</w:t>
      </w:r>
      <w:proofErr w:type="spellEnd"/>
      <w:r w:rsidRPr="00A564D4">
        <w:rPr>
          <w:rFonts w:ascii="Angsana New" w:eastAsia="Times New Roman" w:hAnsi="Angsana New" w:cs="Angsana New"/>
          <w:lang w:eastAsia="en-US"/>
        </w:rPr>
        <w:t xml:space="preserve"> beyond their original specifications is </w:t>
      </w:r>
      <w:proofErr w:type="spellStart"/>
      <w:r w:rsidRPr="00A564D4">
        <w:rPr>
          <w:rFonts w:ascii="Angsana New" w:eastAsia="Times New Roman" w:hAnsi="Angsana New" w:cs="Angsana New"/>
          <w:lang w:eastAsia="en-US"/>
        </w:rPr>
        <w:t>recognised</w:t>
      </w:r>
      <w:proofErr w:type="spellEnd"/>
      <w:r w:rsidRPr="00A564D4">
        <w:rPr>
          <w:rFonts w:ascii="Angsana New" w:eastAsia="Times New Roman" w:hAnsi="Angsana New" w:cs="Angsana New"/>
          <w:lang w:eastAsia="en-US"/>
        </w:rPr>
        <w:t xml:space="preserve"> as a capital improvement and added into the original cost of the software.</w:t>
      </w:r>
    </w:p>
    <w:p w14:paraId="030B9DB3" w14:textId="77777777" w:rsidR="001823DC" w:rsidRPr="00AF2E05" w:rsidRDefault="001823DC" w:rsidP="001823DC">
      <w:pPr>
        <w:spacing w:before="120"/>
        <w:jc w:val="both"/>
        <w:outlineLvl w:val="0"/>
        <w:rPr>
          <w:rFonts w:asciiTheme="majorBidi" w:hAnsiTheme="majorBidi" w:cstheme="majorBidi"/>
          <w:b/>
          <w:bCs/>
          <w:sz w:val="28"/>
          <w:szCs w:val="28"/>
        </w:rPr>
      </w:pPr>
      <w:r>
        <w:rPr>
          <w:rFonts w:asciiTheme="majorBidi" w:hAnsiTheme="majorBidi" w:cstheme="majorBidi"/>
          <w:b/>
          <w:bCs/>
          <w:sz w:val="28"/>
          <w:szCs w:val="28"/>
        </w:rPr>
        <w:t xml:space="preserve">Impairment of non-financial assets </w:t>
      </w:r>
    </w:p>
    <w:p w14:paraId="0128532D" w14:textId="6FAD7FEB" w:rsidR="001823DC" w:rsidRPr="001823DC" w:rsidRDefault="001823DC" w:rsidP="001823DC">
      <w:pPr>
        <w:pStyle w:val="BodyTextIndent"/>
        <w:spacing w:before="120"/>
        <w:rPr>
          <w:rFonts w:ascii="Angsana New" w:hAnsi="Angsana New"/>
          <w:spacing w:val="2"/>
        </w:rPr>
      </w:pPr>
      <w:r w:rsidRPr="001823DC">
        <w:rPr>
          <w:rFonts w:asciiTheme="majorBidi" w:hAnsiTheme="majorBidi" w:cstheme="majorBidi"/>
          <w:spacing w:val="2"/>
        </w:rPr>
        <w:t xml:space="preserve">Land, buildings and equipment and other assets are subject to </w:t>
      </w:r>
      <w:proofErr w:type="spellStart"/>
      <w:r w:rsidRPr="001823DC">
        <w:rPr>
          <w:rFonts w:asciiTheme="majorBidi" w:hAnsiTheme="majorBidi" w:cstheme="majorBidi"/>
          <w:spacing w:val="2"/>
        </w:rPr>
        <w:t>amortisation</w:t>
      </w:r>
      <w:proofErr w:type="spellEnd"/>
      <w:r w:rsidRPr="001823DC">
        <w:rPr>
          <w:rFonts w:asciiTheme="majorBidi" w:hAnsiTheme="majorBidi" w:cstheme="majorBidi"/>
          <w:spacing w:val="2"/>
        </w:rPr>
        <w:t xml:space="preserve"> are reviewed for impairment</w:t>
      </w:r>
      <w:r w:rsidRPr="001823DC">
        <w:rPr>
          <w:rFonts w:ascii="Angsana New" w:hAnsi="Angsana New"/>
          <w:spacing w:val="2"/>
        </w:rPr>
        <w:t xml:space="preserve"> whenever events or changes in circumstances indicate that the carrying amount may not be recoverable. An impairment loss is </w:t>
      </w:r>
      <w:proofErr w:type="spellStart"/>
      <w:r w:rsidRPr="001823DC">
        <w:rPr>
          <w:rFonts w:ascii="Angsana New" w:hAnsi="Angsana New"/>
          <w:spacing w:val="2"/>
        </w:rPr>
        <w:t>recognised</w:t>
      </w:r>
      <w:proofErr w:type="spellEnd"/>
      <w:r w:rsidRPr="001823DC">
        <w:rPr>
          <w:rFonts w:ascii="Angsana New" w:hAnsi="Angsana New"/>
          <w:spacing w:val="2"/>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753426D4" w14:textId="77777777" w:rsidR="001823DC" w:rsidRPr="00A564D4" w:rsidRDefault="001823DC" w:rsidP="001823DC">
      <w:pPr>
        <w:tabs>
          <w:tab w:val="left" w:pos="540"/>
        </w:tabs>
        <w:spacing w:before="120"/>
        <w:outlineLvl w:val="0"/>
        <w:rPr>
          <w:b/>
          <w:bCs/>
          <w:sz w:val="28"/>
          <w:szCs w:val="28"/>
        </w:rPr>
      </w:pPr>
      <w:r w:rsidRPr="00A564D4">
        <w:rPr>
          <w:b/>
          <w:bCs/>
          <w:sz w:val="28"/>
          <w:szCs w:val="28"/>
        </w:rPr>
        <w:t>Related party transactions</w:t>
      </w:r>
    </w:p>
    <w:p w14:paraId="6CC27924" w14:textId="77777777" w:rsidR="001823DC" w:rsidRPr="00A564D4" w:rsidRDefault="001823DC" w:rsidP="001823DC">
      <w:pPr>
        <w:tabs>
          <w:tab w:val="left" w:pos="540"/>
        </w:tabs>
        <w:spacing w:before="120"/>
        <w:outlineLvl w:val="0"/>
        <w:rPr>
          <w:sz w:val="28"/>
          <w:szCs w:val="28"/>
        </w:rPr>
      </w:pPr>
      <w:r w:rsidRPr="00A564D4">
        <w:rPr>
          <w:sz w:val="28"/>
          <w:szCs w:val="28"/>
        </w:rPr>
        <w:t>Related parties comprise enterprises and individuals that control or are controlled by the Company, whether directly or indirectly, or which are under common control with the Company</w:t>
      </w:r>
      <w:r>
        <w:rPr>
          <w:sz w:val="28"/>
          <w:szCs w:val="28"/>
        </w:rPr>
        <w:t>.</w:t>
      </w:r>
    </w:p>
    <w:p w14:paraId="7BAE4A18" w14:textId="77777777" w:rsidR="001823DC" w:rsidRPr="00417076" w:rsidRDefault="001823DC" w:rsidP="001823DC">
      <w:pPr>
        <w:tabs>
          <w:tab w:val="left" w:pos="540"/>
        </w:tabs>
        <w:spacing w:before="60"/>
        <w:ind w:left="561" w:right="57"/>
        <w:outlineLvl w:val="0"/>
        <w:rPr>
          <w:sz w:val="28"/>
          <w:szCs w:val="28"/>
        </w:rPr>
      </w:pPr>
      <w:r w:rsidRPr="00A564D4">
        <w:rPr>
          <w:sz w:val="28"/>
          <w:szCs w:val="28"/>
        </w:rPr>
        <w:t>They also include associated companies and individuals which directly or indirectly own a voting interest in the entities that gives them significant influence over the Company, key management personnel, directors, and officers with authority in the planning and direction of the Company’s operations</w:t>
      </w:r>
      <w:r>
        <w:rPr>
          <w:sz w:val="28"/>
          <w:szCs w:val="28"/>
        </w:rPr>
        <w:t>.</w:t>
      </w:r>
    </w:p>
    <w:p w14:paraId="7B4A3FE6" w14:textId="77777777" w:rsidR="008F5166" w:rsidRDefault="008F5166" w:rsidP="008F5166">
      <w:pPr>
        <w:tabs>
          <w:tab w:val="left" w:pos="540"/>
        </w:tabs>
        <w:spacing w:before="120"/>
        <w:outlineLvl w:val="0"/>
        <w:rPr>
          <w:b/>
          <w:bCs/>
          <w:sz w:val="28"/>
          <w:szCs w:val="28"/>
        </w:rPr>
      </w:pPr>
      <w:r w:rsidRPr="00414F91">
        <w:rPr>
          <w:b/>
          <w:bCs/>
          <w:sz w:val="28"/>
          <w:szCs w:val="28"/>
        </w:rPr>
        <w:t>Leases</w:t>
      </w:r>
    </w:p>
    <w:p w14:paraId="23B8AF0E" w14:textId="77777777" w:rsidR="008F5166" w:rsidRPr="00BB6262" w:rsidRDefault="008F5166" w:rsidP="008F5166">
      <w:pPr>
        <w:tabs>
          <w:tab w:val="left" w:pos="540"/>
        </w:tabs>
        <w:spacing w:before="60"/>
        <w:ind w:left="562" w:right="58"/>
        <w:outlineLvl w:val="0"/>
        <w:rPr>
          <w:b/>
          <w:bCs/>
          <w:i/>
          <w:iCs/>
          <w:sz w:val="28"/>
          <w:szCs w:val="28"/>
        </w:rPr>
      </w:pPr>
      <w:r w:rsidRPr="00BB6262">
        <w:rPr>
          <w:b/>
          <w:bCs/>
          <w:i/>
          <w:iCs/>
          <w:sz w:val="28"/>
          <w:szCs w:val="28"/>
        </w:rPr>
        <w:t xml:space="preserve">Leases - where the Group is the lessee </w:t>
      </w:r>
    </w:p>
    <w:p w14:paraId="7F207E0E" w14:textId="685D69D6" w:rsidR="008F5166" w:rsidRDefault="008F5166" w:rsidP="008F5166">
      <w:pPr>
        <w:tabs>
          <w:tab w:val="left" w:pos="540"/>
        </w:tabs>
        <w:spacing w:before="60"/>
        <w:ind w:left="562" w:right="58"/>
        <w:outlineLvl w:val="0"/>
        <w:rPr>
          <w:sz w:val="28"/>
          <w:szCs w:val="28"/>
        </w:rPr>
      </w:pPr>
      <w:r w:rsidRPr="00414F91">
        <w:rPr>
          <w:sz w:val="28"/>
          <w:szCs w:val="28"/>
        </w:rPr>
        <w:t>At inception of a contract, the Group assesses whether the contract is, or contains, a lease. A contract is, or contains, a lease if the contract conveys the right to control the use of an identified asset for a period of time in exchange for consideration.</w:t>
      </w:r>
    </w:p>
    <w:p w14:paraId="1C90D45A" w14:textId="77777777" w:rsidR="008F5166" w:rsidRPr="001823DC" w:rsidRDefault="008F5166" w:rsidP="001823DC">
      <w:pPr>
        <w:tabs>
          <w:tab w:val="left" w:pos="540"/>
        </w:tabs>
        <w:spacing w:before="60"/>
        <w:ind w:left="562" w:right="58"/>
        <w:outlineLvl w:val="0"/>
        <w:rPr>
          <w:spacing w:val="2"/>
          <w:sz w:val="28"/>
          <w:szCs w:val="28"/>
        </w:rPr>
      </w:pPr>
      <w:r w:rsidRPr="001823DC">
        <w:rPr>
          <w:spacing w:val="2"/>
          <w:sz w:val="28"/>
          <w:szCs w:val="28"/>
        </w:rPr>
        <w:t>The Group recognizes right-of-use asset and lease liability at the lease commencement date. The right-of-use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7B2F3E82" w14:textId="77777777" w:rsidR="008F5166" w:rsidRDefault="008F5166" w:rsidP="001823DC">
      <w:pPr>
        <w:tabs>
          <w:tab w:val="left" w:pos="540"/>
        </w:tabs>
        <w:spacing w:before="60"/>
        <w:ind w:left="562" w:right="58"/>
        <w:outlineLvl w:val="0"/>
        <w:rPr>
          <w:sz w:val="28"/>
          <w:szCs w:val="28"/>
        </w:rPr>
      </w:pPr>
      <w:r w:rsidRPr="001823DC">
        <w:rPr>
          <w:sz w:val="28"/>
          <w:szCs w:val="28"/>
        </w:rPr>
        <w:t>The lease liability is initially measured at the present value by discounting lease payments that are not paid at the commencement date using the interest rate implicit in the lease, if the rate can be readily determined. If that rate cannot be readily determined, the Group uses the Group’s incremental borrowing rate.</w:t>
      </w:r>
    </w:p>
    <w:p w14:paraId="5E7DFBCF" w14:textId="77777777" w:rsidR="008F5166" w:rsidRPr="00F30060" w:rsidRDefault="008F5166" w:rsidP="008F5166">
      <w:pPr>
        <w:tabs>
          <w:tab w:val="left" w:pos="540"/>
        </w:tabs>
        <w:spacing w:before="120"/>
        <w:outlineLvl w:val="0"/>
        <w:rPr>
          <w:rFonts w:eastAsia="Arial Unicode MS"/>
          <w:sz w:val="28"/>
          <w:szCs w:val="28"/>
        </w:rPr>
      </w:pPr>
      <w:r w:rsidRPr="00F30060">
        <w:rPr>
          <w:rFonts w:eastAsia="Arial Unicode MS"/>
          <w:sz w:val="28"/>
          <w:szCs w:val="28"/>
        </w:rPr>
        <w:t>Lease payments included in the measurement of the lease liability are as follows:</w:t>
      </w:r>
    </w:p>
    <w:p w14:paraId="22321456" w14:textId="77777777" w:rsidR="008F5166" w:rsidRPr="00F30060" w:rsidRDefault="008F5166" w:rsidP="00194606">
      <w:pPr>
        <w:pStyle w:val="BlockText"/>
        <w:numPr>
          <w:ilvl w:val="0"/>
          <w:numId w:val="7"/>
        </w:numPr>
        <w:spacing w:before="0"/>
        <w:ind w:left="910" w:right="0"/>
        <w:rPr>
          <w:rFonts w:ascii="Angsana New" w:eastAsia="Arial Unicode MS" w:hAnsi="Angsana New" w:cs="Angsana New"/>
        </w:rPr>
      </w:pPr>
      <w:r>
        <w:rPr>
          <w:rFonts w:ascii="Angsana New" w:eastAsia="Arial Unicode MS" w:hAnsi="Angsana New" w:cs="Angsana New"/>
        </w:rPr>
        <w:t>F</w:t>
      </w:r>
      <w:r w:rsidRPr="00F30060">
        <w:rPr>
          <w:rFonts w:ascii="Angsana New" w:eastAsia="Arial Unicode MS" w:hAnsi="Angsana New" w:cs="Angsana New"/>
        </w:rPr>
        <w:t>ixed payments including in-substance fixed payments;</w:t>
      </w:r>
    </w:p>
    <w:p w14:paraId="7642DC70" w14:textId="77777777" w:rsidR="008F5166" w:rsidRPr="00F30060" w:rsidRDefault="008F5166" w:rsidP="00194606">
      <w:pPr>
        <w:pStyle w:val="BlockText"/>
        <w:numPr>
          <w:ilvl w:val="0"/>
          <w:numId w:val="7"/>
        </w:numPr>
        <w:spacing w:before="0"/>
        <w:ind w:left="910" w:right="0"/>
        <w:rPr>
          <w:rFonts w:ascii="Angsana New" w:eastAsia="Arial Unicode MS" w:hAnsi="Angsana New" w:cs="Angsana New"/>
        </w:rPr>
      </w:pPr>
      <w:r>
        <w:rPr>
          <w:rFonts w:ascii="Angsana New" w:eastAsia="Arial Unicode MS" w:hAnsi="Angsana New" w:cs="Angsana New"/>
        </w:rPr>
        <w:t>V</w:t>
      </w:r>
      <w:r w:rsidRPr="00F30060">
        <w:rPr>
          <w:rFonts w:ascii="Angsana New" w:eastAsia="Arial Unicode MS" w:hAnsi="Angsana New" w:cs="Angsana New"/>
        </w:rPr>
        <w:t>ariable lease payments that depend on an index or a rate, initially measured using the index or rate as at the commencement date;</w:t>
      </w:r>
    </w:p>
    <w:p w14:paraId="7E0FB38A" w14:textId="77777777" w:rsidR="008F5166" w:rsidRPr="00F30060" w:rsidRDefault="008F5166" w:rsidP="00194606">
      <w:pPr>
        <w:pStyle w:val="BlockText"/>
        <w:numPr>
          <w:ilvl w:val="0"/>
          <w:numId w:val="7"/>
        </w:numPr>
        <w:spacing w:before="0"/>
        <w:ind w:left="910" w:right="0"/>
        <w:rPr>
          <w:rFonts w:ascii="Angsana New" w:eastAsia="Arial Unicode MS" w:hAnsi="Angsana New" w:cs="Angsana New"/>
        </w:rPr>
      </w:pPr>
      <w:r>
        <w:rPr>
          <w:rFonts w:ascii="Angsana New" w:eastAsia="Arial Unicode MS" w:hAnsi="Angsana New" w:cs="Angsana New"/>
        </w:rPr>
        <w:t>A</w:t>
      </w:r>
      <w:r w:rsidRPr="00F30060">
        <w:rPr>
          <w:rFonts w:ascii="Angsana New" w:eastAsia="Arial Unicode MS" w:hAnsi="Angsana New" w:cs="Angsana New"/>
        </w:rPr>
        <w:t>mounts expected to be payable under a residual value guarantee;</w:t>
      </w:r>
    </w:p>
    <w:p w14:paraId="3B67A2E7" w14:textId="77777777" w:rsidR="008F5166" w:rsidRPr="00F30060" w:rsidRDefault="008F5166" w:rsidP="00194606">
      <w:pPr>
        <w:pStyle w:val="BlockText"/>
        <w:numPr>
          <w:ilvl w:val="0"/>
          <w:numId w:val="7"/>
        </w:numPr>
        <w:spacing w:before="0"/>
        <w:ind w:left="910" w:right="0"/>
        <w:rPr>
          <w:rFonts w:ascii="Angsana New" w:eastAsia="Arial Unicode MS" w:hAnsi="Angsana New" w:cs="Angsana New"/>
        </w:rPr>
      </w:pPr>
      <w:r>
        <w:rPr>
          <w:rFonts w:ascii="Angsana New" w:eastAsia="Arial Unicode MS" w:hAnsi="Angsana New" w:cs="Angsana New"/>
        </w:rPr>
        <w:t>T</w:t>
      </w:r>
      <w:r w:rsidRPr="00F30060">
        <w:rPr>
          <w:rFonts w:ascii="Angsana New" w:eastAsia="Arial Unicode MS" w:hAnsi="Angsana New" w:cs="Angsana New"/>
        </w:rPr>
        <w:t>he exercise price, under a purchase option that the Group is reasonably certain to exercise, whereby</w:t>
      </w:r>
      <w:r w:rsidRPr="00EB780D">
        <w:rPr>
          <w:rFonts w:ascii="Angsana New" w:eastAsia="Arial Unicode MS" w:hAnsi="Angsana New" w:cs="Angsana New" w:hint="cs"/>
        </w:rPr>
        <w:t xml:space="preserve"> </w:t>
      </w:r>
      <w:r w:rsidRPr="00F30060">
        <w:rPr>
          <w:rFonts w:ascii="Angsana New" w:eastAsia="Arial Unicode MS" w:hAnsi="Angsana New" w:cs="Angsana New"/>
        </w:rPr>
        <w:t>the exercise price is considered as lease payments in an optional renewal period; and</w:t>
      </w:r>
    </w:p>
    <w:p w14:paraId="11E155CE" w14:textId="77777777" w:rsidR="008F5166" w:rsidRPr="00F30060" w:rsidRDefault="008F5166" w:rsidP="00194606">
      <w:pPr>
        <w:pStyle w:val="BlockText"/>
        <w:numPr>
          <w:ilvl w:val="0"/>
          <w:numId w:val="7"/>
        </w:numPr>
        <w:spacing w:before="0"/>
        <w:ind w:left="910" w:right="0"/>
        <w:rPr>
          <w:rFonts w:ascii="Angsana New" w:eastAsia="Arial Unicode MS" w:hAnsi="Angsana New" w:cs="Angsana New"/>
        </w:rPr>
      </w:pPr>
      <w:r>
        <w:rPr>
          <w:rFonts w:ascii="Angsana New" w:eastAsia="Arial Unicode MS" w:hAnsi="Angsana New" w:cs="Angsana New"/>
        </w:rPr>
        <w:t>P</w:t>
      </w:r>
      <w:r w:rsidRPr="00F30060">
        <w:rPr>
          <w:rFonts w:ascii="Angsana New" w:eastAsia="Arial Unicode MS" w:hAnsi="Angsana New" w:cs="Angsana New"/>
        </w:rPr>
        <w:t>ayments of penalties for early termination of a lease if the Group is reasonably certain to terminate early.</w:t>
      </w:r>
    </w:p>
    <w:p w14:paraId="0CA58A2B" w14:textId="77777777" w:rsidR="008F5166" w:rsidRPr="001823DC" w:rsidRDefault="008F5166" w:rsidP="008F5166">
      <w:pPr>
        <w:tabs>
          <w:tab w:val="left" w:pos="540"/>
        </w:tabs>
        <w:spacing w:before="120"/>
        <w:outlineLvl w:val="0"/>
        <w:rPr>
          <w:rFonts w:eastAsia="Arial Unicode MS"/>
          <w:spacing w:val="2"/>
          <w:sz w:val="28"/>
          <w:szCs w:val="28"/>
        </w:rPr>
      </w:pPr>
      <w:r w:rsidRPr="001823DC">
        <w:rPr>
          <w:rFonts w:eastAsia="Arial Unicode MS"/>
          <w:spacing w:val="2"/>
          <w:sz w:val="28"/>
          <w:szCs w:val="28"/>
        </w:rPr>
        <w:t>To apply a cost model, the Group measures the ROU asset at cost, less accumulated depreciation and</w:t>
      </w:r>
      <w:r w:rsidRPr="001823DC">
        <w:rPr>
          <w:spacing w:val="2"/>
          <w:sz w:val="28"/>
          <w:szCs w:val="28"/>
        </w:rPr>
        <w:t xml:space="preserve"> accumulated impairment loss and then makes adjustments for any </w:t>
      </w:r>
      <w:proofErr w:type="spellStart"/>
      <w:r w:rsidRPr="001823DC">
        <w:rPr>
          <w:spacing w:val="2"/>
          <w:sz w:val="28"/>
          <w:szCs w:val="28"/>
        </w:rPr>
        <w:t>remeasurement</w:t>
      </w:r>
      <w:proofErr w:type="spellEnd"/>
      <w:r w:rsidRPr="001823DC">
        <w:rPr>
          <w:spacing w:val="2"/>
          <w:sz w:val="28"/>
          <w:szCs w:val="28"/>
        </w:rPr>
        <w:t xml:space="preserve">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t>
      </w:r>
      <w:r w:rsidRPr="001823DC">
        <w:rPr>
          <w:rFonts w:eastAsia="Arial Unicode MS"/>
          <w:spacing w:val="2"/>
          <w:sz w:val="28"/>
          <w:szCs w:val="28"/>
        </w:rPr>
        <w:t>will exercise a purchase option, the Group depreciates the ROU asset from the commencement date to the end of the useful life of the underlying asset. The useful life of the ROU asset is determined on the same basis as those of property, plant and equipment.</w:t>
      </w:r>
    </w:p>
    <w:p w14:paraId="45B24E4A" w14:textId="77777777" w:rsidR="008F5166" w:rsidRPr="00F30060" w:rsidRDefault="008F5166" w:rsidP="008F5166">
      <w:pPr>
        <w:tabs>
          <w:tab w:val="left" w:pos="540"/>
        </w:tabs>
        <w:spacing w:before="120"/>
        <w:outlineLvl w:val="0"/>
        <w:rPr>
          <w:rFonts w:eastAsia="Arial Unicode MS"/>
          <w:sz w:val="28"/>
          <w:szCs w:val="28"/>
        </w:rPr>
      </w:pPr>
      <w:r w:rsidRPr="00F30060">
        <w:rPr>
          <w:rFonts w:eastAsia="Arial Unicode MS"/>
          <w:sz w:val="28"/>
          <w:szCs w:val="28"/>
        </w:rPr>
        <w:t xml:space="preserve">The lease liability is re-measured when there is a change in future lease payments arising from the following: </w:t>
      </w:r>
    </w:p>
    <w:p w14:paraId="64724F56" w14:textId="77777777" w:rsidR="008F5166" w:rsidRPr="00F30060" w:rsidRDefault="008F5166" w:rsidP="00194606">
      <w:pPr>
        <w:pStyle w:val="BlockText"/>
        <w:numPr>
          <w:ilvl w:val="0"/>
          <w:numId w:val="7"/>
        </w:numPr>
        <w:spacing w:before="0"/>
        <w:ind w:left="910" w:right="0"/>
        <w:rPr>
          <w:rFonts w:ascii="Angsana New" w:eastAsia="Arial Unicode MS" w:hAnsi="Angsana New" w:cs="Angsana New"/>
        </w:rPr>
      </w:pPr>
      <w:r>
        <w:rPr>
          <w:rFonts w:ascii="Angsana New" w:eastAsia="Arial Unicode MS" w:hAnsi="Angsana New" w:cs="Angsana New"/>
        </w:rPr>
        <w:t>A</w:t>
      </w:r>
      <w:r w:rsidRPr="00F30060">
        <w:rPr>
          <w:rFonts w:ascii="Angsana New" w:eastAsia="Arial Unicode MS" w:hAnsi="Angsana New" w:cs="Angsana New"/>
        </w:rPr>
        <w:t xml:space="preserve"> change in an index or a rate used to determine those payments</w:t>
      </w:r>
    </w:p>
    <w:p w14:paraId="105A8A02" w14:textId="77777777" w:rsidR="008F5166" w:rsidRPr="00F30060" w:rsidRDefault="008F5166" w:rsidP="00194606">
      <w:pPr>
        <w:pStyle w:val="BlockText"/>
        <w:numPr>
          <w:ilvl w:val="0"/>
          <w:numId w:val="7"/>
        </w:numPr>
        <w:spacing w:before="0"/>
        <w:ind w:left="910" w:right="0"/>
        <w:rPr>
          <w:rFonts w:ascii="Angsana New" w:eastAsia="Arial Unicode MS" w:hAnsi="Angsana New" w:cs="Angsana New"/>
        </w:rPr>
      </w:pPr>
      <w:r>
        <w:rPr>
          <w:rFonts w:ascii="Angsana New" w:eastAsia="Arial Unicode MS" w:hAnsi="Angsana New" w:cs="Angsana New"/>
        </w:rPr>
        <w:t>A</w:t>
      </w:r>
      <w:r w:rsidRPr="00F30060">
        <w:rPr>
          <w:rFonts w:ascii="Angsana New" w:eastAsia="Arial Unicode MS" w:hAnsi="Angsana New" w:cs="Angsana New"/>
        </w:rPr>
        <w:t xml:space="preserve"> change in the Group’s estimate of the amount expected to be payable under a residual value guarantee</w:t>
      </w:r>
    </w:p>
    <w:p w14:paraId="7C6D3A8D" w14:textId="77777777" w:rsidR="008F5166" w:rsidRPr="00F30060" w:rsidRDefault="008F5166" w:rsidP="00194606">
      <w:pPr>
        <w:pStyle w:val="BlockText"/>
        <w:numPr>
          <w:ilvl w:val="0"/>
          <w:numId w:val="7"/>
        </w:numPr>
        <w:spacing w:before="0"/>
        <w:ind w:left="910" w:right="0"/>
        <w:rPr>
          <w:rFonts w:ascii="Angsana New" w:eastAsia="Arial Unicode MS" w:hAnsi="Angsana New" w:cs="Angsana New"/>
        </w:rPr>
      </w:pPr>
      <w:r>
        <w:rPr>
          <w:rFonts w:ascii="Angsana New" w:eastAsia="Arial Unicode MS" w:hAnsi="Angsana New" w:cs="Angsana New"/>
        </w:rPr>
        <w:t>T</w:t>
      </w:r>
      <w:r w:rsidRPr="00F30060">
        <w:rPr>
          <w:rFonts w:ascii="Angsana New" w:eastAsia="Arial Unicode MS" w:hAnsi="Angsana New" w:cs="Angsana New"/>
        </w:rPr>
        <w:t>he Group changes its assessment of whether it will exercise a purchase, extension or termination option</w:t>
      </w:r>
    </w:p>
    <w:p w14:paraId="056C2C89" w14:textId="77777777" w:rsidR="008F5166" w:rsidRDefault="008F5166" w:rsidP="008F5166">
      <w:pPr>
        <w:tabs>
          <w:tab w:val="left" w:pos="540"/>
        </w:tabs>
        <w:spacing w:before="120"/>
        <w:outlineLvl w:val="0"/>
        <w:rPr>
          <w:rFonts w:eastAsia="Arial Unicode MS"/>
          <w:sz w:val="28"/>
          <w:szCs w:val="28"/>
        </w:rPr>
      </w:pPr>
      <w:r w:rsidRPr="00F30060">
        <w:rPr>
          <w:rFonts w:eastAsia="Arial Unicode MS"/>
          <w:sz w:val="28"/>
          <w:szCs w:val="28"/>
        </w:rPr>
        <w:t xml:space="preserve">When the lease liability is re-measured to reflect changes to the lease payments, the Group </w:t>
      </w:r>
      <w:proofErr w:type="spellStart"/>
      <w:r w:rsidRPr="00F30060">
        <w:rPr>
          <w:rFonts w:eastAsia="Arial Unicode MS"/>
          <w:sz w:val="28"/>
          <w:szCs w:val="28"/>
        </w:rPr>
        <w:t>recognises</w:t>
      </w:r>
      <w:proofErr w:type="spellEnd"/>
      <w:r w:rsidRPr="00F30060">
        <w:rPr>
          <w:rFonts w:eastAsia="Arial Unicode MS"/>
          <w:sz w:val="28"/>
          <w:szCs w:val="28"/>
        </w:rPr>
        <w:t xml:space="preserve"> the amount of the </w:t>
      </w:r>
      <w:proofErr w:type="spellStart"/>
      <w:r w:rsidRPr="00F30060">
        <w:rPr>
          <w:rFonts w:eastAsia="Arial Unicode MS"/>
          <w:sz w:val="28"/>
          <w:szCs w:val="28"/>
        </w:rPr>
        <w:t>remeasurement</w:t>
      </w:r>
      <w:proofErr w:type="spellEnd"/>
      <w:r w:rsidRPr="00F30060">
        <w:rPr>
          <w:rFonts w:eastAsia="Arial Unicode MS"/>
          <w:sz w:val="28"/>
          <w:szCs w:val="28"/>
        </w:rPr>
        <w:t xml:space="preserve"> of the lease liability as an adjustment to the ROU asset. However, if the carrying amount of the ROU asset is reduced to zero and there is a further reduction in the measurement of the lease liability, the Group </w:t>
      </w:r>
      <w:proofErr w:type="spellStart"/>
      <w:r w:rsidRPr="00F30060">
        <w:rPr>
          <w:rFonts w:eastAsia="Arial Unicode MS"/>
          <w:sz w:val="28"/>
          <w:szCs w:val="28"/>
        </w:rPr>
        <w:t>recognises</w:t>
      </w:r>
      <w:proofErr w:type="spellEnd"/>
      <w:r w:rsidRPr="00F30060">
        <w:rPr>
          <w:rFonts w:eastAsia="Arial Unicode MS"/>
          <w:sz w:val="28"/>
          <w:szCs w:val="28"/>
        </w:rPr>
        <w:t xml:space="preserve"> any remaining amount of the </w:t>
      </w:r>
      <w:proofErr w:type="spellStart"/>
      <w:r w:rsidRPr="00F30060">
        <w:rPr>
          <w:rFonts w:eastAsia="Arial Unicode MS"/>
          <w:sz w:val="28"/>
          <w:szCs w:val="28"/>
        </w:rPr>
        <w:t>remeasurement</w:t>
      </w:r>
      <w:proofErr w:type="spellEnd"/>
      <w:r w:rsidRPr="00F30060">
        <w:rPr>
          <w:rFonts w:eastAsia="Arial Unicode MS"/>
          <w:sz w:val="28"/>
          <w:szCs w:val="28"/>
        </w:rPr>
        <w:t xml:space="preserve"> in profit or loss.</w:t>
      </w:r>
    </w:p>
    <w:p w14:paraId="57C83862" w14:textId="77777777" w:rsidR="008F5166" w:rsidRPr="00864D9B" w:rsidRDefault="008F5166" w:rsidP="008F5166">
      <w:pPr>
        <w:tabs>
          <w:tab w:val="left" w:pos="540"/>
        </w:tabs>
        <w:spacing w:before="120"/>
        <w:outlineLvl w:val="0"/>
        <w:rPr>
          <w:rFonts w:eastAsia="Arial Unicode MS"/>
          <w:b/>
          <w:bCs/>
          <w:i/>
          <w:iCs/>
          <w:sz w:val="28"/>
          <w:szCs w:val="28"/>
        </w:rPr>
      </w:pPr>
      <w:r w:rsidRPr="00864D9B">
        <w:rPr>
          <w:rFonts w:eastAsia="Arial Unicode MS"/>
          <w:b/>
          <w:bCs/>
          <w:i/>
          <w:iCs/>
          <w:sz w:val="28"/>
          <w:szCs w:val="28"/>
        </w:rPr>
        <w:t>Short-term leases and leases of low-value assets</w:t>
      </w:r>
    </w:p>
    <w:p w14:paraId="3727FBF7" w14:textId="77777777" w:rsidR="008F5166" w:rsidRPr="00F30060" w:rsidRDefault="008F5166" w:rsidP="008F5166">
      <w:pPr>
        <w:tabs>
          <w:tab w:val="left" w:pos="540"/>
        </w:tabs>
        <w:spacing w:before="120"/>
        <w:outlineLvl w:val="0"/>
        <w:rPr>
          <w:rFonts w:eastAsia="Arial Unicode MS"/>
          <w:sz w:val="28"/>
          <w:szCs w:val="28"/>
        </w:rPr>
      </w:pPr>
      <w:r w:rsidRPr="00F30060">
        <w:rPr>
          <w:rFonts w:eastAsia="Arial Unicode MS"/>
          <w:sz w:val="28"/>
          <w:szCs w:val="28"/>
        </w:rPr>
        <w:t xml:space="preserve">The Group has elected not to </w:t>
      </w:r>
      <w:proofErr w:type="spellStart"/>
      <w:r w:rsidRPr="00F30060">
        <w:rPr>
          <w:rFonts w:eastAsia="Arial Unicode MS"/>
          <w:sz w:val="28"/>
          <w:szCs w:val="28"/>
        </w:rPr>
        <w:t>recognise</w:t>
      </w:r>
      <w:proofErr w:type="spellEnd"/>
      <w:r w:rsidRPr="00F30060">
        <w:rPr>
          <w:rFonts w:eastAsia="Arial Unicode MS"/>
          <w:sz w:val="28"/>
          <w:szCs w:val="28"/>
        </w:rPr>
        <w:t xml:space="preserve"> ROU assets and lease liabilities for short-term leases that have a lease term of 12 months or less and leases of low-value assets. The Group </w:t>
      </w:r>
      <w:proofErr w:type="spellStart"/>
      <w:r w:rsidRPr="00F30060">
        <w:rPr>
          <w:rFonts w:eastAsia="Arial Unicode MS"/>
          <w:sz w:val="28"/>
          <w:szCs w:val="28"/>
        </w:rPr>
        <w:t>recognises</w:t>
      </w:r>
      <w:proofErr w:type="spellEnd"/>
      <w:r w:rsidRPr="00F30060">
        <w:rPr>
          <w:rFonts w:eastAsia="Arial Unicode MS"/>
          <w:sz w:val="28"/>
          <w:szCs w:val="28"/>
        </w:rPr>
        <w:t xml:space="preserve"> the lease payments associated with these leases as an expense on a straight-line basis over the lease term.</w:t>
      </w:r>
    </w:p>
    <w:p w14:paraId="13FA0FF2" w14:textId="77777777" w:rsidR="008F5166" w:rsidRPr="00864D9B" w:rsidRDefault="008F5166" w:rsidP="008F5166">
      <w:pPr>
        <w:tabs>
          <w:tab w:val="left" w:pos="540"/>
        </w:tabs>
        <w:spacing w:before="120"/>
        <w:outlineLvl w:val="0"/>
        <w:rPr>
          <w:rFonts w:eastAsia="Arial Unicode MS"/>
          <w:b/>
          <w:bCs/>
          <w:i/>
          <w:iCs/>
          <w:sz w:val="28"/>
          <w:szCs w:val="28"/>
        </w:rPr>
      </w:pPr>
      <w:r w:rsidRPr="00864D9B">
        <w:rPr>
          <w:rFonts w:eastAsia="Arial Unicode MS"/>
          <w:b/>
          <w:bCs/>
          <w:i/>
          <w:iCs/>
          <w:sz w:val="28"/>
          <w:szCs w:val="28"/>
        </w:rPr>
        <w:t>Leases - where the Group is the lessor</w:t>
      </w:r>
    </w:p>
    <w:p w14:paraId="7B4268E3" w14:textId="77777777" w:rsidR="008F5166" w:rsidRDefault="008F5166" w:rsidP="008F5166">
      <w:pPr>
        <w:tabs>
          <w:tab w:val="left" w:pos="540"/>
        </w:tabs>
        <w:spacing w:before="120"/>
        <w:outlineLvl w:val="0"/>
        <w:rPr>
          <w:sz w:val="28"/>
          <w:szCs w:val="28"/>
        </w:rPr>
      </w:pPr>
      <w:r w:rsidRPr="00F30060">
        <w:rPr>
          <w:rFonts w:eastAsia="Arial Unicode MS"/>
          <w:sz w:val="28"/>
          <w:szCs w:val="28"/>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w:t>
      </w:r>
      <w:r>
        <w:rPr>
          <w:sz w:val="28"/>
          <w:szCs w:val="28"/>
        </w:rPr>
        <w:t xml:space="preserve"> </w:t>
      </w:r>
      <w:r w:rsidRPr="00414F91">
        <w:rPr>
          <w:sz w:val="28"/>
          <w:szCs w:val="28"/>
        </w:rPr>
        <w:t>operating lease.</w:t>
      </w:r>
    </w:p>
    <w:p w14:paraId="3DBED296" w14:textId="77777777" w:rsidR="008F5166" w:rsidRPr="00414F91" w:rsidRDefault="008F5166" w:rsidP="008F5166">
      <w:pPr>
        <w:tabs>
          <w:tab w:val="left" w:pos="540"/>
        </w:tabs>
        <w:spacing w:before="120"/>
        <w:outlineLvl w:val="0"/>
        <w:rPr>
          <w:rFonts w:eastAsia="Arial Unicode MS"/>
          <w:spacing w:val="-2"/>
          <w:sz w:val="28"/>
          <w:szCs w:val="28"/>
        </w:rPr>
      </w:pPr>
      <w:r w:rsidRPr="00414F91">
        <w:rPr>
          <w:rFonts w:eastAsia="Arial Unicode MS"/>
          <w:spacing w:val="-2"/>
          <w:sz w:val="28"/>
          <w:szCs w:val="28"/>
        </w:rPr>
        <w:t xml:space="preserve">When assets are leased out under a finance lease, the present value of the lease payments is </w:t>
      </w:r>
      <w:proofErr w:type="spellStart"/>
      <w:r w:rsidRPr="00414F91">
        <w:rPr>
          <w:rFonts w:eastAsia="Arial Unicode MS"/>
          <w:spacing w:val="-2"/>
          <w:sz w:val="28"/>
          <w:szCs w:val="28"/>
        </w:rPr>
        <w:t>recognised</w:t>
      </w:r>
      <w:proofErr w:type="spellEnd"/>
      <w:r w:rsidRPr="00414F91">
        <w:rPr>
          <w:rFonts w:eastAsia="Arial Unicode MS"/>
          <w:spacing w:val="-2"/>
          <w:sz w:val="28"/>
          <w:szCs w:val="28"/>
        </w:rPr>
        <w:t xml:space="preserve"> as a receivable. The difference between the gross receivable and the present value of the receivable is </w:t>
      </w:r>
      <w:proofErr w:type="spellStart"/>
      <w:r w:rsidRPr="00414F91">
        <w:rPr>
          <w:rFonts w:eastAsia="Arial Unicode MS"/>
          <w:spacing w:val="-2"/>
          <w:sz w:val="28"/>
          <w:szCs w:val="28"/>
        </w:rPr>
        <w:t>recognised</w:t>
      </w:r>
      <w:proofErr w:type="spellEnd"/>
      <w:r w:rsidRPr="00414F91">
        <w:rPr>
          <w:rFonts w:eastAsia="Arial Unicode MS"/>
          <w:spacing w:val="-2"/>
          <w:sz w:val="28"/>
          <w:szCs w:val="28"/>
        </w:rPr>
        <w:t xml:space="preserve"> as unearned finance income. Lease income is </w:t>
      </w:r>
      <w:proofErr w:type="spellStart"/>
      <w:r w:rsidRPr="00414F91">
        <w:rPr>
          <w:rFonts w:eastAsia="Arial Unicode MS"/>
          <w:spacing w:val="-2"/>
          <w:sz w:val="28"/>
          <w:szCs w:val="28"/>
        </w:rPr>
        <w:t>recognised</w:t>
      </w:r>
      <w:proofErr w:type="spellEnd"/>
      <w:r w:rsidRPr="00414F91">
        <w:rPr>
          <w:rFonts w:eastAsia="Arial Unicode MS"/>
          <w:spacing w:val="-2"/>
          <w:sz w:val="28"/>
          <w:szCs w:val="28"/>
        </w:rPr>
        <w:t xml:space="preserve"> over the term of the lease using the net investment method, which reflects a constant periodic rate of return. Initial direct costs are included in the initial measurement of the finance lease receivable and will be gradually reduced against the income over the lease term.</w:t>
      </w:r>
    </w:p>
    <w:p w14:paraId="5CA1A3BA" w14:textId="77777777" w:rsidR="008F5166" w:rsidRDefault="008F5166" w:rsidP="008F5166">
      <w:pPr>
        <w:tabs>
          <w:tab w:val="left" w:pos="540"/>
        </w:tabs>
        <w:spacing w:before="120"/>
        <w:outlineLvl w:val="0"/>
        <w:rPr>
          <w:sz w:val="28"/>
          <w:szCs w:val="28"/>
        </w:rPr>
      </w:pPr>
      <w:r w:rsidRPr="00414F91">
        <w:rPr>
          <w:sz w:val="28"/>
          <w:szCs w:val="28"/>
        </w:rPr>
        <w:t xml:space="preserve">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414F91">
        <w:rPr>
          <w:sz w:val="28"/>
          <w:szCs w:val="28"/>
        </w:rPr>
        <w:t>recognised</w:t>
      </w:r>
      <w:proofErr w:type="spellEnd"/>
      <w:r w:rsidRPr="00414F91">
        <w:rPr>
          <w:sz w:val="28"/>
          <w:szCs w:val="28"/>
        </w:rPr>
        <w:t xml:space="preserve"> on a straight-line basis over the lease term.</w:t>
      </w:r>
    </w:p>
    <w:p w14:paraId="115757AA" w14:textId="5CBFC540" w:rsidR="008F5166" w:rsidRPr="00414F91" w:rsidRDefault="00782362" w:rsidP="00782362">
      <w:pPr>
        <w:ind w:left="0"/>
        <w:rPr>
          <w:sz w:val="28"/>
          <w:szCs w:val="28"/>
        </w:rPr>
      </w:pPr>
      <w:r>
        <w:rPr>
          <w:b/>
          <w:bCs/>
          <w:i/>
          <w:iCs/>
          <w:sz w:val="28"/>
          <w:szCs w:val="28"/>
        </w:rPr>
        <w:br w:type="page"/>
      </w:r>
    </w:p>
    <w:p w14:paraId="5ECAC6F5" w14:textId="77777777" w:rsidR="008F5166" w:rsidRPr="00864D9B" w:rsidRDefault="008F5166" w:rsidP="008F5166">
      <w:pPr>
        <w:spacing w:before="120"/>
        <w:outlineLvl w:val="0"/>
        <w:rPr>
          <w:b/>
          <w:bCs/>
          <w:sz w:val="28"/>
          <w:szCs w:val="28"/>
        </w:rPr>
      </w:pPr>
      <w:r w:rsidRPr="00864D9B">
        <w:rPr>
          <w:b/>
          <w:bCs/>
          <w:sz w:val="28"/>
          <w:szCs w:val="28"/>
        </w:rPr>
        <w:t>Borrowings and debenture</w:t>
      </w:r>
    </w:p>
    <w:p w14:paraId="243F99AB" w14:textId="77777777" w:rsidR="008F5166" w:rsidRDefault="008F5166" w:rsidP="008F5166">
      <w:pPr>
        <w:tabs>
          <w:tab w:val="left" w:pos="540"/>
        </w:tabs>
        <w:spacing w:before="120"/>
        <w:outlineLvl w:val="0"/>
        <w:rPr>
          <w:sz w:val="28"/>
          <w:szCs w:val="28"/>
        </w:rPr>
      </w:pPr>
      <w:r w:rsidRPr="00A564D4">
        <w:rPr>
          <w:sz w:val="28"/>
          <w:szCs w:val="28"/>
        </w:rPr>
        <w:t xml:space="preserve">Borrowings are </w:t>
      </w:r>
      <w:proofErr w:type="spellStart"/>
      <w:r w:rsidRPr="00A564D4">
        <w:rPr>
          <w:sz w:val="28"/>
          <w:szCs w:val="28"/>
        </w:rPr>
        <w:t>recognised</w:t>
      </w:r>
      <w:proofErr w:type="spellEnd"/>
      <w:r w:rsidRPr="00A564D4">
        <w:rPr>
          <w:sz w:val="28"/>
          <w:szCs w:val="28"/>
        </w:rPr>
        <w:t xml:space="preserve"> initially at the fair value, net of transaction costs incurred. Borrowings are subsequently stated at amortized cost using the effective interest method.</w:t>
      </w:r>
      <w:r w:rsidRPr="00E046A0">
        <w:rPr>
          <w:sz w:val="28"/>
          <w:szCs w:val="28"/>
        </w:rPr>
        <w:t xml:space="preserve"> </w:t>
      </w:r>
    </w:p>
    <w:p w14:paraId="3DF4B153" w14:textId="77777777" w:rsidR="008F5166" w:rsidRPr="00A564D4" w:rsidRDefault="008F5166" w:rsidP="008F5166">
      <w:pPr>
        <w:tabs>
          <w:tab w:val="left" w:pos="540"/>
        </w:tabs>
        <w:spacing w:before="60"/>
        <w:jc w:val="both"/>
        <w:outlineLvl w:val="0"/>
        <w:rPr>
          <w:sz w:val="28"/>
          <w:szCs w:val="28"/>
        </w:rPr>
      </w:pPr>
      <w:r w:rsidRPr="00A564D4">
        <w:rPr>
          <w:sz w:val="28"/>
          <w:szCs w:val="28"/>
        </w:rPr>
        <w:t xml:space="preserve">Borrowings are classified as current liabilities unless the Company has an unconditional right to defer settlement of the liability for at least </w:t>
      </w:r>
      <w:r w:rsidRPr="00E046A0">
        <w:rPr>
          <w:sz w:val="28"/>
          <w:szCs w:val="28"/>
        </w:rPr>
        <w:t xml:space="preserve">12 </w:t>
      </w:r>
      <w:r w:rsidRPr="00A564D4">
        <w:rPr>
          <w:sz w:val="28"/>
          <w:szCs w:val="28"/>
        </w:rPr>
        <w:t xml:space="preserve">months after the end of reporting date or it does not have an unconditional right to defer settlement of the liability for at least </w:t>
      </w:r>
      <w:r w:rsidRPr="00E046A0">
        <w:rPr>
          <w:sz w:val="28"/>
          <w:szCs w:val="28"/>
        </w:rPr>
        <w:t xml:space="preserve">12 </w:t>
      </w:r>
      <w:r w:rsidRPr="00A564D4">
        <w:rPr>
          <w:sz w:val="28"/>
          <w:szCs w:val="28"/>
        </w:rPr>
        <w:t>months after the reporting period. If the borrowings do not meet the criteria as aforementioned, the borrowings are classified as non-current liabilities.</w:t>
      </w:r>
    </w:p>
    <w:p w14:paraId="6F439E68" w14:textId="77777777" w:rsidR="008F5166" w:rsidRPr="00BD5D6D" w:rsidRDefault="008F5166" w:rsidP="008F5166">
      <w:pPr>
        <w:tabs>
          <w:tab w:val="left" w:pos="540"/>
        </w:tabs>
        <w:spacing w:before="60"/>
        <w:outlineLvl w:val="0"/>
        <w:rPr>
          <w:sz w:val="28"/>
          <w:szCs w:val="28"/>
        </w:rPr>
      </w:pPr>
      <w:r w:rsidRPr="00BD5D6D">
        <w:rPr>
          <w:sz w:val="28"/>
          <w:szCs w:val="28"/>
        </w:rPr>
        <w:t>Fees paid on the establishment of loan facilities are recognized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capitalized as a pre-payment for liquidity services and amortized over the period of the facility to which it relates.</w:t>
      </w:r>
    </w:p>
    <w:p w14:paraId="1020F325" w14:textId="77777777" w:rsidR="008F5166" w:rsidRPr="00A564D4" w:rsidRDefault="008F5166" w:rsidP="008F5166">
      <w:pPr>
        <w:spacing w:before="120"/>
        <w:jc w:val="both"/>
        <w:rPr>
          <w:b/>
          <w:bCs/>
          <w:sz w:val="28"/>
          <w:szCs w:val="28"/>
        </w:rPr>
      </w:pPr>
      <w:r w:rsidRPr="00A564D4">
        <w:rPr>
          <w:b/>
          <w:bCs/>
          <w:sz w:val="28"/>
          <w:szCs w:val="28"/>
        </w:rPr>
        <w:t>Employee benefits</w:t>
      </w:r>
    </w:p>
    <w:p w14:paraId="5B1C938E" w14:textId="77777777" w:rsidR="008F5166" w:rsidRPr="00CA0D21" w:rsidRDefault="008F5166" w:rsidP="008F5166">
      <w:pPr>
        <w:spacing w:before="60"/>
        <w:outlineLvl w:val="0"/>
        <w:rPr>
          <w:b/>
          <w:bCs/>
          <w:i/>
          <w:iCs/>
          <w:sz w:val="28"/>
          <w:szCs w:val="28"/>
        </w:rPr>
      </w:pPr>
      <w:r w:rsidRPr="00CA0D21">
        <w:rPr>
          <w:b/>
          <w:bCs/>
          <w:i/>
          <w:iCs/>
          <w:sz w:val="28"/>
          <w:szCs w:val="28"/>
        </w:rPr>
        <w:t>Short-term employee benefits</w:t>
      </w:r>
    </w:p>
    <w:p w14:paraId="72558281" w14:textId="77777777" w:rsidR="008F5166" w:rsidRPr="00A564D4" w:rsidRDefault="008F5166" w:rsidP="008F5166">
      <w:pPr>
        <w:spacing w:before="60"/>
        <w:jc w:val="both"/>
        <w:rPr>
          <w:sz w:val="28"/>
          <w:szCs w:val="28"/>
        </w:rPr>
      </w:pPr>
      <w:r>
        <w:rPr>
          <w:sz w:val="28"/>
          <w:szCs w:val="28"/>
        </w:rPr>
        <w:t>The Company and its subsidiaries recognizes s</w:t>
      </w:r>
      <w:r w:rsidRPr="00141980">
        <w:rPr>
          <w:sz w:val="28"/>
          <w:szCs w:val="28"/>
        </w:rPr>
        <w:t xml:space="preserve">alaries, wages, bonuses and contributions to the social security fund as expenses </w:t>
      </w:r>
      <w:r>
        <w:rPr>
          <w:sz w:val="28"/>
          <w:szCs w:val="28"/>
        </w:rPr>
        <w:t>on an accrual basis</w:t>
      </w:r>
      <w:r w:rsidRPr="00141980">
        <w:rPr>
          <w:sz w:val="28"/>
          <w:szCs w:val="28"/>
        </w:rPr>
        <w:t>.</w:t>
      </w:r>
    </w:p>
    <w:p w14:paraId="557C797C" w14:textId="77777777" w:rsidR="008F5166" w:rsidRPr="00A564D4" w:rsidRDefault="008F5166" w:rsidP="008F5166">
      <w:pPr>
        <w:spacing w:before="120"/>
        <w:jc w:val="both"/>
        <w:rPr>
          <w:sz w:val="28"/>
          <w:szCs w:val="28"/>
        </w:rPr>
      </w:pPr>
      <w:r w:rsidRPr="00A564D4">
        <w:rPr>
          <w:b/>
          <w:bCs/>
          <w:i/>
          <w:iCs/>
          <w:sz w:val="28"/>
          <w:szCs w:val="28"/>
        </w:rPr>
        <w:t>Post</w:t>
      </w:r>
      <w:r w:rsidRPr="00E046A0">
        <w:rPr>
          <w:b/>
          <w:bCs/>
          <w:i/>
          <w:iCs/>
          <w:sz w:val="28"/>
          <w:szCs w:val="28"/>
        </w:rPr>
        <w:t>-</w:t>
      </w:r>
      <w:r w:rsidRPr="00A564D4">
        <w:rPr>
          <w:b/>
          <w:bCs/>
          <w:i/>
          <w:iCs/>
          <w:sz w:val="28"/>
          <w:szCs w:val="28"/>
        </w:rPr>
        <w:t>employment benefits</w:t>
      </w:r>
    </w:p>
    <w:p w14:paraId="234D762C" w14:textId="77777777" w:rsidR="008F5166" w:rsidRPr="00A564D4" w:rsidRDefault="008F5166" w:rsidP="008F5166">
      <w:pPr>
        <w:spacing w:before="120"/>
        <w:rPr>
          <w:sz w:val="28"/>
          <w:szCs w:val="28"/>
        </w:rPr>
      </w:pPr>
      <w:r w:rsidRPr="00A564D4">
        <w:rPr>
          <w:i/>
          <w:iCs/>
          <w:sz w:val="28"/>
          <w:szCs w:val="28"/>
        </w:rPr>
        <w:t>Defined contribution plans</w:t>
      </w:r>
    </w:p>
    <w:p w14:paraId="6DBB2D94" w14:textId="77777777" w:rsidR="008F5166" w:rsidRDefault="008F5166" w:rsidP="008F5166">
      <w:pPr>
        <w:tabs>
          <w:tab w:val="left" w:pos="540"/>
        </w:tabs>
        <w:spacing w:before="60"/>
        <w:outlineLvl w:val="0"/>
        <w:rPr>
          <w:spacing w:val="-4"/>
          <w:sz w:val="28"/>
          <w:szCs w:val="28"/>
        </w:rPr>
      </w:pPr>
      <w:r w:rsidRPr="00141980">
        <w:rPr>
          <w:spacing w:val="-4"/>
          <w:sz w:val="28"/>
          <w:szCs w:val="28"/>
        </w:rPr>
        <w:t>The Company and its subsidiaries and their employees have jointly established a provident fund. The fund is monthly contributed by employees and b</w:t>
      </w:r>
      <w:r>
        <w:rPr>
          <w:spacing w:val="-4"/>
          <w:sz w:val="28"/>
          <w:szCs w:val="28"/>
        </w:rPr>
        <w:t>y the Company and its subsidiaries</w:t>
      </w:r>
      <w:r w:rsidRPr="00141980">
        <w:rPr>
          <w:spacing w:val="-4"/>
          <w:sz w:val="28"/>
          <w:szCs w:val="28"/>
        </w:rPr>
        <w:t>. The fund’s assets are held in a separate trust fund an</w:t>
      </w:r>
      <w:r>
        <w:rPr>
          <w:spacing w:val="-4"/>
          <w:sz w:val="28"/>
          <w:szCs w:val="28"/>
        </w:rPr>
        <w:t>d the Company and its subsidiaries</w:t>
      </w:r>
      <w:r w:rsidRPr="00141980">
        <w:rPr>
          <w:spacing w:val="-4"/>
          <w:sz w:val="28"/>
          <w:szCs w:val="28"/>
        </w:rPr>
        <w:t xml:space="preserve"> contributions are recognized as expenses when incurred.</w:t>
      </w:r>
    </w:p>
    <w:p w14:paraId="40D07E6D" w14:textId="77777777" w:rsidR="008F5166" w:rsidRPr="00A564D4" w:rsidRDefault="008F5166" w:rsidP="008F5166">
      <w:pPr>
        <w:spacing w:before="120"/>
        <w:rPr>
          <w:i/>
          <w:iCs/>
          <w:sz w:val="28"/>
          <w:szCs w:val="28"/>
        </w:rPr>
      </w:pPr>
      <w:r w:rsidRPr="00A564D4">
        <w:rPr>
          <w:i/>
          <w:iCs/>
          <w:sz w:val="28"/>
          <w:szCs w:val="28"/>
        </w:rPr>
        <w:t>Defined benefit plans</w:t>
      </w:r>
    </w:p>
    <w:p w14:paraId="198EF896" w14:textId="77777777" w:rsidR="008F5166" w:rsidRPr="00A564D4" w:rsidRDefault="008F5166" w:rsidP="008F5166">
      <w:pPr>
        <w:spacing w:before="120"/>
        <w:jc w:val="both"/>
        <w:rPr>
          <w:sz w:val="28"/>
          <w:szCs w:val="28"/>
        </w:rPr>
      </w:pPr>
      <w:r w:rsidRPr="00A564D4">
        <w:rPr>
          <w:sz w:val="28"/>
          <w:szCs w:val="28"/>
        </w:rPr>
        <w:t>The Company and its subsidiaries have obligations in respect of the severance payments it must make to employees upon retirement under labor law. The Company and its subsidiaries treat these severance payment obligations as a defined benefit plan.</w:t>
      </w:r>
    </w:p>
    <w:p w14:paraId="1CE355EE" w14:textId="77777777" w:rsidR="008F5166" w:rsidRPr="00A564D4" w:rsidRDefault="008F5166" w:rsidP="008F5166">
      <w:pPr>
        <w:spacing w:before="120"/>
        <w:jc w:val="both"/>
        <w:rPr>
          <w:sz w:val="28"/>
          <w:szCs w:val="28"/>
        </w:rPr>
      </w:pPr>
      <w:r w:rsidRPr="00A564D4">
        <w:rPr>
          <w:sz w:val="28"/>
          <w:szCs w:val="28"/>
        </w:rPr>
        <w:t>The obligation under the defined benefit plan is determined by a professionally qualified independent actuary based on actuarial techniques, using the projected unit credit method.</w:t>
      </w:r>
    </w:p>
    <w:p w14:paraId="58645138" w14:textId="77777777" w:rsidR="008F5166" w:rsidRPr="003B7286" w:rsidRDefault="008F5166" w:rsidP="008F5166">
      <w:pPr>
        <w:tabs>
          <w:tab w:val="left" w:pos="540"/>
        </w:tabs>
        <w:spacing w:before="60"/>
        <w:outlineLvl w:val="0"/>
        <w:rPr>
          <w:spacing w:val="-4"/>
          <w:sz w:val="28"/>
          <w:szCs w:val="28"/>
        </w:rPr>
      </w:pPr>
      <w:r w:rsidRPr="00A564D4">
        <w:rPr>
          <w:sz w:val="28"/>
          <w:szCs w:val="28"/>
        </w:rPr>
        <w:t xml:space="preserve">Actuarial gains </w:t>
      </w:r>
      <w:r w:rsidRPr="00A564D4">
        <w:rPr>
          <w:spacing w:val="-4"/>
          <w:sz w:val="28"/>
          <w:szCs w:val="28"/>
        </w:rPr>
        <w:t>and</w:t>
      </w:r>
      <w:r w:rsidRPr="00A564D4">
        <w:rPr>
          <w:sz w:val="28"/>
          <w:szCs w:val="28"/>
        </w:rPr>
        <w:t xml:space="preserve"> losses arising from post-</w:t>
      </w:r>
      <w:r>
        <w:rPr>
          <w:sz w:val="28"/>
          <w:szCs w:val="28"/>
        </w:rPr>
        <w:t>employment benefits are recogniz</w:t>
      </w:r>
      <w:r w:rsidRPr="00A564D4">
        <w:rPr>
          <w:sz w:val="28"/>
          <w:szCs w:val="28"/>
        </w:rPr>
        <w:t xml:space="preserve">ed immediately in other </w:t>
      </w:r>
      <w:r w:rsidRPr="00A564D4">
        <w:rPr>
          <w:sz w:val="28"/>
          <w:szCs w:val="28"/>
        </w:rPr>
        <w:br/>
        <w:t>comprehensive income.</w:t>
      </w:r>
    </w:p>
    <w:p w14:paraId="1CA5E037" w14:textId="77777777" w:rsidR="00782362" w:rsidRDefault="00782362">
      <w:pPr>
        <w:rPr>
          <w:b/>
          <w:bCs/>
          <w:sz w:val="28"/>
          <w:szCs w:val="28"/>
        </w:rPr>
      </w:pPr>
      <w:r>
        <w:rPr>
          <w:b/>
          <w:bCs/>
          <w:sz w:val="28"/>
          <w:szCs w:val="28"/>
        </w:rPr>
        <w:br w:type="page"/>
      </w:r>
    </w:p>
    <w:p w14:paraId="1B8CAF4E" w14:textId="2CDFB169" w:rsidR="008F5166" w:rsidRPr="00A564D4" w:rsidRDefault="008F5166" w:rsidP="008F5166">
      <w:pPr>
        <w:spacing w:before="120"/>
        <w:rPr>
          <w:b/>
          <w:bCs/>
          <w:sz w:val="28"/>
          <w:szCs w:val="28"/>
        </w:rPr>
      </w:pPr>
      <w:r w:rsidRPr="00A564D4">
        <w:rPr>
          <w:b/>
          <w:bCs/>
          <w:sz w:val="28"/>
          <w:szCs w:val="28"/>
        </w:rPr>
        <w:t>Provisions</w:t>
      </w:r>
    </w:p>
    <w:p w14:paraId="7F2E14A1" w14:textId="77777777" w:rsidR="008F5166" w:rsidRPr="0025344C" w:rsidRDefault="008F5166" w:rsidP="008F5166">
      <w:pPr>
        <w:spacing w:before="120"/>
        <w:rPr>
          <w:spacing w:val="-4"/>
          <w:sz w:val="28"/>
          <w:szCs w:val="28"/>
        </w:rPr>
      </w:pPr>
      <w:r w:rsidRPr="00835C6A">
        <w:rPr>
          <w:sz w:val="28"/>
          <w:szCs w:val="28"/>
        </w:rPr>
        <w:t>Provisions are recognized when the Company and its subsidiaries have a present obligation as a result of a past event, it is probable that an outflow of resources embodying economic benefits will be required to settle the obligation, and a reliable estimate can be made of the amount of the obligation.</w:t>
      </w:r>
    </w:p>
    <w:p w14:paraId="25DA67C4" w14:textId="77777777" w:rsidR="008F5166" w:rsidRPr="00A564D4" w:rsidRDefault="008F5166" w:rsidP="008F5166">
      <w:pPr>
        <w:pStyle w:val="BodyTextIndent3"/>
        <w:spacing w:before="120" w:after="0"/>
        <w:ind w:left="567"/>
        <w:rPr>
          <w:b/>
          <w:bCs/>
          <w:sz w:val="28"/>
          <w:szCs w:val="28"/>
        </w:rPr>
      </w:pPr>
      <w:r w:rsidRPr="00A564D4">
        <w:rPr>
          <w:b/>
          <w:bCs/>
          <w:sz w:val="28"/>
          <w:szCs w:val="28"/>
        </w:rPr>
        <w:t>Income tax</w:t>
      </w:r>
    </w:p>
    <w:p w14:paraId="46CB86AC" w14:textId="77777777" w:rsidR="008F5166" w:rsidRDefault="008F5166" w:rsidP="008F5166">
      <w:pPr>
        <w:pStyle w:val="BodyTextIndent3"/>
        <w:spacing w:before="120" w:after="0"/>
        <w:ind w:left="562" w:right="58"/>
        <w:rPr>
          <w:sz w:val="28"/>
          <w:szCs w:val="28"/>
        </w:rPr>
      </w:pPr>
      <w:r w:rsidRPr="00A564D4">
        <w:rPr>
          <w:sz w:val="28"/>
          <w:szCs w:val="28"/>
        </w:rPr>
        <w:t>Income tax expenses comprise current tax and deferred tax.</w:t>
      </w:r>
    </w:p>
    <w:p w14:paraId="03375360" w14:textId="77777777" w:rsidR="008F5166" w:rsidRPr="00EB780D" w:rsidRDefault="008F5166" w:rsidP="00421733">
      <w:pPr>
        <w:pStyle w:val="BodyTextIndent3"/>
        <w:spacing w:before="120" w:after="0"/>
        <w:ind w:left="567"/>
        <w:rPr>
          <w:b/>
          <w:bCs/>
          <w:i/>
          <w:iCs/>
          <w:sz w:val="28"/>
          <w:szCs w:val="28"/>
          <w:cs/>
        </w:rPr>
      </w:pPr>
      <w:r w:rsidRPr="00864D9B">
        <w:rPr>
          <w:b/>
          <w:bCs/>
          <w:i/>
          <w:iCs/>
          <w:sz w:val="28"/>
          <w:szCs w:val="28"/>
        </w:rPr>
        <w:t>Current tax</w:t>
      </w:r>
    </w:p>
    <w:p w14:paraId="7C863854" w14:textId="77777777" w:rsidR="008F5166" w:rsidRPr="00EB780D" w:rsidRDefault="008F5166" w:rsidP="008F5166">
      <w:pPr>
        <w:pStyle w:val="BodyTextIndent3"/>
        <w:spacing w:before="60" w:after="0"/>
        <w:ind w:left="567"/>
        <w:rPr>
          <w:sz w:val="28"/>
          <w:szCs w:val="28"/>
          <w:cs/>
        </w:rPr>
      </w:pPr>
      <w:r w:rsidRPr="00A564D4">
        <w:rPr>
          <w:sz w:val="28"/>
          <w:szCs w:val="28"/>
        </w:rPr>
        <w:t>Current income tax is provided in the accounts at the amount expected to be paid to the taxation authorities, based on taxable profits determined in accordance with tax legislation.</w:t>
      </w:r>
    </w:p>
    <w:p w14:paraId="442BE009" w14:textId="77777777" w:rsidR="008F5166" w:rsidRPr="00864D9B" w:rsidRDefault="008F5166" w:rsidP="00421733">
      <w:pPr>
        <w:pStyle w:val="BodyTextIndent3"/>
        <w:spacing w:before="120" w:after="0"/>
        <w:ind w:left="567"/>
        <w:rPr>
          <w:b/>
          <w:bCs/>
          <w:i/>
          <w:iCs/>
          <w:sz w:val="28"/>
          <w:szCs w:val="28"/>
        </w:rPr>
      </w:pPr>
      <w:r w:rsidRPr="00864D9B">
        <w:rPr>
          <w:b/>
          <w:bCs/>
          <w:i/>
          <w:iCs/>
          <w:sz w:val="28"/>
          <w:szCs w:val="28"/>
        </w:rPr>
        <w:t>Deferred tax</w:t>
      </w:r>
    </w:p>
    <w:p w14:paraId="623E8ADD" w14:textId="77777777" w:rsidR="008F5166" w:rsidRPr="005A0A37" w:rsidRDefault="008F5166" w:rsidP="008F5166">
      <w:pPr>
        <w:pStyle w:val="BodyTextIndent3"/>
        <w:spacing w:before="60"/>
        <w:ind w:left="567"/>
        <w:rPr>
          <w:sz w:val="28"/>
          <w:szCs w:val="28"/>
        </w:rPr>
      </w:pPr>
      <w:r w:rsidRPr="005A0A37">
        <w:rPr>
          <w:sz w:val="28"/>
          <w:szCs w:val="28"/>
        </w:rPr>
        <w:t xml:space="preserve">Deferred income tax is provided on temporary differences between the tax bases of assets and liabilities and their carrying amounts at the end of each reporting period, using the tax rates enacted at the end of the reporting period. </w:t>
      </w:r>
    </w:p>
    <w:p w14:paraId="14623913" w14:textId="77777777" w:rsidR="008F5166" w:rsidRPr="005A0A37" w:rsidRDefault="008F5166" w:rsidP="008F5166">
      <w:pPr>
        <w:pStyle w:val="BodyTextIndent3"/>
        <w:spacing w:before="60"/>
        <w:ind w:left="567"/>
        <w:rPr>
          <w:sz w:val="28"/>
          <w:szCs w:val="28"/>
        </w:rPr>
      </w:pPr>
      <w:r w:rsidRPr="005A0A37">
        <w:rPr>
          <w:sz w:val="28"/>
          <w:szCs w:val="28"/>
        </w:rPr>
        <w:t>The Company and its subsidiaries recognize deferred tax liabilities for all taxable temporary differences while it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173439E3" w14:textId="77777777" w:rsidR="008F5166" w:rsidRPr="005A0A37" w:rsidRDefault="008F5166" w:rsidP="008F5166">
      <w:pPr>
        <w:pStyle w:val="BodyTextIndent3"/>
        <w:spacing w:before="60"/>
        <w:ind w:left="567"/>
        <w:rPr>
          <w:sz w:val="28"/>
          <w:szCs w:val="28"/>
        </w:rPr>
      </w:pPr>
      <w:r w:rsidRPr="005A0A37">
        <w:rPr>
          <w:sz w:val="28"/>
          <w:szCs w:val="28"/>
        </w:rPr>
        <w:t>At each reporting date, the Company and its subsidiaries review and reduce the carrying amount of deferred tax assets to the extent that it is no longer probable that sufficient taxable profit will be available to allow all or part of the deferred tax asset to be utilized.</w:t>
      </w:r>
    </w:p>
    <w:p w14:paraId="499D84D8" w14:textId="77777777" w:rsidR="008F5166" w:rsidRPr="00A564D4" w:rsidRDefault="008F5166" w:rsidP="008F5166">
      <w:pPr>
        <w:pStyle w:val="BodyTextIndent3"/>
        <w:spacing w:before="60" w:after="0"/>
        <w:ind w:left="567"/>
        <w:rPr>
          <w:sz w:val="28"/>
          <w:szCs w:val="28"/>
        </w:rPr>
      </w:pPr>
      <w:r w:rsidRPr="005A0A37">
        <w:rPr>
          <w:sz w:val="28"/>
          <w:szCs w:val="28"/>
        </w:rPr>
        <w:t>The Company and its subsidiaries record deferred tax directly to shareholders' equity if the tax relates to items that are recorded directly to shareholders' equity.</w:t>
      </w:r>
    </w:p>
    <w:p w14:paraId="3AFE21F8" w14:textId="050A3CFE" w:rsidR="008F5166" w:rsidRPr="00A564D4" w:rsidRDefault="00421733" w:rsidP="00421733">
      <w:pPr>
        <w:pStyle w:val="BodyTextIndent3"/>
        <w:spacing w:before="120" w:after="0"/>
        <w:ind w:left="567"/>
        <w:rPr>
          <w:b/>
          <w:bCs/>
          <w:sz w:val="28"/>
          <w:szCs w:val="28"/>
        </w:rPr>
      </w:pPr>
      <w:r>
        <w:rPr>
          <w:b/>
          <w:bCs/>
          <w:sz w:val="28"/>
          <w:szCs w:val="28"/>
        </w:rPr>
        <w:t>Basic l</w:t>
      </w:r>
      <w:r w:rsidR="008F5166">
        <w:rPr>
          <w:b/>
          <w:bCs/>
          <w:sz w:val="28"/>
          <w:szCs w:val="28"/>
        </w:rPr>
        <w:t>oss</w:t>
      </w:r>
      <w:r>
        <w:rPr>
          <w:b/>
          <w:bCs/>
          <w:sz w:val="28"/>
          <w:szCs w:val="28"/>
        </w:rPr>
        <w:t xml:space="preserve"> per share</w:t>
      </w:r>
    </w:p>
    <w:p w14:paraId="4269F638" w14:textId="35AE5E92" w:rsidR="008F5166" w:rsidRDefault="008F5166" w:rsidP="008F5166">
      <w:pPr>
        <w:pStyle w:val="BodyTextIndent3"/>
        <w:spacing w:before="60" w:after="0"/>
        <w:ind w:left="567"/>
        <w:rPr>
          <w:sz w:val="28"/>
          <w:szCs w:val="28"/>
        </w:rPr>
      </w:pPr>
      <w:r w:rsidRPr="00A564D4">
        <w:rPr>
          <w:sz w:val="28"/>
          <w:szCs w:val="28"/>
        </w:rPr>
        <w:t xml:space="preserve">Basic </w:t>
      </w:r>
      <w:r w:rsidR="00421733">
        <w:rPr>
          <w:sz w:val="28"/>
          <w:szCs w:val="28"/>
        </w:rPr>
        <w:t>loss</w:t>
      </w:r>
      <w:r w:rsidRPr="00A564D4">
        <w:rPr>
          <w:sz w:val="28"/>
          <w:szCs w:val="28"/>
        </w:rPr>
        <w:t xml:space="preserve"> per share </w:t>
      </w:r>
      <w:r w:rsidR="000553C8">
        <w:rPr>
          <w:sz w:val="28"/>
          <w:szCs w:val="28"/>
        </w:rPr>
        <w:t>is calculated by dividing loss</w:t>
      </w:r>
      <w:r w:rsidRPr="00A564D4">
        <w:rPr>
          <w:sz w:val="28"/>
          <w:szCs w:val="28"/>
        </w:rPr>
        <w:t xml:space="preserve"> for the year attributable to equity holders of the Company (excluding other comprehensive income) by the weighted average number of ordinary shares in issue during the year.</w:t>
      </w:r>
    </w:p>
    <w:p w14:paraId="01BB952A" w14:textId="77777777" w:rsidR="008F5166" w:rsidRPr="00A564D4" w:rsidRDefault="008F5166" w:rsidP="00421733">
      <w:pPr>
        <w:pStyle w:val="BodyTextIndent3"/>
        <w:spacing w:before="120" w:after="0"/>
        <w:ind w:left="567"/>
        <w:rPr>
          <w:sz w:val="28"/>
          <w:szCs w:val="28"/>
        </w:rPr>
      </w:pPr>
      <w:r w:rsidRPr="00A564D4">
        <w:rPr>
          <w:b/>
          <w:bCs/>
          <w:sz w:val="28"/>
          <w:szCs w:val="28"/>
        </w:rPr>
        <w:t>Fair value measurement</w:t>
      </w:r>
    </w:p>
    <w:p w14:paraId="14562B6D" w14:textId="77777777" w:rsidR="008F5166" w:rsidRPr="00A564D4" w:rsidRDefault="008F5166" w:rsidP="008F5166">
      <w:pPr>
        <w:pStyle w:val="BodyTextIndent3"/>
        <w:spacing w:before="60"/>
        <w:ind w:left="567"/>
        <w:rPr>
          <w:sz w:val="28"/>
          <w:szCs w:val="28"/>
        </w:rPr>
      </w:pPr>
      <w:r w:rsidRPr="00A564D4">
        <w:rPr>
          <w:sz w:val="28"/>
          <w:szCs w:val="28"/>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maximizes the use of relevant observable inputs related to assets and liabilities that are required to be measured at fair value. </w:t>
      </w:r>
    </w:p>
    <w:p w14:paraId="48CCACCC" w14:textId="77777777" w:rsidR="008F5166" w:rsidRPr="00A564D4" w:rsidRDefault="008F5166" w:rsidP="008F5166">
      <w:pPr>
        <w:pStyle w:val="BodyTextIndent3"/>
        <w:spacing w:before="120" w:after="0"/>
        <w:ind w:left="567"/>
        <w:rPr>
          <w:sz w:val="28"/>
          <w:szCs w:val="28"/>
        </w:rPr>
      </w:pPr>
      <w:r w:rsidRPr="00A564D4">
        <w:rPr>
          <w:sz w:val="28"/>
          <w:szCs w:val="28"/>
        </w:rPr>
        <w:t>All assets and liabilities for which fair value is measured or disclosed in the financial statements are categorized within the fair value hierarchy into three levels based on categorize of input to be used in fair value measurement as follows:</w:t>
      </w:r>
    </w:p>
    <w:p w14:paraId="6F0DE16D" w14:textId="77777777" w:rsidR="008F5166" w:rsidRPr="00A564D4" w:rsidRDefault="008F5166" w:rsidP="008F5166">
      <w:pPr>
        <w:pStyle w:val="BodyTextIndent3"/>
        <w:spacing w:after="0"/>
        <w:ind w:left="567"/>
        <w:rPr>
          <w:sz w:val="28"/>
          <w:szCs w:val="28"/>
        </w:rPr>
      </w:pPr>
      <w:r w:rsidRPr="00A564D4">
        <w:rPr>
          <w:sz w:val="28"/>
          <w:szCs w:val="28"/>
        </w:rPr>
        <w:t xml:space="preserve">Level </w:t>
      </w:r>
      <w:r w:rsidRPr="00E046A0">
        <w:rPr>
          <w:sz w:val="28"/>
          <w:szCs w:val="28"/>
        </w:rPr>
        <w:t>1</w:t>
      </w:r>
      <w:r w:rsidRPr="00BF455A">
        <w:rPr>
          <w:sz w:val="28"/>
          <w:szCs w:val="28"/>
        </w:rPr>
        <w:t xml:space="preserve"> </w:t>
      </w:r>
      <w:r w:rsidRPr="00BF455A">
        <w:rPr>
          <w:sz w:val="28"/>
          <w:szCs w:val="28"/>
        </w:rPr>
        <w:tab/>
      </w:r>
      <w:r w:rsidRPr="00A564D4">
        <w:rPr>
          <w:sz w:val="28"/>
          <w:szCs w:val="28"/>
        </w:rPr>
        <w:t>Use of quoted market prices in an observable active market for such assets or liabilities</w:t>
      </w:r>
    </w:p>
    <w:p w14:paraId="028E1234" w14:textId="77777777" w:rsidR="008F5166" w:rsidRPr="00A564D4" w:rsidRDefault="008F5166" w:rsidP="008F5166">
      <w:pPr>
        <w:pStyle w:val="BodyTextIndent3"/>
        <w:spacing w:after="0"/>
        <w:ind w:left="567"/>
        <w:rPr>
          <w:sz w:val="28"/>
          <w:szCs w:val="28"/>
        </w:rPr>
      </w:pPr>
      <w:r w:rsidRPr="00A564D4">
        <w:rPr>
          <w:sz w:val="28"/>
          <w:szCs w:val="28"/>
        </w:rPr>
        <w:t xml:space="preserve">Level </w:t>
      </w:r>
      <w:r w:rsidRPr="00E046A0">
        <w:rPr>
          <w:sz w:val="28"/>
          <w:szCs w:val="28"/>
        </w:rPr>
        <w:t xml:space="preserve">2 </w:t>
      </w:r>
      <w:r w:rsidRPr="00BF455A">
        <w:rPr>
          <w:sz w:val="28"/>
          <w:szCs w:val="28"/>
        </w:rPr>
        <w:tab/>
      </w:r>
      <w:r w:rsidRPr="00A564D4">
        <w:rPr>
          <w:sz w:val="28"/>
          <w:szCs w:val="28"/>
        </w:rPr>
        <w:t xml:space="preserve">Use of other observable inputs for such assets or liabilities, whether directly or indirectly </w:t>
      </w:r>
    </w:p>
    <w:p w14:paraId="1F5D1542" w14:textId="77777777" w:rsidR="008F5166" w:rsidRPr="00A564D4" w:rsidRDefault="008F5166" w:rsidP="008F5166">
      <w:pPr>
        <w:pStyle w:val="BodyTextIndent3"/>
        <w:spacing w:after="0"/>
        <w:ind w:left="567"/>
        <w:rPr>
          <w:sz w:val="28"/>
          <w:szCs w:val="28"/>
        </w:rPr>
      </w:pPr>
      <w:r w:rsidRPr="00A564D4">
        <w:rPr>
          <w:sz w:val="28"/>
          <w:szCs w:val="28"/>
        </w:rPr>
        <w:t xml:space="preserve">Level </w:t>
      </w:r>
      <w:r w:rsidRPr="00E046A0">
        <w:rPr>
          <w:sz w:val="28"/>
          <w:szCs w:val="28"/>
        </w:rPr>
        <w:t xml:space="preserve">3 </w:t>
      </w:r>
      <w:r w:rsidRPr="00BF455A">
        <w:rPr>
          <w:sz w:val="28"/>
          <w:szCs w:val="28"/>
        </w:rPr>
        <w:tab/>
      </w:r>
      <w:r w:rsidRPr="00A564D4">
        <w:rPr>
          <w:sz w:val="28"/>
          <w:szCs w:val="28"/>
        </w:rPr>
        <w:t xml:space="preserve">Use of unobservable inputs such as estimates of future cash flows </w:t>
      </w:r>
    </w:p>
    <w:p w14:paraId="51053994" w14:textId="77777777" w:rsidR="008F5166" w:rsidRDefault="008F5166" w:rsidP="008F5166">
      <w:pPr>
        <w:pStyle w:val="BodyTextIndent3"/>
        <w:spacing w:before="120" w:after="0"/>
        <w:ind w:left="567"/>
        <w:rPr>
          <w:sz w:val="28"/>
          <w:szCs w:val="28"/>
        </w:rPr>
      </w:pPr>
      <w:r w:rsidRPr="00A564D4">
        <w:rPr>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507EC0E0" w14:textId="77777777" w:rsidR="008F5166" w:rsidRPr="00482A99" w:rsidRDefault="008F5166" w:rsidP="008F5166">
      <w:pPr>
        <w:spacing w:before="120"/>
        <w:ind w:left="562" w:right="0"/>
        <w:jc w:val="both"/>
        <w:rPr>
          <w:rFonts w:asciiTheme="majorBidi" w:hAnsiTheme="majorBidi" w:cstheme="majorBidi"/>
          <w:b/>
          <w:bCs/>
          <w:color w:val="000000" w:themeColor="text1"/>
          <w:sz w:val="28"/>
          <w:szCs w:val="28"/>
        </w:rPr>
      </w:pPr>
      <w:r w:rsidRPr="00482A99">
        <w:rPr>
          <w:rFonts w:asciiTheme="majorBidi" w:hAnsiTheme="majorBidi" w:cstheme="majorBidi"/>
          <w:b/>
          <w:bCs/>
          <w:color w:val="000000" w:themeColor="text1"/>
          <w:sz w:val="28"/>
          <w:szCs w:val="28"/>
        </w:rPr>
        <w:t>S</w:t>
      </w:r>
      <w:r>
        <w:rPr>
          <w:rFonts w:asciiTheme="majorBidi" w:hAnsiTheme="majorBidi" w:cstheme="majorBidi"/>
          <w:b/>
          <w:bCs/>
          <w:color w:val="000000" w:themeColor="text1"/>
          <w:sz w:val="28"/>
          <w:szCs w:val="28"/>
        </w:rPr>
        <w:t>ignificant accounting judgments and estimates</w:t>
      </w:r>
    </w:p>
    <w:p w14:paraId="29BA309C" w14:textId="77777777" w:rsidR="008F5166" w:rsidRPr="00BF455A" w:rsidRDefault="008F5166" w:rsidP="008F5166">
      <w:pPr>
        <w:pStyle w:val="BodyTextIndent3"/>
        <w:spacing w:before="120" w:after="0"/>
        <w:ind w:left="567"/>
        <w:rPr>
          <w:color w:val="000000"/>
          <w:sz w:val="28"/>
          <w:szCs w:val="28"/>
        </w:rPr>
      </w:pPr>
      <w:r w:rsidRPr="00FA0DDE">
        <w:rPr>
          <w:snapToGrid w:val="0"/>
          <w:sz w:val="28"/>
          <w:szCs w:val="28"/>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66E7A557" w14:textId="77777777" w:rsidR="008F5166" w:rsidRPr="00A564D4" w:rsidRDefault="008F5166" w:rsidP="008F5166">
      <w:pPr>
        <w:pStyle w:val="BodyTextIndent3"/>
        <w:spacing w:before="60" w:after="0"/>
        <w:ind w:left="567"/>
        <w:rPr>
          <w:b/>
          <w:bCs/>
          <w:color w:val="000000"/>
          <w:sz w:val="28"/>
          <w:szCs w:val="28"/>
        </w:rPr>
      </w:pPr>
      <w:r w:rsidRPr="00A564D4">
        <w:rPr>
          <w:b/>
          <w:bCs/>
          <w:color w:val="000000"/>
          <w:sz w:val="28"/>
          <w:szCs w:val="28"/>
        </w:rPr>
        <w:t>Revenue from contracts with customers</w:t>
      </w:r>
    </w:p>
    <w:p w14:paraId="5FBEDE2F" w14:textId="77777777" w:rsidR="008F5166" w:rsidRPr="00A564D4" w:rsidRDefault="008F5166" w:rsidP="008F5166">
      <w:pPr>
        <w:pStyle w:val="BodyTextIndent3"/>
        <w:spacing w:before="120" w:after="0" w:line="216" w:lineRule="auto"/>
        <w:ind w:left="567"/>
        <w:rPr>
          <w:b/>
          <w:bCs/>
          <w:i/>
          <w:iCs/>
          <w:color w:val="000000"/>
          <w:sz w:val="28"/>
          <w:szCs w:val="28"/>
        </w:rPr>
      </w:pPr>
      <w:r w:rsidRPr="00A564D4">
        <w:rPr>
          <w:b/>
          <w:bCs/>
          <w:i/>
          <w:iCs/>
          <w:color w:val="000000"/>
          <w:sz w:val="28"/>
          <w:szCs w:val="28"/>
        </w:rPr>
        <w:t>Identification of performance obligations</w:t>
      </w:r>
    </w:p>
    <w:p w14:paraId="385E9A46" w14:textId="77777777" w:rsidR="008F5166" w:rsidRDefault="008F5166" w:rsidP="008F5166">
      <w:pPr>
        <w:pStyle w:val="BodyTextIndent3"/>
        <w:spacing w:before="120" w:after="0"/>
        <w:ind w:left="567"/>
        <w:jc w:val="both"/>
        <w:rPr>
          <w:color w:val="000000"/>
          <w:sz w:val="28"/>
          <w:szCs w:val="28"/>
        </w:rPr>
      </w:pPr>
      <w:r w:rsidRPr="00A564D4">
        <w:rPr>
          <w:color w:val="000000"/>
          <w:sz w:val="28"/>
          <w:szCs w:val="28"/>
        </w:rPr>
        <w:t xml:space="preserve">In identifying performance obligations, the management is required to use </w:t>
      </w:r>
      <w:r>
        <w:rPr>
          <w:color w:val="000000"/>
          <w:sz w:val="28"/>
          <w:szCs w:val="28"/>
        </w:rPr>
        <w:t>judgment</w:t>
      </w:r>
      <w:r w:rsidRPr="00A564D4">
        <w:rPr>
          <w:color w:val="000000"/>
          <w:sz w:val="28"/>
          <w:szCs w:val="28"/>
        </w:rPr>
        <w:t xml:space="preserve">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0514A2C" w14:textId="77777777" w:rsidR="008F5166" w:rsidRDefault="008F5166" w:rsidP="008F5166">
      <w:pPr>
        <w:pStyle w:val="BodyTextIndent3"/>
        <w:spacing w:before="120" w:after="0" w:line="216" w:lineRule="auto"/>
        <w:ind w:left="567"/>
        <w:rPr>
          <w:b/>
          <w:bCs/>
          <w:i/>
          <w:iCs/>
          <w:color w:val="000000"/>
          <w:sz w:val="28"/>
          <w:szCs w:val="28"/>
        </w:rPr>
      </w:pPr>
      <w:r w:rsidRPr="00B450A7">
        <w:rPr>
          <w:b/>
          <w:bCs/>
          <w:i/>
          <w:iCs/>
          <w:color w:val="000000"/>
          <w:sz w:val="28"/>
          <w:szCs w:val="28"/>
        </w:rPr>
        <w:t>Determination of timing of revenue recognition</w:t>
      </w:r>
    </w:p>
    <w:p w14:paraId="69972C2F" w14:textId="77777777" w:rsidR="008F5166" w:rsidRPr="00A564D4" w:rsidRDefault="008F5166" w:rsidP="008F5166">
      <w:pPr>
        <w:pStyle w:val="BodyTextIndent3"/>
        <w:spacing w:before="120" w:after="0"/>
        <w:ind w:left="567"/>
        <w:jc w:val="both"/>
        <w:rPr>
          <w:color w:val="000000"/>
          <w:sz w:val="28"/>
          <w:szCs w:val="28"/>
        </w:rPr>
      </w:pPr>
      <w:r w:rsidRPr="00A564D4">
        <w:rPr>
          <w:color w:val="000000"/>
          <w:sz w:val="28"/>
          <w:szCs w:val="28"/>
        </w:rPr>
        <w:t xml:space="preserve">In determining the timing of revenue recognition, the management is required to use </w:t>
      </w:r>
      <w:r>
        <w:rPr>
          <w:color w:val="000000"/>
          <w:sz w:val="28"/>
          <w:szCs w:val="28"/>
        </w:rPr>
        <w:t>judgment</w:t>
      </w:r>
      <w:r w:rsidRPr="00A564D4">
        <w:rPr>
          <w:color w:val="000000"/>
          <w:sz w:val="28"/>
          <w:szCs w:val="28"/>
        </w:rPr>
        <w:t xml:space="preserve"> regarding whether performance obligations are satisfied over time or at a point in time, taking into consideration terms and conditions of the arrangement. The </w:t>
      </w:r>
      <w:r>
        <w:rPr>
          <w:color w:val="000000"/>
          <w:sz w:val="28"/>
          <w:szCs w:val="28"/>
        </w:rPr>
        <w:t>Entity</w:t>
      </w:r>
      <w:r w:rsidRPr="00A564D4">
        <w:rPr>
          <w:color w:val="000000"/>
          <w:sz w:val="28"/>
          <w:szCs w:val="28"/>
        </w:rPr>
        <w:t xml:space="preserve"> recognizes revenue over time in the following circumstances:</w:t>
      </w:r>
    </w:p>
    <w:p w14:paraId="6786FBBC" w14:textId="77777777" w:rsidR="008F5166" w:rsidRPr="00A564D4" w:rsidRDefault="008F5166" w:rsidP="00194606">
      <w:pPr>
        <w:pStyle w:val="BodyTextIndent3"/>
        <w:numPr>
          <w:ilvl w:val="0"/>
          <w:numId w:val="4"/>
        </w:numPr>
        <w:spacing w:before="120" w:after="0" w:line="216" w:lineRule="auto"/>
        <w:ind w:left="709" w:right="0" w:hanging="142"/>
        <w:jc w:val="both"/>
        <w:rPr>
          <w:color w:val="000000"/>
          <w:sz w:val="28"/>
          <w:szCs w:val="28"/>
        </w:rPr>
      </w:pPr>
      <w:r>
        <w:rPr>
          <w:color w:val="000000"/>
          <w:sz w:val="28"/>
          <w:szCs w:val="28"/>
        </w:rPr>
        <w:t>T</w:t>
      </w:r>
      <w:r w:rsidRPr="00A564D4">
        <w:rPr>
          <w:color w:val="000000"/>
          <w:sz w:val="28"/>
          <w:szCs w:val="28"/>
        </w:rPr>
        <w:t>he customer simultaneously receives and consumes the benefits provided by the entity’s performance as the entity performs</w:t>
      </w:r>
      <w:r w:rsidRPr="00E046A0">
        <w:rPr>
          <w:color w:val="000000"/>
          <w:sz w:val="28"/>
          <w:szCs w:val="28"/>
        </w:rPr>
        <w:t xml:space="preserve"> </w:t>
      </w:r>
    </w:p>
    <w:p w14:paraId="40745462" w14:textId="77777777" w:rsidR="008F5166" w:rsidRPr="00FA0DDE" w:rsidRDefault="008F5166" w:rsidP="00194606">
      <w:pPr>
        <w:pStyle w:val="BodyTextIndent3"/>
        <w:numPr>
          <w:ilvl w:val="0"/>
          <w:numId w:val="4"/>
        </w:numPr>
        <w:spacing w:after="0" w:line="216" w:lineRule="auto"/>
        <w:ind w:left="709" w:right="0" w:hanging="142"/>
        <w:jc w:val="both"/>
        <w:rPr>
          <w:color w:val="000000"/>
          <w:spacing w:val="-6"/>
          <w:sz w:val="28"/>
          <w:szCs w:val="28"/>
        </w:rPr>
      </w:pPr>
      <w:r>
        <w:rPr>
          <w:color w:val="000000"/>
          <w:spacing w:val="-6"/>
          <w:sz w:val="28"/>
          <w:szCs w:val="28"/>
        </w:rPr>
        <w:t>T</w:t>
      </w:r>
      <w:r w:rsidRPr="00FA0DDE">
        <w:rPr>
          <w:color w:val="000000"/>
          <w:spacing w:val="-6"/>
          <w:sz w:val="28"/>
          <w:szCs w:val="28"/>
        </w:rPr>
        <w:t>he entity’s performance creates or enhances an asset that the customer controls as the asset is created or enhanced; or</w:t>
      </w:r>
    </w:p>
    <w:p w14:paraId="49D5FB75" w14:textId="77777777" w:rsidR="008F5166" w:rsidRPr="00A564D4" w:rsidRDefault="008F5166" w:rsidP="00194606">
      <w:pPr>
        <w:pStyle w:val="BodyTextIndent3"/>
        <w:numPr>
          <w:ilvl w:val="0"/>
          <w:numId w:val="4"/>
        </w:numPr>
        <w:spacing w:after="0" w:line="216" w:lineRule="auto"/>
        <w:ind w:left="709" w:right="0" w:hanging="142"/>
        <w:jc w:val="both"/>
        <w:rPr>
          <w:color w:val="000000"/>
          <w:sz w:val="28"/>
          <w:szCs w:val="28"/>
        </w:rPr>
      </w:pPr>
      <w:r>
        <w:rPr>
          <w:color w:val="000000"/>
          <w:sz w:val="28"/>
          <w:szCs w:val="28"/>
        </w:rPr>
        <w:t>T</w:t>
      </w:r>
      <w:r w:rsidRPr="00A564D4">
        <w:rPr>
          <w:color w:val="000000"/>
          <w:sz w:val="28"/>
          <w:szCs w:val="28"/>
        </w:rPr>
        <w:t>he entity’s performance does not create an asset with an alternative use to the entity and the entity has an enforceable right to payment for performance completed to date</w:t>
      </w:r>
    </w:p>
    <w:p w14:paraId="311C98C3" w14:textId="77777777" w:rsidR="008F5166" w:rsidRPr="00FA0DDE" w:rsidRDefault="008F5166" w:rsidP="008F5166">
      <w:pPr>
        <w:pStyle w:val="BodyTextIndent3"/>
        <w:spacing w:before="120" w:after="0"/>
        <w:ind w:left="567"/>
        <w:jc w:val="both"/>
        <w:rPr>
          <w:color w:val="000000"/>
          <w:spacing w:val="-6"/>
          <w:sz w:val="28"/>
          <w:szCs w:val="28"/>
        </w:rPr>
      </w:pPr>
      <w:r w:rsidRPr="00FA0DDE">
        <w:rPr>
          <w:color w:val="000000"/>
          <w:spacing w:val="-6"/>
          <w:sz w:val="28"/>
          <w:szCs w:val="28"/>
        </w:rPr>
        <w:t xml:space="preserve">Where the above criteria are not met, revenue is </w:t>
      </w:r>
      <w:proofErr w:type="spellStart"/>
      <w:r w:rsidRPr="00FA0DDE">
        <w:rPr>
          <w:color w:val="000000"/>
          <w:spacing w:val="-6"/>
          <w:sz w:val="28"/>
          <w:szCs w:val="28"/>
        </w:rPr>
        <w:t>recognised</w:t>
      </w:r>
      <w:proofErr w:type="spellEnd"/>
      <w:r w:rsidRPr="00FA0DDE">
        <w:rPr>
          <w:color w:val="000000"/>
          <w:spacing w:val="-6"/>
          <w:sz w:val="28"/>
          <w:szCs w:val="28"/>
        </w:rPr>
        <w:t xml:space="preserve"> at a point in time. Where revenue is </w:t>
      </w:r>
      <w:proofErr w:type="spellStart"/>
      <w:r w:rsidRPr="00FA0DDE">
        <w:rPr>
          <w:color w:val="000000"/>
          <w:spacing w:val="-6"/>
          <w:sz w:val="28"/>
          <w:szCs w:val="28"/>
        </w:rPr>
        <w:t>recognised</w:t>
      </w:r>
      <w:proofErr w:type="spellEnd"/>
      <w:r w:rsidRPr="00FA0DDE">
        <w:rPr>
          <w:color w:val="000000"/>
          <w:spacing w:val="-6"/>
          <w:sz w:val="28"/>
          <w:szCs w:val="28"/>
        </w:rPr>
        <w:t xml:space="preserve"> at a point in time, the management is required to determine when the performance obligation under the contract is satisfied.</w:t>
      </w:r>
    </w:p>
    <w:p w14:paraId="6C82195E" w14:textId="77777777" w:rsidR="00421733" w:rsidRDefault="00421733">
      <w:pPr>
        <w:rPr>
          <w:color w:val="000000"/>
          <w:sz w:val="28"/>
          <w:szCs w:val="28"/>
        </w:rPr>
      </w:pPr>
      <w:r>
        <w:rPr>
          <w:color w:val="000000"/>
          <w:sz w:val="28"/>
          <w:szCs w:val="28"/>
        </w:rPr>
        <w:br w:type="page"/>
      </w:r>
    </w:p>
    <w:p w14:paraId="311D41D7" w14:textId="67CADCB6" w:rsidR="008F5166" w:rsidRDefault="008F5166" w:rsidP="008F5166">
      <w:pPr>
        <w:pStyle w:val="BodyTextIndent3"/>
        <w:spacing w:before="120" w:after="0" w:line="216" w:lineRule="auto"/>
        <w:ind w:left="567"/>
        <w:rPr>
          <w:color w:val="000000"/>
          <w:sz w:val="28"/>
          <w:szCs w:val="28"/>
        </w:rPr>
      </w:pPr>
      <w:r w:rsidRPr="00A564D4">
        <w:rPr>
          <w:color w:val="000000"/>
          <w:sz w:val="28"/>
          <w:szCs w:val="28"/>
        </w:rPr>
        <w:t xml:space="preserve">In calculating the revenue </w:t>
      </w:r>
      <w:proofErr w:type="spellStart"/>
      <w:r w:rsidRPr="00A564D4">
        <w:rPr>
          <w:color w:val="000000"/>
          <w:sz w:val="28"/>
          <w:szCs w:val="28"/>
        </w:rPr>
        <w:t>recognised</w:t>
      </w:r>
      <w:proofErr w:type="spellEnd"/>
      <w:r w:rsidRPr="00A564D4">
        <w:rPr>
          <w:color w:val="000000"/>
          <w:sz w:val="28"/>
          <w:szCs w:val="28"/>
        </w:rPr>
        <w:t xml:space="preserve"> over time, the management is required to use </w:t>
      </w:r>
      <w:r>
        <w:rPr>
          <w:color w:val="000000"/>
          <w:sz w:val="28"/>
          <w:szCs w:val="28"/>
        </w:rPr>
        <w:t>judgment</w:t>
      </w:r>
      <w:r w:rsidRPr="00A564D4">
        <w:rPr>
          <w:color w:val="000000"/>
          <w:sz w:val="28"/>
          <w:szCs w:val="28"/>
        </w:rPr>
        <w:t xml:space="preserve"> regarding measuring progress towards complete satisfaction of a performance obligation</w:t>
      </w:r>
      <w:r>
        <w:rPr>
          <w:color w:val="000000"/>
          <w:sz w:val="28"/>
          <w:szCs w:val="28"/>
        </w:rPr>
        <w:t>.</w:t>
      </w:r>
    </w:p>
    <w:p w14:paraId="4F53D664" w14:textId="77777777" w:rsidR="008F5166" w:rsidRPr="00FA68CC" w:rsidRDefault="008F5166" w:rsidP="008F5166">
      <w:pPr>
        <w:pStyle w:val="BodyTextIndent3"/>
        <w:spacing w:before="120" w:after="0"/>
        <w:ind w:left="567"/>
        <w:rPr>
          <w:b/>
          <w:bCs/>
          <w:color w:val="000000"/>
          <w:sz w:val="28"/>
          <w:szCs w:val="28"/>
        </w:rPr>
      </w:pPr>
      <w:r w:rsidRPr="00FA68CC">
        <w:rPr>
          <w:b/>
          <w:bCs/>
          <w:color w:val="000000"/>
          <w:sz w:val="28"/>
          <w:szCs w:val="28"/>
        </w:rPr>
        <w:t xml:space="preserve">Allowances for expected credit losses of </w:t>
      </w:r>
      <w:r>
        <w:rPr>
          <w:b/>
          <w:bCs/>
          <w:color w:val="000000"/>
          <w:sz w:val="28"/>
          <w:szCs w:val="28"/>
        </w:rPr>
        <w:t>l</w:t>
      </w:r>
      <w:r w:rsidRPr="008576A8">
        <w:rPr>
          <w:b/>
          <w:bCs/>
          <w:color w:val="000000"/>
          <w:sz w:val="28"/>
          <w:szCs w:val="28"/>
        </w:rPr>
        <w:t>oans to other companies</w:t>
      </w:r>
    </w:p>
    <w:p w14:paraId="5E54A912" w14:textId="77777777" w:rsidR="008F5166" w:rsidRPr="00FA68CC" w:rsidRDefault="008F5166" w:rsidP="008F5166">
      <w:pPr>
        <w:pStyle w:val="BodyTextIndent3"/>
        <w:spacing w:before="120" w:after="0"/>
        <w:ind w:left="567"/>
        <w:rPr>
          <w:color w:val="000000"/>
          <w:sz w:val="28"/>
          <w:szCs w:val="28"/>
        </w:rPr>
      </w:pPr>
      <w:r w:rsidRPr="00FA68CC">
        <w:rPr>
          <w:color w:val="000000"/>
          <w:sz w:val="28"/>
          <w:szCs w:val="28"/>
        </w:rPr>
        <w:t>The management is required to use judgement in estimating allowance for expected credit losses for</w:t>
      </w:r>
      <w:r w:rsidRPr="008576A8">
        <w:rPr>
          <w:color w:val="000000"/>
          <w:sz w:val="28"/>
          <w:szCs w:val="28"/>
        </w:rPr>
        <w:t xml:space="preserve"> loans to other companies</w:t>
      </w:r>
      <w:r w:rsidRPr="00FA68CC">
        <w:rPr>
          <w:color w:val="000000"/>
          <w:sz w:val="28"/>
          <w:szCs w:val="28"/>
        </w:rPr>
        <w:t xml:space="preserve">. The Company’s calculation of allowance for expected credit losses depends on the criteria used for assessment of a significant increase in credit risk, the development of a model, the risk that collateral value cannot be </w:t>
      </w:r>
      <w:proofErr w:type="spellStart"/>
      <w:r w:rsidRPr="00FA68CC">
        <w:rPr>
          <w:color w:val="000000"/>
          <w:sz w:val="28"/>
          <w:szCs w:val="28"/>
        </w:rPr>
        <w:t>realised</w:t>
      </w:r>
      <w:proofErr w:type="spellEnd"/>
      <w:r w:rsidRPr="00FA68CC">
        <w:rPr>
          <w:color w:val="000000"/>
          <w:sz w:val="28"/>
          <w:szCs w:val="28"/>
        </w:rPr>
        <w:t>, collective and individual analyses of the status of receivables, the probability of debt collection and the selection of the forecasted macroeconomic data inputs used in the model. The use of different estimates and assumptions could affect the amount of the allowance for credit losses and, therefore, the allowance may need to be adjusted in the future.</w:t>
      </w:r>
    </w:p>
    <w:p w14:paraId="70E70335" w14:textId="77777777" w:rsidR="008F5166" w:rsidRDefault="008F5166" w:rsidP="008F5166">
      <w:pPr>
        <w:pStyle w:val="BodyTextIndent3"/>
        <w:spacing w:before="120" w:after="0"/>
        <w:ind w:left="567"/>
        <w:rPr>
          <w:b/>
          <w:bCs/>
          <w:sz w:val="28"/>
          <w:szCs w:val="28"/>
        </w:rPr>
      </w:pPr>
      <w:r w:rsidRPr="00FA68CC">
        <w:rPr>
          <w:b/>
          <w:bCs/>
          <w:sz w:val="28"/>
          <w:szCs w:val="28"/>
        </w:rPr>
        <w:t>Impairment of investment in subsidiary</w:t>
      </w:r>
    </w:p>
    <w:p w14:paraId="69730921" w14:textId="77777777" w:rsidR="008F5166" w:rsidRDefault="008F5166" w:rsidP="008F5166">
      <w:pPr>
        <w:pStyle w:val="BodyTextIndent3"/>
        <w:spacing w:before="120" w:after="0"/>
        <w:ind w:left="567"/>
        <w:rPr>
          <w:b/>
          <w:bCs/>
          <w:color w:val="000000"/>
          <w:sz w:val="28"/>
          <w:szCs w:val="28"/>
        </w:rPr>
      </w:pPr>
      <w:r w:rsidRPr="00682D86">
        <w:rPr>
          <w:sz w:val="28"/>
          <w:szCs w:val="28"/>
        </w:rPr>
        <w:t>The Company</w:t>
      </w:r>
      <w:r>
        <w:rPr>
          <w:sz w:val="28"/>
          <w:szCs w:val="28"/>
        </w:rPr>
        <w:t xml:space="preserve"> and its subsidiaries</w:t>
      </w:r>
      <w:r w:rsidRPr="00682D86">
        <w:rPr>
          <w:sz w:val="28"/>
          <w:szCs w:val="28"/>
        </w:rPr>
        <w:t xml:space="preserve"> treats investment in its subsidiary as impaired when there has been a significant or prolonged decline in the fair value below its cost or where other objective evidence of impairment exists. The determination of what is “significant” or “prolonged” requires judgment of the management.</w:t>
      </w:r>
    </w:p>
    <w:p w14:paraId="7D322102" w14:textId="77777777" w:rsidR="008F5166" w:rsidRPr="00A564D4" w:rsidRDefault="008F5166" w:rsidP="008F5166">
      <w:pPr>
        <w:pStyle w:val="BodyTextIndent3"/>
        <w:spacing w:before="120" w:after="0"/>
        <w:ind w:left="567"/>
        <w:rPr>
          <w:b/>
          <w:bCs/>
          <w:sz w:val="28"/>
          <w:szCs w:val="28"/>
        </w:rPr>
      </w:pPr>
      <w:r w:rsidRPr="00A564D4">
        <w:rPr>
          <w:b/>
          <w:bCs/>
          <w:sz w:val="28"/>
          <w:szCs w:val="28"/>
        </w:rPr>
        <w:t>Investment properties</w:t>
      </w:r>
      <w:r>
        <w:rPr>
          <w:b/>
          <w:bCs/>
          <w:sz w:val="28"/>
          <w:szCs w:val="28"/>
        </w:rPr>
        <w:t xml:space="preserve"> </w:t>
      </w:r>
      <w:r w:rsidRPr="0096238A">
        <w:rPr>
          <w:b/>
          <w:bCs/>
          <w:sz w:val="28"/>
          <w:szCs w:val="28"/>
        </w:rPr>
        <w:t>and depreciation assets</w:t>
      </w:r>
    </w:p>
    <w:p w14:paraId="07294AC2" w14:textId="77777777" w:rsidR="008F5166" w:rsidRPr="00A564D4" w:rsidRDefault="008F5166" w:rsidP="008F5166">
      <w:pPr>
        <w:spacing w:before="120"/>
        <w:rPr>
          <w:sz w:val="28"/>
          <w:szCs w:val="28"/>
        </w:rPr>
      </w:pPr>
      <w:r w:rsidRPr="00767D5E">
        <w:rPr>
          <w:sz w:val="28"/>
          <w:szCs w:val="28"/>
        </w:rPr>
        <w:t xml:space="preserve">In determining depreciation of </w:t>
      </w:r>
      <w:r>
        <w:rPr>
          <w:sz w:val="28"/>
          <w:szCs w:val="28"/>
        </w:rPr>
        <w:t>investment properties</w:t>
      </w:r>
      <w:r w:rsidRPr="00767D5E">
        <w:rPr>
          <w:sz w:val="28"/>
          <w:szCs w:val="28"/>
        </w:rPr>
        <w:t xml:space="preserve">, Management is required to make estimates of the useful lives and residual values of </w:t>
      </w:r>
      <w:r w:rsidRPr="00170ECF">
        <w:rPr>
          <w:sz w:val="28"/>
          <w:szCs w:val="28"/>
        </w:rPr>
        <w:t>leasehold</w:t>
      </w:r>
      <w:r w:rsidRPr="00767D5E">
        <w:rPr>
          <w:sz w:val="28"/>
          <w:szCs w:val="28"/>
        </w:rPr>
        <w:t xml:space="preserve"> improvements and equipment and to review estimate useful lives and residual values when there are any changes.</w:t>
      </w:r>
    </w:p>
    <w:p w14:paraId="56259FDC" w14:textId="77777777" w:rsidR="008F5166" w:rsidRDefault="008F5166" w:rsidP="008F5166">
      <w:pPr>
        <w:pStyle w:val="BodyTextIndent3"/>
        <w:spacing w:before="120" w:after="0"/>
        <w:ind w:left="567"/>
        <w:rPr>
          <w:b/>
          <w:bCs/>
          <w:color w:val="000000"/>
          <w:sz w:val="28"/>
          <w:szCs w:val="28"/>
        </w:rPr>
      </w:pPr>
      <w:r w:rsidRPr="00A564D4">
        <w:rPr>
          <w:sz w:val="28"/>
          <w:szCs w:val="28"/>
        </w:rPr>
        <w:t>Management is required to re</w:t>
      </w:r>
      <w:r>
        <w:rPr>
          <w:sz w:val="28"/>
          <w:szCs w:val="28"/>
        </w:rPr>
        <w:t xml:space="preserve">view investment properties on </w:t>
      </w:r>
      <w:r w:rsidRPr="00A564D4">
        <w:rPr>
          <w:sz w:val="28"/>
          <w:szCs w:val="28"/>
        </w:rPr>
        <w:t xml:space="preserve">for impairment on </w:t>
      </w:r>
      <w:r w:rsidRPr="00767D5E">
        <w:rPr>
          <w:sz w:val="28"/>
          <w:szCs w:val="28"/>
        </w:rPr>
        <w:t xml:space="preserve">a periodic </w:t>
      </w:r>
      <w:r w:rsidRPr="00A564D4">
        <w:rPr>
          <w:sz w:val="28"/>
          <w:szCs w:val="28"/>
        </w:rPr>
        <w:t>basis and record impairment losses when it is determined that their recoverable amount is lower than the carrying amount. This requires judgment regarding forecast of future revenues and expenses relating to the assets subject to the review.</w:t>
      </w:r>
    </w:p>
    <w:p w14:paraId="7C729B47" w14:textId="77777777" w:rsidR="008F5166" w:rsidRPr="00A564D4" w:rsidRDefault="008F5166" w:rsidP="008F5166">
      <w:pPr>
        <w:pStyle w:val="BodyTextIndent"/>
        <w:spacing w:before="120"/>
        <w:rPr>
          <w:rFonts w:ascii="Angsana New" w:eastAsia="Times New Roman" w:hAnsi="Angsana New" w:cs="Angsana New"/>
          <w:b/>
          <w:bCs/>
          <w:lang w:eastAsia="en-US"/>
        </w:rPr>
      </w:pPr>
      <w:r w:rsidRPr="00A564D4">
        <w:rPr>
          <w:rFonts w:ascii="Angsana New" w:eastAsia="Times New Roman" w:hAnsi="Angsana New" w:cs="Angsana New"/>
          <w:b/>
          <w:bCs/>
          <w:lang w:eastAsia="en-US"/>
        </w:rPr>
        <w:t>Leasehold improvements</w:t>
      </w:r>
      <w:r>
        <w:rPr>
          <w:rFonts w:ascii="Angsana New" w:eastAsia="Times New Roman" w:hAnsi="Angsana New" w:cs="Angsana New"/>
          <w:b/>
          <w:bCs/>
          <w:lang w:eastAsia="en-US"/>
        </w:rPr>
        <w:t xml:space="preserve"> and</w:t>
      </w:r>
      <w:r w:rsidRPr="00A564D4">
        <w:rPr>
          <w:rFonts w:ascii="Angsana New" w:eastAsia="Times New Roman" w:hAnsi="Angsana New" w:cs="Angsana New"/>
          <w:b/>
          <w:bCs/>
          <w:lang w:eastAsia="en-US"/>
        </w:rPr>
        <w:t xml:space="preserve"> equipment and depreciation assets</w:t>
      </w:r>
    </w:p>
    <w:p w14:paraId="53BBE342" w14:textId="77777777" w:rsidR="008F5166" w:rsidRPr="00A564D4" w:rsidRDefault="008F5166" w:rsidP="008F5166">
      <w:pPr>
        <w:spacing w:before="120"/>
        <w:rPr>
          <w:sz w:val="28"/>
          <w:szCs w:val="28"/>
        </w:rPr>
      </w:pPr>
      <w:r w:rsidRPr="00767D5E">
        <w:rPr>
          <w:sz w:val="28"/>
          <w:szCs w:val="28"/>
        </w:rPr>
        <w:t xml:space="preserve">In determining depreciation of </w:t>
      </w:r>
      <w:r>
        <w:rPr>
          <w:sz w:val="28"/>
          <w:szCs w:val="28"/>
        </w:rPr>
        <w:t>leasehold</w:t>
      </w:r>
      <w:r w:rsidRPr="00767D5E">
        <w:rPr>
          <w:sz w:val="28"/>
          <w:szCs w:val="28"/>
        </w:rPr>
        <w:t xml:space="preserve"> improvements and equipment, Management is required to make estimates of the useful lives and residual values of </w:t>
      </w:r>
      <w:r w:rsidRPr="00170ECF">
        <w:rPr>
          <w:sz w:val="28"/>
          <w:szCs w:val="28"/>
        </w:rPr>
        <w:t>leasehold</w:t>
      </w:r>
      <w:r w:rsidRPr="00767D5E">
        <w:rPr>
          <w:sz w:val="28"/>
          <w:szCs w:val="28"/>
        </w:rPr>
        <w:t xml:space="preserve"> improvements and equipment and to review estimate useful lives and residual values when there are any changes.</w:t>
      </w:r>
    </w:p>
    <w:p w14:paraId="6A0A4D8A" w14:textId="77777777" w:rsidR="008F5166" w:rsidRDefault="008F5166" w:rsidP="008F5166">
      <w:pPr>
        <w:spacing w:before="120"/>
        <w:rPr>
          <w:sz w:val="28"/>
          <w:szCs w:val="28"/>
        </w:rPr>
      </w:pPr>
      <w:r w:rsidRPr="00A564D4">
        <w:rPr>
          <w:sz w:val="28"/>
          <w:szCs w:val="28"/>
        </w:rPr>
        <w:t xml:space="preserve">In addition, Management is required to review </w:t>
      </w:r>
      <w:r w:rsidRPr="00170ECF">
        <w:rPr>
          <w:sz w:val="28"/>
          <w:szCs w:val="28"/>
        </w:rPr>
        <w:t>leasehold</w:t>
      </w:r>
      <w:r w:rsidRPr="00A564D4">
        <w:rPr>
          <w:sz w:val="28"/>
          <w:szCs w:val="28"/>
        </w:rPr>
        <w:t xml:space="preserve"> improvements and equipment for impairment on a periodic basis and record impairment losses when it is determined that their recoverable amount is lower than the carrying amount. This requires judgment regarding forecast of future revenues and expenses relating to the assets subject to the review.</w:t>
      </w:r>
    </w:p>
    <w:p w14:paraId="284D9CEC" w14:textId="77777777" w:rsidR="008F5166" w:rsidRDefault="008F5166" w:rsidP="008F5166">
      <w:pPr>
        <w:spacing w:after="160" w:line="259" w:lineRule="auto"/>
        <w:ind w:left="0" w:right="0"/>
        <w:jc w:val="left"/>
        <w:rPr>
          <w:sz w:val="28"/>
          <w:szCs w:val="28"/>
        </w:rPr>
      </w:pPr>
      <w:r>
        <w:rPr>
          <w:sz w:val="28"/>
          <w:szCs w:val="28"/>
        </w:rPr>
        <w:br w:type="page"/>
      </w:r>
    </w:p>
    <w:p w14:paraId="4489D1E4" w14:textId="77777777" w:rsidR="008F5166" w:rsidRPr="00A75DDC" w:rsidRDefault="008F5166" w:rsidP="008F5166">
      <w:pPr>
        <w:pStyle w:val="BodyTextIndent3"/>
        <w:spacing w:after="0" w:line="216" w:lineRule="auto"/>
        <w:ind w:left="567"/>
        <w:rPr>
          <w:b/>
          <w:bCs/>
          <w:sz w:val="28"/>
          <w:szCs w:val="28"/>
        </w:rPr>
      </w:pPr>
      <w:r w:rsidRPr="00A75DDC">
        <w:rPr>
          <w:b/>
          <w:bCs/>
          <w:sz w:val="28"/>
          <w:szCs w:val="28"/>
        </w:rPr>
        <w:t>Leases</w:t>
      </w:r>
    </w:p>
    <w:p w14:paraId="7645EE98" w14:textId="77777777" w:rsidR="008F5166" w:rsidRPr="00BE73F0" w:rsidRDefault="008F5166" w:rsidP="008F5166">
      <w:pPr>
        <w:pStyle w:val="BodyTextIndent3"/>
        <w:spacing w:before="120" w:after="0" w:line="216" w:lineRule="auto"/>
        <w:ind w:left="562" w:right="58"/>
        <w:rPr>
          <w:b/>
          <w:bCs/>
          <w:i/>
          <w:iCs/>
          <w:sz w:val="28"/>
          <w:szCs w:val="28"/>
        </w:rPr>
      </w:pPr>
      <w:r w:rsidRPr="00BE73F0">
        <w:rPr>
          <w:b/>
          <w:bCs/>
          <w:i/>
          <w:iCs/>
          <w:sz w:val="28"/>
          <w:szCs w:val="28"/>
        </w:rPr>
        <w:t>Determining the lease term with extension and termination options - The Group as a lessee</w:t>
      </w:r>
    </w:p>
    <w:p w14:paraId="73DF2418" w14:textId="77777777" w:rsidR="008F5166" w:rsidRPr="00A75DDC" w:rsidRDefault="008F5166" w:rsidP="008F5166">
      <w:pPr>
        <w:pStyle w:val="BodyTextIndent3"/>
        <w:spacing w:before="120" w:after="0"/>
        <w:ind w:left="567"/>
        <w:rPr>
          <w:sz w:val="28"/>
          <w:szCs w:val="28"/>
        </w:rPr>
      </w:pPr>
      <w:r w:rsidRPr="00A75DDC">
        <w:rPr>
          <w:sz w:val="28"/>
          <w:szCs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EB780D">
        <w:rPr>
          <w:rFonts w:hint="cs"/>
          <w:sz w:val="28"/>
          <w:szCs w:val="28"/>
        </w:rPr>
        <w:t xml:space="preserve"> </w:t>
      </w:r>
      <w:r w:rsidRPr="00A75DDC">
        <w:rPr>
          <w:sz w:val="28"/>
          <w:szCs w:val="28"/>
        </w:rPr>
        <w:t xml:space="preserve">reassesses the lease term if there is a significant event or change in circumstances that is within its control and affects its ability to exercise or not to exercise the option to extend or to terminate. </w:t>
      </w:r>
    </w:p>
    <w:p w14:paraId="527895B1" w14:textId="77777777" w:rsidR="008F5166" w:rsidRPr="00BE73F0" w:rsidRDefault="008F5166" w:rsidP="008F5166">
      <w:pPr>
        <w:pStyle w:val="BodyTextIndent3"/>
        <w:spacing w:before="120" w:after="0" w:line="216" w:lineRule="auto"/>
        <w:ind w:left="562" w:right="58"/>
        <w:rPr>
          <w:b/>
          <w:bCs/>
          <w:i/>
          <w:iCs/>
          <w:sz w:val="28"/>
          <w:szCs w:val="28"/>
        </w:rPr>
      </w:pPr>
      <w:r w:rsidRPr="00BE73F0">
        <w:rPr>
          <w:b/>
          <w:bCs/>
          <w:i/>
          <w:iCs/>
          <w:sz w:val="28"/>
          <w:szCs w:val="28"/>
        </w:rPr>
        <w:t>Lease classification - The Group as a lessor</w:t>
      </w:r>
    </w:p>
    <w:p w14:paraId="77139392" w14:textId="77777777" w:rsidR="008F5166" w:rsidRPr="00A75DDC" w:rsidRDefault="008F5166" w:rsidP="008F5166">
      <w:pPr>
        <w:pStyle w:val="BodyTextIndent3"/>
        <w:spacing w:before="120" w:after="0"/>
        <w:ind w:left="567"/>
        <w:rPr>
          <w:sz w:val="28"/>
          <w:szCs w:val="28"/>
        </w:rPr>
      </w:pPr>
      <w:r w:rsidRPr="00A75DDC">
        <w:rPr>
          <w:sz w:val="28"/>
          <w:szCs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451133F0" w14:textId="77777777" w:rsidR="008F5166" w:rsidRPr="00A564D4" w:rsidRDefault="008F5166" w:rsidP="008F5166">
      <w:pPr>
        <w:pStyle w:val="BodyTextIndent3"/>
        <w:spacing w:before="120" w:after="0"/>
        <w:ind w:left="567"/>
        <w:rPr>
          <w:b/>
          <w:bCs/>
          <w:sz w:val="28"/>
          <w:szCs w:val="28"/>
        </w:rPr>
      </w:pPr>
      <w:r w:rsidRPr="00A564D4">
        <w:rPr>
          <w:b/>
          <w:bCs/>
          <w:sz w:val="28"/>
          <w:szCs w:val="28"/>
        </w:rPr>
        <w:t>Deferred tax assets</w:t>
      </w:r>
    </w:p>
    <w:p w14:paraId="4002473E" w14:textId="77777777" w:rsidR="008F5166" w:rsidRPr="006B6871" w:rsidRDefault="008F5166" w:rsidP="008F5166">
      <w:pPr>
        <w:pStyle w:val="BodyTextIndent3"/>
        <w:spacing w:before="120" w:after="0"/>
        <w:ind w:left="567"/>
        <w:rPr>
          <w:sz w:val="28"/>
          <w:szCs w:val="28"/>
        </w:rPr>
      </w:pPr>
      <w:r w:rsidRPr="00A564D4">
        <w:rPr>
          <w:sz w:val="28"/>
          <w:szCs w:val="28"/>
        </w:rPr>
        <w:t>Deferred tax assets are recognized in respect of temporary differences only to the extent that it is probable that taxable profit will be available against which these differences can be utilized. Significant judgment by Management is required to determine the amount of deferred tax assets that can be recognized, based upon the likely timing and level of estimate future profits.</w:t>
      </w:r>
    </w:p>
    <w:p w14:paraId="3273F32F" w14:textId="77777777" w:rsidR="008F5166" w:rsidRPr="00A564D4" w:rsidRDefault="008F5166" w:rsidP="008F5166">
      <w:pPr>
        <w:pStyle w:val="BodyTextIndent3"/>
        <w:spacing w:before="120" w:after="0"/>
        <w:ind w:left="567"/>
        <w:rPr>
          <w:b/>
          <w:bCs/>
          <w:sz w:val="28"/>
          <w:szCs w:val="28"/>
        </w:rPr>
      </w:pPr>
      <w:r w:rsidRPr="00A564D4">
        <w:rPr>
          <w:b/>
          <w:bCs/>
          <w:sz w:val="28"/>
          <w:szCs w:val="28"/>
        </w:rPr>
        <w:t>Post-employment benefits under defined benefit plans</w:t>
      </w:r>
      <w:r w:rsidRPr="00E046A0">
        <w:rPr>
          <w:b/>
          <w:bCs/>
          <w:sz w:val="28"/>
          <w:szCs w:val="28"/>
        </w:rPr>
        <w:t xml:space="preserve"> </w:t>
      </w:r>
    </w:p>
    <w:p w14:paraId="25452DDD" w14:textId="77777777" w:rsidR="008F5166" w:rsidRDefault="008F5166" w:rsidP="008F5166">
      <w:pPr>
        <w:pStyle w:val="BodyTextIndent3"/>
        <w:spacing w:before="120" w:after="0"/>
        <w:ind w:left="567"/>
        <w:rPr>
          <w:sz w:val="28"/>
          <w:szCs w:val="28"/>
        </w:rPr>
      </w:pPr>
      <w:r w:rsidRPr="00A564D4">
        <w:rPr>
          <w:sz w:val="28"/>
          <w:szCs w:val="28"/>
        </w:rPr>
        <w:t>The obligation under the defined benefit plan is determined based on actuarial techniques. Such determination is made based on various assumptions, including discount rates, future salary increase rates, mortality rates and staff turnover rates.</w:t>
      </w:r>
    </w:p>
    <w:p w14:paraId="69FD3E51" w14:textId="77777777" w:rsidR="008F5166" w:rsidRPr="00521414" w:rsidRDefault="008F5166" w:rsidP="008F5166">
      <w:pPr>
        <w:pStyle w:val="BodyTextIndent3"/>
        <w:spacing w:before="120" w:after="0"/>
        <w:ind w:left="567"/>
        <w:rPr>
          <w:b/>
          <w:bCs/>
          <w:sz w:val="28"/>
          <w:szCs w:val="28"/>
        </w:rPr>
      </w:pPr>
      <w:r w:rsidRPr="00521414">
        <w:rPr>
          <w:b/>
          <w:bCs/>
          <w:sz w:val="28"/>
          <w:szCs w:val="28"/>
        </w:rPr>
        <w:t xml:space="preserve">Litigation </w:t>
      </w:r>
    </w:p>
    <w:p w14:paraId="76BBA535" w14:textId="334C8AC2" w:rsidR="00EE77B1" w:rsidRPr="00F07C50" w:rsidRDefault="008F5166" w:rsidP="008F5166">
      <w:pPr>
        <w:spacing w:before="120"/>
        <w:jc w:val="both"/>
        <w:rPr>
          <w:rFonts w:eastAsia="Arial Unicode MS"/>
          <w:spacing w:val="-2"/>
          <w:sz w:val="28"/>
        </w:rPr>
      </w:pPr>
      <w:r w:rsidRPr="004F63CB">
        <w:rPr>
          <w:sz w:val="28"/>
          <w:szCs w:val="28"/>
        </w:rPr>
        <w:t>The Group has contingent liabilities as a result of litigation. The Group’s management has used judgement to assess the results of the litigation and believes that the provision made would be sufficient. However, actual results could differ from the estimates.</w:t>
      </w:r>
    </w:p>
    <w:p w14:paraId="28D3BA67" w14:textId="13CCFA96" w:rsidR="00F735CD" w:rsidRPr="00F07C50" w:rsidRDefault="00DC3B15" w:rsidP="00194606">
      <w:pPr>
        <w:numPr>
          <w:ilvl w:val="0"/>
          <w:numId w:val="1"/>
        </w:numPr>
        <w:tabs>
          <w:tab w:val="clear" w:pos="562"/>
        </w:tabs>
        <w:spacing w:before="180"/>
        <w:ind w:left="567" w:right="0" w:hanging="567"/>
        <w:jc w:val="both"/>
        <w:rPr>
          <w:b/>
          <w:bCs/>
          <w:caps/>
          <w:sz w:val="28"/>
          <w:szCs w:val="28"/>
        </w:rPr>
      </w:pPr>
      <w:r w:rsidRPr="00F07C50">
        <w:rPr>
          <w:b/>
          <w:bCs/>
          <w:caps/>
          <w:sz w:val="28"/>
          <w:szCs w:val="28"/>
        </w:rPr>
        <w:t xml:space="preserve">REHABITATION </w:t>
      </w:r>
      <w:r w:rsidR="00F735CD" w:rsidRPr="00F07C50">
        <w:rPr>
          <w:b/>
          <w:bCs/>
          <w:caps/>
          <w:sz w:val="28"/>
          <w:szCs w:val="28"/>
        </w:rPr>
        <w:t>PLAN</w:t>
      </w:r>
    </w:p>
    <w:p w14:paraId="65D09453" w14:textId="1234B429" w:rsidR="00FE0CEA" w:rsidRPr="00F07C50" w:rsidRDefault="00F735CD" w:rsidP="00B436FA">
      <w:pPr>
        <w:tabs>
          <w:tab w:val="left" w:pos="567"/>
        </w:tabs>
        <w:spacing w:before="80"/>
        <w:ind w:left="547" w:right="58"/>
        <w:rPr>
          <w:spacing w:val="-2"/>
          <w:sz w:val="28"/>
          <w:szCs w:val="28"/>
        </w:rPr>
      </w:pPr>
      <w:r w:rsidRPr="00F07C50">
        <w:rPr>
          <w:spacing w:val="-2"/>
          <w:sz w:val="28"/>
          <w:szCs w:val="28"/>
        </w:rPr>
        <w:t>On January 8, 202</w:t>
      </w:r>
      <w:r w:rsidRPr="00F07C50">
        <w:rPr>
          <w:rFonts w:hint="cs"/>
          <w:spacing w:val="-2"/>
          <w:sz w:val="28"/>
          <w:szCs w:val="28"/>
        </w:rPr>
        <w:t>1</w:t>
      </w:r>
      <w:r w:rsidRPr="00F07C50">
        <w:rPr>
          <w:spacing w:val="-2"/>
          <w:sz w:val="28"/>
          <w:szCs w:val="28"/>
        </w:rPr>
        <w:t xml:space="preserve">, the Extraordinary Board of Directors’ Meeting No. 1/2021 </w:t>
      </w:r>
      <w:r w:rsidR="00124F08" w:rsidRPr="00F07C50">
        <w:rPr>
          <w:spacing w:val="-2"/>
          <w:sz w:val="28"/>
          <w:szCs w:val="28"/>
        </w:rPr>
        <w:t>passed a resolution</w:t>
      </w:r>
      <w:r w:rsidR="00124F08" w:rsidRPr="00F07C50">
        <w:rPr>
          <w:rFonts w:hint="cs"/>
          <w:spacing w:val="-2"/>
          <w:sz w:val="28"/>
          <w:szCs w:val="28"/>
        </w:rPr>
        <w:t xml:space="preserve"> </w:t>
      </w:r>
      <w:r w:rsidR="00124F08" w:rsidRPr="00F07C50">
        <w:rPr>
          <w:spacing w:val="-2"/>
          <w:sz w:val="28"/>
          <w:szCs w:val="28"/>
        </w:rPr>
        <w:t>s</w:t>
      </w:r>
      <w:r w:rsidRPr="00F07C50">
        <w:rPr>
          <w:spacing w:val="-2"/>
          <w:sz w:val="28"/>
          <w:szCs w:val="28"/>
        </w:rPr>
        <w:t xml:space="preserve">ubmit a petition to enter into a business rehabilitation process and propose the rehabilitation planners (“the Planner”) to the Central Bankruptcy Court under the Bankruptcy Act B.E. 2483. The Company submitted a petition to enter into a business rehabilitation and proposed the rehabilitation planners </w:t>
      </w:r>
      <w:r w:rsidR="009D3156" w:rsidRPr="00F07C50">
        <w:rPr>
          <w:spacing w:val="-2"/>
          <w:sz w:val="28"/>
          <w:szCs w:val="28"/>
        </w:rPr>
        <w:t>to the Central Bankruptcy Court,</w:t>
      </w:r>
      <w:r w:rsidR="00A000DA" w:rsidRPr="00F07C50">
        <w:rPr>
          <w:spacing w:val="-2"/>
          <w:sz w:val="28"/>
          <w:szCs w:val="28"/>
        </w:rPr>
        <w:t xml:space="preserve"> on February 23, 2021 </w:t>
      </w:r>
      <w:r w:rsidR="009D3156" w:rsidRPr="00F07C50">
        <w:rPr>
          <w:spacing w:val="-2"/>
          <w:sz w:val="28"/>
          <w:szCs w:val="28"/>
        </w:rPr>
        <w:t>and t</w:t>
      </w:r>
      <w:r w:rsidRPr="00F07C50">
        <w:rPr>
          <w:spacing w:val="-2"/>
          <w:sz w:val="28"/>
          <w:szCs w:val="28"/>
        </w:rPr>
        <w:t>he Central Bankruptcy Court issued an order to accept the business rehabilitation petition on the same day.</w:t>
      </w:r>
      <w:r w:rsidR="005634DE" w:rsidRPr="00F07C50">
        <w:rPr>
          <w:spacing w:val="-2"/>
          <w:sz w:val="28"/>
          <w:szCs w:val="28"/>
        </w:rPr>
        <w:t xml:space="preserve"> The Cent</w:t>
      </w:r>
      <w:r w:rsidR="00BE488D" w:rsidRPr="00F07C50">
        <w:rPr>
          <w:spacing w:val="-2"/>
          <w:sz w:val="28"/>
          <w:szCs w:val="28"/>
        </w:rPr>
        <w:t>ral Bankruptcy Court has set</w:t>
      </w:r>
      <w:r w:rsidR="009D3156" w:rsidRPr="00F07C50">
        <w:rPr>
          <w:spacing w:val="-2"/>
          <w:sz w:val="28"/>
          <w:szCs w:val="28"/>
        </w:rPr>
        <w:t xml:space="preserve"> the date of </w:t>
      </w:r>
      <w:r w:rsidR="004277F0" w:rsidRPr="004277F0">
        <w:rPr>
          <w:spacing w:val="-2"/>
          <w:sz w:val="28"/>
          <w:szCs w:val="28"/>
        </w:rPr>
        <w:t>preliminary</w:t>
      </w:r>
      <w:r w:rsidR="004277F0" w:rsidRPr="004277F0">
        <w:t xml:space="preserve"> </w:t>
      </w:r>
      <w:r w:rsidR="004277F0" w:rsidRPr="004277F0">
        <w:rPr>
          <w:spacing w:val="-2"/>
          <w:sz w:val="28"/>
          <w:szCs w:val="28"/>
        </w:rPr>
        <w:t>hearing</w:t>
      </w:r>
      <w:r w:rsidR="009D3156" w:rsidRPr="00F07C50">
        <w:rPr>
          <w:spacing w:val="-2"/>
          <w:sz w:val="28"/>
          <w:szCs w:val="28"/>
        </w:rPr>
        <w:t xml:space="preserve"> for</w:t>
      </w:r>
      <w:r w:rsidR="005634DE" w:rsidRPr="00F07C50">
        <w:rPr>
          <w:spacing w:val="-2"/>
          <w:sz w:val="28"/>
          <w:szCs w:val="28"/>
        </w:rPr>
        <w:t xml:space="preserve"> the business rehabilitation petition on June 8, </w:t>
      </w:r>
      <w:r w:rsidR="009D3156" w:rsidRPr="00F07C50">
        <w:rPr>
          <w:spacing w:val="-2"/>
          <w:sz w:val="28"/>
          <w:szCs w:val="28"/>
        </w:rPr>
        <w:t>202</w:t>
      </w:r>
      <w:r w:rsidR="00FE0CEA" w:rsidRPr="00F07C50">
        <w:rPr>
          <w:spacing w:val="-2"/>
          <w:sz w:val="28"/>
          <w:szCs w:val="28"/>
        </w:rPr>
        <w:t>1.</w:t>
      </w:r>
    </w:p>
    <w:p w14:paraId="21F79C5F" w14:textId="0DD717A9" w:rsidR="00124F08" w:rsidRPr="00EB780D" w:rsidRDefault="005634DE" w:rsidP="00B436FA">
      <w:pPr>
        <w:tabs>
          <w:tab w:val="left" w:pos="567"/>
        </w:tabs>
        <w:spacing w:before="120"/>
        <w:ind w:left="547" w:right="58"/>
        <w:rPr>
          <w:spacing w:val="-2"/>
          <w:sz w:val="28"/>
          <w:szCs w:val="28"/>
          <w:cs/>
        </w:rPr>
      </w:pPr>
      <w:r w:rsidRPr="00F07C50">
        <w:rPr>
          <w:spacing w:val="-2"/>
          <w:sz w:val="28"/>
          <w:szCs w:val="28"/>
        </w:rPr>
        <w:t>The details of the Company's business rehabilitation petition are summarized as follows:</w:t>
      </w:r>
    </w:p>
    <w:p w14:paraId="3336AD4C" w14:textId="67333208" w:rsidR="00F735CD" w:rsidRPr="00F07C50" w:rsidRDefault="00F735CD" w:rsidP="00B436FA">
      <w:pPr>
        <w:tabs>
          <w:tab w:val="left" w:pos="567"/>
        </w:tabs>
        <w:spacing w:before="120"/>
        <w:ind w:left="547" w:right="58"/>
        <w:rPr>
          <w:spacing w:val="-2"/>
          <w:sz w:val="28"/>
          <w:szCs w:val="28"/>
        </w:rPr>
      </w:pPr>
      <w:r w:rsidRPr="00F07C50">
        <w:rPr>
          <w:spacing w:val="-2"/>
          <w:sz w:val="28"/>
          <w:szCs w:val="28"/>
        </w:rPr>
        <w:t>The Company, as a debtor, has filed for rehabilitation with the Central Bankruptcy Court because the Company considered that the rehabilitation is the most suitable and the best</w:t>
      </w:r>
      <w:r w:rsidR="009D3156" w:rsidRPr="00F07C50">
        <w:rPr>
          <w:spacing w:val="-2"/>
          <w:sz w:val="28"/>
          <w:szCs w:val="28"/>
        </w:rPr>
        <w:t xml:space="preserve"> course of action </w:t>
      </w:r>
      <w:r w:rsidR="00A01C99" w:rsidRPr="00F07C50">
        <w:rPr>
          <w:spacing w:val="-2"/>
          <w:sz w:val="28"/>
          <w:szCs w:val="28"/>
        </w:rPr>
        <w:t>to solve</w:t>
      </w:r>
      <w:r w:rsidR="009D3156" w:rsidRPr="00F07C50">
        <w:rPr>
          <w:spacing w:val="-2"/>
          <w:sz w:val="28"/>
          <w:szCs w:val="28"/>
        </w:rPr>
        <w:t xml:space="preserve"> the </w:t>
      </w:r>
      <w:r w:rsidR="00841291" w:rsidRPr="00F07C50">
        <w:rPr>
          <w:spacing w:val="-2"/>
          <w:sz w:val="28"/>
          <w:szCs w:val="28"/>
        </w:rPr>
        <w:t xml:space="preserve">current </w:t>
      </w:r>
      <w:r w:rsidR="00D0618E" w:rsidRPr="00F07C50">
        <w:rPr>
          <w:spacing w:val="-2"/>
          <w:sz w:val="28"/>
          <w:szCs w:val="28"/>
        </w:rPr>
        <w:t>f</w:t>
      </w:r>
      <w:r w:rsidR="009D3156" w:rsidRPr="00F07C50">
        <w:rPr>
          <w:spacing w:val="-2"/>
          <w:sz w:val="28"/>
          <w:szCs w:val="28"/>
        </w:rPr>
        <w:t>inan</w:t>
      </w:r>
      <w:r w:rsidR="00FE5667" w:rsidRPr="00F07C50">
        <w:rPr>
          <w:spacing w:val="-2"/>
          <w:sz w:val="28"/>
          <w:szCs w:val="28"/>
        </w:rPr>
        <w:t>cial</w:t>
      </w:r>
      <w:r w:rsidRPr="00F07C50">
        <w:rPr>
          <w:spacing w:val="-2"/>
          <w:sz w:val="28"/>
          <w:szCs w:val="28"/>
        </w:rPr>
        <w:t xml:space="preserve"> </w:t>
      </w:r>
      <w:r w:rsidR="00FE5667" w:rsidRPr="00F07C50">
        <w:rPr>
          <w:spacing w:val="-2"/>
          <w:sz w:val="28"/>
          <w:szCs w:val="28"/>
        </w:rPr>
        <w:t xml:space="preserve">liquidity </w:t>
      </w:r>
      <w:r w:rsidRPr="00F07C50">
        <w:rPr>
          <w:spacing w:val="-2"/>
          <w:sz w:val="28"/>
          <w:szCs w:val="28"/>
        </w:rPr>
        <w:t>of the Company under the supervision of the Central Bankruptcy Court in order that the Company can operate normally.</w:t>
      </w:r>
    </w:p>
    <w:p w14:paraId="312B5C43" w14:textId="26E699EC" w:rsidR="00F735CD" w:rsidRPr="00F07C50" w:rsidRDefault="00F735CD" w:rsidP="00B436FA">
      <w:pPr>
        <w:tabs>
          <w:tab w:val="left" w:pos="567"/>
        </w:tabs>
        <w:spacing w:before="120"/>
        <w:ind w:left="540"/>
        <w:rPr>
          <w:spacing w:val="-2"/>
          <w:sz w:val="28"/>
          <w:szCs w:val="28"/>
        </w:rPr>
      </w:pPr>
      <w:r w:rsidRPr="00F07C50">
        <w:rPr>
          <w:spacing w:val="-2"/>
          <w:sz w:val="28"/>
          <w:szCs w:val="28"/>
        </w:rPr>
        <w:t>The rehabilitation process will facilitate the Company to achieve the objective of business rehabilitation effectively from the procedures that are under the legal frame</w:t>
      </w:r>
      <w:r w:rsidR="000D46F3" w:rsidRPr="00F07C50">
        <w:rPr>
          <w:spacing w:val="-2"/>
          <w:sz w:val="28"/>
          <w:szCs w:val="28"/>
        </w:rPr>
        <w:t xml:space="preserve">work and give the rights to </w:t>
      </w:r>
      <w:r w:rsidR="00A01C99" w:rsidRPr="00F07C50">
        <w:rPr>
          <w:spacing w:val="-2"/>
          <w:sz w:val="28"/>
          <w:szCs w:val="28"/>
        </w:rPr>
        <w:t>all</w:t>
      </w:r>
      <w:r w:rsidRPr="00F07C50">
        <w:rPr>
          <w:spacing w:val="-2"/>
          <w:sz w:val="28"/>
          <w:szCs w:val="28"/>
        </w:rPr>
        <w:t xml:space="preserve"> stakeholders fairly. </w:t>
      </w:r>
      <w:r w:rsidR="0065347C">
        <w:rPr>
          <w:spacing w:val="-2"/>
          <w:sz w:val="28"/>
          <w:szCs w:val="28"/>
        </w:rPr>
        <w:t xml:space="preserve">In addition, the Company is able to operate normally </w:t>
      </w:r>
      <w:r w:rsidR="005645D5">
        <w:rPr>
          <w:spacing w:val="-2"/>
          <w:sz w:val="28"/>
          <w:szCs w:val="28"/>
        </w:rPr>
        <w:t>under the rehabilitation proceed</w:t>
      </w:r>
      <w:r w:rsidR="0065347C">
        <w:rPr>
          <w:spacing w:val="-2"/>
          <w:sz w:val="28"/>
          <w:szCs w:val="28"/>
        </w:rPr>
        <w:t>.</w:t>
      </w:r>
    </w:p>
    <w:p w14:paraId="40F390D7" w14:textId="7F7098B4" w:rsidR="00C73929" w:rsidRPr="00F07C50" w:rsidRDefault="00F735CD" w:rsidP="00B436FA">
      <w:pPr>
        <w:tabs>
          <w:tab w:val="left" w:pos="567"/>
        </w:tabs>
        <w:spacing w:before="120"/>
        <w:ind w:left="547" w:right="58"/>
        <w:rPr>
          <w:spacing w:val="-2"/>
          <w:sz w:val="28"/>
          <w:szCs w:val="28"/>
        </w:rPr>
      </w:pPr>
      <w:r w:rsidRPr="00F07C50">
        <w:rPr>
          <w:spacing w:val="-2"/>
          <w:sz w:val="28"/>
          <w:szCs w:val="28"/>
        </w:rPr>
        <w:t>The initial rehabilitation plan is debt restructuring</w:t>
      </w:r>
      <w:r w:rsidR="006431F3" w:rsidRPr="00F07C50">
        <w:rPr>
          <w:spacing w:val="-2"/>
          <w:sz w:val="28"/>
          <w:szCs w:val="28"/>
        </w:rPr>
        <w:t>, assets sales or</w:t>
      </w:r>
      <w:r w:rsidR="00C73929" w:rsidRPr="00F07C50">
        <w:rPr>
          <w:spacing w:val="-2"/>
          <w:sz w:val="28"/>
          <w:szCs w:val="28"/>
        </w:rPr>
        <w:t xml:space="preserve"> rental, following the debts in order</w:t>
      </w:r>
      <w:r w:rsidR="001512B9" w:rsidRPr="00F07C50">
        <w:rPr>
          <w:spacing w:val="-2"/>
          <w:sz w:val="28"/>
          <w:szCs w:val="28"/>
        </w:rPr>
        <w:t xml:space="preserve"> </w:t>
      </w:r>
      <w:r w:rsidRPr="00F07C50">
        <w:rPr>
          <w:spacing w:val="-2"/>
          <w:sz w:val="28"/>
          <w:szCs w:val="28"/>
        </w:rPr>
        <w:t>to resolve the existing liquidity issue by taking into account the interest of all stakeholders fairly and consistent with the ability to repay the debt of the Company including the business management. It is to achieve and be able to pay the debt according to the rehabilitation plan effectively.</w:t>
      </w:r>
    </w:p>
    <w:p w14:paraId="19EEC97D" w14:textId="55141F2A" w:rsidR="00F735CD" w:rsidRPr="009048CB" w:rsidRDefault="009048CB" w:rsidP="00B436FA">
      <w:pPr>
        <w:tabs>
          <w:tab w:val="left" w:pos="567"/>
        </w:tabs>
        <w:spacing w:before="120"/>
        <w:ind w:left="547" w:right="58"/>
        <w:rPr>
          <w:sz w:val="28"/>
          <w:szCs w:val="28"/>
        </w:rPr>
      </w:pPr>
      <w:r w:rsidRPr="00DC6227">
        <w:rPr>
          <w:sz w:val="28"/>
          <w:szCs w:val="28"/>
        </w:rPr>
        <w:t>The Company, as a debtor,</w:t>
      </w:r>
      <w:r w:rsidR="00F735CD" w:rsidRPr="00DC6227">
        <w:rPr>
          <w:sz w:val="28"/>
          <w:szCs w:val="28"/>
        </w:rPr>
        <w:t xml:space="preserve"> </w:t>
      </w:r>
      <w:r w:rsidRPr="00DC6227">
        <w:rPr>
          <w:sz w:val="28"/>
          <w:szCs w:val="28"/>
        </w:rPr>
        <w:t>nominated Asia Capital Group Public Company Limited</w:t>
      </w:r>
      <w:r w:rsidR="00F735CD" w:rsidRPr="00DC6227">
        <w:rPr>
          <w:sz w:val="28"/>
          <w:szCs w:val="28"/>
        </w:rPr>
        <w:t xml:space="preserve"> to act as the Co</w:t>
      </w:r>
      <w:r w:rsidR="00C73929" w:rsidRPr="00DC6227">
        <w:rPr>
          <w:sz w:val="28"/>
          <w:szCs w:val="28"/>
        </w:rPr>
        <w:t>mpany’s rehabilitation planners</w:t>
      </w:r>
      <w:r w:rsidR="00D6330C" w:rsidRPr="00DC6227">
        <w:rPr>
          <w:sz w:val="28"/>
          <w:szCs w:val="28"/>
        </w:rPr>
        <w:t>.</w:t>
      </w:r>
    </w:p>
    <w:p w14:paraId="34E03FA1" w14:textId="6BF59E6F" w:rsidR="00CE0E28" w:rsidRPr="00F07C50" w:rsidRDefault="00CE0E28" w:rsidP="00B436FA">
      <w:pPr>
        <w:tabs>
          <w:tab w:val="left" w:pos="567"/>
        </w:tabs>
        <w:spacing w:before="120"/>
        <w:ind w:left="547" w:right="58"/>
        <w:rPr>
          <w:spacing w:val="-2"/>
          <w:sz w:val="28"/>
          <w:szCs w:val="28"/>
        </w:rPr>
      </w:pPr>
      <w:r w:rsidRPr="00F07C50">
        <w:rPr>
          <w:spacing w:val="-2"/>
          <w:sz w:val="28"/>
          <w:szCs w:val="28"/>
        </w:rPr>
        <w:t>On June 8, 2021, the Central Bankruptcy Court has</w:t>
      </w:r>
      <w:r w:rsidRPr="00F07C50">
        <w:rPr>
          <w:rFonts w:hint="cs"/>
          <w:spacing w:val="-2"/>
          <w:sz w:val="28"/>
          <w:szCs w:val="28"/>
        </w:rPr>
        <w:t xml:space="preserve"> </w:t>
      </w:r>
      <w:r w:rsidRPr="00F07C50">
        <w:rPr>
          <w:spacing w:val="-2"/>
          <w:sz w:val="28"/>
          <w:szCs w:val="28"/>
        </w:rPr>
        <w:t xml:space="preserve">considered </w:t>
      </w:r>
      <w:r w:rsidR="006A1403" w:rsidRPr="00F07C50">
        <w:rPr>
          <w:spacing w:val="-2"/>
          <w:sz w:val="28"/>
          <w:szCs w:val="28"/>
        </w:rPr>
        <w:t>a</w:t>
      </w:r>
      <w:r w:rsidRPr="00F07C50">
        <w:rPr>
          <w:spacing w:val="-2"/>
          <w:sz w:val="28"/>
          <w:szCs w:val="28"/>
        </w:rPr>
        <w:t xml:space="preserve"> business rehabilitation process</w:t>
      </w:r>
      <w:r w:rsidR="001971EC" w:rsidRPr="00F07C50">
        <w:rPr>
          <w:spacing w:val="-2"/>
          <w:sz w:val="28"/>
          <w:szCs w:val="28"/>
        </w:rPr>
        <w:t>.</w:t>
      </w:r>
      <w:r w:rsidR="00C8104A" w:rsidRPr="00F07C50">
        <w:rPr>
          <w:spacing w:val="-2"/>
        </w:rPr>
        <w:t xml:space="preserve"> </w:t>
      </w:r>
      <w:r w:rsidR="001971EC" w:rsidRPr="00F07C50">
        <w:rPr>
          <w:spacing w:val="-2"/>
          <w:sz w:val="28"/>
          <w:szCs w:val="28"/>
        </w:rPr>
        <w:t xml:space="preserve">Many </w:t>
      </w:r>
      <w:r w:rsidR="003B2F76" w:rsidRPr="00F07C50">
        <w:rPr>
          <w:spacing w:val="-2"/>
          <w:sz w:val="28"/>
          <w:szCs w:val="28"/>
        </w:rPr>
        <w:t>debenture holder</w:t>
      </w:r>
      <w:r w:rsidR="00C8104A" w:rsidRPr="00F07C50">
        <w:rPr>
          <w:spacing w:val="-2"/>
          <w:sz w:val="28"/>
          <w:szCs w:val="28"/>
        </w:rPr>
        <w:t>s have</w:t>
      </w:r>
      <w:r w:rsidR="00157B3D" w:rsidRPr="00F07C50">
        <w:rPr>
          <w:rFonts w:hint="cs"/>
          <w:spacing w:val="-2"/>
          <w:sz w:val="28"/>
          <w:szCs w:val="28"/>
        </w:rPr>
        <w:t xml:space="preserve"> </w:t>
      </w:r>
      <w:r w:rsidR="00E76458" w:rsidRPr="00F07C50">
        <w:rPr>
          <w:spacing w:val="-2"/>
          <w:sz w:val="28"/>
          <w:szCs w:val="28"/>
        </w:rPr>
        <w:t xml:space="preserve">objected </w:t>
      </w:r>
      <w:r w:rsidR="006A1403" w:rsidRPr="00F07C50">
        <w:rPr>
          <w:spacing w:val="-2"/>
          <w:sz w:val="28"/>
          <w:szCs w:val="28"/>
        </w:rPr>
        <w:t>the</w:t>
      </w:r>
      <w:r w:rsidR="00157B3D" w:rsidRPr="00F07C50">
        <w:rPr>
          <w:rFonts w:hint="cs"/>
          <w:spacing w:val="-2"/>
          <w:sz w:val="28"/>
          <w:szCs w:val="28"/>
        </w:rPr>
        <w:t xml:space="preserve"> business</w:t>
      </w:r>
      <w:r w:rsidR="00157B3D" w:rsidRPr="00F07C50">
        <w:rPr>
          <w:spacing w:val="-2"/>
          <w:sz w:val="28"/>
          <w:szCs w:val="28"/>
        </w:rPr>
        <w:t xml:space="preserve"> rehabilitation request</w:t>
      </w:r>
      <w:r w:rsidR="00430242">
        <w:rPr>
          <w:spacing w:val="-2"/>
          <w:sz w:val="28"/>
          <w:szCs w:val="28"/>
        </w:rPr>
        <w:t>. The Court postponed for an</w:t>
      </w:r>
      <w:r w:rsidR="00C8104A" w:rsidRPr="00F07C50">
        <w:rPr>
          <w:spacing w:val="-2"/>
          <w:sz w:val="28"/>
          <w:szCs w:val="28"/>
        </w:rPr>
        <w:t xml:space="preserve"> appointment witness hearing</w:t>
      </w:r>
      <w:r w:rsidR="006A1403" w:rsidRPr="00F07C50">
        <w:rPr>
          <w:spacing w:val="-2"/>
          <w:sz w:val="28"/>
          <w:szCs w:val="28"/>
        </w:rPr>
        <w:t xml:space="preserve"> of</w:t>
      </w:r>
      <w:r w:rsidR="000347F2" w:rsidRPr="00F07C50">
        <w:rPr>
          <w:spacing w:val="-2"/>
          <w:sz w:val="28"/>
          <w:szCs w:val="28"/>
        </w:rPr>
        <w:t xml:space="preserve"> rehabilitation</w:t>
      </w:r>
      <w:r w:rsidR="00D2057F">
        <w:rPr>
          <w:spacing w:val="-2"/>
          <w:sz w:val="28"/>
          <w:szCs w:val="28"/>
        </w:rPr>
        <w:t xml:space="preserve"> petitioner and objector in</w:t>
      </w:r>
      <w:r w:rsidR="002C4ADB">
        <w:rPr>
          <w:spacing w:val="-2"/>
          <w:sz w:val="28"/>
          <w:szCs w:val="28"/>
        </w:rPr>
        <w:t xml:space="preserve"> July - August</w:t>
      </w:r>
      <w:r w:rsidR="006A1403" w:rsidRPr="00F07C50">
        <w:rPr>
          <w:spacing w:val="-2"/>
          <w:sz w:val="28"/>
          <w:szCs w:val="28"/>
        </w:rPr>
        <w:t xml:space="preserve"> 202</w:t>
      </w:r>
      <w:r w:rsidR="00AF23DC" w:rsidRPr="00F07C50">
        <w:rPr>
          <w:spacing w:val="-2"/>
          <w:sz w:val="28"/>
          <w:szCs w:val="28"/>
        </w:rPr>
        <w:t>2</w:t>
      </w:r>
      <w:r w:rsidR="001971EC" w:rsidRPr="00F07C50">
        <w:rPr>
          <w:spacing w:val="-2"/>
          <w:sz w:val="28"/>
          <w:szCs w:val="28"/>
        </w:rPr>
        <w:t>.</w:t>
      </w:r>
      <w:r w:rsidR="006A1403" w:rsidRPr="00F07C50">
        <w:rPr>
          <w:spacing w:val="-2"/>
          <w:sz w:val="28"/>
          <w:szCs w:val="28"/>
        </w:rPr>
        <w:t xml:space="preserve"> </w:t>
      </w:r>
      <w:r w:rsidR="001971EC" w:rsidRPr="00F07C50">
        <w:rPr>
          <w:spacing w:val="-2"/>
          <w:sz w:val="28"/>
          <w:szCs w:val="28"/>
        </w:rPr>
        <w:t>C</w:t>
      </w:r>
      <w:r w:rsidR="006A1403" w:rsidRPr="00F07C50">
        <w:rPr>
          <w:spacing w:val="-2"/>
          <w:sz w:val="28"/>
          <w:szCs w:val="28"/>
        </w:rPr>
        <w:t>urrently, the cases are being considered by the Central Bankruptcy</w:t>
      </w:r>
      <w:r w:rsidR="005645D5">
        <w:rPr>
          <w:spacing w:val="-2"/>
          <w:sz w:val="28"/>
          <w:szCs w:val="28"/>
        </w:rPr>
        <w:t xml:space="preserve"> Court</w:t>
      </w:r>
      <w:r w:rsidR="00F037AE" w:rsidRPr="00F07C50">
        <w:rPr>
          <w:spacing w:val="-2"/>
          <w:sz w:val="28"/>
          <w:szCs w:val="28"/>
        </w:rPr>
        <w:t>.</w:t>
      </w:r>
    </w:p>
    <w:p w14:paraId="1D294AB1" w14:textId="5DA2B8DD" w:rsidR="004611DF" w:rsidRPr="00F07C50" w:rsidRDefault="004611DF" w:rsidP="00194606">
      <w:pPr>
        <w:numPr>
          <w:ilvl w:val="0"/>
          <w:numId w:val="1"/>
        </w:numPr>
        <w:tabs>
          <w:tab w:val="clear" w:pos="562"/>
        </w:tabs>
        <w:spacing w:before="180"/>
        <w:ind w:left="567" w:right="0" w:hanging="567"/>
        <w:jc w:val="both"/>
        <w:rPr>
          <w:b/>
          <w:bCs/>
          <w:caps/>
          <w:sz w:val="28"/>
          <w:szCs w:val="28"/>
        </w:rPr>
      </w:pPr>
      <w:r w:rsidRPr="00F07C50">
        <w:rPr>
          <w:b/>
          <w:bCs/>
          <w:caps/>
          <w:sz w:val="28"/>
          <w:szCs w:val="28"/>
        </w:rPr>
        <w:t>TRANSACTIONS WITH RELATED PARTIES</w:t>
      </w:r>
      <w:bookmarkStart w:id="11" w:name="_MON_1482845641"/>
      <w:bookmarkEnd w:id="11"/>
    </w:p>
    <w:p w14:paraId="3CD27E78" w14:textId="77777777" w:rsidR="002C4ADB" w:rsidRPr="00E054D1" w:rsidRDefault="002C4ADB" w:rsidP="002C4ADB">
      <w:pPr>
        <w:pStyle w:val="BodyTextIndent3"/>
        <w:spacing w:before="120"/>
        <w:ind w:left="562"/>
        <w:rPr>
          <w:rFonts w:asciiTheme="majorBidi" w:hAnsiTheme="majorBidi" w:cstheme="majorBidi"/>
          <w:sz w:val="28"/>
          <w:szCs w:val="28"/>
        </w:rPr>
      </w:pPr>
      <w:bookmarkStart w:id="12" w:name="_MON_1541924801"/>
      <w:bookmarkStart w:id="13" w:name="_MON_1517488279"/>
      <w:bookmarkStart w:id="14" w:name="_MON_1548329881"/>
      <w:bookmarkStart w:id="15" w:name="_MON_1548329893"/>
      <w:bookmarkStart w:id="16" w:name="_MON_1517488285"/>
      <w:bookmarkStart w:id="17" w:name="_MON_1517488329"/>
      <w:bookmarkStart w:id="18" w:name="_MON_1517417456"/>
      <w:bookmarkStart w:id="19" w:name="_MON_1517417444"/>
      <w:bookmarkStart w:id="20" w:name="_MON_1548672013"/>
      <w:bookmarkStart w:id="21" w:name="_MON_1548672038"/>
      <w:bookmarkStart w:id="22" w:name="_MON_1548672423"/>
      <w:bookmarkStart w:id="23" w:name="_MON_1517565360"/>
      <w:bookmarkStart w:id="24" w:name="_MON_1548683847"/>
      <w:bookmarkStart w:id="25" w:name="_MON_1541924653"/>
      <w:bookmarkStart w:id="26" w:name="_MON_1548739266"/>
      <w:bookmarkStart w:id="27" w:name="_MON_1548739340"/>
      <w:bookmarkStart w:id="28" w:name="_MON_1548739356"/>
      <w:bookmarkStart w:id="29" w:name="_MON_1541924718"/>
      <w:bookmarkStart w:id="30" w:name="_MON_1541924736"/>
      <w:bookmarkStart w:id="31" w:name="_MON_1541924744"/>
      <w:bookmarkStart w:id="32" w:name="_MON_1541924757"/>
      <w:bookmarkStart w:id="33" w:name="_MON_154192477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E054D1">
        <w:rPr>
          <w:rFonts w:asciiTheme="majorBidi" w:hAnsiTheme="majorBidi" w:cstheme="majorBidi"/>
          <w:sz w:val="28"/>
          <w:szCs w:val="28"/>
        </w:rPr>
        <w:t>The following present relationships with enterprises and individuals that control or are controlled by the Company, whether directly or indirectly, or have influence over such companies, or have common directors or shareholders with the Company.</w:t>
      </w:r>
    </w:p>
    <w:tbl>
      <w:tblPr>
        <w:tblW w:w="9294" w:type="dxa"/>
        <w:tblInd w:w="426" w:type="dxa"/>
        <w:shd w:val="clear" w:color="auto" w:fill="FFFF00"/>
        <w:tblCellMar>
          <w:left w:w="57" w:type="dxa"/>
          <w:right w:w="57" w:type="dxa"/>
        </w:tblCellMar>
        <w:tblLook w:val="04A0" w:firstRow="1" w:lastRow="0" w:firstColumn="1" w:lastColumn="0" w:noHBand="0" w:noVBand="1"/>
      </w:tblPr>
      <w:tblGrid>
        <w:gridCol w:w="5103"/>
        <w:gridCol w:w="4191"/>
      </w:tblGrid>
      <w:tr w:rsidR="002C4ADB" w:rsidRPr="00E054D1" w14:paraId="24DEB41C" w14:textId="77777777" w:rsidTr="00E17309">
        <w:trPr>
          <w:trHeight w:val="20"/>
        </w:trPr>
        <w:tc>
          <w:tcPr>
            <w:tcW w:w="5103" w:type="dxa"/>
            <w:shd w:val="clear" w:color="auto" w:fill="auto"/>
            <w:vAlign w:val="bottom"/>
          </w:tcPr>
          <w:p w14:paraId="724A8F24" w14:textId="77777777" w:rsidR="002C4ADB" w:rsidRPr="00E054D1" w:rsidRDefault="002C4ADB" w:rsidP="00E17309">
            <w:pPr>
              <w:pBdr>
                <w:bottom w:val="single" w:sz="4" w:space="1" w:color="auto"/>
              </w:pBdr>
              <w:spacing w:before="120"/>
              <w:ind w:left="0" w:right="0"/>
              <w:jc w:val="center"/>
              <w:rPr>
                <w:rFonts w:asciiTheme="majorBidi" w:hAnsiTheme="majorBidi" w:cstheme="majorBidi"/>
                <w:b/>
                <w:bCs/>
                <w:sz w:val="28"/>
                <w:szCs w:val="28"/>
              </w:rPr>
            </w:pPr>
            <w:r w:rsidRPr="00E054D1">
              <w:rPr>
                <w:rFonts w:asciiTheme="majorBidi" w:hAnsiTheme="majorBidi" w:cstheme="majorBidi"/>
                <w:b/>
                <w:bCs/>
                <w:sz w:val="28"/>
                <w:szCs w:val="28"/>
              </w:rPr>
              <w:t>Name of entities</w:t>
            </w:r>
          </w:p>
        </w:tc>
        <w:tc>
          <w:tcPr>
            <w:tcW w:w="4191" w:type="dxa"/>
            <w:shd w:val="clear" w:color="auto" w:fill="auto"/>
            <w:vAlign w:val="bottom"/>
          </w:tcPr>
          <w:p w14:paraId="31625835" w14:textId="77777777" w:rsidR="002C4ADB" w:rsidRPr="00EB780D" w:rsidRDefault="002C4ADB" w:rsidP="00E17309">
            <w:pPr>
              <w:pBdr>
                <w:bottom w:val="single" w:sz="4" w:space="1" w:color="auto"/>
              </w:pBdr>
              <w:spacing w:before="120"/>
              <w:ind w:left="0" w:right="0"/>
              <w:jc w:val="center"/>
              <w:rPr>
                <w:rFonts w:asciiTheme="majorBidi" w:hAnsiTheme="majorBidi" w:cstheme="majorBidi"/>
                <w:b/>
                <w:bCs/>
                <w:sz w:val="28"/>
                <w:szCs w:val="28"/>
                <w:cs/>
              </w:rPr>
            </w:pPr>
            <w:r w:rsidRPr="00E054D1">
              <w:rPr>
                <w:rFonts w:asciiTheme="majorBidi" w:hAnsiTheme="majorBidi" w:cstheme="majorBidi"/>
                <w:b/>
                <w:bCs/>
                <w:sz w:val="28"/>
                <w:szCs w:val="28"/>
              </w:rPr>
              <w:t>Nature of relationships</w:t>
            </w:r>
          </w:p>
        </w:tc>
      </w:tr>
      <w:tr w:rsidR="002C4ADB" w:rsidRPr="00E054D1" w14:paraId="701B2283" w14:textId="77777777" w:rsidTr="00E17309">
        <w:trPr>
          <w:trHeight w:val="397"/>
        </w:trPr>
        <w:tc>
          <w:tcPr>
            <w:tcW w:w="5103" w:type="dxa"/>
            <w:shd w:val="clear" w:color="auto" w:fill="auto"/>
            <w:vAlign w:val="bottom"/>
          </w:tcPr>
          <w:p w14:paraId="0EB05B42" w14:textId="77777777" w:rsidR="002C4ADB" w:rsidRPr="00E054D1" w:rsidRDefault="002C4ADB" w:rsidP="00E17309">
            <w:pPr>
              <w:ind w:left="0" w:right="0"/>
              <w:rPr>
                <w:rFonts w:asciiTheme="majorBidi" w:hAnsiTheme="majorBidi" w:cstheme="majorBidi"/>
                <w:sz w:val="28"/>
                <w:szCs w:val="28"/>
              </w:rPr>
            </w:pPr>
            <w:r w:rsidRPr="00E054D1">
              <w:rPr>
                <w:rFonts w:asciiTheme="majorBidi" w:hAnsiTheme="majorBidi" w:cstheme="majorBidi"/>
                <w:spacing w:val="-6"/>
                <w:sz w:val="28"/>
                <w:szCs w:val="28"/>
              </w:rPr>
              <w:t>Global Service Center PLC. (GSC)</w:t>
            </w:r>
          </w:p>
        </w:tc>
        <w:tc>
          <w:tcPr>
            <w:tcW w:w="4191" w:type="dxa"/>
            <w:shd w:val="clear" w:color="auto" w:fill="auto"/>
            <w:vAlign w:val="bottom"/>
          </w:tcPr>
          <w:p w14:paraId="1EA9B896" w14:textId="77777777" w:rsidR="002C4ADB" w:rsidRPr="00E054D1" w:rsidRDefault="002C4ADB" w:rsidP="00E17309">
            <w:pPr>
              <w:ind w:left="0" w:right="0"/>
              <w:rPr>
                <w:rFonts w:asciiTheme="majorBidi" w:hAnsiTheme="majorBidi" w:cstheme="majorBidi"/>
                <w:sz w:val="28"/>
                <w:szCs w:val="28"/>
              </w:rPr>
            </w:pPr>
            <w:r w:rsidRPr="00E054D1">
              <w:rPr>
                <w:rFonts w:asciiTheme="majorBidi" w:hAnsiTheme="majorBidi" w:cstheme="majorBidi"/>
                <w:sz w:val="28"/>
                <w:szCs w:val="28"/>
              </w:rPr>
              <w:t>Subsidiary company</w:t>
            </w:r>
            <w:r>
              <w:rPr>
                <w:rFonts w:asciiTheme="majorBidi" w:hAnsiTheme="majorBidi"/>
                <w:sz w:val="28"/>
                <w:szCs w:val="28"/>
              </w:rPr>
              <w:t xml:space="preserve"> until </w:t>
            </w:r>
            <w:r w:rsidRPr="00E80803">
              <w:rPr>
                <w:rFonts w:asciiTheme="majorBidi" w:hAnsiTheme="majorBidi"/>
                <w:sz w:val="28"/>
                <w:szCs w:val="28"/>
              </w:rPr>
              <w:t xml:space="preserve">July </w:t>
            </w:r>
            <w:r w:rsidRPr="00635E30">
              <w:rPr>
                <w:rFonts w:asciiTheme="majorBidi" w:hAnsiTheme="majorBidi"/>
                <w:sz w:val="28"/>
                <w:szCs w:val="28"/>
              </w:rPr>
              <w:t>23</w:t>
            </w:r>
            <w:r>
              <w:rPr>
                <w:rFonts w:asciiTheme="majorBidi" w:hAnsiTheme="majorBidi"/>
                <w:sz w:val="28"/>
                <w:szCs w:val="28"/>
              </w:rPr>
              <w:t>, 2020</w:t>
            </w:r>
          </w:p>
        </w:tc>
      </w:tr>
      <w:tr w:rsidR="002C4ADB" w:rsidRPr="00E054D1" w14:paraId="175C5692" w14:textId="77777777" w:rsidTr="00E17309">
        <w:trPr>
          <w:trHeight w:val="397"/>
        </w:trPr>
        <w:tc>
          <w:tcPr>
            <w:tcW w:w="5103" w:type="dxa"/>
            <w:shd w:val="clear" w:color="auto" w:fill="auto"/>
            <w:vAlign w:val="bottom"/>
          </w:tcPr>
          <w:p w14:paraId="5C07FB7E" w14:textId="77777777" w:rsidR="002C4ADB" w:rsidRPr="00E054D1" w:rsidRDefault="002C4ADB" w:rsidP="00E17309">
            <w:pPr>
              <w:ind w:left="0" w:right="0"/>
              <w:rPr>
                <w:rFonts w:asciiTheme="majorBidi" w:hAnsiTheme="majorBidi" w:cstheme="majorBidi"/>
                <w:sz w:val="28"/>
                <w:szCs w:val="28"/>
              </w:rPr>
            </w:pPr>
            <w:r w:rsidRPr="00E054D1">
              <w:rPr>
                <w:rFonts w:asciiTheme="majorBidi" w:hAnsiTheme="majorBidi" w:cstheme="majorBidi"/>
                <w:spacing w:val="-6"/>
                <w:sz w:val="28"/>
                <w:szCs w:val="28"/>
              </w:rPr>
              <w:t>ACAP Consulting Co., Ltd.</w:t>
            </w:r>
          </w:p>
        </w:tc>
        <w:tc>
          <w:tcPr>
            <w:tcW w:w="4191" w:type="dxa"/>
            <w:shd w:val="clear" w:color="auto" w:fill="auto"/>
            <w:vAlign w:val="bottom"/>
          </w:tcPr>
          <w:p w14:paraId="3947ED03" w14:textId="29A19B36" w:rsidR="002C4ADB" w:rsidRPr="00E054D1" w:rsidRDefault="002C4ADB" w:rsidP="00E17309">
            <w:pPr>
              <w:ind w:left="0" w:right="0"/>
              <w:rPr>
                <w:rFonts w:asciiTheme="majorBidi" w:hAnsiTheme="majorBidi" w:cstheme="majorBidi"/>
                <w:sz w:val="28"/>
                <w:szCs w:val="28"/>
              </w:rPr>
            </w:pPr>
            <w:r w:rsidRPr="00E054D1">
              <w:rPr>
                <w:rFonts w:asciiTheme="majorBidi" w:hAnsiTheme="majorBidi" w:cstheme="majorBidi"/>
                <w:sz w:val="28"/>
                <w:szCs w:val="28"/>
              </w:rPr>
              <w:t>Subsidiary company</w:t>
            </w:r>
            <w:r w:rsidRPr="00EB780D">
              <w:rPr>
                <w:rFonts w:asciiTheme="majorBidi" w:hAnsiTheme="majorBidi" w:cstheme="majorBidi" w:hint="cs"/>
                <w:sz w:val="28"/>
                <w:szCs w:val="28"/>
              </w:rPr>
              <w:t xml:space="preserve"> (</w:t>
            </w:r>
            <w:r w:rsidRPr="002C4ADB">
              <w:rPr>
                <w:rFonts w:asciiTheme="majorBidi" w:hAnsiTheme="majorBidi" w:cstheme="majorBidi"/>
                <w:sz w:val="28"/>
                <w:szCs w:val="28"/>
              </w:rPr>
              <w:t>liquidated</w:t>
            </w:r>
            <w:r w:rsidRPr="00EB780D">
              <w:rPr>
                <w:rFonts w:asciiTheme="majorBidi" w:hAnsiTheme="majorBidi" w:cstheme="majorBidi" w:hint="cs"/>
                <w:sz w:val="28"/>
                <w:szCs w:val="28"/>
              </w:rPr>
              <w:t>)</w:t>
            </w:r>
          </w:p>
        </w:tc>
      </w:tr>
      <w:tr w:rsidR="002C4ADB" w:rsidRPr="00E054D1" w14:paraId="01AAEFB0" w14:textId="77777777" w:rsidTr="00E17309">
        <w:trPr>
          <w:trHeight w:val="397"/>
        </w:trPr>
        <w:tc>
          <w:tcPr>
            <w:tcW w:w="5103" w:type="dxa"/>
            <w:shd w:val="clear" w:color="auto" w:fill="auto"/>
            <w:vAlign w:val="bottom"/>
          </w:tcPr>
          <w:p w14:paraId="4C71E7A5" w14:textId="77777777" w:rsidR="002C4ADB" w:rsidRPr="00E054D1" w:rsidRDefault="002C4ADB" w:rsidP="00E17309">
            <w:pPr>
              <w:ind w:left="0" w:right="0"/>
              <w:rPr>
                <w:rFonts w:asciiTheme="majorBidi" w:hAnsiTheme="majorBidi" w:cstheme="majorBidi"/>
                <w:sz w:val="28"/>
                <w:szCs w:val="28"/>
              </w:rPr>
            </w:pPr>
            <w:r w:rsidRPr="00E054D1">
              <w:rPr>
                <w:rFonts w:asciiTheme="majorBidi" w:hAnsiTheme="majorBidi" w:cstheme="majorBidi"/>
                <w:spacing w:val="-6"/>
                <w:sz w:val="28"/>
                <w:szCs w:val="28"/>
              </w:rPr>
              <w:t>Capital OK Co., Ltd.</w:t>
            </w:r>
          </w:p>
        </w:tc>
        <w:tc>
          <w:tcPr>
            <w:tcW w:w="4191" w:type="dxa"/>
            <w:shd w:val="clear" w:color="auto" w:fill="auto"/>
            <w:vAlign w:val="bottom"/>
          </w:tcPr>
          <w:p w14:paraId="48D07F28" w14:textId="77777777" w:rsidR="002C4ADB" w:rsidRPr="00E054D1" w:rsidRDefault="002C4ADB" w:rsidP="00E17309">
            <w:pPr>
              <w:ind w:left="0" w:right="0"/>
              <w:rPr>
                <w:rFonts w:asciiTheme="majorBidi" w:hAnsiTheme="majorBidi" w:cstheme="majorBidi"/>
                <w:sz w:val="28"/>
                <w:szCs w:val="28"/>
              </w:rPr>
            </w:pPr>
            <w:r w:rsidRPr="00E054D1">
              <w:rPr>
                <w:rFonts w:asciiTheme="majorBidi" w:hAnsiTheme="majorBidi" w:cstheme="majorBidi"/>
                <w:sz w:val="28"/>
                <w:szCs w:val="28"/>
              </w:rPr>
              <w:t>Subsidiary company</w:t>
            </w:r>
          </w:p>
        </w:tc>
      </w:tr>
      <w:tr w:rsidR="002C4ADB" w:rsidRPr="00E054D1" w14:paraId="13B293D4" w14:textId="77777777" w:rsidTr="00E17309">
        <w:trPr>
          <w:trHeight w:val="397"/>
        </w:trPr>
        <w:tc>
          <w:tcPr>
            <w:tcW w:w="5103" w:type="dxa"/>
            <w:shd w:val="clear" w:color="auto" w:fill="auto"/>
            <w:vAlign w:val="bottom"/>
          </w:tcPr>
          <w:p w14:paraId="15B9D15C" w14:textId="77777777" w:rsidR="002C4ADB" w:rsidRPr="00E054D1" w:rsidRDefault="002C4ADB" w:rsidP="00E17309">
            <w:pPr>
              <w:ind w:left="0" w:right="0"/>
              <w:rPr>
                <w:rFonts w:asciiTheme="majorBidi" w:hAnsiTheme="majorBidi" w:cstheme="majorBidi"/>
                <w:sz w:val="28"/>
                <w:szCs w:val="28"/>
              </w:rPr>
            </w:pPr>
            <w:r w:rsidRPr="00E054D1">
              <w:rPr>
                <w:rFonts w:asciiTheme="majorBidi" w:hAnsiTheme="majorBidi" w:cstheme="majorBidi"/>
                <w:spacing w:val="-6"/>
                <w:sz w:val="28"/>
                <w:szCs w:val="28"/>
              </w:rPr>
              <w:t>OK Cash Co., Ltd.</w:t>
            </w:r>
          </w:p>
        </w:tc>
        <w:tc>
          <w:tcPr>
            <w:tcW w:w="4191" w:type="dxa"/>
            <w:shd w:val="clear" w:color="auto" w:fill="auto"/>
            <w:vAlign w:val="bottom"/>
          </w:tcPr>
          <w:p w14:paraId="14A18687" w14:textId="77777777" w:rsidR="002C4ADB" w:rsidRPr="00E054D1" w:rsidRDefault="002C4ADB" w:rsidP="00E17309">
            <w:pPr>
              <w:ind w:left="0" w:right="0"/>
              <w:rPr>
                <w:rFonts w:asciiTheme="majorBidi" w:hAnsiTheme="majorBidi" w:cstheme="majorBidi"/>
                <w:sz w:val="28"/>
                <w:szCs w:val="28"/>
              </w:rPr>
            </w:pPr>
            <w:r w:rsidRPr="00E054D1">
              <w:rPr>
                <w:rFonts w:asciiTheme="majorBidi" w:hAnsiTheme="majorBidi" w:cstheme="majorBidi"/>
                <w:sz w:val="28"/>
                <w:szCs w:val="28"/>
              </w:rPr>
              <w:t>Subsidiary company</w:t>
            </w:r>
          </w:p>
        </w:tc>
      </w:tr>
      <w:tr w:rsidR="002C4ADB" w:rsidRPr="00E054D1" w14:paraId="01FCDAAE" w14:textId="77777777" w:rsidTr="00E17309">
        <w:trPr>
          <w:trHeight w:val="397"/>
        </w:trPr>
        <w:tc>
          <w:tcPr>
            <w:tcW w:w="5103" w:type="dxa"/>
            <w:shd w:val="clear" w:color="auto" w:fill="auto"/>
          </w:tcPr>
          <w:p w14:paraId="44DDFAFD" w14:textId="77777777" w:rsidR="002C4ADB" w:rsidRPr="00E054D1" w:rsidRDefault="002C4ADB" w:rsidP="00E17309">
            <w:pPr>
              <w:ind w:left="0" w:right="0"/>
              <w:rPr>
                <w:rFonts w:asciiTheme="majorBidi" w:hAnsiTheme="majorBidi" w:cstheme="majorBidi"/>
                <w:sz w:val="28"/>
                <w:szCs w:val="28"/>
              </w:rPr>
            </w:pPr>
            <w:r w:rsidRPr="00E054D1">
              <w:rPr>
                <w:rFonts w:asciiTheme="majorBidi" w:hAnsiTheme="majorBidi" w:cstheme="majorBidi"/>
                <w:sz w:val="28"/>
                <w:szCs w:val="28"/>
              </w:rPr>
              <w:t>C. Image Digital Co., Ltd.</w:t>
            </w:r>
          </w:p>
        </w:tc>
        <w:tc>
          <w:tcPr>
            <w:tcW w:w="4191" w:type="dxa"/>
            <w:shd w:val="clear" w:color="auto" w:fill="auto"/>
            <w:vAlign w:val="bottom"/>
          </w:tcPr>
          <w:p w14:paraId="12F2A6FC" w14:textId="77777777" w:rsidR="002C4ADB" w:rsidRPr="00E054D1" w:rsidRDefault="002C4ADB" w:rsidP="00E17309">
            <w:pPr>
              <w:ind w:left="0" w:right="0"/>
              <w:rPr>
                <w:rFonts w:asciiTheme="majorBidi" w:hAnsiTheme="majorBidi" w:cstheme="majorBidi"/>
                <w:sz w:val="28"/>
                <w:szCs w:val="28"/>
              </w:rPr>
            </w:pPr>
            <w:r w:rsidRPr="00E054D1">
              <w:rPr>
                <w:rFonts w:asciiTheme="majorBidi" w:hAnsiTheme="majorBidi" w:cstheme="majorBidi"/>
                <w:sz w:val="28"/>
                <w:szCs w:val="28"/>
              </w:rPr>
              <w:t>Subsidiary company</w:t>
            </w:r>
          </w:p>
        </w:tc>
      </w:tr>
      <w:tr w:rsidR="002C4ADB" w:rsidRPr="00E054D1" w14:paraId="3F226652" w14:textId="77777777" w:rsidTr="00E17309">
        <w:trPr>
          <w:trHeight w:val="397"/>
        </w:trPr>
        <w:tc>
          <w:tcPr>
            <w:tcW w:w="5103" w:type="dxa"/>
            <w:shd w:val="clear" w:color="auto" w:fill="auto"/>
          </w:tcPr>
          <w:p w14:paraId="5C5E037A" w14:textId="77777777" w:rsidR="002C4ADB" w:rsidRPr="00EB780D" w:rsidRDefault="002C4ADB" w:rsidP="00E17309">
            <w:pPr>
              <w:ind w:left="0" w:right="0"/>
              <w:rPr>
                <w:rFonts w:asciiTheme="majorBidi" w:hAnsiTheme="majorBidi" w:cstheme="majorBidi"/>
                <w:sz w:val="28"/>
                <w:szCs w:val="28"/>
                <w:cs/>
              </w:rPr>
            </w:pPr>
            <w:r w:rsidRPr="00E054D1">
              <w:rPr>
                <w:rFonts w:asciiTheme="majorBidi" w:hAnsiTheme="majorBidi" w:cstheme="majorBidi"/>
                <w:sz w:val="28"/>
                <w:szCs w:val="28"/>
              </w:rPr>
              <w:t>Aurum Capital Advisory Pte. Ltd.</w:t>
            </w:r>
          </w:p>
        </w:tc>
        <w:tc>
          <w:tcPr>
            <w:tcW w:w="4191" w:type="dxa"/>
            <w:shd w:val="clear" w:color="auto" w:fill="auto"/>
            <w:vAlign w:val="bottom"/>
          </w:tcPr>
          <w:p w14:paraId="1DB836FE" w14:textId="77777777" w:rsidR="002C4ADB" w:rsidRPr="00EB780D" w:rsidRDefault="002C4ADB" w:rsidP="00E17309">
            <w:pPr>
              <w:ind w:left="0" w:right="0"/>
              <w:rPr>
                <w:rFonts w:asciiTheme="majorBidi" w:hAnsiTheme="majorBidi" w:cstheme="majorBidi"/>
                <w:sz w:val="28"/>
                <w:szCs w:val="28"/>
                <w:cs/>
              </w:rPr>
            </w:pPr>
            <w:r w:rsidRPr="00E054D1">
              <w:rPr>
                <w:rFonts w:asciiTheme="majorBidi" w:hAnsiTheme="majorBidi" w:cstheme="majorBidi"/>
                <w:sz w:val="28"/>
                <w:szCs w:val="28"/>
              </w:rPr>
              <w:t>Subsidiary company</w:t>
            </w:r>
          </w:p>
        </w:tc>
      </w:tr>
      <w:tr w:rsidR="002C4ADB" w:rsidRPr="00E054D1" w14:paraId="2D0DADF5" w14:textId="77777777" w:rsidTr="00E17309">
        <w:trPr>
          <w:trHeight w:val="397"/>
        </w:trPr>
        <w:tc>
          <w:tcPr>
            <w:tcW w:w="5103" w:type="dxa"/>
            <w:shd w:val="clear" w:color="auto" w:fill="auto"/>
          </w:tcPr>
          <w:p w14:paraId="25BC2C89" w14:textId="77777777" w:rsidR="002C4ADB" w:rsidRPr="00EB780D" w:rsidRDefault="002C4ADB" w:rsidP="00E17309">
            <w:pPr>
              <w:ind w:left="0" w:right="0"/>
              <w:rPr>
                <w:rFonts w:asciiTheme="majorBidi" w:hAnsiTheme="majorBidi" w:cstheme="majorBidi"/>
                <w:sz w:val="28"/>
                <w:szCs w:val="28"/>
                <w:cs/>
              </w:rPr>
            </w:pPr>
            <w:proofErr w:type="spellStart"/>
            <w:r w:rsidRPr="00E054D1">
              <w:rPr>
                <w:rFonts w:asciiTheme="majorBidi" w:hAnsiTheme="majorBidi" w:cstheme="majorBidi"/>
                <w:sz w:val="28"/>
                <w:szCs w:val="28"/>
              </w:rPr>
              <w:t>Sukjaroenkraisri</w:t>
            </w:r>
            <w:proofErr w:type="spellEnd"/>
            <w:r w:rsidRPr="00E054D1">
              <w:rPr>
                <w:rFonts w:asciiTheme="majorBidi" w:hAnsiTheme="majorBidi" w:cstheme="majorBidi"/>
                <w:sz w:val="28"/>
                <w:szCs w:val="28"/>
              </w:rPr>
              <w:t xml:space="preserve"> family</w:t>
            </w:r>
          </w:p>
        </w:tc>
        <w:tc>
          <w:tcPr>
            <w:tcW w:w="4191" w:type="dxa"/>
            <w:shd w:val="clear" w:color="auto" w:fill="auto"/>
            <w:vAlign w:val="bottom"/>
          </w:tcPr>
          <w:p w14:paraId="3F0547F4" w14:textId="77777777" w:rsidR="002C4ADB" w:rsidRDefault="002C4ADB" w:rsidP="00E17309">
            <w:pPr>
              <w:ind w:left="226" w:right="0" w:hanging="226"/>
              <w:rPr>
                <w:rFonts w:asciiTheme="majorBidi" w:hAnsiTheme="majorBidi" w:cstheme="majorBidi"/>
                <w:sz w:val="28"/>
                <w:szCs w:val="28"/>
              </w:rPr>
            </w:pPr>
            <w:r w:rsidRPr="00E054D1">
              <w:rPr>
                <w:rFonts w:asciiTheme="majorBidi" w:hAnsiTheme="majorBidi" w:cstheme="majorBidi"/>
                <w:sz w:val="28"/>
                <w:szCs w:val="28"/>
              </w:rPr>
              <w:t>The Company’s major shareholder and</w:t>
            </w:r>
            <w:r>
              <w:rPr>
                <w:rFonts w:asciiTheme="majorBidi" w:hAnsiTheme="majorBidi" w:cstheme="majorBidi"/>
                <w:sz w:val="28"/>
                <w:szCs w:val="28"/>
              </w:rPr>
              <w:t xml:space="preserve"> </w:t>
            </w:r>
            <w:r w:rsidRPr="00E054D1">
              <w:rPr>
                <w:rFonts w:asciiTheme="majorBidi" w:hAnsiTheme="majorBidi" w:cstheme="majorBidi"/>
                <w:sz w:val="28"/>
                <w:szCs w:val="28"/>
              </w:rPr>
              <w:t>authorized</w:t>
            </w:r>
          </w:p>
          <w:p w14:paraId="48A640B8" w14:textId="77777777" w:rsidR="002C4ADB" w:rsidRPr="00E054D1" w:rsidRDefault="002C4ADB" w:rsidP="00E17309">
            <w:pPr>
              <w:ind w:left="226" w:right="0" w:hanging="226"/>
              <w:rPr>
                <w:rFonts w:asciiTheme="majorBidi" w:hAnsiTheme="majorBidi" w:cstheme="majorBidi"/>
                <w:sz w:val="28"/>
                <w:szCs w:val="28"/>
              </w:rPr>
            </w:pPr>
            <w:r>
              <w:rPr>
                <w:rFonts w:asciiTheme="majorBidi" w:hAnsiTheme="majorBidi" w:cstheme="majorBidi"/>
                <w:sz w:val="28"/>
                <w:szCs w:val="28"/>
              </w:rPr>
              <w:t xml:space="preserve">  </w:t>
            </w:r>
            <w:r w:rsidRPr="00E054D1">
              <w:rPr>
                <w:rFonts w:asciiTheme="majorBidi" w:hAnsiTheme="majorBidi" w:cstheme="majorBidi"/>
                <w:sz w:val="28"/>
                <w:szCs w:val="28"/>
              </w:rPr>
              <w:t xml:space="preserve"> directors</w:t>
            </w:r>
          </w:p>
        </w:tc>
      </w:tr>
    </w:tbl>
    <w:p w14:paraId="26A8A678" w14:textId="77777777" w:rsidR="002C4ADB" w:rsidRDefault="002C4ADB" w:rsidP="002C4ADB">
      <w:pPr>
        <w:pStyle w:val="BodyTextIndent3"/>
        <w:spacing w:before="120"/>
        <w:ind w:left="562"/>
        <w:rPr>
          <w:rFonts w:asciiTheme="majorBidi" w:hAnsiTheme="majorBidi" w:cstheme="majorBidi"/>
          <w:sz w:val="28"/>
          <w:szCs w:val="28"/>
        </w:rPr>
      </w:pPr>
    </w:p>
    <w:p w14:paraId="3C4994A4" w14:textId="77777777" w:rsidR="002C4ADB" w:rsidRDefault="002C4ADB">
      <w:pPr>
        <w:rPr>
          <w:rFonts w:asciiTheme="majorBidi" w:hAnsiTheme="majorBidi" w:cstheme="majorBidi"/>
          <w:sz w:val="28"/>
          <w:szCs w:val="28"/>
        </w:rPr>
      </w:pPr>
      <w:r>
        <w:rPr>
          <w:rFonts w:asciiTheme="majorBidi" w:hAnsiTheme="majorBidi" w:cstheme="majorBidi"/>
          <w:sz w:val="28"/>
          <w:szCs w:val="28"/>
        </w:rPr>
        <w:br w:type="page"/>
      </w:r>
    </w:p>
    <w:p w14:paraId="00D7650D" w14:textId="2F070B4F" w:rsidR="002C4ADB" w:rsidRPr="00E054D1" w:rsidRDefault="002C4ADB" w:rsidP="002C4ADB">
      <w:pPr>
        <w:pStyle w:val="BodyTextIndent3"/>
        <w:spacing w:before="120"/>
        <w:ind w:left="562"/>
        <w:rPr>
          <w:rFonts w:asciiTheme="majorBidi" w:hAnsiTheme="majorBidi" w:cstheme="majorBidi"/>
          <w:sz w:val="28"/>
          <w:szCs w:val="28"/>
        </w:rPr>
      </w:pPr>
      <w:r w:rsidRPr="00E054D1">
        <w:rPr>
          <w:rFonts w:asciiTheme="majorBidi" w:hAnsiTheme="majorBidi" w:cstheme="majorBidi"/>
          <w:sz w:val="28"/>
          <w:szCs w:val="28"/>
        </w:rPr>
        <w:t>The Company had business transactions with related parties. These parties are directly and indirectly related through common shareholding and/or directorship. The financial statements reflect the effects of these transactions on the basis determined by the Company and the parties concerned. For the year ended December 31, the significant transactions with related parties can be summarized as follows:</w:t>
      </w:r>
    </w:p>
    <w:tbl>
      <w:tblPr>
        <w:tblW w:w="9356" w:type="dxa"/>
        <w:tblInd w:w="567" w:type="dxa"/>
        <w:tblLayout w:type="fixed"/>
        <w:tblCellMar>
          <w:left w:w="57" w:type="dxa"/>
          <w:right w:w="57" w:type="dxa"/>
        </w:tblCellMar>
        <w:tblLook w:val="04A0" w:firstRow="1" w:lastRow="0" w:firstColumn="1" w:lastColumn="0" w:noHBand="0" w:noVBand="1"/>
      </w:tblPr>
      <w:tblGrid>
        <w:gridCol w:w="2781"/>
        <w:gridCol w:w="1019"/>
        <w:gridCol w:w="1020"/>
        <w:gridCol w:w="1019"/>
        <w:gridCol w:w="1021"/>
        <w:gridCol w:w="2496"/>
      </w:tblGrid>
      <w:tr w:rsidR="0088075D" w:rsidRPr="00E054D1" w14:paraId="70E2AD86" w14:textId="77777777" w:rsidTr="004268E3">
        <w:trPr>
          <w:trHeight w:val="352"/>
        </w:trPr>
        <w:tc>
          <w:tcPr>
            <w:tcW w:w="2781" w:type="dxa"/>
            <w:tcBorders>
              <w:top w:val="nil"/>
              <w:left w:val="nil"/>
              <w:bottom w:val="nil"/>
              <w:right w:val="nil"/>
            </w:tcBorders>
            <w:shd w:val="clear" w:color="auto" w:fill="auto"/>
            <w:noWrap/>
            <w:vAlign w:val="bottom"/>
            <w:hideMark/>
          </w:tcPr>
          <w:p w14:paraId="73D5A05F" w14:textId="77777777" w:rsidR="0088075D" w:rsidRPr="00E054D1" w:rsidRDefault="0088075D" w:rsidP="00E17309">
            <w:pPr>
              <w:spacing w:before="120"/>
              <w:ind w:left="0" w:right="0"/>
              <w:jc w:val="center"/>
              <w:rPr>
                <w:rFonts w:asciiTheme="majorBidi" w:hAnsiTheme="majorBidi" w:cstheme="majorBidi"/>
                <w:sz w:val="28"/>
                <w:szCs w:val="28"/>
              </w:rPr>
            </w:pPr>
          </w:p>
        </w:tc>
        <w:tc>
          <w:tcPr>
            <w:tcW w:w="4079" w:type="dxa"/>
            <w:gridSpan w:val="4"/>
            <w:tcBorders>
              <w:top w:val="nil"/>
              <w:left w:val="nil"/>
              <w:right w:val="nil"/>
            </w:tcBorders>
            <w:shd w:val="clear" w:color="auto" w:fill="auto"/>
            <w:noWrap/>
            <w:vAlign w:val="bottom"/>
            <w:hideMark/>
          </w:tcPr>
          <w:p w14:paraId="65764EDA" w14:textId="77777777" w:rsidR="0088075D" w:rsidRPr="00E054D1" w:rsidRDefault="0088075D" w:rsidP="00E17309">
            <w:pPr>
              <w:pBdr>
                <w:bottom w:val="single" w:sz="4" w:space="1" w:color="auto"/>
              </w:pBdr>
              <w:spacing w:before="120"/>
              <w:ind w:left="0" w:right="0"/>
              <w:jc w:val="center"/>
              <w:rPr>
                <w:rFonts w:asciiTheme="majorBidi" w:hAnsiTheme="majorBidi" w:cstheme="majorBidi"/>
                <w:sz w:val="28"/>
                <w:szCs w:val="28"/>
              </w:rPr>
            </w:pPr>
            <w:r w:rsidRPr="00E054D1">
              <w:rPr>
                <w:rFonts w:asciiTheme="majorBidi" w:hAnsiTheme="majorBidi" w:cstheme="majorBidi"/>
                <w:sz w:val="28"/>
                <w:szCs w:val="28"/>
              </w:rPr>
              <w:t>Unit: Baht</w:t>
            </w:r>
          </w:p>
        </w:tc>
        <w:tc>
          <w:tcPr>
            <w:tcW w:w="2496" w:type="dxa"/>
            <w:vMerge w:val="restart"/>
            <w:tcBorders>
              <w:top w:val="nil"/>
              <w:left w:val="nil"/>
              <w:right w:val="nil"/>
            </w:tcBorders>
            <w:shd w:val="clear" w:color="auto" w:fill="auto"/>
            <w:vAlign w:val="bottom"/>
          </w:tcPr>
          <w:p w14:paraId="06BBE23B" w14:textId="77777777" w:rsidR="0088075D" w:rsidRPr="00E054D1" w:rsidRDefault="0088075D" w:rsidP="00E17309">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Pricing policy</w:t>
            </w:r>
          </w:p>
        </w:tc>
      </w:tr>
      <w:tr w:rsidR="0088075D" w:rsidRPr="00E054D1" w14:paraId="18E41B3C" w14:textId="77777777" w:rsidTr="004268E3">
        <w:trPr>
          <w:trHeight w:val="367"/>
        </w:trPr>
        <w:tc>
          <w:tcPr>
            <w:tcW w:w="2781" w:type="dxa"/>
            <w:tcBorders>
              <w:top w:val="nil"/>
              <w:left w:val="nil"/>
              <w:bottom w:val="nil"/>
              <w:right w:val="nil"/>
            </w:tcBorders>
            <w:shd w:val="clear" w:color="auto" w:fill="auto"/>
            <w:noWrap/>
            <w:vAlign w:val="bottom"/>
            <w:hideMark/>
          </w:tcPr>
          <w:p w14:paraId="4327E172" w14:textId="77777777" w:rsidR="0088075D" w:rsidRPr="00E054D1" w:rsidRDefault="0088075D" w:rsidP="00E17309">
            <w:pPr>
              <w:ind w:left="0" w:right="0"/>
              <w:jc w:val="center"/>
              <w:rPr>
                <w:rFonts w:asciiTheme="majorBidi" w:hAnsiTheme="majorBidi" w:cstheme="majorBidi"/>
                <w:sz w:val="28"/>
                <w:szCs w:val="28"/>
              </w:rPr>
            </w:pPr>
          </w:p>
        </w:tc>
        <w:tc>
          <w:tcPr>
            <w:tcW w:w="2039" w:type="dxa"/>
            <w:gridSpan w:val="2"/>
            <w:tcBorders>
              <w:top w:val="nil"/>
              <w:left w:val="nil"/>
              <w:right w:val="nil"/>
            </w:tcBorders>
            <w:shd w:val="clear" w:color="auto" w:fill="auto"/>
            <w:noWrap/>
            <w:vAlign w:val="bottom"/>
            <w:hideMark/>
          </w:tcPr>
          <w:p w14:paraId="6C009E50" w14:textId="77777777" w:rsidR="0088075D" w:rsidRPr="00E054D1" w:rsidRDefault="0088075D" w:rsidP="00E17309">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Consolidated financial statements</w:t>
            </w:r>
          </w:p>
        </w:tc>
        <w:tc>
          <w:tcPr>
            <w:tcW w:w="2040" w:type="dxa"/>
            <w:gridSpan w:val="2"/>
            <w:tcBorders>
              <w:top w:val="nil"/>
              <w:left w:val="nil"/>
              <w:right w:val="nil"/>
            </w:tcBorders>
            <w:shd w:val="clear" w:color="auto" w:fill="auto"/>
            <w:noWrap/>
            <w:vAlign w:val="bottom"/>
            <w:hideMark/>
          </w:tcPr>
          <w:p w14:paraId="6EC66356" w14:textId="77777777" w:rsidR="0088075D" w:rsidRPr="00E054D1" w:rsidRDefault="0088075D" w:rsidP="00E17309">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Separate financial statements</w:t>
            </w:r>
          </w:p>
        </w:tc>
        <w:tc>
          <w:tcPr>
            <w:tcW w:w="2496" w:type="dxa"/>
            <w:vMerge/>
            <w:tcBorders>
              <w:left w:val="nil"/>
              <w:right w:val="nil"/>
            </w:tcBorders>
            <w:vAlign w:val="bottom"/>
          </w:tcPr>
          <w:p w14:paraId="4BDDD93F" w14:textId="77777777" w:rsidR="0088075D" w:rsidRPr="00E054D1" w:rsidRDefault="0088075D" w:rsidP="00E17309">
            <w:pPr>
              <w:pBdr>
                <w:bottom w:val="single" w:sz="4" w:space="1" w:color="auto"/>
              </w:pBdr>
              <w:ind w:left="0" w:right="0"/>
              <w:jc w:val="center"/>
              <w:rPr>
                <w:rFonts w:asciiTheme="majorBidi" w:hAnsiTheme="majorBidi" w:cstheme="majorBidi"/>
                <w:sz w:val="28"/>
                <w:szCs w:val="28"/>
              </w:rPr>
            </w:pPr>
          </w:p>
        </w:tc>
      </w:tr>
      <w:tr w:rsidR="0088075D" w:rsidRPr="00E054D1" w14:paraId="4E4BB466" w14:textId="77777777" w:rsidTr="004268E3">
        <w:trPr>
          <w:trHeight w:val="367"/>
        </w:trPr>
        <w:tc>
          <w:tcPr>
            <w:tcW w:w="2781" w:type="dxa"/>
            <w:tcBorders>
              <w:top w:val="nil"/>
              <w:left w:val="nil"/>
              <w:bottom w:val="nil"/>
              <w:right w:val="nil"/>
            </w:tcBorders>
            <w:shd w:val="clear" w:color="auto" w:fill="auto"/>
            <w:noWrap/>
            <w:vAlign w:val="bottom"/>
            <w:hideMark/>
          </w:tcPr>
          <w:p w14:paraId="01F57C01" w14:textId="77777777" w:rsidR="0088075D" w:rsidRPr="00E054D1" w:rsidRDefault="0088075D" w:rsidP="00E17309">
            <w:pPr>
              <w:ind w:left="0" w:right="0"/>
              <w:jc w:val="center"/>
              <w:rPr>
                <w:rFonts w:asciiTheme="majorBidi" w:hAnsiTheme="majorBidi" w:cstheme="majorBidi"/>
                <w:sz w:val="28"/>
                <w:szCs w:val="28"/>
              </w:rPr>
            </w:pPr>
          </w:p>
        </w:tc>
        <w:tc>
          <w:tcPr>
            <w:tcW w:w="1019" w:type="dxa"/>
            <w:tcBorders>
              <w:top w:val="nil"/>
              <w:left w:val="nil"/>
              <w:right w:val="nil"/>
            </w:tcBorders>
            <w:shd w:val="clear" w:color="auto" w:fill="auto"/>
            <w:noWrap/>
            <w:vAlign w:val="bottom"/>
            <w:hideMark/>
          </w:tcPr>
          <w:p w14:paraId="41A2F679" w14:textId="5DF4ADE1" w:rsidR="0088075D" w:rsidRPr="00E054D1" w:rsidRDefault="0088075D" w:rsidP="00E17309">
            <w:pPr>
              <w:pBdr>
                <w:bottom w:val="single" w:sz="4" w:space="1" w:color="auto"/>
              </w:pBdr>
              <w:ind w:left="0" w:right="0"/>
              <w:jc w:val="center"/>
              <w:rPr>
                <w:rFonts w:asciiTheme="majorBidi" w:hAnsiTheme="majorBidi" w:cstheme="majorBidi"/>
                <w:sz w:val="28"/>
                <w:szCs w:val="28"/>
              </w:rPr>
            </w:pPr>
            <w:r>
              <w:rPr>
                <w:rFonts w:asciiTheme="majorBidi" w:hAnsiTheme="majorBidi" w:cstheme="majorBidi"/>
                <w:sz w:val="28"/>
                <w:szCs w:val="28"/>
              </w:rPr>
              <w:t>2021</w:t>
            </w:r>
          </w:p>
        </w:tc>
        <w:tc>
          <w:tcPr>
            <w:tcW w:w="1020" w:type="dxa"/>
            <w:tcBorders>
              <w:top w:val="nil"/>
              <w:left w:val="nil"/>
              <w:right w:val="nil"/>
            </w:tcBorders>
            <w:shd w:val="clear" w:color="auto" w:fill="auto"/>
            <w:noWrap/>
            <w:vAlign w:val="bottom"/>
            <w:hideMark/>
          </w:tcPr>
          <w:p w14:paraId="23D65E12" w14:textId="60FDFAB6" w:rsidR="0088075D" w:rsidRPr="00E054D1" w:rsidRDefault="0088075D" w:rsidP="00E17309">
            <w:pPr>
              <w:pBdr>
                <w:bottom w:val="single" w:sz="4" w:space="1" w:color="auto"/>
              </w:pBdr>
              <w:ind w:left="0" w:right="0"/>
              <w:jc w:val="center"/>
              <w:rPr>
                <w:rFonts w:asciiTheme="majorBidi" w:hAnsiTheme="majorBidi" w:cstheme="majorBidi"/>
                <w:sz w:val="28"/>
                <w:szCs w:val="28"/>
              </w:rPr>
            </w:pPr>
            <w:r>
              <w:rPr>
                <w:rFonts w:asciiTheme="majorBidi" w:hAnsiTheme="majorBidi" w:cstheme="majorBidi"/>
                <w:sz w:val="28"/>
                <w:szCs w:val="28"/>
              </w:rPr>
              <w:t>2020</w:t>
            </w:r>
          </w:p>
        </w:tc>
        <w:tc>
          <w:tcPr>
            <w:tcW w:w="1019" w:type="dxa"/>
            <w:tcBorders>
              <w:top w:val="nil"/>
              <w:left w:val="nil"/>
              <w:right w:val="nil"/>
            </w:tcBorders>
            <w:shd w:val="clear" w:color="auto" w:fill="auto"/>
            <w:noWrap/>
            <w:vAlign w:val="bottom"/>
            <w:hideMark/>
          </w:tcPr>
          <w:p w14:paraId="71E3A869" w14:textId="1EAA3B09" w:rsidR="0088075D" w:rsidRPr="00E054D1" w:rsidRDefault="0088075D" w:rsidP="00E17309">
            <w:pPr>
              <w:pBdr>
                <w:bottom w:val="single" w:sz="4" w:space="1" w:color="auto"/>
              </w:pBdr>
              <w:ind w:left="0" w:right="0"/>
              <w:jc w:val="center"/>
              <w:rPr>
                <w:rFonts w:asciiTheme="majorBidi" w:hAnsiTheme="majorBidi" w:cstheme="majorBidi"/>
                <w:sz w:val="28"/>
                <w:szCs w:val="28"/>
              </w:rPr>
            </w:pPr>
            <w:r>
              <w:rPr>
                <w:rFonts w:asciiTheme="majorBidi" w:hAnsiTheme="majorBidi" w:cstheme="majorBidi"/>
                <w:sz w:val="28"/>
                <w:szCs w:val="28"/>
              </w:rPr>
              <w:t>2021</w:t>
            </w:r>
          </w:p>
        </w:tc>
        <w:tc>
          <w:tcPr>
            <w:tcW w:w="1021" w:type="dxa"/>
            <w:tcBorders>
              <w:top w:val="nil"/>
              <w:left w:val="nil"/>
              <w:right w:val="nil"/>
            </w:tcBorders>
            <w:shd w:val="clear" w:color="auto" w:fill="auto"/>
            <w:noWrap/>
            <w:vAlign w:val="bottom"/>
            <w:hideMark/>
          </w:tcPr>
          <w:p w14:paraId="45C0B61C" w14:textId="5033E728" w:rsidR="0088075D" w:rsidRPr="00E054D1" w:rsidRDefault="0088075D" w:rsidP="00E17309">
            <w:pPr>
              <w:pBdr>
                <w:bottom w:val="single" w:sz="4" w:space="1" w:color="auto"/>
              </w:pBdr>
              <w:ind w:left="0" w:right="0"/>
              <w:jc w:val="center"/>
              <w:rPr>
                <w:rFonts w:asciiTheme="majorBidi" w:hAnsiTheme="majorBidi" w:cstheme="majorBidi"/>
                <w:sz w:val="28"/>
                <w:szCs w:val="28"/>
              </w:rPr>
            </w:pPr>
            <w:r>
              <w:rPr>
                <w:rFonts w:asciiTheme="majorBidi" w:hAnsiTheme="majorBidi" w:cstheme="majorBidi"/>
                <w:sz w:val="28"/>
                <w:szCs w:val="28"/>
              </w:rPr>
              <w:t>2020</w:t>
            </w:r>
          </w:p>
        </w:tc>
        <w:tc>
          <w:tcPr>
            <w:tcW w:w="2496" w:type="dxa"/>
            <w:vMerge/>
            <w:tcBorders>
              <w:left w:val="nil"/>
              <w:right w:val="nil"/>
            </w:tcBorders>
          </w:tcPr>
          <w:p w14:paraId="0D1734A7" w14:textId="77777777" w:rsidR="0088075D" w:rsidRPr="00E054D1" w:rsidRDefault="0088075D" w:rsidP="00E17309">
            <w:pPr>
              <w:pBdr>
                <w:bottom w:val="single" w:sz="4" w:space="1" w:color="auto"/>
              </w:pBdr>
              <w:ind w:left="0" w:right="0"/>
              <w:jc w:val="center"/>
              <w:rPr>
                <w:rFonts w:asciiTheme="majorBidi" w:hAnsiTheme="majorBidi" w:cstheme="majorBidi"/>
                <w:sz w:val="28"/>
                <w:szCs w:val="28"/>
              </w:rPr>
            </w:pPr>
          </w:p>
        </w:tc>
      </w:tr>
      <w:tr w:rsidR="0088075D" w:rsidRPr="00E054D1" w14:paraId="593C468B" w14:textId="77777777" w:rsidTr="004268E3">
        <w:trPr>
          <w:trHeight w:hRule="exact" w:val="367"/>
        </w:trPr>
        <w:tc>
          <w:tcPr>
            <w:tcW w:w="6860" w:type="dxa"/>
            <w:gridSpan w:val="5"/>
            <w:tcBorders>
              <w:top w:val="nil"/>
              <w:left w:val="nil"/>
              <w:bottom w:val="nil"/>
              <w:right w:val="nil"/>
            </w:tcBorders>
            <w:shd w:val="clear" w:color="auto" w:fill="auto"/>
            <w:noWrap/>
            <w:vAlign w:val="bottom"/>
          </w:tcPr>
          <w:p w14:paraId="49547CB4" w14:textId="77777777" w:rsidR="0088075D" w:rsidRPr="00E054D1" w:rsidRDefault="0088075D" w:rsidP="00E17309">
            <w:pPr>
              <w:tabs>
                <w:tab w:val="decimal" w:pos="1247"/>
              </w:tabs>
              <w:ind w:left="0" w:right="-57"/>
              <w:jc w:val="left"/>
              <w:rPr>
                <w:rFonts w:asciiTheme="majorBidi" w:hAnsiTheme="majorBidi" w:cstheme="majorBidi"/>
                <w:b/>
                <w:bCs/>
                <w:sz w:val="28"/>
                <w:szCs w:val="28"/>
              </w:rPr>
            </w:pPr>
            <w:r w:rsidRPr="00E054D1">
              <w:rPr>
                <w:rFonts w:asciiTheme="majorBidi" w:hAnsiTheme="majorBidi" w:cstheme="majorBidi"/>
                <w:b/>
                <w:bCs/>
                <w:sz w:val="28"/>
                <w:szCs w:val="28"/>
              </w:rPr>
              <w:t>Transactions between the Company and related parties</w:t>
            </w:r>
          </w:p>
        </w:tc>
        <w:tc>
          <w:tcPr>
            <w:tcW w:w="2496" w:type="dxa"/>
            <w:tcBorders>
              <w:top w:val="nil"/>
              <w:left w:val="nil"/>
              <w:bottom w:val="nil"/>
              <w:right w:val="nil"/>
            </w:tcBorders>
          </w:tcPr>
          <w:p w14:paraId="4940E274" w14:textId="77777777" w:rsidR="0088075D" w:rsidRPr="00E054D1" w:rsidRDefault="0088075D" w:rsidP="00E17309">
            <w:pPr>
              <w:ind w:left="0" w:right="-57"/>
              <w:jc w:val="left"/>
              <w:rPr>
                <w:rFonts w:asciiTheme="majorBidi" w:hAnsiTheme="majorBidi" w:cstheme="majorBidi"/>
                <w:b/>
                <w:bCs/>
                <w:sz w:val="28"/>
                <w:szCs w:val="28"/>
              </w:rPr>
            </w:pPr>
          </w:p>
        </w:tc>
      </w:tr>
      <w:tr w:rsidR="0088075D" w:rsidRPr="00E054D1" w14:paraId="31FF77CF" w14:textId="77777777" w:rsidTr="004268E3">
        <w:trPr>
          <w:trHeight w:hRule="exact" w:val="367"/>
        </w:trPr>
        <w:tc>
          <w:tcPr>
            <w:tcW w:w="6860" w:type="dxa"/>
            <w:gridSpan w:val="5"/>
            <w:tcBorders>
              <w:top w:val="nil"/>
              <w:left w:val="nil"/>
              <w:bottom w:val="nil"/>
              <w:right w:val="nil"/>
            </w:tcBorders>
            <w:shd w:val="clear" w:color="auto" w:fill="auto"/>
            <w:noWrap/>
            <w:vAlign w:val="bottom"/>
          </w:tcPr>
          <w:p w14:paraId="786B2A7E" w14:textId="77777777" w:rsidR="0088075D" w:rsidRPr="00E054D1" w:rsidRDefault="0088075D" w:rsidP="00E17309">
            <w:pPr>
              <w:tabs>
                <w:tab w:val="decimal" w:pos="1247"/>
              </w:tabs>
              <w:ind w:left="0" w:right="-57"/>
              <w:jc w:val="left"/>
              <w:rPr>
                <w:rFonts w:asciiTheme="majorBidi" w:hAnsiTheme="majorBidi" w:cstheme="majorBidi"/>
                <w:b/>
                <w:bCs/>
                <w:sz w:val="28"/>
                <w:szCs w:val="28"/>
              </w:rPr>
            </w:pPr>
            <w:r w:rsidRPr="00E054D1">
              <w:rPr>
                <w:rFonts w:asciiTheme="majorBidi" w:hAnsiTheme="majorBidi" w:cstheme="majorBidi"/>
                <w:b/>
                <w:bCs/>
                <w:sz w:val="28"/>
                <w:szCs w:val="28"/>
              </w:rPr>
              <w:t xml:space="preserve">   for the year ended December 31,</w:t>
            </w:r>
          </w:p>
        </w:tc>
        <w:tc>
          <w:tcPr>
            <w:tcW w:w="2496" w:type="dxa"/>
            <w:tcBorders>
              <w:top w:val="nil"/>
              <w:left w:val="nil"/>
              <w:bottom w:val="nil"/>
              <w:right w:val="nil"/>
            </w:tcBorders>
          </w:tcPr>
          <w:p w14:paraId="424A2879" w14:textId="77777777" w:rsidR="0088075D" w:rsidRPr="00E054D1" w:rsidRDefault="0088075D" w:rsidP="00E17309">
            <w:pPr>
              <w:ind w:left="0" w:right="-57"/>
              <w:jc w:val="left"/>
              <w:rPr>
                <w:rFonts w:asciiTheme="majorBidi" w:hAnsiTheme="majorBidi" w:cstheme="majorBidi"/>
                <w:b/>
                <w:bCs/>
                <w:sz w:val="28"/>
                <w:szCs w:val="28"/>
              </w:rPr>
            </w:pPr>
          </w:p>
        </w:tc>
      </w:tr>
      <w:tr w:rsidR="0088075D" w:rsidRPr="00E054D1" w14:paraId="10940E25" w14:textId="77777777" w:rsidTr="004268E3">
        <w:trPr>
          <w:trHeight w:hRule="exact" w:val="367"/>
        </w:trPr>
        <w:tc>
          <w:tcPr>
            <w:tcW w:w="6860" w:type="dxa"/>
            <w:gridSpan w:val="5"/>
            <w:tcBorders>
              <w:top w:val="nil"/>
              <w:left w:val="nil"/>
              <w:bottom w:val="nil"/>
              <w:right w:val="nil"/>
            </w:tcBorders>
            <w:shd w:val="clear" w:color="auto" w:fill="auto"/>
            <w:noWrap/>
            <w:vAlign w:val="center"/>
          </w:tcPr>
          <w:p w14:paraId="30A40F7A" w14:textId="77777777" w:rsidR="0088075D" w:rsidRPr="00E054D1" w:rsidRDefault="0088075D" w:rsidP="00E17309">
            <w:pPr>
              <w:ind w:left="0" w:right="-57"/>
              <w:jc w:val="left"/>
              <w:rPr>
                <w:rFonts w:asciiTheme="majorBidi" w:hAnsiTheme="majorBidi" w:cstheme="majorBidi"/>
                <w:b/>
                <w:bCs/>
                <w:sz w:val="28"/>
                <w:szCs w:val="28"/>
              </w:rPr>
            </w:pPr>
            <w:r>
              <w:rPr>
                <w:rFonts w:asciiTheme="majorBidi" w:hAnsiTheme="majorBidi" w:cstheme="majorBidi"/>
                <w:b/>
                <w:bCs/>
                <w:sz w:val="28"/>
                <w:szCs w:val="28"/>
              </w:rPr>
              <w:t>Subsidiaries</w:t>
            </w:r>
          </w:p>
        </w:tc>
        <w:tc>
          <w:tcPr>
            <w:tcW w:w="2496" w:type="dxa"/>
            <w:tcBorders>
              <w:top w:val="nil"/>
              <w:left w:val="nil"/>
              <w:bottom w:val="nil"/>
              <w:right w:val="nil"/>
            </w:tcBorders>
          </w:tcPr>
          <w:p w14:paraId="20F2758B" w14:textId="77777777" w:rsidR="0088075D" w:rsidRPr="00E054D1" w:rsidRDefault="0088075D" w:rsidP="00E17309">
            <w:pPr>
              <w:ind w:left="0" w:right="-57"/>
              <w:jc w:val="left"/>
              <w:rPr>
                <w:rFonts w:asciiTheme="majorBidi" w:hAnsiTheme="majorBidi" w:cstheme="majorBidi"/>
                <w:b/>
                <w:bCs/>
                <w:sz w:val="28"/>
                <w:szCs w:val="28"/>
              </w:rPr>
            </w:pPr>
          </w:p>
        </w:tc>
      </w:tr>
      <w:tr w:rsidR="00AC48DE" w:rsidRPr="00E054D1" w14:paraId="00DFACBC" w14:textId="77777777" w:rsidTr="004268E3">
        <w:trPr>
          <w:trHeight w:hRule="exact" w:val="397"/>
        </w:trPr>
        <w:tc>
          <w:tcPr>
            <w:tcW w:w="2781" w:type="dxa"/>
            <w:tcBorders>
              <w:top w:val="nil"/>
              <w:left w:val="nil"/>
              <w:bottom w:val="nil"/>
              <w:right w:val="nil"/>
            </w:tcBorders>
            <w:shd w:val="clear" w:color="auto" w:fill="auto"/>
            <w:noWrap/>
            <w:vAlign w:val="bottom"/>
          </w:tcPr>
          <w:p w14:paraId="1AEF6135" w14:textId="77777777" w:rsidR="00AC48DE" w:rsidRPr="00E054D1" w:rsidRDefault="00AC48DE" w:rsidP="00AC48DE">
            <w:pPr>
              <w:ind w:left="0"/>
              <w:rPr>
                <w:rFonts w:asciiTheme="majorBidi" w:hAnsiTheme="majorBidi" w:cstheme="majorBidi"/>
                <w:sz w:val="28"/>
                <w:szCs w:val="28"/>
              </w:rPr>
            </w:pPr>
            <w:r w:rsidRPr="00E054D1">
              <w:rPr>
                <w:rFonts w:asciiTheme="majorBidi" w:hAnsiTheme="majorBidi" w:cstheme="majorBidi"/>
                <w:sz w:val="28"/>
                <w:szCs w:val="28"/>
              </w:rPr>
              <w:t>Interest income</w:t>
            </w:r>
          </w:p>
        </w:tc>
        <w:tc>
          <w:tcPr>
            <w:tcW w:w="1019" w:type="dxa"/>
            <w:tcBorders>
              <w:top w:val="nil"/>
              <w:left w:val="nil"/>
              <w:bottom w:val="nil"/>
              <w:right w:val="nil"/>
            </w:tcBorders>
            <w:shd w:val="clear" w:color="auto" w:fill="auto"/>
            <w:noWrap/>
            <w:vAlign w:val="bottom"/>
          </w:tcPr>
          <w:p w14:paraId="6C70F7D5" w14:textId="77777777" w:rsidR="00AC48DE" w:rsidRPr="00E054D1" w:rsidRDefault="00AC48DE" w:rsidP="00AC48DE">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w:t>
            </w:r>
          </w:p>
        </w:tc>
        <w:tc>
          <w:tcPr>
            <w:tcW w:w="1020" w:type="dxa"/>
            <w:tcBorders>
              <w:top w:val="nil"/>
              <w:left w:val="nil"/>
              <w:bottom w:val="nil"/>
              <w:right w:val="nil"/>
            </w:tcBorders>
            <w:shd w:val="clear" w:color="auto" w:fill="auto"/>
            <w:noWrap/>
            <w:vAlign w:val="bottom"/>
          </w:tcPr>
          <w:p w14:paraId="44E08E74" w14:textId="77777777" w:rsidR="00AC48DE" w:rsidRPr="00E054D1" w:rsidRDefault="00AC48DE" w:rsidP="00AC48DE">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w:t>
            </w:r>
          </w:p>
        </w:tc>
        <w:tc>
          <w:tcPr>
            <w:tcW w:w="1019" w:type="dxa"/>
            <w:tcBorders>
              <w:top w:val="nil"/>
              <w:left w:val="nil"/>
              <w:bottom w:val="nil"/>
              <w:right w:val="nil"/>
            </w:tcBorders>
            <w:shd w:val="clear" w:color="auto" w:fill="auto"/>
            <w:noWrap/>
            <w:vAlign w:val="bottom"/>
          </w:tcPr>
          <w:p w14:paraId="75C5DD84" w14:textId="7D892CA4" w:rsidR="00AC48DE" w:rsidRPr="00E054D1" w:rsidRDefault="00AC48DE" w:rsidP="00AC48DE">
            <w:pPr>
              <w:tabs>
                <w:tab w:val="decimal" w:pos="827"/>
              </w:tabs>
              <w:ind w:left="-91" w:right="-113"/>
              <w:rPr>
                <w:rFonts w:asciiTheme="majorBidi" w:hAnsiTheme="majorBidi" w:cstheme="majorBidi"/>
                <w:sz w:val="28"/>
                <w:szCs w:val="28"/>
              </w:rPr>
            </w:pPr>
            <w:r w:rsidRPr="00E565B8">
              <w:rPr>
                <w:sz w:val="28"/>
                <w:szCs w:val="28"/>
              </w:rPr>
              <w:t>1,342,526</w:t>
            </w:r>
          </w:p>
        </w:tc>
        <w:tc>
          <w:tcPr>
            <w:tcW w:w="1021" w:type="dxa"/>
            <w:tcBorders>
              <w:top w:val="nil"/>
              <w:left w:val="nil"/>
              <w:bottom w:val="nil"/>
              <w:right w:val="nil"/>
            </w:tcBorders>
            <w:shd w:val="clear" w:color="auto" w:fill="auto"/>
            <w:noWrap/>
            <w:vAlign w:val="bottom"/>
          </w:tcPr>
          <w:p w14:paraId="42D007F0" w14:textId="2FC3BC84" w:rsidR="00AC48DE" w:rsidRPr="00AC48DE" w:rsidRDefault="00AC48DE" w:rsidP="00AC48DE">
            <w:pPr>
              <w:tabs>
                <w:tab w:val="decimal" w:pos="827"/>
              </w:tabs>
              <w:ind w:left="-91" w:right="-113"/>
              <w:rPr>
                <w:sz w:val="28"/>
                <w:szCs w:val="28"/>
              </w:rPr>
            </w:pPr>
            <w:r>
              <w:rPr>
                <w:sz w:val="28"/>
                <w:szCs w:val="28"/>
              </w:rPr>
              <w:t>3,202,466</w:t>
            </w:r>
          </w:p>
        </w:tc>
        <w:tc>
          <w:tcPr>
            <w:tcW w:w="2496" w:type="dxa"/>
            <w:tcBorders>
              <w:top w:val="nil"/>
              <w:left w:val="nil"/>
              <w:bottom w:val="nil"/>
              <w:right w:val="nil"/>
            </w:tcBorders>
          </w:tcPr>
          <w:p w14:paraId="41CD6D1C" w14:textId="312B1860" w:rsidR="00AC48DE" w:rsidRPr="00E054D1" w:rsidRDefault="00AC48DE" w:rsidP="00AC48DE">
            <w:pPr>
              <w:ind w:left="0" w:right="0"/>
              <w:jc w:val="center"/>
              <w:rPr>
                <w:rFonts w:asciiTheme="majorBidi" w:hAnsiTheme="majorBidi" w:cstheme="majorBidi"/>
                <w:sz w:val="28"/>
                <w:szCs w:val="28"/>
              </w:rPr>
            </w:pPr>
            <w:r w:rsidRPr="00E054D1">
              <w:rPr>
                <w:rFonts w:asciiTheme="majorBidi" w:hAnsiTheme="majorBidi" w:cstheme="majorBidi"/>
                <w:sz w:val="28"/>
                <w:szCs w:val="28"/>
              </w:rPr>
              <w:t>0.3</w:t>
            </w:r>
            <w:r>
              <w:rPr>
                <w:rFonts w:asciiTheme="majorBidi" w:hAnsiTheme="majorBidi" w:cstheme="majorBidi"/>
                <w:sz w:val="28"/>
                <w:szCs w:val="28"/>
              </w:rPr>
              <w:t>0 - 0.80</w:t>
            </w:r>
            <w:r w:rsidRPr="00E054D1">
              <w:rPr>
                <w:rFonts w:asciiTheme="majorBidi" w:hAnsiTheme="majorBidi" w:cstheme="majorBidi"/>
                <w:sz w:val="28"/>
                <w:szCs w:val="28"/>
              </w:rPr>
              <w:t xml:space="preserve"> % per annum</w:t>
            </w:r>
          </w:p>
        </w:tc>
      </w:tr>
      <w:tr w:rsidR="00AC48DE" w:rsidRPr="00E054D1" w14:paraId="1975C9CF" w14:textId="77777777" w:rsidTr="004268E3">
        <w:trPr>
          <w:trHeight w:hRule="exact" w:val="397"/>
        </w:trPr>
        <w:tc>
          <w:tcPr>
            <w:tcW w:w="2781" w:type="dxa"/>
            <w:tcBorders>
              <w:top w:val="nil"/>
              <w:left w:val="nil"/>
              <w:bottom w:val="nil"/>
              <w:right w:val="nil"/>
            </w:tcBorders>
            <w:shd w:val="clear" w:color="auto" w:fill="auto"/>
            <w:noWrap/>
            <w:vAlign w:val="bottom"/>
          </w:tcPr>
          <w:p w14:paraId="1FF24872" w14:textId="4DEFFC1A" w:rsidR="00AC48DE" w:rsidRPr="00E054D1" w:rsidRDefault="00AC48DE" w:rsidP="00AC48DE">
            <w:pPr>
              <w:ind w:left="0"/>
              <w:rPr>
                <w:rFonts w:asciiTheme="majorBidi" w:hAnsiTheme="majorBidi" w:cstheme="majorBidi"/>
                <w:sz w:val="28"/>
                <w:szCs w:val="28"/>
              </w:rPr>
            </w:pPr>
            <w:r w:rsidRPr="00E054D1">
              <w:rPr>
                <w:rFonts w:asciiTheme="majorBidi" w:hAnsiTheme="majorBidi" w:cstheme="majorBidi"/>
                <w:sz w:val="28"/>
                <w:szCs w:val="28"/>
              </w:rPr>
              <w:t>Other income</w:t>
            </w:r>
          </w:p>
        </w:tc>
        <w:tc>
          <w:tcPr>
            <w:tcW w:w="1019" w:type="dxa"/>
            <w:tcBorders>
              <w:top w:val="nil"/>
              <w:left w:val="nil"/>
              <w:bottom w:val="nil"/>
              <w:right w:val="nil"/>
            </w:tcBorders>
            <w:shd w:val="clear" w:color="auto" w:fill="auto"/>
            <w:noWrap/>
            <w:vAlign w:val="bottom"/>
          </w:tcPr>
          <w:p w14:paraId="2CD1EDF8" w14:textId="4EB5448E" w:rsidR="00AC48DE" w:rsidRPr="00E054D1" w:rsidRDefault="00AC48DE" w:rsidP="00AC48DE">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w:t>
            </w:r>
          </w:p>
        </w:tc>
        <w:tc>
          <w:tcPr>
            <w:tcW w:w="1020" w:type="dxa"/>
            <w:tcBorders>
              <w:top w:val="nil"/>
              <w:left w:val="nil"/>
              <w:bottom w:val="nil"/>
              <w:right w:val="nil"/>
            </w:tcBorders>
            <w:shd w:val="clear" w:color="auto" w:fill="auto"/>
            <w:noWrap/>
            <w:vAlign w:val="bottom"/>
          </w:tcPr>
          <w:p w14:paraId="0CA31D0C" w14:textId="61AD96C1" w:rsidR="00AC48DE" w:rsidRPr="00E054D1" w:rsidRDefault="00AC48DE" w:rsidP="00AC48DE">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w:t>
            </w:r>
          </w:p>
        </w:tc>
        <w:tc>
          <w:tcPr>
            <w:tcW w:w="1019" w:type="dxa"/>
            <w:tcBorders>
              <w:top w:val="nil"/>
              <w:left w:val="nil"/>
              <w:bottom w:val="nil"/>
              <w:right w:val="nil"/>
            </w:tcBorders>
            <w:shd w:val="clear" w:color="auto" w:fill="auto"/>
            <w:noWrap/>
            <w:vAlign w:val="bottom"/>
          </w:tcPr>
          <w:p w14:paraId="689E1E4D" w14:textId="4EE23AEE" w:rsidR="00AC48DE" w:rsidRPr="00E054D1" w:rsidRDefault="00AC48DE" w:rsidP="00AC48DE">
            <w:pPr>
              <w:tabs>
                <w:tab w:val="decimal" w:pos="827"/>
              </w:tabs>
              <w:ind w:left="-91" w:right="-113"/>
              <w:rPr>
                <w:rFonts w:asciiTheme="majorBidi" w:hAnsiTheme="majorBidi" w:cstheme="majorBidi"/>
                <w:sz w:val="28"/>
                <w:szCs w:val="28"/>
              </w:rPr>
            </w:pPr>
            <w:r>
              <w:rPr>
                <w:rFonts w:asciiTheme="majorBidi" w:hAnsiTheme="majorBidi" w:cstheme="majorBidi"/>
                <w:sz w:val="28"/>
                <w:szCs w:val="28"/>
              </w:rPr>
              <w:t>-</w:t>
            </w:r>
          </w:p>
        </w:tc>
        <w:tc>
          <w:tcPr>
            <w:tcW w:w="1021" w:type="dxa"/>
            <w:tcBorders>
              <w:top w:val="nil"/>
              <w:left w:val="nil"/>
              <w:bottom w:val="nil"/>
              <w:right w:val="nil"/>
            </w:tcBorders>
            <w:shd w:val="clear" w:color="auto" w:fill="auto"/>
            <w:noWrap/>
            <w:vAlign w:val="bottom"/>
          </w:tcPr>
          <w:p w14:paraId="14FD565D" w14:textId="0323F238" w:rsidR="00AC48DE" w:rsidRPr="00AC48DE" w:rsidRDefault="00AC48DE" w:rsidP="00AC48DE">
            <w:pPr>
              <w:tabs>
                <w:tab w:val="decimal" w:pos="827"/>
              </w:tabs>
              <w:ind w:left="-91" w:right="-113"/>
              <w:rPr>
                <w:sz w:val="28"/>
                <w:szCs w:val="28"/>
              </w:rPr>
            </w:pPr>
            <w:r>
              <w:rPr>
                <w:sz w:val="28"/>
                <w:szCs w:val="28"/>
              </w:rPr>
              <w:t>115,399</w:t>
            </w:r>
          </w:p>
        </w:tc>
        <w:tc>
          <w:tcPr>
            <w:tcW w:w="2496" w:type="dxa"/>
            <w:tcBorders>
              <w:top w:val="nil"/>
              <w:left w:val="nil"/>
              <w:bottom w:val="nil"/>
              <w:right w:val="nil"/>
            </w:tcBorders>
            <w:vAlign w:val="bottom"/>
          </w:tcPr>
          <w:p w14:paraId="55E6FC9C" w14:textId="745AF4B8" w:rsidR="00AC48DE" w:rsidRPr="00E054D1" w:rsidRDefault="00AC48DE" w:rsidP="00AC48DE">
            <w:pPr>
              <w:ind w:left="-284" w:right="-229"/>
              <w:jc w:val="center"/>
              <w:rPr>
                <w:rFonts w:asciiTheme="majorBidi" w:hAnsiTheme="majorBidi" w:cstheme="majorBidi"/>
                <w:sz w:val="28"/>
                <w:szCs w:val="28"/>
              </w:rPr>
            </w:pPr>
            <w:r w:rsidRPr="00E054D1">
              <w:rPr>
                <w:rFonts w:asciiTheme="majorBidi" w:hAnsiTheme="majorBidi" w:cstheme="majorBidi"/>
                <w:sz w:val="28"/>
                <w:szCs w:val="28"/>
              </w:rPr>
              <w:t>Mutually agreed</w:t>
            </w:r>
          </w:p>
        </w:tc>
      </w:tr>
      <w:tr w:rsidR="00AC48DE" w:rsidRPr="00E054D1" w14:paraId="6C0D9BC4" w14:textId="77777777" w:rsidTr="004268E3">
        <w:trPr>
          <w:trHeight w:hRule="exact" w:val="397"/>
        </w:trPr>
        <w:tc>
          <w:tcPr>
            <w:tcW w:w="2781" w:type="dxa"/>
            <w:tcBorders>
              <w:top w:val="nil"/>
              <w:left w:val="nil"/>
              <w:bottom w:val="nil"/>
              <w:right w:val="nil"/>
            </w:tcBorders>
            <w:shd w:val="clear" w:color="auto" w:fill="auto"/>
            <w:noWrap/>
            <w:vAlign w:val="bottom"/>
          </w:tcPr>
          <w:p w14:paraId="56CBDB92" w14:textId="09B8F54E" w:rsidR="00AC48DE" w:rsidRPr="00E054D1" w:rsidRDefault="00AC48DE" w:rsidP="00AC48DE">
            <w:pPr>
              <w:ind w:left="0"/>
              <w:jc w:val="left"/>
              <w:rPr>
                <w:rFonts w:asciiTheme="majorBidi" w:hAnsiTheme="majorBidi" w:cstheme="majorBidi"/>
                <w:sz w:val="28"/>
                <w:szCs w:val="28"/>
              </w:rPr>
            </w:pPr>
            <w:r w:rsidRPr="00E054D1">
              <w:rPr>
                <w:rFonts w:asciiTheme="majorBidi" w:hAnsiTheme="majorBidi" w:cstheme="majorBidi"/>
                <w:sz w:val="28"/>
                <w:szCs w:val="28"/>
              </w:rPr>
              <w:t>Interest expense</w:t>
            </w:r>
          </w:p>
        </w:tc>
        <w:tc>
          <w:tcPr>
            <w:tcW w:w="1019" w:type="dxa"/>
            <w:tcBorders>
              <w:top w:val="nil"/>
              <w:left w:val="nil"/>
              <w:bottom w:val="nil"/>
              <w:right w:val="nil"/>
            </w:tcBorders>
            <w:shd w:val="clear" w:color="auto" w:fill="auto"/>
            <w:noWrap/>
            <w:vAlign w:val="bottom"/>
          </w:tcPr>
          <w:p w14:paraId="65B353EB" w14:textId="0974CC87" w:rsidR="00AC48DE" w:rsidRPr="00E054D1" w:rsidRDefault="00AC48DE" w:rsidP="00AC48DE">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w:t>
            </w:r>
          </w:p>
        </w:tc>
        <w:tc>
          <w:tcPr>
            <w:tcW w:w="1020" w:type="dxa"/>
            <w:tcBorders>
              <w:top w:val="nil"/>
              <w:left w:val="nil"/>
              <w:bottom w:val="nil"/>
              <w:right w:val="nil"/>
            </w:tcBorders>
            <w:shd w:val="clear" w:color="auto" w:fill="auto"/>
            <w:noWrap/>
            <w:vAlign w:val="bottom"/>
          </w:tcPr>
          <w:p w14:paraId="2BA73D15" w14:textId="32BE98E1" w:rsidR="00AC48DE" w:rsidRPr="00E054D1" w:rsidRDefault="00AC48DE" w:rsidP="00AC48DE">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w:t>
            </w:r>
          </w:p>
        </w:tc>
        <w:tc>
          <w:tcPr>
            <w:tcW w:w="1019" w:type="dxa"/>
            <w:tcBorders>
              <w:top w:val="nil"/>
              <w:left w:val="nil"/>
              <w:bottom w:val="nil"/>
              <w:right w:val="nil"/>
            </w:tcBorders>
            <w:shd w:val="clear" w:color="auto" w:fill="auto"/>
            <w:noWrap/>
            <w:vAlign w:val="bottom"/>
          </w:tcPr>
          <w:p w14:paraId="49DF18E2" w14:textId="085BEC2E" w:rsidR="00AC48DE" w:rsidRPr="00E054D1" w:rsidRDefault="00AC48DE" w:rsidP="00AC48DE">
            <w:pPr>
              <w:tabs>
                <w:tab w:val="decimal" w:pos="827"/>
              </w:tabs>
              <w:ind w:left="-91" w:right="-113"/>
              <w:rPr>
                <w:rFonts w:asciiTheme="majorBidi" w:hAnsiTheme="majorBidi" w:cstheme="majorBidi"/>
                <w:sz w:val="28"/>
                <w:szCs w:val="28"/>
              </w:rPr>
            </w:pPr>
            <w:r w:rsidRPr="00E565B8">
              <w:rPr>
                <w:sz w:val="28"/>
                <w:szCs w:val="28"/>
              </w:rPr>
              <w:t>273,505</w:t>
            </w:r>
          </w:p>
        </w:tc>
        <w:tc>
          <w:tcPr>
            <w:tcW w:w="1021" w:type="dxa"/>
            <w:tcBorders>
              <w:top w:val="nil"/>
              <w:left w:val="nil"/>
              <w:bottom w:val="nil"/>
              <w:right w:val="nil"/>
            </w:tcBorders>
            <w:shd w:val="clear" w:color="auto" w:fill="auto"/>
            <w:noWrap/>
            <w:vAlign w:val="bottom"/>
          </w:tcPr>
          <w:p w14:paraId="0ECA702B" w14:textId="150FEECA" w:rsidR="00AC48DE" w:rsidRPr="00AC48DE" w:rsidRDefault="00AC48DE" w:rsidP="00AC48DE">
            <w:pPr>
              <w:tabs>
                <w:tab w:val="decimal" w:pos="827"/>
              </w:tabs>
              <w:ind w:left="-91" w:right="-113"/>
              <w:rPr>
                <w:sz w:val="28"/>
                <w:szCs w:val="28"/>
              </w:rPr>
            </w:pPr>
            <w:r>
              <w:rPr>
                <w:sz w:val="28"/>
                <w:szCs w:val="28"/>
              </w:rPr>
              <w:t>1,631,388</w:t>
            </w:r>
          </w:p>
        </w:tc>
        <w:tc>
          <w:tcPr>
            <w:tcW w:w="2496" w:type="dxa"/>
            <w:tcBorders>
              <w:top w:val="nil"/>
              <w:left w:val="nil"/>
              <w:bottom w:val="nil"/>
              <w:right w:val="nil"/>
            </w:tcBorders>
          </w:tcPr>
          <w:p w14:paraId="073DE1D7" w14:textId="37E57CF6" w:rsidR="00AC48DE" w:rsidRPr="00E054D1" w:rsidRDefault="00AC48DE" w:rsidP="00AC48DE">
            <w:pPr>
              <w:ind w:left="0" w:right="0"/>
              <w:jc w:val="center"/>
              <w:rPr>
                <w:rFonts w:asciiTheme="majorBidi" w:hAnsiTheme="majorBidi" w:cstheme="majorBidi"/>
                <w:sz w:val="28"/>
                <w:szCs w:val="28"/>
              </w:rPr>
            </w:pPr>
            <w:r>
              <w:rPr>
                <w:rFonts w:asciiTheme="majorBidi" w:hAnsiTheme="majorBidi" w:cstheme="majorBidi"/>
                <w:sz w:val="28"/>
                <w:szCs w:val="28"/>
              </w:rPr>
              <w:t xml:space="preserve">0.30 </w:t>
            </w:r>
            <w:r w:rsidRPr="00E054D1">
              <w:rPr>
                <w:rFonts w:asciiTheme="majorBidi" w:hAnsiTheme="majorBidi" w:cstheme="majorBidi"/>
                <w:sz w:val="28"/>
                <w:szCs w:val="28"/>
              </w:rPr>
              <w:t>% per annum</w:t>
            </w:r>
          </w:p>
        </w:tc>
      </w:tr>
      <w:tr w:rsidR="00AC48DE" w:rsidRPr="00E054D1" w14:paraId="3A82BDC3" w14:textId="77777777" w:rsidTr="004268E3">
        <w:trPr>
          <w:trHeight w:hRule="exact" w:val="367"/>
        </w:trPr>
        <w:tc>
          <w:tcPr>
            <w:tcW w:w="2781" w:type="dxa"/>
            <w:tcBorders>
              <w:top w:val="nil"/>
              <w:left w:val="nil"/>
              <w:bottom w:val="nil"/>
              <w:right w:val="nil"/>
            </w:tcBorders>
            <w:shd w:val="clear" w:color="auto" w:fill="auto"/>
            <w:noWrap/>
            <w:vAlign w:val="bottom"/>
          </w:tcPr>
          <w:p w14:paraId="611DA3EA" w14:textId="4EDC0F78" w:rsidR="00AC48DE" w:rsidRPr="00E054D1" w:rsidRDefault="00AC48DE" w:rsidP="00AC48DE">
            <w:pPr>
              <w:ind w:left="0"/>
              <w:rPr>
                <w:rFonts w:asciiTheme="majorBidi" w:hAnsiTheme="majorBidi" w:cstheme="majorBidi"/>
                <w:sz w:val="28"/>
                <w:szCs w:val="28"/>
              </w:rPr>
            </w:pPr>
            <w:r w:rsidRPr="00E054D1">
              <w:rPr>
                <w:rFonts w:asciiTheme="majorBidi" w:hAnsiTheme="majorBidi" w:cstheme="majorBidi"/>
                <w:sz w:val="28"/>
                <w:szCs w:val="28"/>
              </w:rPr>
              <w:t>Administrative expenses</w:t>
            </w:r>
          </w:p>
        </w:tc>
        <w:tc>
          <w:tcPr>
            <w:tcW w:w="1019" w:type="dxa"/>
            <w:tcBorders>
              <w:top w:val="nil"/>
              <w:left w:val="nil"/>
              <w:bottom w:val="nil"/>
              <w:right w:val="nil"/>
            </w:tcBorders>
            <w:shd w:val="clear" w:color="auto" w:fill="auto"/>
            <w:noWrap/>
            <w:vAlign w:val="bottom"/>
          </w:tcPr>
          <w:p w14:paraId="49262FA2" w14:textId="1CF76E6B" w:rsidR="00AC48DE" w:rsidRPr="00E054D1" w:rsidRDefault="00AC48DE" w:rsidP="00AC48DE">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w:t>
            </w:r>
          </w:p>
        </w:tc>
        <w:tc>
          <w:tcPr>
            <w:tcW w:w="1020" w:type="dxa"/>
            <w:tcBorders>
              <w:top w:val="nil"/>
              <w:left w:val="nil"/>
              <w:bottom w:val="nil"/>
              <w:right w:val="nil"/>
            </w:tcBorders>
            <w:shd w:val="clear" w:color="auto" w:fill="auto"/>
            <w:noWrap/>
            <w:vAlign w:val="bottom"/>
          </w:tcPr>
          <w:p w14:paraId="58FE3BB5" w14:textId="390422EE" w:rsidR="00AC48DE" w:rsidRPr="00E054D1" w:rsidRDefault="00AC48DE" w:rsidP="00AC48DE">
            <w:pPr>
              <w:tabs>
                <w:tab w:val="decimal" w:pos="827"/>
              </w:tabs>
              <w:ind w:left="-91" w:right="-113"/>
              <w:rPr>
                <w:rFonts w:asciiTheme="majorBidi" w:hAnsiTheme="majorBidi" w:cstheme="majorBidi"/>
                <w:sz w:val="28"/>
                <w:szCs w:val="28"/>
              </w:rPr>
            </w:pPr>
            <w:r w:rsidRPr="00E054D1">
              <w:rPr>
                <w:rFonts w:asciiTheme="majorBidi" w:hAnsiTheme="majorBidi" w:cstheme="majorBidi"/>
                <w:sz w:val="28"/>
                <w:szCs w:val="28"/>
              </w:rPr>
              <w:t>-</w:t>
            </w:r>
          </w:p>
        </w:tc>
        <w:tc>
          <w:tcPr>
            <w:tcW w:w="1019" w:type="dxa"/>
            <w:tcBorders>
              <w:top w:val="nil"/>
              <w:left w:val="nil"/>
              <w:bottom w:val="nil"/>
              <w:right w:val="nil"/>
            </w:tcBorders>
            <w:shd w:val="clear" w:color="auto" w:fill="auto"/>
            <w:noWrap/>
            <w:vAlign w:val="bottom"/>
          </w:tcPr>
          <w:p w14:paraId="2C457123" w14:textId="3EC2B68E" w:rsidR="00AC48DE" w:rsidRPr="00E054D1" w:rsidRDefault="00AC48DE" w:rsidP="00AC48DE">
            <w:pPr>
              <w:tabs>
                <w:tab w:val="decimal" w:pos="827"/>
              </w:tabs>
              <w:ind w:left="-91" w:right="-113"/>
              <w:rPr>
                <w:rFonts w:asciiTheme="majorBidi" w:hAnsiTheme="majorBidi" w:cstheme="majorBidi"/>
                <w:sz w:val="28"/>
                <w:szCs w:val="28"/>
              </w:rPr>
            </w:pPr>
            <w:r>
              <w:rPr>
                <w:rFonts w:asciiTheme="majorBidi" w:hAnsiTheme="majorBidi" w:cstheme="majorBidi"/>
                <w:sz w:val="28"/>
                <w:szCs w:val="28"/>
              </w:rPr>
              <w:t>-</w:t>
            </w:r>
          </w:p>
        </w:tc>
        <w:tc>
          <w:tcPr>
            <w:tcW w:w="1021" w:type="dxa"/>
            <w:tcBorders>
              <w:top w:val="nil"/>
              <w:left w:val="nil"/>
              <w:bottom w:val="nil"/>
              <w:right w:val="nil"/>
            </w:tcBorders>
            <w:shd w:val="clear" w:color="auto" w:fill="auto"/>
            <w:noWrap/>
            <w:vAlign w:val="bottom"/>
          </w:tcPr>
          <w:p w14:paraId="7F121225" w14:textId="1F4887D0" w:rsidR="00AC48DE" w:rsidRPr="00AC48DE" w:rsidRDefault="00AC48DE" w:rsidP="00AC48DE">
            <w:pPr>
              <w:tabs>
                <w:tab w:val="decimal" w:pos="827"/>
              </w:tabs>
              <w:ind w:left="-91" w:right="-113"/>
              <w:rPr>
                <w:sz w:val="28"/>
                <w:szCs w:val="28"/>
              </w:rPr>
            </w:pPr>
            <w:r>
              <w:rPr>
                <w:sz w:val="28"/>
                <w:szCs w:val="28"/>
              </w:rPr>
              <w:t>80,210</w:t>
            </w:r>
          </w:p>
        </w:tc>
        <w:tc>
          <w:tcPr>
            <w:tcW w:w="2496" w:type="dxa"/>
            <w:tcBorders>
              <w:top w:val="nil"/>
              <w:left w:val="nil"/>
              <w:bottom w:val="nil"/>
              <w:right w:val="nil"/>
            </w:tcBorders>
            <w:vAlign w:val="bottom"/>
          </w:tcPr>
          <w:p w14:paraId="734F0BC0" w14:textId="53A125B7" w:rsidR="00AC48DE" w:rsidRPr="00E054D1" w:rsidRDefault="00AC48DE" w:rsidP="00AC48DE">
            <w:pPr>
              <w:ind w:left="0" w:right="0"/>
              <w:jc w:val="center"/>
              <w:rPr>
                <w:rFonts w:asciiTheme="majorBidi" w:hAnsiTheme="majorBidi" w:cstheme="majorBidi"/>
                <w:sz w:val="28"/>
                <w:szCs w:val="28"/>
              </w:rPr>
            </w:pPr>
            <w:r w:rsidRPr="00E054D1">
              <w:rPr>
                <w:rFonts w:asciiTheme="majorBidi" w:hAnsiTheme="majorBidi" w:cstheme="majorBidi"/>
                <w:sz w:val="28"/>
                <w:szCs w:val="28"/>
              </w:rPr>
              <w:t>Mutually agreed</w:t>
            </w:r>
          </w:p>
        </w:tc>
      </w:tr>
      <w:tr w:rsidR="0088075D" w:rsidRPr="00E054D1" w14:paraId="4C81E866" w14:textId="77777777" w:rsidTr="004268E3">
        <w:trPr>
          <w:trHeight w:hRule="exact" w:val="367"/>
        </w:trPr>
        <w:tc>
          <w:tcPr>
            <w:tcW w:w="2781" w:type="dxa"/>
            <w:tcBorders>
              <w:top w:val="nil"/>
              <w:left w:val="nil"/>
              <w:bottom w:val="nil"/>
              <w:right w:val="nil"/>
            </w:tcBorders>
            <w:shd w:val="clear" w:color="auto" w:fill="auto"/>
            <w:noWrap/>
            <w:vAlign w:val="bottom"/>
          </w:tcPr>
          <w:p w14:paraId="241C6D0D" w14:textId="6E84DF70" w:rsidR="0088075D" w:rsidRPr="00E054D1" w:rsidRDefault="00AC48DE" w:rsidP="00E17309">
            <w:pPr>
              <w:ind w:left="0"/>
              <w:rPr>
                <w:rFonts w:asciiTheme="majorBidi" w:hAnsiTheme="majorBidi" w:cstheme="majorBidi"/>
                <w:sz w:val="28"/>
                <w:szCs w:val="28"/>
              </w:rPr>
            </w:pPr>
            <w:r>
              <w:rPr>
                <w:rFonts w:asciiTheme="majorBidi" w:hAnsiTheme="majorBidi" w:cstheme="majorBidi"/>
                <w:sz w:val="28"/>
                <w:szCs w:val="28"/>
              </w:rPr>
              <w:t xml:space="preserve">Expected </w:t>
            </w:r>
            <w:r w:rsidR="003953C9" w:rsidRPr="003953C9">
              <w:rPr>
                <w:rFonts w:asciiTheme="majorBidi" w:hAnsiTheme="majorBidi" w:cstheme="majorBidi"/>
                <w:sz w:val="28"/>
                <w:szCs w:val="28"/>
              </w:rPr>
              <w:t>Credit loss allowance</w:t>
            </w:r>
          </w:p>
        </w:tc>
        <w:tc>
          <w:tcPr>
            <w:tcW w:w="1019" w:type="dxa"/>
            <w:tcBorders>
              <w:top w:val="nil"/>
              <w:left w:val="nil"/>
              <w:bottom w:val="nil"/>
              <w:right w:val="nil"/>
            </w:tcBorders>
            <w:shd w:val="clear" w:color="auto" w:fill="auto"/>
            <w:noWrap/>
            <w:vAlign w:val="bottom"/>
          </w:tcPr>
          <w:p w14:paraId="71904830" w14:textId="1555E412" w:rsidR="0088075D" w:rsidRPr="00E054D1" w:rsidRDefault="0088075D" w:rsidP="00E17309">
            <w:pPr>
              <w:tabs>
                <w:tab w:val="decimal" w:pos="827"/>
              </w:tabs>
              <w:ind w:left="-91" w:right="-113"/>
              <w:rPr>
                <w:rFonts w:asciiTheme="majorBidi" w:hAnsiTheme="majorBidi" w:cstheme="majorBidi"/>
                <w:sz w:val="28"/>
                <w:szCs w:val="28"/>
              </w:rPr>
            </w:pPr>
            <w:r>
              <w:rPr>
                <w:rFonts w:asciiTheme="majorBidi" w:hAnsiTheme="majorBidi" w:cstheme="majorBidi"/>
                <w:sz w:val="28"/>
                <w:szCs w:val="28"/>
              </w:rPr>
              <w:t>-</w:t>
            </w:r>
          </w:p>
        </w:tc>
        <w:tc>
          <w:tcPr>
            <w:tcW w:w="1020" w:type="dxa"/>
            <w:tcBorders>
              <w:top w:val="nil"/>
              <w:left w:val="nil"/>
              <w:bottom w:val="nil"/>
              <w:right w:val="nil"/>
            </w:tcBorders>
            <w:shd w:val="clear" w:color="auto" w:fill="auto"/>
            <w:noWrap/>
            <w:vAlign w:val="bottom"/>
          </w:tcPr>
          <w:p w14:paraId="472E49AE" w14:textId="1B1B3FDD" w:rsidR="0088075D" w:rsidRPr="00E054D1" w:rsidRDefault="0088075D" w:rsidP="00E17309">
            <w:pPr>
              <w:tabs>
                <w:tab w:val="decimal" w:pos="827"/>
              </w:tabs>
              <w:ind w:left="-91" w:right="-113"/>
              <w:rPr>
                <w:rFonts w:asciiTheme="majorBidi" w:hAnsiTheme="majorBidi" w:cstheme="majorBidi"/>
                <w:sz w:val="28"/>
                <w:szCs w:val="28"/>
              </w:rPr>
            </w:pPr>
            <w:r>
              <w:rPr>
                <w:rFonts w:asciiTheme="majorBidi" w:hAnsiTheme="majorBidi" w:cstheme="majorBidi"/>
                <w:sz w:val="28"/>
                <w:szCs w:val="28"/>
              </w:rPr>
              <w:t>-</w:t>
            </w:r>
          </w:p>
        </w:tc>
        <w:tc>
          <w:tcPr>
            <w:tcW w:w="1019" w:type="dxa"/>
            <w:tcBorders>
              <w:top w:val="nil"/>
              <w:left w:val="nil"/>
              <w:bottom w:val="nil"/>
              <w:right w:val="nil"/>
            </w:tcBorders>
            <w:shd w:val="clear" w:color="auto" w:fill="auto"/>
            <w:noWrap/>
            <w:vAlign w:val="bottom"/>
          </w:tcPr>
          <w:p w14:paraId="55CD75F2" w14:textId="397453E1" w:rsidR="0088075D" w:rsidRPr="00E054D1" w:rsidRDefault="00AC48DE" w:rsidP="00E17309">
            <w:pPr>
              <w:tabs>
                <w:tab w:val="decimal" w:pos="827"/>
              </w:tabs>
              <w:ind w:left="-91" w:right="-113"/>
              <w:rPr>
                <w:rFonts w:asciiTheme="majorBidi" w:hAnsiTheme="majorBidi" w:cstheme="majorBidi"/>
                <w:sz w:val="28"/>
                <w:szCs w:val="28"/>
              </w:rPr>
            </w:pPr>
            <w:r>
              <w:rPr>
                <w:sz w:val="28"/>
                <w:szCs w:val="28"/>
              </w:rPr>
              <w:t>2,410,030</w:t>
            </w:r>
          </w:p>
        </w:tc>
        <w:tc>
          <w:tcPr>
            <w:tcW w:w="1021" w:type="dxa"/>
            <w:tcBorders>
              <w:top w:val="nil"/>
              <w:left w:val="nil"/>
              <w:bottom w:val="nil"/>
              <w:right w:val="nil"/>
            </w:tcBorders>
            <w:shd w:val="clear" w:color="auto" w:fill="auto"/>
            <w:noWrap/>
            <w:vAlign w:val="bottom"/>
          </w:tcPr>
          <w:p w14:paraId="4632A7AB" w14:textId="6D2DE923" w:rsidR="0088075D" w:rsidRPr="00AC48DE" w:rsidRDefault="0088075D" w:rsidP="00E17309">
            <w:pPr>
              <w:tabs>
                <w:tab w:val="decimal" w:pos="827"/>
              </w:tabs>
              <w:ind w:left="-91" w:right="-113"/>
              <w:rPr>
                <w:sz w:val="28"/>
                <w:szCs w:val="28"/>
              </w:rPr>
            </w:pPr>
            <w:r w:rsidRPr="00AC48DE">
              <w:rPr>
                <w:sz w:val="28"/>
                <w:szCs w:val="28"/>
              </w:rPr>
              <w:t>-</w:t>
            </w:r>
          </w:p>
        </w:tc>
        <w:tc>
          <w:tcPr>
            <w:tcW w:w="2496" w:type="dxa"/>
            <w:tcBorders>
              <w:top w:val="nil"/>
              <w:left w:val="nil"/>
              <w:bottom w:val="nil"/>
              <w:right w:val="nil"/>
            </w:tcBorders>
            <w:vAlign w:val="bottom"/>
          </w:tcPr>
          <w:p w14:paraId="20573466" w14:textId="1B3CC296" w:rsidR="0088075D" w:rsidRPr="00E054D1" w:rsidRDefault="004268E3" w:rsidP="00E17309">
            <w:pPr>
              <w:ind w:left="0" w:right="0"/>
              <w:jc w:val="center"/>
              <w:rPr>
                <w:rFonts w:asciiTheme="majorBidi" w:hAnsiTheme="majorBidi" w:cstheme="majorBidi"/>
                <w:sz w:val="28"/>
                <w:szCs w:val="28"/>
              </w:rPr>
            </w:pPr>
            <w:r w:rsidRPr="00F07C50">
              <w:rPr>
                <w:sz w:val="28"/>
                <w:szCs w:val="28"/>
              </w:rPr>
              <w:t>Discount rate at 5% per annum</w:t>
            </w:r>
          </w:p>
        </w:tc>
      </w:tr>
      <w:tr w:rsidR="0088075D" w:rsidRPr="00E054D1" w14:paraId="64A59FF6" w14:textId="77777777" w:rsidTr="004268E3">
        <w:trPr>
          <w:trHeight w:hRule="exact" w:val="367"/>
        </w:trPr>
        <w:tc>
          <w:tcPr>
            <w:tcW w:w="2781" w:type="dxa"/>
            <w:tcBorders>
              <w:top w:val="nil"/>
              <w:left w:val="nil"/>
              <w:bottom w:val="nil"/>
              <w:right w:val="nil"/>
            </w:tcBorders>
            <w:shd w:val="clear" w:color="auto" w:fill="auto"/>
            <w:noWrap/>
            <w:vAlign w:val="bottom"/>
          </w:tcPr>
          <w:p w14:paraId="44B6A2CD" w14:textId="31FAFF2F" w:rsidR="0088075D" w:rsidRPr="00EB780D" w:rsidRDefault="0088075D" w:rsidP="00E17309">
            <w:pPr>
              <w:ind w:left="0"/>
              <w:rPr>
                <w:rFonts w:asciiTheme="majorBidi" w:hAnsiTheme="majorBidi" w:cstheme="majorBidi"/>
                <w:sz w:val="28"/>
                <w:szCs w:val="28"/>
                <w:cs/>
              </w:rPr>
            </w:pPr>
            <w:r w:rsidRPr="00E054D1">
              <w:rPr>
                <w:rFonts w:asciiTheme="majorBidi" w:hAnsiTheme="majorBidi" w:cstheme="majorBidi"/>
                <w:b/>
                <w:bCs/>
                <w:sz w:val="28"/>
                <w:szCs w:val="28"/>
              </w:rPr>
              <w:t>Director</w:t>
            </w:r>
          </w:p>
        </w:tc>
        <w:tc>
          <w:tcPr>
            <w:tcW w:w="1019" w:type="dxa"/>
            <w:tcBorders>
              <w:top w:val="nil"/>
              <w:left w:val="nil"/>
              <w:bottom w:val="nil"/>
              <w:right w:val="nil"/>
            </w:tcBorders>
            <w:shd w:val="clear" w:color="auto" w:fill="auto"/>
            <w:noWrap/>
            <w:vAlign w:val="bottom"/>
          </w:tcPr>
          <w:p w14:paraId="2D907ED2" w14:textId="051C7A94" w:rsidR="0088075D" w:rsidRPr="00E054D1" w:rsidRDefault="0088075D" w:rsidP="00E17309">
            <w:pPr>
              <w:tabs>
                <w:tab w:val="decimal" w:pos="827"/>
              </w:tabs>
              <w:ind w:left="-91" w:right="-113"/>
              <w:rPr>
                <w:rFonts w:asciiTheme="majorBidi" w:hAnsiTheme="majorBidi" w:cstheme="majorBidi"/>
                <w:sz w:val="28"/>
                <w:szCs w:val="28"/>
              </w:rPr>
            </w:pPr>
          </w:p>
        </w:tc>
        <w:tc>
          <w:tcPr>
            <w:tcW w:w="1020" w:type="dxa"/>
            <w:tcBorders>
              <w:top w:val="nil"/>
              <w:left w:val="nil"/>
              <w:bottom w:val="nil"/>
              <w:right w:val="nil"/>
            </w:tcBorders>
            <w:shd w:val="clear" w:color="auto" w:fill="auto"/>
            <w:noWrap/>
            <w:vAlign w:val="bottom"/>
          </w:tcPr>
          <w:p w14:paraId="1B5E0ACB" w14:textId="309744B3" w:rsidR="0088075D" w:rsidRPr="00E054D1" w:rsidRDefault="0088075D" w:rsidP="00E17309">
            <w:pPr>
              <w:tabs>
                <w:tab w:val="decimal" w:pos="827"/>
              </w:tabs>
              <w:ind w:left="-91" w:right="-113"/>
              <w:rPr>
                <w:rFonts w:asciiTheme="majorBidi" w:hAnsiTheme="majorBidi" w:cstheme="majorBidi"/>
                <w:sz w:val="28"/>
                <w:szCs w:val="28"/>
              </w:rPr>
            </w:pPr>
          </w:p>
        </w:tc>
        <w:tc>
          <w:tcPr>
            <w:tcW w:w="1019" w:type="dxa"/>
            <w:tcBorders>
              <w:top w:val="nil"/>
              <w:left w:val="nil"/>
              <w:bottom w:val="nil"/>
              <w:right w:val="nil"/>
            </w:tcBorders>
            <w:shd w:val="clear" w:color="auto" w:fill="auto"/>
            <w:noWrap/>
            <w:vAlign w:val="bottom"/>
          </w:tcPr>
          <w:p w14:paraId="01D0D2AF" w14:textId="36336510" w:rsidR="0088075D" w:rsidRPr="00E054D1" w:rsidRDefault="0088075D" w:rsidP="00E17309">
            <w:pPr>
              <w:tabs>
                <w:tab w:val="decimal" w:pos="827"/>
              </w:tabs>
              <w:ind w:left="-91" w:right="-113"/>
              <w:rPr>
                <w:rFonts w:asciiTheme="majorBidi" w:hAnsiTheme="majorBidi" w:cstheme="majorBidi"/>
                <w:sz w:val="28"/>
                <w:szCs w:val="28"/>
              </w:rPr>
            </w:pPr>
          </w:p>
        </w:tc>
        <w:tc>
          <w:tcPr>
            <w:tcW w:w="1021" w:type="dxa"/>
            <w:tcBorders>
              <w:top w:val="nil"/>
              <w:left w:val="nil"/>
              <w:bottom w:val="nil"/>
              <w:right w:val="nil"/>
            </w:tcBorders>
            <w:shd w:val="clear" w:color="auto" w:fill="auto"/>
            <w:noWrap/>
            <w:vAlign w:val="bottom"/>
          </w:tcPr>
          <w:p w14:paraId="432F3B3F" w14:textId="6CB8EF13" w:rsidR="0088075D" w:rsidRPr="00AC48DE" w:rsidRDefault="0088075D" w:rsidP="00E17309">
            <w:pPr>
              <w:tabs>
                <w:tab w:val="decimal" w:pos="827"/>
              </w:tabs>
              <w:ind w:left="-91" w:right="-113"/>
              <w:rPr>
                <w:sz w:val="28"/>
                <w:szCs w:val="28"/>
              </w:rPr>
            </w:pPr>
          </w:p>
        </w:tc>
        <w:tc>
          <w:tcPr>
            <w:tcW w:w="2496" w:type="dxa"/>
            <w:tcBorders>
              <w:top w:val="nil"/>
              <w:left w:val="nil"/>
              <w:bottom w:val="nil"/>
              <w:right w:val="nil"/>
            </w:tcBorders>
          </w:tcPr>
          <w:p w14:paraId="0600B829" w14:textId="0DB8AB0F" w:rsidR="0088075D" w:rsidRPr="00E054D1" w:rsidRDefault="0088075D" w:rsidP="00E17309">
            <w:pPr>
              <w:ind w:left="0" w:right="0"/>
              <w:jc w:val="center"/>
              <w:rPr>
                <w:rFonts w:asciiTheme="majorBidi" w:hAnsiTheme="majorBidi" w:cstheme="majorBidi"/>
                <w:sz w:val="28"/>
                <w:szCs w:val="28"/>
              </w:rPr>
            </w:pPr>
          </w:p>
        </w:tc>
      </w:tr>
      <w:tr w:rsidR="0088075D" w:rsidRPr="00E054D1" w14:paraId="6D0EE7E8" w14:textId="77777777" w:rsidTr="004268E3">
        <w:trPr>
          <w:trHeight w:hRule="exact" w:val="367"/>
        </w:trPr>
        <w:tc>
          <w:tcPr>
            <w:tcW w:w="2781" w:type="dxa"/>
            <w:tcBorders>
              <w:top w:val="nil"/>
              <w:left w:val="nil"/>
              <w:bottom w:val="nil"/>
              <w:right w:val="nil"/>
            </w:tcBorders>
            <w:shd w:val="clear" w:color="auto" w:fill="auto"/>
            <w:noWrap/>
            <w:vAlign w:val="bottom"/>
          </w:tcPr>
          <w:p w14:paraId="5A31B279" w14:textId="77777777" w:rsidR="0088075D" w:rsidRPr="00E054D1" w:rsidRDefault="0088075D" w:rsidP="00E17309">
            <w:pPr>
              <w:ind w:left="0"/>
              <w:rPr>
                <w:rFonts w:asciiTheme="majorBidi" w:hAnsiTheme="majorBidi" w:cstheme="majorBidi"/>
                <w:sz w:val="28"/>
                <w:szCs w:val="28"/>
              </w:rPr>
            </w:pPr>
            <w:r w:rsidRPr="00E054D1">
              <w:rPr>
                <w:rFonts w:asciiTheme="majorBidi" w:hAnsiTheme="majorBidi" w:cstheme="majorBidi"/>
                <w:sz w:val="28"/>
                <w:szCs w:val="28"/>
              </w:rPr>
              <w:t>Interest expense</w:t>
            </w:r>
          </w:p>
          <w:p w14:paraId="40F67A82" w14:textId="00871B5F" w:rsidR="0088075D" w:rsidRPr="00E054D1" w:rsidRDefault="0088075D" w:rsidP="00E17309">
            <w:pPr>
              <w:ind w:left="0"/>
              <w:rPr>
                <w:rFonts w:asciiTheme="majorBidi" w:hAnsiTheme="majorBidi" w:cstheme="majorBidi"/>
                <w:b/>
                <w:bCs/>
                <w:sz w:val="28"/>
                <w:szCs w:val="28"/>
              </w:rPr>
            </w:pPr>
          </w:p>
        </w:tc>
        <w:tc>
          <w:tcPr>
            <w:tcW w:w="1019" w:type="dxa"/>
            <w:tcBorders>
              <w:top w:val="nil"/>
              <w:left w:val="nil"/>
              <w:bottom w:val="nil"/>
              <w:right w:val="nil"/>
            </w:tcBorders>
            <w:shd w:val="clear" w:color="auto" w:fill="auto"/>
            <w:noWrap/>
            <w:vAlign w:val="bottom"/>
          </w:tcPr>
          <w:p w14:paraId="4AC69468" w14:textId="268DFABB" w:rsidR="0088075D" w:rsidRPr="00E054D1" w:rsidRDefault="0088075D" w:rsidP="00E17309">
            <w:pPr>
              <w:tabs>
                <w:tab w:val="decimal" w:pos="827"/>
              </w:tabs>
              <w:ind w:left="-91" w:right="-113"/>
              <w:rPr>
                <w:rFonts w:asciiTheme="majorBidi" w:hAnsiTheme="majorBidi" w:cstheme="majorBidi"/>
                <w:sz w:val="28"/>
                <w:szCs w:val="28"/>
              </w:rPr>
            </w:pPr>
            <w:r>
              <w:rPr>
                <w:sz w:val="28"/>
                <w:szCs w:val="28"/>
              </w:rPr>
              <w:t>-</w:t>
            </w:r>
          </w:p>
        </w:tc>
        <w:tc>
          <w:tcPr>
            <w:tcW w:w="1020" w:type="dxa"/>
            <w:tcBorders>
              <w:top w:val="nil"/>
              <w:left w:val="nil"/>
              <w:bottom w:val="nil"/>
              <w:right w:val="nil"/>
            </w:tcBorders>
            <w:shd w:val="clear" w:color="auto" w:fill="auto"/>
            <w:noWrap/>
            <w:vAlign w:val="bottom"/>
          </w:tcPr>
          <w:p w14:paraId="3F38490D" w14:textId="24ABAB7A" w:rsidR="0088075D" w:rsidRPr="00E054D1" w:rsidRDefault="0088075D" w:rsidP="00E17309">
            <w:pPr>
              <w:tabs>
                <w:tab w:val="decimal" w:pos="827"/>
              </w:tabs>
              <w:ind w:left="-91" w:right="-113"/>
              <w:rPr>
                <w:rFonts w:asciiTheme="majorBidi" w:hAnsiTheme="majorBidi" w:cstheme="majorBidi"/>
                <w:sz w:val="28"/>
                <w:szCs w:val="28"/>
              </w:rPr>
            </w:pPr>
            <w:r>
              <w:rPr>
                <w:sz w:val="28"/>
                <w:szCs w:val="28"/>
              </w:rPr>
              <w:t>245,902</w:t>
            </w:r>
          </w:p>
        </w:tc>
        <w:tc>
          <w:tcPr>
            <w:tcW w:w="1019" w:type="dxa"/>
            <w:tcBorders>
              <w:top w:val="nil"/>
              <w:left w:val="nil"/>
              <w:bottom w:val="nil"/>
              <w:right w:val="nil"/>
            </w:tcBorders>
            <w:shd w:val="clear" w:color="auto" w:fill="auto"/>
            <w:noWrap/>
            <w:vAlign w:val="bottom"/>
          </w:tcPr>
          <w:p w14:paraId="6D574772" w14:textId="4CB59550" w:rsidR="0088075D" w:rsidRPr="00E054D1" w:rsidRDefault="0088075D" w:rsidP="00E17309">
            <w:pPr>
              <w:tabs>
                <w:tab w:val="decimal" w:pos="827"/>
              </w:tabs>
              <w:ind w:left="-91" w:right="-113"/>
              <w:rPr>
                <w:rFonts w:asciiTheme="majorBidi" w:hAnsiTheme="majorBidi" w:cstheme="majorBidi"/>
                <w:sz w:val="28"/>
                <w:szCs w:val="28"/>
              </w:rPr>
            </w:pPr>
            <w:r>
              <w:rPr>
                <w:sz w:val="28"/>
                <w:szCs w:val="28"/>
              </w:rPr>
              <w:t>-</w:t>
            </w:r>
          </w:p>
        </w:tc>
        <w:tc>
          <w:tcPr>
            <w:tcW w:w="1021" w:type="dxa"/>
            <w:tcBorders>
              <w:top w:val="nil"/>
              <w:left w:val="nil"/>
              <w:bottom w:val="nil"/>
              <w:right w:val="nil"/>
            </w:tcBorders>
            <w:shd w:val="clear" w:color="auto" w:fill="auto"/>
            <w:noWrap/>
            <w:vAlign w:val="bottom"/>
          </w:tcPr>
          <w:p w14:paraId="485CC471" w14:textId="6C05169A" w:rsidR="0088075D" w:rsidRPr="00AC48DE" w:rsidRDefault="0088075D" w:rsidP="00E17309">
            <w:pPr>
              <w:tabs>
                <w:tab w:val="decimal" w:pos="827"/>
              </w:tabs>
              <w:ind w:left="-91" w:right="-113"/>
              <w:rPr>
                <w:sz w:val="28"/>
                <w:szCs w:val="28"/>
              </w:rPr>
            </w:pPr>
            <w:r>
              <w:rPr>
                <w:sz w:val="28"/>
                <w:szCs w:val="28"/>
              </w:rPr>
              <w:t>245,902</w:t>
            </w:r>
          </w:p>
        </w:tc>
        <w:tc>
          <w:tcPr>
            <w:tcW w:w="2496" w:type="dxa"/>
            <w:tcBorders>
              <w:top w:val="nil"/>
              <w:left w:val="nil"/>
              <w:bottom w:val="nil"/>
              <w:right w:val="nil"/>
            </w:tcBorders>
          </w:tcPr>
          <w:p w14:paraId="29E90FC6" w14:textId="3087DAE0" w:rsidR="0088075D" w:rsidRPr="00E054D1" w:rsidRDefault="0088075D" w:rsidP="00E17309">
            <w:pPr>
              <w:ind w:left="0" w:right="0"/>
              <w:jc w:val="center"/>
              <w:rPr>
                <w:rFonts w:asciiTheme="majorBidi" w:hAnsiTheme="majorBidi" w:cstheme="majorBidi"/>
                <w:sz w:val="28"/>
                <w:szCs w:val="28"/>
              </w:rPr>
            </w:pPr>
            <w:r w:rsidRPr="00E054D1">
              <w:rPr>
                <w:rFonts w:asciiTheme="majorBidi" w:hAnsiTheme="majorBidi" w:cstheme="majorBidi"/>
                <w:sz w:val="28"/>
                <w:szCs w:val="28"/>
              </w:rPr>
              <w:t>5.0</w:t>
            </w:r>
            <w:r>
              <w:rPr>
                <w:rFonts w:asciiTheme="majorBidi" w:hAnsiTheme="majorBidi" w:cstheme="majorBidi"/>
                <w:sz w:val="28"/>
                <w:szCs w:val="28"/>
              </w:rPr>
              <w:t xml:space="preserve">0 </w:t>
            </w:r>
            <w:r w:rsidRPr="00E054D1">
              <w:rPr>
                <w:rFonts w:asciiTheme="majorBidi" w:hAnsiTheme="majorBidi" w:cstheme="majorBidi"/>
                <w:sz w:val="28"/>
                <w:szCs w:val="28"/>
              </w:rPr>
              <w:t>% per annum</w:t>
            </w:r>
          </w:p>
        </w:tc>
      </w:tr>
      <w:tr w:rsidR="0088075D" w:rsidRPr="00E054D1" w14:paraId="57AD7ADE" w14:textId="77777777" w:rsidTr="004268E3">
        <w:trPr>
          <w:trHeight w:hRule="exact" w:val="367"/>
        </w:trPr>
        <w:tc>
          <w:tcPr>
            <w:tcW w:w="2781" w:type="dxa"/>
            <w:tcBorders>
              <w:top w:val="nil"/>
              <w:left w:val="nil"/>
              <w:bottom w:val="nil"/>
              <w:right w:val="nil"/>
            </w:tcBorders>
            <w:shd w:val="clear" w:color="auto" w:fill="auto"/>
            <w:noWrap/>
            <w:vAlign w:val="bottom"/>
          </w:tcPr>
          <w:p w14:paraId="0C573F3B" w14:textId="77777777" w:rsidR="0088075D" w:rsidRPr="00E054D1" w:rsidRDefault="0088075D" w:rsidP="00E17309">
            <w:pPr>
              <w:ind w:left="0"/>
              <w:rPr>
                <w:rFonts w:asciiTheme="majorBidi" w:hAnsiTheme="majorBidi" w:cstheme="majorBidi"/>
                <w:sz w:val="28"/>
                <w:szCs w:val="28"/>
              </w:rPr>
            </w:pPr>
          </w:p>
        </w:tc>
        <w:tc>
          <w:tcPr>
            <w:tcW w:w="1019" w:type="dxa"/>
            <w:tcBorders>
              <w:top w:val="nil"/>
              <w:left w:val="nil"/>
              <w:bottom w:val="nil"/>
              <w:right w:val="nil"/>
            </w:tcBorders>
            <w:shd w:val="clear" w:color="auto" w:fill="auto"/>
            <w:noWrap/>
            <w:vAlign w:val="bottom"/>
          </w:tcPr>
          <w:p w14:paraId="0A2161C6" w14:textId="0D2CA6BD" w:rsidR="0088075D" w:rsidRPr="00E054D1" w:rsidRDefault="0088075D" w:rsidP="00E17309">
            <w:pPr>
              <w:tabs>
                <w:tab w:val="decimal" w:pos="827"/>
              </w:tabs>
              <w:ind w:left="-91" w:right="-113"/>
              <w:rPr>
                <w:rFonts w:asciiTheme="majorBidi" w:hAnsiTheme="majorBidi" w:cstheme="majorBidi"/>
                <w:sz w:val="28"/>
                <w:szCs w:val="28"/>
              </w:rPr>
            </w:pPr>
          </w:p>
        </w:tc>
        <w:tc>
          <w:tcPr>
            <w:tcW w:w="1020" w:type="dxa"/>
            <w:tcBorders>
              <w:top w:val="nil"/>
              <w:left w:val="nil"/>
              <w:bottom w:val="nil"/>
              <w:right w:val="nil"/>
            </w:tcBorders>
            <w:shd w:val="clear" w:color="auto" w:fill="auto"/>
            <w:noWrap/>
            <w:vAlign w:val="bottom"/>
          </w:tcPr>
          <w:p w14:paraId="3DB0AA45" w14:textId="0D3D8BE6" w:rsidR="0088075D" w:rsidRPr="00E054D1" w:rsidRDefault="0088075D" w:rsidP="00E17309">
            <w:pPr>
              <w:tabs>
                <w:tab w:val="decimal" w:pos="827"/>
              </w:tabs>
              <w:ind w:left="-91" w:right="-113"/>
              <w:rPr>
                <w:rFonts w:asciiTheme="majorBidi" w:hAnsiTheme="majorBidi" w:cstheme="majorBidi"/>
                <w:sz w:val="28"/>
                <w:szCs w:val="28"/>
              </w:rPr>
            </w:pPr>
          </w:p>
        </w:tc>
        <w:tc>
          <w:tcPr>
            <w:tcW w:w="1019" w:type="dxa"/>
            <w:tcBorders>
              <w:top w:val="nil"/>
              <w:left w:val="nil"/>
              <w:bottom w:val="nil"/>
              <w:right w:val="nil"/>
            </w:tcBorders>
            <w:shd w:val="clear" w:color="auto" w:fill="auto"/>
            <w:noWrap/>
            <w:vAlign w:val="bottom"/>
          </w:tcPr>
          <w:p w14:paraId="3D80DB87" w14:textId="4844AA14" w:rsidR="0088075D" w:rsidRPr="00E054D1" w:rsidRDefault="0088075D" w:rsidP="00E17309">
            <w:pPr>
              <w:tabs>
                <w:tab w:val="decimal" w:pos="827"/>
              </w:tabs>
              <w:ind w:left="-91" w:right="-113"/>
              <w:rPr>
                <w:rFonts w:asciiTheme="majorBidi" w:hAnsiTheme="majorBidi" w:cstheme="majorBidi"/>
                <w:sz w:val="28"/>
                <w:szCs w:val="28"/>
              </w:rPr>
            </w:pPr>
          </w:p>
        </w:tc>
        <w:tc>
          <w:tcPr>
            <w:tcW w:w="1021" w:type="dxa"/>
            <w:tcBorders>
              <w:top w:val="nil"/>
              <w:left w:val="nil"/>
              <w:bottom w:val="nil"/>
              <w:right w:val="nil"/>
            </w:tcBorders>
            <w:shd w:val="clear" w:color="auto" w:fill="auto"/>
            <w:noWrap/>
            <w:vAlign w:val="bottom"/>
          </w:tcPr>
          <w:p w14:paraId="1372A84E" w14:textId="58657BA1" w:rsidR="0088075D" w:rsidRPr="00E054D1" w:rsidRDefault="0088075D" w:rsidP="00E17309">
            <w:pPr>
              <w:tabs>
                <w:tab w:val="decimal" w:pos="827"/>
              </w:tabs>
              <w:ind w:left="-91" w:right="-113"/>
              <w:rPr>
                <w:rFonts w:asciiTheme="majorBidi" w:hAnsiTheme="majorBidi" w:cstheme="majorBidi"/>
                <w:sz w:val="28"/>
                <w:szCs w:val="28"/>
              </w:rPr>
            </w:pPr>
          </w:p>
        </w:tc>
        <w:tc>
          <w:tcPr>
            <w:tcW w:w="2496" w:type="dxa"/>
            <w:tcBorders>
              <w:top w:val="nil"/>
              <w:left w:val="nil"/>
              <w:bottom w:val="nil"/>
              <w:right w:val="nil"/>
            </w:tcBorders>
          </w:tcPr>
          <w:p w14:paraId="30AF7F25" w14:textId="42873768" w:rsidR="0088075D" w:rsidRPr="00E054D1" w:rsidRDefault="0088075D" w:rsidP="00E17309">
            <w:pPr>
              <w:ind w:left="0" w:right="0"/>
              <w:jc w:val="center"/>
              <w:rPr>
                <w:rFonts w:asciiTheme="majorBidi" w:hAnsiTheme="majorBidi" w:cstheme="majorBidi"/>
                <w:sz w:val="28"/>
                <w:szCs w:val="28"/>
              </w:rPr>
            </w:pPr>
          </w:p>
        </w:tc>
      </w:tr>
    </w:tbl>
    <w:p w14:paraId="131BD251" w14:textId="5B048355" w:rsidR="003B37C0" w:rsidRPr="00F07C50" w:rsidRDefault="003B37C0" w:rsidP="00807167">
      <w:pPr>
        <w:spacing w:before="120"/>
        <w:ind w:left="562" w:right="58"/>
        <w:jc w:val="both"/>
        <w:rPr>
          <w:shd w:val="clear" w:color="auto" w:fill="FFFFFF"/>
        </w:rPr>
      </w:pPr>
      <w:r w:rsidRPr="00F07C50">
        <w:rPr>
          <w:sz w:val="28"/>
          <w:szCs w:val="28"/>
        </w:rPr>
        <w:t>Significant balances with related parties can be summarized as follows:</w:t>
      </w:r>
    </w:p>
    <w:tbl>
      <w:tblPr>
        <w:tblW w:w="9302" w:type="dxa"/>
        <w:tblInd w:w="540" w:type="dxa"/>
        <w:tblLayout w:type="fixed"/>
        <w:tblCellMar>
          <w:left w:w="57" w:type="dxa"/>
          <w:right w:w="57" w:type="dxa"/>
        </w:tblCellMar>
        <w:tblLook w:val="04A0" w:firstRow="1" w:lastRow="0" w:firstColumn="1" w:lastColumn="0" w:noHBand="0" w:noVBand="1"/>
      </w:tblPr>
      <w:tblGrid>
        <w:gridCol w:w="3182"/>
        <w:gridCol w:w="1523"/>
        <w:gridCol w:w="1537"/>
        <w:gridCol w:w="1530"/>
        <w:gridCol w:w="1530"/>
      </w:tblGrid>
      <w:tr w:rsidR="0044750F" w:rsidRPr="00F07C50" w14:paraId="52A4F68E" w14:textId="77777777" w:rsidTr="003953C9">
        <w:trPr>
          <w:trHeight w:val="397"/>
          <w:tblHeader/>
        </w:trPr>
        <w:tc>
          <w:tcPr>
            <w:tcW w:w="3182" w:type="dxa"/>
            <w:shd w:val="clear" w:color="auto" w:fill="auto"/>
            <w:noWrap/>
            <w:vAlign w:val="center"/>
          </w:tcPr>
          <w:p w14:paraId="2D602001" w14:textId="77777777" w:rsidR="0005088C" w:rsidRPr="00EB780D" w:rsidRDefault="0005088C" w:rsidP="00577896">
            <w:pPr>
              <w:spacing w:before="120"/>
              <w:ind w:left="0"/>
              <w:rPr>
                <w:b/>
                <w:bCs/>
                <w:sz w:val="28"/>
                <w:szCs w:val="28"/>
                <w:cs/>
              </w:rPr>
            </w:pPr>
          </w:p>
        </w:tc>
        <w:tc>
          <w:tcPr>
            <w:tcW w:w="6120" w:type="dxa"/>
            <w:gridSpan w:val="4"/>
            <w:shd w:val="clear" w:color="auto" w:fill="auto"/>
            <w:noWrap/>
            <w:vAlign w:val="bottom"/>
          </w:tcPr>
          <w:p w14:paraId="5BB89124" w14:textId="0D76F52E" w:rsidR="0044750F" w:rsidRPr="00F07C50" w:rsidRDefault="00587C20" w:rsidP="00A427B6">
            <w:pPr>
              <w:pBdr>
                <w:bottom w:val="single" w:sz="4" w:space="1" w:color="auto"/>
              </w:pBdr>
              <w:spacing w:before="120"/>
              <w:ind w:left="0"/>
              <w:jc w:val="center"/>
              <w:rPr>
                <w:sz w:val="28"/>
                <w:szCs w:val="28"/>
              </w:rPr>
            </w:pPr>
            <w:r w:rsidRPr="00E054D1">
              <w:rPr>
                <w:rFonts w:asciiTheme="majorBidi" w:hAnsiTheme="majorBidi" w:cstheme="majorBidi"/>
                <w:sz w:val="28"/>
                <w:szCs w:val="28"/>
              </w:rPr>
              <w:t>Unit: Baht</w:t>
            </w:r>
          </w:p>
        </w:tc>
      </w:tr>
      <w:tr w:rsidR="00EA42F6" w:rsidRPr="00F07C50" w14:paraId="1BFBECF4" w14:textId="77777777" w:rsidTr="003953C9">
        <w:trPr>
          <w:trHeight w:val="397"/>
          <w:tblHeader/>
        </w:trPr>
        <w:tc>
          <w:tcPr>
            <w:tcW w:w="3182" w:type="dxa"/>
            <w:shd w:val="clear" w:color="auto" w:fill="auto"/>
            <w:noWrap/>
            <w:vAlign w:val="center"/>
          </w:tcPr>
          <w:p w14:paraId="1D9395AE" w14:textId="77777777" w:rsidR="00EA42F6" w:rsidRPr="00EB780D" w:rsidRDefault="00EA42F6" w:rsidP="0044750F">
            <w:pPr>
              <w:ind w:left="0"/>
              <w:rPr>
                <w:b/>
                <w:bCs/>
                <w:sz w:val="28"/>
                <w:szCs w:val="28"/>
                <w:cs/>
              </w:rPr>
            </w:pPr>
          </w:p>
        </w:tc>
        <w:tc>
          <w:tcPr>
            <w:tcW w:w="3060" w:type="dxa"/>
            <w:gridSpan w:val="2"/>
            <w:shd w:val="clear" w:color="auto" w:fill="auto"/>
            <w:noWrap/>
            <w:vAlign w:val="bottom"/>
          </w:tcPr>
          <w:p w14:paraId="41E203DC" w14:textId="77777777" w:rsidR="00EA42F6" w:rsidRPr="00F07C50" w:rsidRDefault="00EA42F6" w:rsidP="00A427B6">
            <w:pPr>
              <w:pBdr>
                <w:bottom w:val="single" w:sz="4" w:space="1" w:color="auto"/>
              </w:pBdr>
              <w:ind w:left="0" w:right="26"/>
              <w:jc w:val="center"/>
              <w:rPr>
                <w:sz w:val="28"/>
                <w:szCs w:val="28"/>
              </w:rPr>
            </w:pPr>
            <w:r w:rsidRPr="00F07C50">
              <w:rPr>
                <w:sz w:val="28"/>
                <w:szCs w:val="28"/>
              </w:rPr>
              <w:t>Consolidated financial statements</w:t>
            </w:r>
          </w:p>
        </w:tc>
        <w:tc>
          <w:tcPr>
            <w:tcW w:w="3060" w:type="dxa"/>
            <w:gridSpan w:val="2"/>
            <w:shd w:val="clear" w:color="auto" w:fill="auto"/>
            <w:vAlign w:val="bottom"/>
          </w:tcPr>
          <w:p w14:paraId="16BAEBFC" w14:textId="77777777" w:rsidR="00EA42F6" w:rsidRPr="00F07C50" w:rsidRDefault="00EA42F6" w:rsidP="00A427B6">
            <w:pPr>
              <w:pBdr>
                <w:bottom w:val="single" w:sz="4" w:space="1" w:color="auto"/>
              </w:pBdr>
              <w:ind w:left="0" w:right="26"/>
              <w:jc w:val="center"/>
              <w:rPr>
                <w:sz w:val="28"/>
                <w:szCs w:val="28"/>
              </w:rPr>
            </w:pPr>
            <w:r w:rsidRPr="00F07C50">
              <w:rPr>
                <w:sz w:val="28"/>
                <w:szCs w:val="28"/>
              </w:rPr>
              <w:t>Separate financial statements</w:t>
            </w:r>
          </w:p>
        </w:tc>
      </w:tr>
      <w:tr w:rsidR="006F0D25" w:rsidRPr="00F07C50" w14:paraId="1D3B7E19" w14:textId="77777777" w:rsidTr="00855BD2">
        <w:trPr>
          <w:trHeight w:val="397"/>
          <w:tblHeader/>
        </w:trPr>
        <w:tc>
          <w:tcPr>
            <w:tcW w:w="3182" w:type="dxa"/>
            <w:shd w:val="clear" w:color="auto" w:fill="auto"/>
            <w:noWrap/>
            <w:vAlign w:val="center"/>
          </w:tcPr>
          <w:p w14:paraId="2ABE0E48" w14:textId="77777777" w:rsidR="006F0D25" w:rsidRPr="00EB780D" w:rsidRDefault="006F0D25" w:rsidP="006F0D25">
            <w:pPr>
              <w:ind w:left="0"/>
              <w:rPr>
                <w:b/>
                <w:bCs/>
                <w:sz w:val="28"/>
                <w:szCs w:val="28"/>
                <w:cs/>
              </w:rPr>
            </w:pPr>
          </w:p>
        </w:tc>
        <w:tc>
          <w:tcPr>
            <w:tcW w:w="1523" w:type="dxa"/>
            <w:shd w:val="clear" w:color="auto" w:fill="auto"/>
            <w:noWrap/>
            <w:vAlign w:val="bottom"/>
          </w:tcPr>
          <w:p w14:paraId="58369820" w14:textId="62DA0B13" w:rsidR="006F0D25" w:rsidRPr="00F07C50" w:rsidRDefault="004268E3" w:rsidP="00E9030B">
            <w:pPr>
              <w:pBdr>
                <w:bottom w:val="single" w:sz="4" w:space="1" w:color="auto"/>
              </w:pBdr>
              <w:ind w:left="0" w:right="0"/>
              <w:jc w:val="center"/>
              <w:rPr>
                <w:spacing w:val="-4"/>
                <w:sz w:val="28"/>
                <w:szCs w:val="28"/>
              </w:rPr>
            </w:pPr>
            <w:r>
              <w:rPr>
                <w:spacing w:val="-4"/>
                <w:sz w:val="28"/>
                <w:szCs w:val="28"/>
              </w:rPr>
              <w:t>2021</w:t>
            </w:r>
          </w:p>
        </w:tc>
        <w:tc>
          <w:tcPr>
            <w:tcW w:w="1537" w:type="dxa"/>
            <w:shd w:val="clear" w:color="auto" w:fill="auto"/>
            <w:noWrap/>
            <w:vAlign w:val="bottom"/>
          </w:tcPr>
          <w:p w14:paraId="4176F7C4" w14:textId="61E7CD77" w:rsidR="006F0D25" w:rsidRPr="00F07C50" w:rsidRDefault="004268E3" w:rsidP="00E9030B">
            <w:pPr>
              <w:pBdr>
                <w:bottom w:val="single" w:sz="4" w:space="1" w:color="auto"/>
              </w:pBdr>
              <w:ind w:left="0" w:right="0"/>
              <w:jc w:val="center"/>
              <w:rPr>
                <w:spacing w:val="-4"/>
                <w:sz w:val="28"/>
                <w:szCs w:val="28"/>
              </w:rPr>
            </w:pPr>
            <w:r>
              <w:rPr>
                <w:spacing w:val="-4"/>
                <w:sz w:val="28"/>
                <w:szCs w:val="28"/>
              </w:rPr>
              <w:t>2020</w:t>
            </w:r>
          </w:p>
        </w:tc>
        <w:tc>
          <w:tcPr>
            <w:tcW w:w="1530" w:type="dxa"/>
            <w:shd w:val="clear" w:color="auto" w:fill="auto"/>
            <w:noWrap/>
            <w:vAlign w:val="bottom"/>
          </w:tcPr>
          <w:p w14:paraId="0C0BE283" w14:textId="14C227D9" w:rsidR="006F0D25" w:rsidRPr="00F07C50" w:rsidRDefault="004268E3" w:rsidP="00E9030B">
            <w:pPr>
              <w:pBdr>
                <w:bottom w:val="single" w:sz="4" w:space="1" w:color="auto"/>
              </w:pBdr>
              <w:ind w:left="0" w:right="0"/>
              <w:jc w:val="center"/>
              <w:rPr>
                <w:spacing w:val="-4"/>
                <w:sz w:val="28"/>
                <w:szCs w:val="28"/>
              </w:rPr>
            </w:pPr>
            <w:r>
              <w:rPr>
                <w:spacing w:val="-4"/>
                <w:sz w:val="28"/>
                <w:szCs w:val="28"/>
              </w:rPr>
              <w:t>2021</w:t>
            </w:r>
          </w:p>
        </w:tc>
        <w:tc>
          <w:tcPr>
            <w:tcW w:w="1530" w:type="dxa"/>
            <w:shd w:val="clear" w:color="auto" w:fill="auto"/>
            <w:noWrap/>
            <w:vAlign w:val="bottom"/>
          </w:tcPr>
          <w:p w14:paraId="3EFD79EE" w14:textId="777F6C99" w:rsidR="006F0D25" w:rsidRPr="00F07C50" w:rsidRDefault="004268E3" w:rsidP="00E9030B">
            <w:pPr>
              <w:pBdr>
                <w:bottom w:val="single" w:sz="4" w:space="1" w:color="auto"/>
              </w:pBdr>
              <w:ind w:left="0" w:right="0"/>
              <w:jc w:val="center"/>
              <w:rPr>
                <w:spacing w:val="-4"/>
                <w:sz w:val="28"/>
                <w:szCs w:val="28"/>
              </w:rPr>
            </w:pPr>
            <w:r>
              <w:rPr>
                <w:spacing w:val="-4"/>
                <w:sz w:val="28"/>
                <w:szCs w:val="28"/>
              </w:rPr>
              <w:t>2020</w:t>
            </w:r>
          </w:p>
        </w:tc>
      </w:tr>
      <w:tr w:rsidR="0095507A" w:rsidRPr="00F07C50" w14:paraId="7F617AA6" w14:textId="77777777" w:rsidTr="00855BD2">
        <w:trPr>
          <w:trHeight w:val="397"/>
        </w:trPr>
        <w:tc>
          <w:tcPr>
            <w:tcW w:w="3182" w:type="dxa"/>
            <w:shd w:val="clear" w:color="auto" w:fill="auto"/>
            <w:noWrap/>
            <w:vAlign w:val="center"/>
            <w:hideMark/>
          </w:tcPr>
          <w:p w14:paraId="0E61485F" w14:textId="61E64C5F" w:rsidR="0095507A" w:rsidRPr="00F07C50" w:rsidRDefault="00E16886" w:rsidP="0095507A">
            <w:pPr>
              <w:ind w:left="0"/>
              <w:rPr>
                <w:sz w:val="28"/>
                <w:szCs w:val="28"/>
              </w:rPr>
            </w:pPr>
            <w:r w:rsidRPr="00F07C50">
              <w:rPr>
                <w:rFonts w:asciiTheme="majorBidi" w:hAnsiTheme="majorBidi" w:cstheme="majorBidi"/>
                <w:b/>
                <w:bCs/>
                <w:sz w:val="28"/>
                <w:szCs w:val="28"/>
              </w:rPr>
              <w:t>Other</w:t>
            </w:r>
            <w:r w:rsidR="00AB6263" w:rsidRPr="00F07C50">
              <w:rPr>
                <w:rFonts w:asciiTheme="majorBidi" w:hAnsiTheme="majorBidi" w:cstheme="majorBidi"/>
                <w:b/>
                <w:bCs/>
                <w:sz w:val="28"/>
                <w:szCs w:val="28"/>
              </w:rPr>
              <w:t xml:space="preserve"> receivable to related companies</w:t>
            </w:r>
          </w:p>
        </w:tc>
        <w:tc>
          <w:tcPr>
            <w:tcW w:w="1523" w:type="dxa"/>
            <w:shd w:val="clear" w:color="auto" w:fill="auto"/>
            <w:noWrap/>
            <w:vAlign w:val="bottom"/>
          </w:tcPr>
          <w:p w14:paraId="45221C55" w14:textId="04EF542F" w:rsidR="0095507A" w:rsidRPr="00F07C50" w:rsidRDefault="0095507A" w:rsidP="0095507A">
            <w:pPr>
              <w:tabs>
                <w:tab w:val="decimal" w:pos="1166"/>
              </w:tabs>
              <w:ind w:left="0" w:right="-113"/>
              <w:rPr>
                <w:sz w:val="28"/>
                <w:szCs w:val="28"/>
              </w:rPr>
            </w:pPr>
          </w:p>
        </w:tc>
        <w:tc>
          <w:tcPr>
            <w:tcW w:w="1537" w:type="dxa"/>
            <w:shd w:val="clear" w:color="auto" w:fill="auto"/>
            <w:noWrap/>
            <w:vAlign w:val="bottom"/>
          </w:tcPr>
          <w:p w14:paraId="48A5CF15" w14:textId="5009041B" w:rsidR="0095507A" w:rsidRPr="00F07C50" w:rsidRDefault="0095507A" w:rsidP="0095507A">
            <w:pPr>
              <w:tabs>
                <w:tab w:val="decimal" w:pos="1166"/>
              </w:tabs>
              <w:ind w:left="0" w:right="-113"/>
              <w:rPr>
                <w:sz w:val="28"/>
                <w:szCs w:val="28"/>
              </w:rPr>
            </w:pPr>
          </w:p>
        </w:tc>
        <w:tc>
          <w:tcPr>
            <w:tcW w:w="1530" w:type="dxa"/>
            <w:shd w:val="clear" w:color="auto" w:fill="auto"/>
            <w:noWrap/>
            <w:vAlign w:val="bottom"/>
          </w:tcPr>
          <w:p w14:paraId="1C06292E" w14:textId="097B08B0" w:rsidR="0095507A" w:rsidRPr="00F07C50" w:rsidRDefault="0095507A" w:rsidP="0095507A">
            <w:pPr>
              <w:tabs>
                <w:tab w:val="decimal" w:pos="1220"/>
              </w:tabs>
              <w:rPr>
                <w:sz w:val="28"/>
                <w:szCs w:val="28"/>
              </w:rPr>
            </w:pPr>
          </w:p>
        </w:tc>
        <w:tc>
          <w:tcPr>
            <w:tcW w:w="1530" w:type="dxa"/>
            <w:shd w:val="clear" w:color="auto" w:fill="auto"/>
            <w:noWrap/>
            <w:vAlign w:val="bottom"/>
          </w:tcPr>
          <w:p w14:paraId="3366874E" w14:textId="69980EC2" w:rsidR="0095507A" w:rsidRPr="00F07C50" w:rsidRDefault="0095507A" w:rsidP="0095507A">
            <w:pPr>
              <w:tabs>
                <w:tab w:val="decimal" w:pos="1220"/>
              </w:tabs>
              <w:rPr>
                <w:sz w:val="28"/>
                <w:szCs w:val="28"/>
              </w:rPr>
            </w:pPr>
          </w:p>
        </w:tc>
      </w:tr>
      <w:tr w:rsidR="00587C20" w:rsidRPr="00F07C50" w14:paraId="0F3E72F7" w14:textId="77777777" w:rsidTr="00855BD2">
        <w:trPr>
          <w:trHeight w:val="397"/>
        </w:trPr>
        <w:tc>
          <w:tcPr>
            <w:tcW w:w="3182" w:type="dxa"/>
            <w:shd w:val="clear" w:color="auto" w:fill="auto"/>
            <w:noWrap/>
          </w:tcPr>
          <w:p w14:paraId="59AB1ECD" w14:textId="0C93EB13" w:rsidR="00587C20" w:rsidRPr="00F07C50" w:rsidRDefault="00587C20" w:rsidP="00587C20">
            <w:pPr>
              <w:ind w:left="0"/>
              <w:rPr>
                <w:sz w:val="28"/>
                <w:szCs w:val="28"/>
              </w:rPr>
            </w:pPr>
            <w:r w:rsidRPr="00F07C50">
              <w:rPr>
                <w:rFonts w:asciiTheme="majorBidi" w:hAnsiTheme="majorBidi" w:cstheme="majorBidi"/>
                <w:sz w:val="28"/>
                <w:szCs w:val="28"/>
              </w:rPr>
              <w:t>Capital OK Co., Ltd.</w:t>
            </w:r>
          </w:p>
        </w:tc>
        <w:tc>
          <w:tcPr>
            <w:tcW w:w="1523" w:type="dxa"/>
            <w:shd w:val="clear" w:color="auto" w:fill="auto"/>
            <w:noWrap/>
            <w:vAlign w:val="bottom"/>
          </w:tcPr>
          <w:p w14:paraId="14C978EA" w14:textId="6FFDE8F7" w:rsidR="00587C20" w:rsidRPr="00F07C50" w:rsidRDefault="00587C20" w:rsidP="00587C20">
            <w:pPr>
              <w:tabs>
                <w:tab w:val="decimal" w:pos="1166"/>
              </w:tabs>
              <w:ind w:left="0" w:right="-113"/>
              <w:rPr>
                <w:sz w:val="28"/>
                <w:szCs w:val="28"/>
              </w:rPr>
            </w:pPr>
            <w:r w:rsidRPr="00F07C50">
              <w:rPr>
                <w:sz w:val="28"/>
                <w:szCs w:val="28"/>
              </w:rPr>
              <w:t>-</w:t>
            </w:r>
          </w:p>
        </w:tc>
        <w:tc>
          <w:tcPr>
            <w:tcW w:w="1537" w:type="dxa"/>
            <w:shd w:val="clear" w:color="auto" w:fill="auto"/>
            <w:noWrap/>
            <w:vAlign w:val="bottom"/>
          </w:tcPr>
          <w:p w14:paraId="103065B4" w14:textId="1A63131E" w:rsidR="00587C20" w:rsidRPr="00F07C50" w:rsidRDefault="00587C20" w:rsidP="00587C20">
            <w:pP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2BBA62D0" w14:textId="768A4DB5" w:rsidR="00587C20" w:rsidRPr="00F07C50" w:rsidRDefault="00587C20" w:rsidP="00587C20">
            <w:pP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286D96C9" w14:textId="10B84E90" w:rsidR="00587C20" w:rsidRPr="00EB780D" w:rsidRDefault="00587C20" w:rsidP="00587C20">
            <w:pPr>
              <w:tabs>
                <w:tab w:val="decimal" w:pos="1166"/>
              </w:tabs>
              <w:ind w:left="0" w:right="-113"/>
              <w:rPr>
                <w:sz w:val="28"/>
                <w:szCs w:val="28"/>
                <w:cs/>
              </w:rPr>
            </w:pPr>
            <w:r>
              <w:rPr>
                <w:sz w:val="28"/>
                <w:szCs w:val="28"/>
              </w:rPr>
              <w:t>1,299</w:t>
            </w:r>
          </w:p>
        </w:tc>
      </w:tr>
      <w:tr w:rsidR="00587C20" w:rsidRPr="00F07C50" w14:paraId="0935AA42" w14:textId="77777777" w:rsidTr="00855BD2">
        <w:trPr>
          <w:trHeight w:val="397"/>
        </w:trPr>
        <w:tc>
          <w:tcPr>
            <w:tcW w:w="3182" w:type="dxa"/>
            <w:shd w:val="clear" w:color="auto" w:fill="auto"/>
            <w:noWrap/>
          </w:tcPr>
          <w:p w14:paraId="2E72300E" w14:textId="66CDBE06" w:rsidR="00587C20" w:rsidRPr="00F07C50" w:rsidRDefault="00587C20" w:rsidP="00587C20">
            <w:pPr>
              <w:ind w:left="0"/>
              <w:rPr>
                <w:rFonts w:asciiTheme="majorBidi" w:hAnsiTheme="majorBidi" w:cstheme="majorBidi"/>
                <w:sz w:val="28"/>
                <w:szCs w:val="28"/>
              </w:rPr>
            </w:pPr>
            <w:r w:rsidRPr="00F07C50">
              <w:rPr>
                <w:rFonts w:asciiTheme="majorBidi" w:hAnsiTheme="majorBidi" w:cstheme="majorBidi"/>
                <w:sz w:val="28"/>
                <w:szCs w:val="28"/>
              </w:rPr>
              <w:t>OK Cash Co., Ltd.</w:t>
            </w:r>
          </w:p>
        </w:tc>
        <w:tc>
          <w:tcPr>
            <w:tcW w:w="1523" w:type="dxa"/>
            <w:shd w:val="clear" w:color="auto" w:fill="auto"/>
            <w:noWrap/>
            <w:vAlign w:val="bottom"/>
          </w:tcPr>
          <w:p w14:paraId="6DAA652C" w14:textId="7ADF4B7B" w:rsidR="00587C20" w:rsidRPr="00F07C50" w:rsidRDefault="00587C20" w:rsidP="00587C20">
            <w:pPr>
              <w:pBdr>
                <w:bottom w:val="single" w:sz="4" w:space="1" w:color="auto"/>
              </w:pBdr>
              <w:tabs>
                <w:tab w:val="decimal" w:pos="1166"/>
              </w:tabs>
              <w:ind w:left="0" w:right="-113"/>
              <w:rPr>
                <w:sz w:val="28"/>
                <w:szCs w:val="28"/>
              </w:rPr>
            </w:pPr>
            <w:r w:rsidRPr="00F07C50">
              <w:rPr>
                <w:sz w:val="28"/>
                <w:szCs w:val="28"/>
              </w:rPr>
              <w:t>-</w:t>
            </w:r>
          </w:p>
        </w:tc>
        <w:tc>
          <w:tcPr>
            <w:tcW w:w="1537" w:type="dxa"/>
            <w:shd w:val="clear" w:color="auto" w:fill="auto"/>
            <w:noWrap/>
            <w:vAlign w:val="bottom"/>
          </w:tcPr>
          <w:p w14:paraId="3CF82BE4" w14:textId="5CE2EB5E" w:rsidR="00587C20" w:rsidRPr="00F07C50" w:rsidRDefault="00587C20" w:rsidP="00587C20">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17B89AAE" w14:textId="5C5C8D85" w:rsidR="00587C20" w:rsidRPr="00F07C50" w:rsidRDefault="00587C20" w:rsidP="00587C20">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2012B850" w14:textId="707FCB0B" w:rsidR="00587C20" w:rsidRPr="00F07C50" w:rsidRDefault="00587C20" w:rsidP="00587C20">
            <w:pPr>
              <w:pBdr>
                <w:bottom w:val="single" w:sz="4" w:space="1" w:color="auto"/>
              </w:pBdr>
              <w:tabs>
                <w:tab w:val="decimal" w:pos="1166"/>
              </w:tabs>
              <w:ind w:left="0" w:right="-113"/>
              <w:rPr>
                <w:sz w:val="28"/>
                <w:szCs w:val="28"/>
              </w:rPr>
            </w:pPr>
            <w:r w:rsidRPr="00BF455A">
              <w:rPr>
                <w:sz w:val="28"/>
                <w:szCs w:val="28"/>
              </w:rPr>
              <w:t>10,239,900</w:t>
            </w:r>
          </w:p>
        </w:tc>
      </w:tr>
      <w:tr w:rsidR="00587C20" w:rsidRPr="00F07C50" w14:paraId="61D49588" w14:textId="77777777" w:rsidTr="00855BD2">
        <w:trPr>
          <w:trHeight w:val="397"/>
        </w:trPr>
        <w:tc>
          <w:tcPr>
            <w:tcW w:w="3182" w:type="dxa"/>
            <w:shd w:val="clear" w:color="auto" w:fill="auto"/>
            <w:noWrap/>
            <w:vAlign w:val="center"/>
          </w:tcPr>
          <w:p w14:paraId="47F148C8" w14:textId="0E82012B" w:rsidR="00587C20" w:rsidRPr="00F07C50" w:rsidRDefault="00587C20" w:rsidP="00587C20">
            <w:pPr>
              <w:spacing w:line="256" w:lineRule="auto"/>
              <w:ind w:left="0" w:right="0"/>
              <w:rPr>
                <w:rFonts w:asciiTheme="majorBidi" w:hAnsiTheme="majorBidi" w:cstheme="majorBidi"/>
                <w:b/>
                <w:bCs/>
                <w:spacing w:val="-6"/>
                <w:sz w:val="28"/>
                <w:szCs w:val="28"/>
              </w:rPr>
            </w:pPr>
            <w:r w:rsidRPr="00F07C50">
              <w:rPr>
                <w:rFonts w:asciiTheme="majorBidi" w:hAnsiTheme="majorBidi" w:cstheme="majorBidi"/>
                <w:b/>
                <w:bCs/>
                <w:spacing w:val="-6"/>
                <w:sz w:val="28"/>
                <w:szCs w:val="28"/>
              </w:rPr>
              <w:t xml:space="preserve">Total other receivable to </w:t>
            </w:r>
          </w:p>
          <w:p w14:paraId="4B8EB173" w14:textId="526C69A9" w:rsidR="00587C20" w:rsidRPr="00EB780D" w:rsidRDefault="00587C20" w:rsidP="00587C20">
            <w:pPr>
              <w:spacing w:line="256" w:lineRule="auto"/>
              <w:ind w:left="0" w:right="0"/>
              <w:rPr>
                <w:rFonts w:asciiTheme="majorBidi" w:hAnsiTheme="majorBidi" w:cstheme="majorBidi"/>
                <w:b/>
                <w:bCs/>
                <w:spacing w:val="-6"/>
                <w:sz w:val="28"/>
                <w:szCs w:val="28"/>
                <w:cs/>
              </w:rPr>
            </w:pPr>
            <w:r w:rsidRPr="00F07C50">
              <w:rPr>
                <w:rFonts w:asciiTheme="majorBidi" w:hAnsiTheme="majorBidi" w:cstheme="majorBidi"/>
                <w:b/>
                <w:bCs/>
                <w:spacing w:val="-6"/>
                <w:sz w:val="28"/>
                <w:szCs w:val="28"/>
              </w:rPr>
              <w:t xml:space="preserve">   related companies</w:t>
            </w:r>
          </w:p>
        </w:tc>
        <w:tc>
          <w:tcPr>
            <w:tcW w:w="1523" w:type="dxa"/>
            <w:shd w:val="clear" w:color="auto" w:fill="auto"/>
            <w:noWrap/>
            <w:vAlign w:val="bottom"/>
          </w:tcPr>
          <w:p w14:paraId="3C3A774C" w14:textId="66E40320" w:rsidR="00587C20" w:rsidRPr="00F07C50" w:rsidRDefault="00587C20" w:rsidP="00587C20">
            <w:pPr>
              <w:pBdr>
                <w:bottom w:val="double" w:sz="4" w:space="1" w:color="auto"/>
              </w:pBdr>
              <w:tabs>
                <w:tab w:val="decimal" w:pos="1166"/>
              </w:tabs>
              <w:ind w:left="0" w:right="-113"/>
              <w:rPr>
                <w:sz w:val="28"/>
                <w:szCs w:val="28"/>
              </w:rPr>
            </w:pPr>
            <w:r w:rsidRPr="00F07C50">
              <w:rPr>
                <w:sz w:val="28"/>
                <w:szCs w:val="28"/>
              </w:rPr>
              <w:t>-</w:t>
            </w:r>
          </w:p>
        </w:tc>
        <w:tc>
          <w:tcPr>
            <w:tcW w:w="1537" w:type="dxa"/>
            <w:shd w:val="clear" w:color="auto" w:fill="auto"/>
            <w:noWrap/>
            <w:vAlign w:val="bottom"/>
          </w:tcPr>
          <w:p w14:paraId="29FF7561" w14:textId="17D6ED00" w:rsidR="00587C20" w:rsidRPr="00F07C50" w:rsidRDefault="00587C20" w:rsidP="00587C20">
            <w:pPr>
              <w:pBdr>
                <w:bottom w:val="doub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4846CAC0" w14:textId="6B9BC582" w:rsidR="00587C20" w:rsidRPr="00F07C50" w:rsidRDefault="00587C20" w:rsidP="00587C20">
            <w:pPr>
              <w:pBdr>
                <w:bottom w:val="doub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5EDD10A6" w14:textId="3EEF7F50" w:rsidR="00587C20" w:rsidRPr="00F07C50" w:rsidRDefault="00587C20" w:rsidP="00587C20">
            <w:pPr>
              <w:pBdr>
                <w:bottom w:val="double" w:sz="4" w:space="1" w:color="auto"/>
              </w:pBdr>
              <w:tabs>
                <w:tab w:val="decimal" w:pos="1166"/>
              </w:tabs>
              <w:ind w:left="0" w:right="-113"/>
              <w:rPr>
                <w:sz w:val="28"/>
                <w:szCs w:val="28"/>
              </w:rPr>
            </w:pPr>
            <w:r>
              <w:rPr>
                <w:sz w:val="28"/>
                <w:szCs w:val="28"/>
              </w:rPr>
              <w:t>10,241,199</w:t>
            </w:r>
          </w:p>
        </w:tc>
      </w:tr>
      <w:tr w:rsidR="00743B11" w:rsidRPr="00F07C50" w14:paraId="4D47D2FF" w14:textId="77777777" w:rsidTr="00855BD2">
        <w:trPr>
          <w:trHeight w:val="397"/>
        </w:trPr>
        <w:tc>
          <w:tcPr>
            <w:tcW w:w="3182" w:type="dxa"/>
            <w:shd w:val="clear" w:color="auto" w:fill="auto"/>
            <w:noWrap/>
          </w:tcPr>
          <w:p w14:paraId="0C1E70A3" w14:textId="6540F79D" w:rsidR="00743B11" w:rsidRPr="00F07C50" w:rsidRDefault="00743B11" w:rsidP="00E16886">
            <w:pPr>
              <w:ind w:left="0"/>
              <w:rPr>
                <w:rFonts w:asciiTheme="majorBidi" w:hAnsiTheme="majorBidi" w:cstheme="majorBidi"/>
                <w:sz w:val="28"/>
                <w:szCs w:val="28"/>
              </w:rPr>
            </w:pPr>
            <w:r w:rsidRPr="00F07C50">
              <w:rPr>
                <w:rFonts w:asciiTheme="majorBidi" w:hAnsiTheme="majorBidi" w:cstheme="majorBidi"/>
                <w:b/>
                <w:bCs/>
                <w:spacing w:val="-4"/>
                <w:sz w:val="28"/>
                <w:szCs w:val="28"/>
              </w:rPr>
              <w:t>Short-term loans</w:t>
            </w:r>
            <w:r w:rsidRPr="00F07C50">
              <w:rPr>
                <w:rFonts w:asciiTheme="majorBidi" w:hAnsiTheme="majorBidi" w:cstheme="majorBidi"/>
                <w:sz w:val="28"/>
                <w:szCs w:val="28"/>
              </w:rPr>
              <w:t xml:space="preserve"> </w:t>
            </w:r>
            <w:r w:rsidRPr="00F07C50">
              <w:rPr>
                <w:rFonts w:asciiTheme="majorBidi" w:hAnsiTheme="majorBidi" w:cstheme="majorBidi"/>
                <w:b/>
                <w:bCs/>
                <w:sz w:val="28"/>
                <w:szCs w:val="28"/>
              </w:rPr>
              <w:t xml:space="preserve">to related </w:t>
            </w:r>
            <w:r w:rsidR="00E16886" w:rsidRPr="00F07C50">
              <w:rPr>
                <w:rFonts w:asciiTheme="majorBidi" w:hAnsiTheme="majorBidi" w:cstheme="majorBidi"/>
                <w:b/>
                <w:bCs/>
                <w:sz w:val="28"/>
                <w:szCs w:val="28"/>
              </w:rPr>
              <w:t>company</w:t>
            </w:r>
          </w:p>
        </w:tc>
        <w:tc>
          <w:tcPr>
            <w:tcW w:w="1523" w:type="dxa"/>
            <w:shd w:val="clear" w:color="auto" w:fill="auto"/>
            <w:noWrap/>
            <w:vAlign w:val="bottom"/>
          </w:tcPr>
          <w:p w14:paraId="06D3E5F9" w14:textId="77777777" w:rsidR="00743B11" w:rsidRPr="00F07C50" w:rsidRDefault="00743B11" w:rsidP="004E7FC2">
            <w:pPr>
              <w:tabs>
                <w:tab w:val="decimal" w:pos="1166"/>
              </w:tabs>
              <w:ind w:left="0" w:right="-113"/>
              <w:rPr>
                <w:sz w:val="28"/>
                <w:szCs w:val="28"/>
              </w:rPr>
            </w:pPr>
          </w:p>
        </w:tc>
        <w:tc>
          <w:tcPr>
            <w:tcW w:w="1537" w:type="dxa"/>
            <w:shd w:val="clear" w:color="auto" w:fill="auto"/>
            <w:noWrap/>
            <w:vAlign w:val="bottom"/>
          </w:tcPr>
          <w:p w14:paraId="0A2A433F" w14:textId="77777777" w:rsidR="00743B11" w:rsidRPr="00F07C50" w:rsidRDefault="00743B11" w:rsidP="004E7FC2">
            <w:pPr>
              <w:tabs>
                <w:tab w:val="decimal" w:pos="1166"/>
              </w:tabs>
              <w:ind w:left="0" w:right="-113"/>
              <w:rPr>
                <w:sz w:val="28"/>
                <w:szCs w:val="28"/>
              </w:rPr>
            </w:pPr>
          </w:p>
        </w:tc>
        <w:tc>
          <w:tcPr>
            <w:tcW w:w="1530" w:type="dxa"/>
            <w:shd w:val="clear" w:color="auto" w:fill="auto"/>
            <w:noWrap/>
            <w:vAlign w:val="bottom"/>
          </w:tcPr>
          <w:p w14:paraId="12628DCC" w14:textId="77777777" w:rsidR="00743B11" w:rsidRPr="00F07C50" w:rsidRDefault="00743B11" w:rsidP="007512FD">
            <w:pPr>
              <w:tabs>
                <w:tab w:val="decimal" w:pos="1166"/>
              </w:tabs>
              <w:ind w:left="0" w:right="-113"/>
              <w:rPr>
                <w:sz w:val="28"/>
                <w:szCs w:val="28"/>
              </w:rPr>
            </w:pPr>
          </w:p>
        </w:tc>
        <w:tc>
          <w:tcPr>
            <w:tcW w:w="1530" w:type="dxa"/>
            <w:shd w:val="clear" w:color="auto" w:fill="auto"/>
            <w:noWrap/>
            <w:vAlign w:val="bottom"/>
          </w:tcPr>
          <w:p w14:paraId="69E690A4" w14:textId="77777777" w:rsidR="00743B11" w:rsidRPr="00F07C50" w:rsidRDefault="00743B11" w:rsidP="007512FD">
            <w:pPr>
              <w:tabs>
                <w:tab w:val="decimal" w:pos="1166"/>
              </w:tabs>
              <w:ind w:left="0" w:right="-113"/>
              <w:rPr>
                <w:sz w:val="28"/>
                <w:szCs w:val="28"/>
              </w:rPr>
            </w:pPr>
          </w:p>
        </w:tc>
      </w:tr>
      <w:tr w:rsidR="00743B11" w:rsidRPr="00F07C50" w14:paraId="0C3A130A" w14:textId="77777777" w:rsidTr="00855BD2">
        <w:trPr>
          <w:trHeight w:val="397"/>
        </w:trPr>
        <w:tc>
          <w:tcPr>
            <w:tcW w:w="3182" w:type="dxa"/>
            <w:shd w:val="clear" w:color="auto" w:fill="auto"/>
            <w:noWrap/>
          </w:tcPr>
          <w:p w14:paraId="0DFB8530" w14:textId="502B6977" w:rsidR="00743B11" w:rsidRPr="00F07C50" w:rsidRDefault="00743B11" w:rsidP="00743B11">
            <w:pPr>
              <w:ind w:left="0"/>
              <w:rPr>
                <w:rFonts w:asciiTheme="majorBidi" w:hAnsiTheme="majorBidi" w:cstheme="majorBidi"/>
                <w:sz w:val="28"/>
                <w:szCs w:val="28"/>
              </w:rPr>
            </w:pPr>
            <w:r w:rsidRPr="00F07C50">
              <w:rPr>
                <w:rFonts w:asciiTheme="majorBidi" w:hAnsiTheme="majorBidi" w:cstheme="majorBidi"/>
                <w:sz w:val="28"/>
                <w:szCs w:val="28"/>
              </w:rPr>
              <w:t>Capital OK Co., Ltd.</w:t>
            </w:r>
          </w:p>
        </w:tc>
        <w:tc>
          <w:tcPr>
            <w:tcW w:w="1523" w:type="dxa"/>
            <w:shd w:val="clear" w:color="auto" w:fill="auto"/>
            <w:noWrap/>
            <w:vAlign w:val="bottom"/>
          </w:tcPr>
          <w:p w14:paraId="053133BF" w14:textId="5458D7D0" w:rsidR="00743B11" w:rsidRPr="00F07C50" w:rsidRDefault="00690329" w:rsidP="007512FD">
            <w:pPr>
              <w:pBdr>
                <w:bottom w:val="single" w:sz="4" w:space="1" w:color="auto"/>
              </w:pBdr>
              <w:tabs>
                <w:tab w:val="decimal" w:pos="1166"/>
              </w:tabs>
              <w:ind w:left="0" w:right="-113"/>
              <w:rPr>
                <w:sz w:val="28"/>
                <w:szCs w:val="28"/>
              </w:rPr>
            </w:pPr>
            <w:r w:rsidRPr="00F07C50">
              <w:rPr>
                <w:sz w:val="28"/>
                <w:szCs w:val="28"/>
              </w:rPr>
              <w:t>-</w:t>
            </w:r>
          </w:p>
        </w:tc>
        <w:tc>
          <w:tcPr>
            <w:tcW w:w="1537" w:type="dxa"/>
            <w:shd w:val="clear" w:color="auto" w:fill="auto"/>
            <w:noWrap/>
            <w:vAlign w:val="bottom"/>
          </w:tcPr>
          <w:p w14:paraId="4B9AC76E" w14:textId="57091C62" w:rsidR="00743B11" w:rsidRPr="00F07C50" w:rsidRDefault="00743B11" w:rsidP="007512FD">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0BE1A4C6" w14:textId="3CD25B66" w:rsidR="00743B11" w:rsidRPr="00F07C50" w:rsidRDefault="00690329" w:rsidP="007512FD">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6A7B034A" w14:textId="675E8336" w:rsidR="00743B11" w:rsidRPr="00F07C50" w:rsidRDefault="00587C20" w:rsidP="007512FD">
            <w:pPr>
              <w:pBdr>
                <w:bottom w:val="single" w:sz="4" w:space="1" w:color="auto"/>
              </w:pBdr>
              <w:tabs>
                <w:tab w:val="decimal" w:pos="1166"/>
              </w:tabs>
              <w:ind w:left="0" w:right="-113"/>
              <w:rPr>
                <w:sz w:val="28"/>
                <w:szCs w:val="28"/>
              </w:rPr>
            </w:pPr>
            <w:r w:rsidRPr="0040566F">
              <w:rPr>
                <w:sz w:val="28"/>
                <w:szCs w:val="28"/>
              </w:rPr>
              <w:t>52,211,048</w:t>
            </w:r>
          </w:p>
        </w:tc>
      </w:tr>
      <w:tr w:rsidR="00CF122F" w:rsidRPr="00F07C50" w14:paraId="1D7C2F42" w14:textId="77777777" w:rsidTr="00855BD2">
        <w:trPr>
          <w:trHeight w:val="397"/>
        </w:trPr>
        <w:tc>
          <w:tcPr>
            <w:tcW w:w="3182" w:type="dxa"/>
            <w:shd w:val="clear" w:color="auto" w:fill="auto"/>
            <w:noWrap/>
            <w:hideMark/>
          </w:tcPr>
          <w:p w14:paraId="3C9EF461" w14:textId="368CC9B8" w:rsidR="00CF122F" w:rsidRPr="00F07C50" w:rsidRDefault="00CF122F" w:rsidP="00E16886">
            <w:pPr>
              <w:ind w:left="0"/>
              <w:rPr>
                <w:rFonts w:asciiTheme="majorBidi" w:hAnsiTheme="majorBidi" w:cstheme="majorBidi"/>
                <w:b/>
                <w:bCs/>
                <w:spacing w:val="-8"/>
                <w:sz w:val="28"/>
                <w:szCs w:val="28"/>
              </w:rPr>
            </w:pPr>
            <w:r w:rsidRPr="00F07C50">
              <w:rPr>
                <w:rFonts w:asciiTheme="majorBidi" w:hAnsiTheme="majorBidi" w:cstheme="majorBidi"/>
                <w:b/>
                <w:bCs/>
                <w:spacing w:val="-8"/>
                <w:sz w:val="28"/>
                <w:szCs w:val="28"/>
              </w:rPr>
              <w:t>Total short-term loans to related</w:t>
            </w:r>
            <w:r w:rsidR="00A6654B" w:rsidRPr="00F07C50">
              <w:rPr>
                <w:rFonts w:asciiTheme="majorBidi" w:hAnsiTheme="majorBidi" w:cstheme="majorBidi"/>
                <w:b/>
                <w:bCs/>
                <w:spacing w:val="-8"/>
                <w:sz w:val="28"/>
                <w:szCs w:val="28"/>
              </w:rPr>
              <w:t xml:space="preserve"> </w:t>
            </w:r>
            <w:r w:rsidR="00E16886" w:rsidRPr="00F07C50">
              <w:rPr>
                <w:rFonts w:asciiTheme="majorBidi" w:hAnsiTheme="majorBidi" w:cstheme="majorBidi"/>
                <w:b/>
                <w:bCs/>
                <w:spacing w:val="-8"/>
                <w:sz w:val="28"/>
                <w:szCs w:val="28"/>
              </w:rPr>
              <w:t>company</w:t>
            </w:r>
          </w:p>
        </w:tc>
        <w:tc>
          <w:tcPr>
            <w:tcW w:w="1523" w:type="dxa"/>
            <w:shd w:val="clear" w:color="auto" w:fill="auto"/>
            <w:noWrap/>
            <w:vAlign w:val="bottom"/>
          </w:tcPr>
          <w:p w14:paraId="3911EF7A" w14:textId="6F5C23B2" w:rsidR="00CF122F" w:rsidRPr="00F07C50" w:rsidRDefault="00690329" w:rsidP="00CF122F">
            <w:pPr>
              <w:pBdr>
                <w:bottom w:val="double" w:sz="4" w:space="1" w:color="auto"/>
              </w:pBdr>
              <w:tabs>
                <w:tab w:val="decimal" w:pos="1166"/>
              </w:tabs>
              <w:ind w:left="0" w:right="-113"/>
              <w:rPr>
                <w:sz w:val="28"/>
                <w:szCs w:val="28"/>
              </w:rPr>
            </w:pPr>
            <w:r w:rsidRPr="00F07C50">
              <w:rPr>
                <w:sz w:val="28"/>
                <w:szCs w:val="28"/>
              </w:rPr>
              <w:t>-</w:t>
            </w:r>
          </w:p>
        </w:tc>
        <w:tc>
          <w:tcPr>
            <w:tcW w:w="1537" w:type="dxa"/>
            <w:shd w:val="clear" w:color="auto" w:fill="auto"/>
            <w:noWrap/>
            <w:vAlign w:val="bottom"/>
          </w:tcPr>
          <w:p w14:paraId="001CE4AE" w14:textId="381E9BB9" w:rsidR="00CF122F" w:rsidRPr="00F07C50" w:rsidRDefault="00CF122F" w:rsidP="00CF122F">
            <w:pPr>
              <w:pBdr>
                <w:bottom w:val="doub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6F7D9404" w14:textId="6D093C15" w:rsidR="00CF122F" w:rsidRPr="00F07C50" w:rsidRDefault="00690329" w:rsidP="007512FD">
            <w:pPr>
              <w:pBdr>
                <w:bottom w:val="doub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3FA44F1F" w14:textId="4011A120" w:rsidR="00CF122F" w:rsidRPr="00F07C50" w:rsidRDefault="00587C20" w:rsidP="007512FD">
            <w:pPr>
              <w:pBdr>
                <w:bottom w:val="double" w:sz="4" w:space="1" w:color="auto"/>
              </w:pBdr>
              <w:tabs>
                <w:tab w:val="decimal" w:pos="1166"/>
              </w:tabs>
              <w:ind w:left="0" w:right="-113"/>
              <w:rPr>
                <w:sz w:val="28"/>
                <w:szCs w:val="28"/>
              </w:rPr>
            </w:pPr>
            <w:r w:rsidRPr="0040566F">
              <w:rPr>
                <w:sz w:val="28"/>
                <w:szCs w:val="28"/>
              </w:rPr>
              <w:t>52,211,048</w:t>
            </w:r>
          </w:p>
        </w:tc>
      </w:tr>
      <w:tr w:rsidR="00587C20" w:rsidRPr="00F07C50" w14:paraId="71FEE7FB" w14:textId="77777777" w:rsidTr="00855BD2">
        <w:trPr>
          <w:trHeight w:val="397"/>
        </w:trPr>
        <w:tc>
          <w:tcPr>
            <w:tcW w:w="3182" w:type="dxa"/>
            <w:shd w:val="clear" w:color="auto" w:fill="auto"/>
            <w:noWrap/>
          </w:tcPr>
          <w:p w14:paraId="02A5F58F" w14:textId="77777777" w:rsidR="00587C20" w:rsidRPr="00F07C50" w:rsidRDefault="00587C20" w:rsidP="00E16886">
            <w:pPr>
              <w:ind w:left="0"/>
              <w:rPr>
                <w:rFonts w:asciiTheme="majorBidi" w:hAnsiTheme="majorBidi" w:cstheme="majorBidi"/>
                <w:b/>
                <w:bCs/>
                <w:spacing w:val="-8"/>
                <w:sz w:val="28"/>
                <w:szCs w:val="28"/>
              </w:rPr>
            </w:pPr>
          </w:p>
        </w:tc>
        <w:tc>
          <w:tcPr>
            <w:tcW w:w="1523" w:type="dxa"/>
            <w:shd w:val="clear" w:color="auto" w:fill="auto"/>
            <w:noWrap/>
            <w:vAlign w:val="bottom"/>
          </w:tcPr>
          <w:p w14:paraId="33CA1EC1" w14:textId="77777777" w:rsidR="00587C20" w:rsidRPr="00F07C50" w:rsidRDefault="00587C20" w:rsidP="00587C20">
            <w:pPr>
              <w:tabs>
                <w:tab w:val="decimal" w:pos="1166"/>
              </w:tabs>
              <w:ind w:left="0" w:right="-113"/>
              <w:rPr>
                <w:sz w:val="28"/>
                <w:szCs w:val="28"/>
              </w:rPr>
            </w:pPr>
          </w:p>
        </w:tc>
        <w:tc>
          <w:tcPr>
            <w:tcW w:w="1537" w:type="dxa"/>
            <w:shd w:val="clear" w:color="auto" w:fill="auto"/>
            <w:noWrap/>
            <w:vAlign w:val="bottom"/>
          </w:tcPr>
          <w:p w14:paraId="6C0AA79B" w14:textId="77777777" w:rsidR="00587C20" w:rsidRPr="00F07C50" w:rsidRDefault="00587C20" w:rsidP="00587C20">
            <w:pPr>
              <w:tabs>
                <w:tab w:val="decimal" w:pos="1166"/>
              </w:tabs>
              <w:ind w:left="0" w:right="-113"/>
              <w:rPr>
                <w:sz w:val="28"/>
                <w:szCs w:val="28"/>
              </w:rPr>
            </w:pPr>
          </w:p>
        </w:tc>
        <w:tc>
          <w:tcPr>
            <w:tcW w:w="1530" w:type="dxa"/>
            <w:shd w:val="clear" w:color="auto" w:fill="auto"/>
            <w:noWrap/>
            <w:vAlign w:val="bottom"/>
          </w:tcPr>
          <w:p w14:paraId="6FCCDFD0" w14:textId="77777777" w:rsidR="00587C20" w:rsidRPr="00F07C50" w:rsidRDefault="00587C20" w:rsidP="00587C20">
            <w:pPr>
              <w:tabs>
                <w:tab w:val="decimal" w:pos="1166"/>
              </w:tabs>
              <w:ind w:left="0" w:right="-113"/>
              <w:rPr>
                <w:sz w:val="28"/>
                <w:szCs w:val="28"/>
              </w:rPr>
            </w:pPr>
          </w:p>
        </w:tc>
        <w:tc>
          <w:tcPr>
            <w:tcW w:w="1530" w:type="dxa"/>
            <w:shd w:val="clear" w:color="auto" w:fill="auto"/>
            <w:noWrap/>
            <w:vAlign w:val="bottom"/>
          </w:tcPr>
          <w:p w14:paraId="21B32E2B" w14:textId="77777777" w:rsidR="00587C20" w:rsidRPr="0040566F" w:rsidRDefault="00587C20" w:rsidP="00587C20">
            <w:pPr>
              <w:tabs>
                <w:tab w:val="decimal" w:pos="1166"/>
              </w:tabs>
              <w:ind w:left="0" w:right="-113"/>
              <w:rPr>
                <w:sz w:val="28"/>
                <w:szCs w:val="28"/>
              </w:rPr>
            </w:pPr>
          </w:p>
        </w:tc>
      </w:tr>
      <w:tr w:rsidR="00587C20" w:rsidRPr="00F07C50" w14:paraId="210211CA" w14:textId="77777777" w:rsidTr="00855BD2">
        <w:trPr>
          <w:trHeight w:val="397"/>
        </w:trPr>
        <w:tc>
          <w:tcPr>
            <w:tcW w:w="3182" w:type="dxa"/>
            <w:shd w:val="clear" w:color="auto" w:fill="auto"/>
            <w:noWrap/>
          </w:tcPr>
          <w:p w14:paraId="4CA03B35" w14:textId="77777777" w:rsidR="00587C20" w:rsidRPr="00F07C50" w:rsidRDefault="00587C20" w:rsidP="00E16886">
            <w:pPr>
              <w:ind w:left="0"/>
              <w:rPr>
                <w:rFonts w:asciiTheme="majorBidi" w:hAnsiTheme="majorBidi" w:cstheme="majorBidi"/>
                <w:b/>
                <w:bCs/>
                <w:spacing w:val="-8"/>
                <w:sz w:val="28"/>
                <w:szCs w:val="28"/>
              </w:rPr>
            </w:pPr>
          </w:p>
        </w:tc>
        <w:tc>
          <w:tcPr>
            <w:tcW w:w="1523" w:type="dxa"/>
            <w:shd w:val="clear" w:color="auto" w:fill="auto"/>
            <w:noWrap/>
            <w:vAlign w:val="bottom"/>
          </w:tcPr>
          <w:p w14:paraId="3A0C305A" w14:textId="77777777" w:rsidR="00587C20" w:rsidRPr="00F07C50" w:rsidRDefault="00587C20" w:rsidP="00587C20">
            <w:pPr>
              <w:tabs>
                <w:tab w:val="decimal" w:pos="1166"/>
              </w:tabs>
              <w:ind w:left="0" w:right="-113"/>
              <w:rPr>
                <w:sz w:val="28"/>
                <w:szCs w:val="28"/>
              </w:rPr>
            </w:pPr>
          </w:p>
        </w:tc>
        <w:tc>
          <w:tcPr>
            <w:tcW w:w="1537" w:type="dxa"/>
            <w:shd w:val="clear" w:color="auto" w:fill="auto"/>
            <w:noWrap/>
            <w:vAlign w:val="bottom"/>
          </w:tcPr>
          <w:p w14:paraId="00A7CD35" w14:textId="77777777" w:rsidR="00587C20" w:rsidRPr="00F07C50" w:rsidRDefault="00587C20" w:rsidP="00587C20">
            <w:pPr>
              <w:tabs>
                <w:tab w:val="decimal" w:pos="1166"/>
              </w:tabs>
              <w:ind w:left="0" w:right="-113"/>
              <w:rPr>
                <w:sz w:val="28"/>
                <w:szCs w:val="28"/>
              </w:rPr>
            </w:pPr>
          </w:p>
        </w:tc>
        <w:tc>
          <w:tcPr>
            <w:tcW w:w="1530" w:type="dxa"/>
            <w:shd w:val="clear" w:color="auto" w:fill="auto"/>
            <w:noWrap/>
            <w:vAlign w:val="bottom"/>
          </w:tcPr>
          <w:p w14:paraId="40781BEF" w14:textId="77777777" w:rsidR="00587C20" w:rsidRPr="00F07C50" w:rsidRDefault="00587C20" w:rsidP="00587C20">
            <w:pPr>
              <w:tabs>
                <w:tab w:val="decimal" w:pos="1166"/>
              </w:tabs>
              <w:ind w:left="0" w:right="-113"/>
              <w:rPr>
                <w:sz w:val="28"/>
                <w:szCs w:val="28"/>
              </w:rPr>
            </w:pPr>
          </w:p>
        </w:tc>
        <w:tc>
          <w:tcPr>
            <w:tcW w:w="1530" w:type="dxa"/>
            <w:shd w:val="clear" w:color="auto" w:fill="auto"/>
            <w:noWrap/>
            <w:vAlign w:val="bottom"/>
          </w:tcPr>
          <w:p w14:paraId="5AD463B6" w14:textId="77777777" w:rsidR="00587C20" w:rsidRPr="0040566F" w:rsidRDefault="00587C20" w:rsidP="00587C20">
            <w:pPr>
              <w:tabs>
                <w:tab w:val="decimal" w:pos="1166"/>
              </w:tabs>
              <w:ind w:left="0" w:right="-113"/>
              <w:rPr>
                <w:sz w:val="28"/>
                <w:szCs w:val="28"/>
              </w:rPr>
            </w:pPr>
          </w:p>
        </w:tc>
      </w:tr>
      <w:tr w:rsidR="00587C20" w:rsidRPr="00F07C50" w14:paraId="5477CD98" w14:textId="77777777" w:rsidTr="00855BD2">
        <w:trPr>
          <w:trHeight w:val="397"/>
        </w:trPr>
        <w:tc>
          <w:tcPr>
            <w:tcW w:w="3182" w:type="dxa"/>
            <w:shd w:val="clear" w:color="auto" w:fill="auto"/>
            <w:noWrap/>
          </w:tcPr>
          <w:p w14:paraId="3A02F86B" w14:textId="77777777" w:rsidR="00587C20" w:rsidRPr="00F07C50" w:rsidRDefault="00587C20" w:rsidP="00E16886">
            <w:pPr>
              <w:ind w:left="0"/>
              <w:rPr>
                <w:rFonts w:asciiTheme="majorBidi" w:hAnsiTheme="majorBidi" w:cstheme="majorBidi"/>
                <w:b/>
                <w:bCs/>
                <w:spacing w:val="-8"/>
                <w:sz w:val="28"/>
                <w:szCs w:val="28"/>
              </w:rPr>
            </w:pPr>
          </w:p>
        </w:tc>
        <w:tc>
          <w:tcPr>
            <w:tcW w:w="1523" w:type="dxa"/>
            <w:shd w:val="clear" w:color="auto" w:fill="auto"/>
            <w:noWrap/>
            <w:vAlign w:val="bottom"/>
          </w:tcPr>
          <w:p w14:paraId="1F00F9F7" w14:textId="77777777" w:rsidR="00587C20" w:rsidRPr="00F07C50" w:rsidRDefault="00587C20" w:rsidP="00587C20">
            <w:pPr>
              <w:tabs>
                <w:tab w:val="decimal" w:pos="1166"/>
              </w:tabs>
              <w:ind w:left="0" w:right="-113"/>
              <w:rPr>
                <w:sz w:val="28"/>
                <w:szCs w:val="28"/>
              </w:rPr>
            </w:pPr>
          </w:p>
        </w:tc>
        <w:tc>
          <w:tcPr>
            <w:tcW w:w="1537" w:type="dxa"/>
            <w:shd w:val="clear" w:color="auto" w:fill="auto"/>
            <w:noWrap/>
            <w:vAlign w:val="bottom"/>
          </w:tcPr>
          <w:p w14:paraId="03822B16" w14:textId="77777777" w:rsidR="00587C20" w:rsidRPr="00F07C50" w:rsidRDefault="00587C20" w:rsidP="00587C20">
            <w:pPr>
              <w:tabs>
                <w:tab w:val="decimal" w:pos="1166"/>
              </w:tabs>
              <w:ind w:left="0" w:right="-113"/>
              <w:rPr>
                <w:sz w:val="28"/>
                <w:szCs w:val="28"/>
              </w:rPr>
            </w:pPr>
          </w:p>
        </w:tc>
        <w:tc>
          <w:tcPr>
            <w:tcW w:w="1530" w:type="dxa"/>
            <w:shd w:val="clear" w:color="auto" w:fill="auto"/>
            <w:noWrap/>
            <w:vAlign w:val="bottom"/>
          </w:tcPr>
          <w:p w14:paraId="33BBA0DE" w14:textId="77777777" w:rsidR="00587C20" w:rsidRPr="00F07C50" w:rsidRDefault="00587C20" w:rsidP="00587C20">
            <w:pPr>
              <w:tabs>
                <w:tab w:val="decimal" w:pos="1166"/>
              </w:tabs>
              <w:ind w:left="0" w:right="-113"/>
              <w:rPr>
                <w:sz w:val="28"/>
                <w:szCs w:val="28"/>
              </w:rPr>
            </w:pPr>
          </w:p>
        </w:tc>
        <w:tc>
          <w:tcPr>
            <w:tcW w:w="1530" w:type="dxa"/>
            <w:shd w:val="clear" w:color="auto" w:fill="auto"/>
            <w:noWrap/>
            <w:vAlign w:val="bottom"/>
          </w:tcPr>
          <w:p w14:paraId="40172F21" w14:textId="77777777" w:rsidR="00587C20" w:rsidRPr="0040566F" w:rsidRDefault="00587C20" w:rsidP="00587C20">
            <w:pPr>
              <w:tabs>
                <w:tab w:val="decimal" w:pos="1166"/>
              </w:tabs>
              <w:ind w:left="0" w:right="-113"/>
              <w:rPr>
                <w:sz w:val="28"/>
                <w:szCs w:val="28"/>
              </w:rPr>
            </w:pPr>
          </w:p>
        </w:tc>
      </w:tr>
      <w:tr w:rsidR="006530B6" w:rsidRPr="00F07C50" w14:paraId="2D88CDEC" w14:textId="77777777" w:rsidTr="00855BD2">
        <w:trPr>
          <w:trHeight w:val="397"/>
        </w:trPr>
        <w:tc>
          <w:tcPr>
            <w:tcW w:w="3182" w:type="dxa"/>
            <w:shd w:val="clear" w:color="auto" w:fill="auto"/>
            <w:noWrap/>
            <w:vAlign w:val="center"/>
          </w:tcPr>
          <w:p w14:paraId="42AD9825" w14:textId="61AF0362" w:rsidR="00AB6263" w:rsidRPr="00F07C50" w:rsidRDefault="00FF2160" w:rsidP="006530B6">
            <w:pPr>
              <w:ind w:left="0"/>
              <w:rPr>
                <w:rFonts w:asciiTheme="majorBidi" w:hAnsiTheme="majorBidi" w:cstheme="majorBidi"/>
                <w:b/>
                <w:bCs/>
                <w:sz w:val="28"/>
                <w:szCs w:val="28"/>
              </w:rPr>
            </w:pPr>
            <w:r w:rsidRPr="00F07C50">
              <w:rPr>
                <w:rFonts w:asciiTheme="majorBidi" w:hAnsiTheme="majorBidi" w:cstheme="majorBidi"/>
                <w:b/>
                <w:bCs/>
                <w:sz w:val="28"/>
                <w:szCs w:val="28"/>
              </w:rPr>
              <w:t>N</w:t>
            </w:r>
            <w:r w:rsidR="00AB6263" w:rsidRPr="00F07C50">
              <w:rPr>
                <w:rFonts w:asciiTheme="majorBidi" w:hAnsiTheme="majorBidi" w:cstheme="majorBidi"/>
                <w:b/>
                <w:bCs/>
                <w:sz w:val="28"/>
                <w:szCs w:val="28"/>
              </w:rPr>
              <w:t>on-current</w:t>
            </w:r>
            <w:r w:rsidRPr="00F07C50">
              <w:rPr>
                <w:rFonts w:asciiTheme="majorBidi" w:hAnsiTheme="majorBidi" w:cstheme="majorBidi"/>
                <w:b/>
                <w:bCs/>
                <w:sz w:val="28"/>
                <w:szCs w:val="28"/>
              </w:rPr>
              <w:t xml:space="preserve"> other</w:t>
            </w:r>
            <w:r w:rsidR="00AB6263" w:rsidRPr="00F07C50">
              <w:rPr>
                <w:rFonts w:asciiTheme="majorBidi" w:hAnsiTheme="majorBidi" w:cstheme="majorBidi"/>
                <w:b/>
                <w:bCs/>
                <w:sz w:val="28"/>
                <w:szCs w:val="28"/>
              </w:rPr>
              <w:t xml:space="preserve"> receivable to</w:t>
            </w:r>
          </w:p>
          <w:p w14:paraId="0E9CBC30" w14:textId="3F505BB5" w:rsidR="006530B6" w:rsidRPr="00F07C50" w:rsidRDefault="00AB6263" w:rsidP="00AB6263">
            <w:pPr>
              <w:ind w:left="0"/>
              <w:rPr>
                <w:rFonts w:asciiTheme="majorBidi" w:hAnsiTheme="majorBidi" w:cstheme="majorBidi"/>
                <w:b/>
                <w:bCs/>
                <w:sz w:val="28"/>
                <w:szCs w:val="28"/>
              </w:rPr>
            </w:pPr>
            <w:r w:rsidRPr="00F07C50">
              <w:rPr>
                <w:rFonts w:asciiTheme="majorBidi" w:hAnsiTheme="majorBidi" w:cstheme="majorBidi"/>
                <w:b/>
                <w:bCs/>
                <w:sz w:val="28"/>
                <w:szCs w:val="28"/>
              </w:rPr>
              <w:t xml:space="preserve">   </w:t>
            </w:r>
            <w:r w:rsidR="009E69EE" w:rsidRPr="00F07C50">
              <w:rPr>
                <w:rFonts w:asciiTheme="majorBidi" w:hAnsiTheme="majorBidi" w:cstheme="majorBidi"/>
                <w:b/>
                <w:bCs/>
                <w:sz w:val="28"/>
                <w:szCs w:val="28"/>
              </w:rPr>
              <w:t>related company</w:t>
            </w:r>
          </w:p>
        </w:tc>
        <w:tc>
          <w:tcPr>
            <w:tcW w:w="1523" w:type="dxa"/>
            <w:shd w:val="clear" w:color="auto" w:fill="auto"/>
            <w:noWrap/>
            <w:vAlign w:val="bottom"/>
          </w:tcPr>
          <w:p w14:paraId="2DEC3B1B" w14:textId="77777777" w:rsidR="006530B6" w:rsidRPr="00F07C50" w:rsidRDefault="006530B6" w:rsidP="006530B6">
            <w:pPr>
              <w:tabs>
                <w:tab w:val="decimal" w:pos="1166"/>
              </w:tabs>
              <w:ind w:left="0" w:right="-113"/>
              <w:rPr>
                <w:sz w:val="28"/>
                <w:szCs w:val="28"/>
              </w:rPr>
            </w:pPr>
          </w:p>
        </w:tc>
        <w:tc>
          <w:tcPr>
            <w:tcW w:w="1537" w:type="dxa"/>
            <w:shd w:val="clear" w:color="auto" w:fill="auto"/>
            <w:noWrap/>
            <w:vAlign w:val="bottom"/>
          </w:tcPr>
          <w:p w14:paraId="5AA44117" w14:textId="77777777" w:rsidR="006530B6" w:rsidRPr="00F07C50" w:rsidRDefault="006530B6" w:rsidP="006530B6">
            <w:pPr>
              <w:tabs>
                <w:tab w:val="decimal" w:pos="1166"/>
              </w:tabs>
              <w:ind w:left="0" w:right="-113"/>
              <w:rPr>
                <w:sz w:val="28"/>
                <w:szCs w:val="28"/>
              </w:rPr>
            </w:pPr>
          </w:p>
        </w:tc>
        <w:tc>
          <w:tcPr>
            <w:tcW w:w="1530" w:type="dxa"/>
            <w:shd w:val="clear" w:color="auto" w:fill="auto"/>
            <w:noWrap/>
            <w:vAlign w:val="bottom"/>
          </w:tcPr>
          <w:p w14:paraId="6A61F7BA" w14:textId="77777777" w:rsidR="006530B6" w:rsidRPr="00F07C50" w:rsidRDefault="006530B6" w:rsidP="006530B6">
            <w:pPr>
              <w:tabs>
                <w:tab w:val="decimal" w:pos="1166"/>
              </w:tabs>
              <w:ind w:left="0" w:right="-113"/>
              <w:rPr>
                <w:sz w:val="28"/>
                <w:szCs w:val="28"/>
              </w:rPr>
            </w:pPr>
          </w:p>
        </w:tc>
        <w:tc>
          <w:tcPr>
            <w:tcW w:w="1530" w:type="dxa"/>
            <w:shd w:val="clear" w:color="auto" w:fill="auto"/>
            <w:noWrap/>
            <w:vAlign w:val="bottom"/>
          </w:tcPr>
          <w:p w14:paraId="4B699BBF" w14:textId="77777777" w:rsidR="006530B6" w:rsidRPr="00F07C50" w:rsidRDefault="006530B6" w:rsidP="006530B6">
            <w:pPr>
              <w:tabs>
                <w:tab w:val="decimal" w:pos="1166"/>
              </w:tabs>
              <w:ind w:left="0" w:right="-113"/>
              <w:rPr>
                <w:sz w:val="28"/>
                <w:szCs w:val="28"/>
              </w:rPr>
            </w:pPr>
          </w:p>
        </w:tc>
      </w:tr>
      <w:tr w:rsidR="003953C9" w:rsidRPr="00F07C50" w14:paraId="3EF9CA4E" w14:textId="77777777" w:rsidTr="00855BD2">
        <w:trPr>
          <w:trHeight w:val="397"/>
        </w:trPr>
        <w:tc>
          <w:tcPr>
            <w:tcW w:w="3182" w:type="dxa"/>
            <w:shd w:val="clear" w:color="auto" w:fill="auto"/>
            <w:noWrap/>
            <w:vAlign w:val="center"/>
          </w:tcPr>
          <w:p w14:paraId="20261C72" w14:textId="4489D484" w:rsidR="003953C9" w:rsidRPr="00F07C50" w:rsidRDefault="003953C9" w:rsidP="003953C9">
            <w:pPr>
              <w:ind w:left="0"/>
              <w:rPr>
                <w:rFonts w:asciiTheme="majorBidi" w:hAnsiTheme="majorBidi" w:cstheme="majorBidi"/>
                <w:b/>
                <w:bCs/>
                <w:sz w:val="28"/>
                <w:szCs w:val="28"/>
              </w:rPr>
            </w:pPr>
            <w:r w:rsidRPr="00F07C50">
              <w:rPr>
                <w:rFonts w:asciiTheme="majorBidi" w:hAnsiTheme="majorBidi" w:cstheme="majorBidi"/>
                <w:sz w:val="28"/>
                <w:szCs w:val="28"/>
              </w:rPr>
              <w:t>OK Cash Co., Ltd.</w:t>
            </w:r>
          </w:p>
        </w:tc>
        <w:tc>
          <w:tcPr>
            <w:tcW w:w="1523" w:type="dxa"/>
            <w:shd w:val="clear" w:color="auto" w:fill="auto"/>
            <w:noWrap/>
            <w:vAlign w:val="bottom"/>
          </w:tcPr>
          <w:p w14:paraId="711DFD48" w14:textId="24FDAA69" w:rsidR="003953C9" w:rsidRPr="00F07C50" w:rsidRDefault="003953C9" w:rsidP="003953C9">
            <w:pPr>
              <w:tabs>
                <w:tab w:val="decimal" w:pos="1166"/>
              </w:tabs>
              <w:ind w:left="0" w:right="-113"/>
              <w:rPr>
                <w:sz w:val="28"/>
                <w:szCs w:val="28"/>
              </w:rPr>
            </w:pPr>
            <w:r w:rsidRPr="00F07C50">
              <w:rPr>
                <w:sz w:val="28"/>
                <w:szCs w:val="28"/>
              </w:rPr>
              <w:t>-</w:t>
            </w:r>
          </w:p>
        </w:tc>
        <w:tc>
          <w:tcPr>
            <w:tcW w:w="1537" w:type="dxa"/>
            <w:shd w:val="clear" w:color="auto" w:fill="auto"/>
            <w:noWrap/>
            <w:vAlign w:val="bottom"/>
          </w:tcPr>
          <w:p w14:paraId="268AA905" w14:textId="327F5450" w:rsidR="003953C9" w:rsidRPr="00F07C50" w:rsidRDefault="003953C9" w:rsidP="003953C9">
            <w:pP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3082F404" w14:textId="4C5D84C4" w:rsidR="003953C9" w:rsidRPr="00F07C50" w:rsidRDefault="003953C9" w:rsidP="003953C9">
            <w:pPr>
              <w:tabs>
                <w:tab w:val="decimal" w:pos="1166"/>
              </w:tabs>
              <w:ind w:left="0" w:right="-113"/>
              <w:rPr>
                <w:sz w:val="28"/>
                <w:szCs w:val="28"/>
              </w:rPr>
            </w:pPr>
            <w:r>
              <w:rPr>
                <w:sz w:val="28"/>
                <w:szCs w:val="28"/>
              </w:rPr>
              <w:t>10,239,900</w:t>
            </w:r>
          </w:p>
        </w:tc>
        <w:tc>
          <w:tcPr>
            <w:tcW w:w="1530" w:type="dxa"/>
            <w:shd w:val="clear" w:color="auto" w:fill="auto"/>
            <w:noWrap/>
            <w:vAlign w:val="bottom"/>
          </w:tcPr>
          <w:p w14:paraId="2AD81712" w14:textId="754F6916" w:rsidR="003953C9" w:rsidRPr="00F07C50" w:rsidRDefault="003953C9" w:rsidP="003953C9">
            <w:pPr>
              <w:tabs>
                <w:tab w:val="decimal" w:pos="1166"/>
              </w:tabs>
              <w:ind w:left="0" w:right="-113"/>
              <w:rPr>
                <w:sz w:val="28"/>
                <w:szCs w:val="28"/>
              </w:rPr>
            </w:pPr>
            <w:r w:rsidRPr="00F07C50">
              <w:rPr>
                <w:sz w:val="28"/>
                <w:szCs w:val="28"/>
              </w:rPr>
              <w:t>-</w:t>
            </w:r>
          </w:p>
        </w:tc>
      </w:tr>
      <w:tr w:rsidR="003953C9" w:rsidRPr="00F07C50" w14:paraId="4EF12845" w14:textId="77777777" w:rsidTr="00855BD2">
        <w:trPr>
          <w:trHeight w:val="397"/>
        </w:trPr>
        <w:tc>
          <w:tcPr>
            <w:tcW w:w="3182" w:type="dxa"/>
            <w:shd w:val="clear" w:color="auto" w:fill="auto"/>
            <w:noWrap/>
            <w:vAlign w:val="center"/>
          </w:tcPr>
          <w:p w14:paraId="542B34CA" w14:textId="2CA5AB15" w:rsidR="003953C9" w:rsidRPr="00F07C50" w:rsidRDefault="003953C9" w:rsidP="003953C9">
            <w:pPr>
              <w:ind w:left="0"/>
              <w:rPr>
                <w:rFonts w:asciiTheme="majorBidi" w:hAnsiTheme="majorBidi" w:cstheme="majorBidi"/>
                <w:b/>
                <w:bCs/>
                <w:sz w:val="28"/>
                <w:szCs w:val="28"/>
              </w:rPr>
            </w:pPr>
            <w:r w:rsidRPr="00F07C50">
              <w:rPr>
                <w:rFonts w:asciiTheme="majorBidi" w:hAnsiTheme="majorBidi" w:cstheme="majorBidi"/>
                <w:sz w:val="28"/>
                <w:szCs w:val="28"/>
                <w:u w:val="single"/>
              </w:rPr>
              <w:t>Less</w:t>
            </w:r>
            <w:r w:rsidRPr="00F07C50">
              <w:rPr>
                <w:rFonts w:asciiTheme="majorBidi" w:hAnsiTheme="majorBidi" w:cstheme="majorBidi"/>
                <w:sz w:val="28"/>
                <w:szCs w:val="28"/>
              </w:rPr>
              <w:t xml:space="preserve"> Credit loss allowance</w:t>
            </w:r>
          </w:p>
        </w:tc>
        <w:tc>
          <w:tcPr>
            <w:tcW w:w="1523" w:type="dxa"/>
            <w:shd w:val="clear" w:color="auto" w:fill="auto"/>
            <w:noWrap/>
            <w:vAlign w:val="bottom"/>
          </w:tcPr>
          <w:p w14:paraId="18950134" w14:textId="6F684E6C" w:rsidR="003953C9" w:rsidRPr="00F07C50" w:rsidRDefault="003953C9" w:rsidP="003953C9">
            <w:pPr>
              <w:pBdr>
                <w:bottom w:val="single" w:sz="4" w:space="1" w:color="auto"/>
              </w:pBdr>
              <w:tabs>
                <w:tab w:val="decimal" w:pos="1166"/>
              </w:tabs>
              <w:ind w:left="0" w:right="-113"/>
              <w:rPr>
                <w:sz w:val="28"/>
                <w:szCs w:val="28"/>
              </w:rPr>
            </w:pPr>
            <w:r w:rsidRPr="00F07C50">
              <w:rPr>
                <w:sz w:val="28"/>
                <w:szCs w:val="28"/>
              </w:rPr>
              <w:t>-</w:t>
            </w:r>
          </w:p>
        </w:tc>
        <w:tc>
          <w:tcPr>
            <w:tcW w:w="1537" w:type="dxa"/>
            <w:shd w:val="clear" w:color="auto" w:fill="auto"/>
            <w:noWrap/>
            <w:vAlign w:val="bottom"/>
          </w:tcPr>
          <w:p w14:paraId="275BD6DF" w14:textId="0F958AC3" w:rsidR="003953C9" w:rsidRPr="00F07C50" w:rsidRDefault="003953C9" w:rsidP="003953C9">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094EFE95" w14:textId="37C1E76E" w:rsidR="003953C9" w:rsidRPr="00F07C50" w:rsidRDefault="003953C9" w:rsidP="003953C9">
            <w:pPr>
              <w:pBdr>
                <w:bottom w:val="single" w:sz="4" w:space="1" w:color="auto"/>
              </w:pBdr>
              <w:tabs>
                <w:tab w:val="decimal" w:pos="1166"/>
              </w:tabs>
              <w:ind w:left="0" w:right="-113"/>
              <w:rPr>
                <w:sz w:val="28"/>
                <w:szCs w:val="28"/>
              </w:rPr>
            </w:pPr>
            <w:r>
              <w:rPr>
                <w:sz w:val="28"/>
                <w:szCs w:val="28"/>
              </w:rPr>
              <w:t>(2,410,030</w:t>
            </w:r>
            <w:r w:rsidRPr="00E6674F">
              <w:rPr>
                <w:sz w:val="28"/>
                <w:szCs w:val="28"/>
              </w:rPr>
              <w:t>)</w:t>
            </w:r>
          </w:p>
        </w:tc>
        <w:tc>
          <w:tcPr>
            <w:tcW w:w="1530" w:type="dxa"/>
            <w:shd w:val="clear" w:color="auto" w:fill="auto"/>
            <w:noWrap/>
            <w:vAlign w:val="bottom"/>
          </w:tcPr>
          <w:p w14:paraId="36895E3D" w14:textId="4D4AB837" w:rsidR="003953C9" w:rsidRPr="00F07C50" w:rsidRDefault="003953C9" w:rsidP="003953C9">
            <w:pPr>
              <w:pBdr>
                <w:bottom w:val="single" w:sz="4" w:space="1" w:color="auto"/>
              </w:pBdr>
              <w:tabs>
                <w:tab w:val="decimal" w:pos="1166"/>
              </w:tabs>
              <w:ind w:left="0" w:right="-113"/>
              <w:rPr>
                <w:sz w:val="28"/>
                <w:szCs w:val="28"/>
              </w:rPr>
            </w:pPr>
            <w:r w:rsidRPr="00F07C50">
              <w:rPr>
                <w:sz w:val="28"/>
                <w:szCs w:val="28"/>
              </w:rPr>
              <w:t>-</w:t>
            </w:r>
          </w:p>
        </w:tc>
      </w:tr>
      <w:tr w:rsidR="003953C9" w:rsidRPr="00F07C50" w14:paraId="39507112" w14:textId="77777777" w:rsidTr="00855BD2">
        <w:trPr>
          <w:trHeight w:val="397"/>
        </w:trPr>
        <w:tc>
          <w:tcPr>
            <w:tcW w:w="3182" w:type="dxa"/>
            <w:shd w:val="clear" w:color="auto" w:fill="auto"/>
            <w:noWrap/>
            <w:vAlign w:val="center"/>
          </w:tcPr>
          <w:p w14:paraId="5D50FCD5" w14:textId="5803F27D" w:rsidR="003953C9" w:rsidRPr="00F07C50" w:rsidRDefault="003953C9" w:rsidP="003953C9">
            <w:pPr>
              <w:ind w:left="0"/>
              <w:rPr>
                <w:rFonts w:asciiTheme="majorBidi" w:hAnsiTheme="majorBidi" w:cstheme="majorBidi"/>
                <w:b/>
                <w:bCs/>
                <w:sz w:val="28"/>
                <w:szCs w:val="28"/>
              </w:rPr>
            </w:pPr>
            <w:r w:rsidRPr="00F07C50">
              <w:rPr>
                <w:rFonts w:asciiTheme="majorBidi" w:hAnsiTheme="majorBidi" w:cstheme="majorBidi"/>
                <w:b/>
                <w:bCs/>
                <w:sz w:val="28"/>
                <w:szCs w:val="28"/>
              </w:rPr>
              <w:t>Total non-current other receivable to</w:t>
            </w:r>
          </w:p>
          <w:p w14:paraId="3F2529B7" w14:textId="08DB0DC4" w:rsidR="003953C9" w:rsidRPr="00EB780D" w:rsidRDefault="003953C9" w:rsidP="003953C9">
            <w:pPr>
              <w:ind w:left="0"/>
              <w:rPr>
                <w:b/>
                <w:bCs/>
                <w:sz w:val="28"/>
                <w:szCs w:val="28"/>
                <w:u w:val="single"/>
                <w:cs/>
              </w:rPr>
            </w:pPr>
            <w:r w:rsidRPr="00F07C50">
              <w:rPr>
                <w:rFonts w:asciiTheme="majorBidi" w:hAnsiTheme="majorBidi" w:cstheme="majorBidi"/>
                <w:b/>
                <w:bCs/>
                <w:sz w:val="28"/>
                <w:szCs w:val="28"/>
              </w:rPr>
              <w:t xml:space="preserve">   related company - net</w:t>
            </w:r>
          </w:p>
        </w:tc>
        <w:tc>
          <w:tcPr>
            <w:tcW w:w="1523" w:type="dxa"/>
            <w:shd w:val="clear" w:color="auto" w:fill="auto"/>
            <w:noWrap/>
            <w:vAlign w:val="bottom"/>
          </w:tcPr>
          <w:p w14:paraId="0FBE1E36" w14:textId="7BA75485" w:rsidR="003953C9" w:rsidRPr="00F07C50" w:rsidRDefault="003953C9" w:rsidP="003953C9">
            <w:pPr>
              <w:pBdr>
                <w:bottom w:val="double" w:sz="4" w:space="1" w:color="auto"/>
              </w:pBdr>
              <w:tabs>
                <w:tab w:val="decimal" w:pos="1166"/>
              </w:tabs>
              <w:ind w:left="0" w:right="-113"/>
              <w:rPr>
                <w:b/>
                <w:bCs/>
                <w:sz w:val="28"/>
                <w:szCs w:val="28"/>
              </w:rPr>
            </w:pPr>
            <w:r w:rsidRPr="00F07C50">
              <w:rPr>
                <w:sz w:val="28"/>
                <w:szCs w:val="28"/>
              </w:rPr>
              <w:t>-</w:t>
            </w:r>
          </w:p>
        </w:tc>
        <w:tc>
          <w:tcPr>
            <w:tcW w:w="1537" w:type="dxa"/>
            <w:shd w:val="clear" w:color="auto" w:fill="auto"/>
            <w:noWrap/>
            <w:vAlign w:val="bottom"/>
          </w:tcPr>
          <w:p w14:paraId="0B99B119" w14:textId="5D627C2F" w:rsidR="003953C9" w:rsidRPr="00F07C50" w:rsidRDefault="003953C9" w:rsidP="003953C9">
            <w:pPr>
              <w:pBdr>
                <w:bottom w:val="double" w:sz="4" w:space="1" w:color="auto"/>
              </w:pBdr>
              <w:tabs>
                <w:tab w:val="decimal" w:pos="1166"/>
              </w:tabs>
              <w:ind w:left="0" w:right="-113"/>
              <w:rPr>
                <w:b/>
                <w:bCs/>
                <w:sz w:val="28"/>
                <w:szCs w:val="28"/>
              </w:rPr>
            </w:pPr>
            <w:r w:rsidRPr="00F07C50">
              <w:rPr>
                <w:sz w:val="28"/>
                <w:szCs w:val="28"/>
              </w:rPr>
              <w:t>-</w:t>
            </w:r>
          </w:p>
        </w:tc>
        <w:tc>
          <w:tcPr>
            <w:tcW w:w="1530" w:type="dxa"/>
            <w:shd w:val="clear" w:color="auto" w:fill="auto"/>
            <w:noWrap/>
            <w:vAlign w:val="bottom"/>
          </w:tcPr>
          <w:p w14:paraId="222BB765" w14:textId="169F9122" w:rsidR="003953C9" w:rsidRPr="003953C9" w:rsidRDefault="003953C9" w:rsidP="003953C9">
            <w:pPr>
              <w:pBdr>
                <w:bottom w:val="double" w:sz="4" w:space="1" w:color="auto"/>
              </w:pBdr>
              <w:tabs>
                <w:tab w:val="decimal" w:pos="1166"/>
              </w:tabs>
              <w:ind w:left="0" w:right="-113"/>
              <w:rPr>
                <w:sz w:val="28"/>
                <w:szCs w:val="28"/>
              </w:rPr>
            </w:pPr>
            <w:r>
              <w:rPr>
                <w:sz w:val="28"/>
                <w:szCs w:val="28"/>
              </w:rPr>
              <w:t>7,829,870</w:t>
            </w:r>
          </w:p>
        </w:tc>
        <w:tc>
          <w:tcPr>
            <w:tcW w:w="1530" w:type="dxa"/>
            <w:shd w:val="clear" w:color="auto" w:fill="auto"/>
            <w:noWrap/>
            <w:vAlign w:val="bottom"/>
          </w:tcPr>
          <w:p w14:paraId="022750B9" w14:textId="72630431" w:rsidR="003953C9" w:rsidRPr="00F07C50" w:rsidRDefault="003953C9" w:rsidP="003953C9">
            <w:pPr>
              <w:pBdr>
                <w:bottom w:val="double" w:sz="4" w:space="1" w:color="auto"/>
              </w:pBdr>
              <w:tabs>
                <w:tab w:val="decimal" w:pos="1166"/>
              </w:tabs>
              <w:ind w:left="0" w:right="-113"/>
              <w:rPr>
                <w:b/>
                <w:bCs/>
                <w:sz w:val="28"/>
                <w:szCs w:val="28"/>
              </w:rPr>
            </w:pPr>
            <w:r w:rsidRPr="00F07C50">
              <w:rPr>
                <w:sz w:val="28"/>
                <w:szCs w:val="28"/>
              </w:rPr>
              <w:t>-</w:t>
            </w:r>
          </w:p>
        </w:tc>
      </w:tr>
      <w:tr w:rsidR="006530B6" w:rsidRPr="00F07C50" w14:paraId="2E145DD3" w14:textId="77777777" w:rsidTr="00855BD2">
        <w:trPr>
          <w:trHeight w:val="397"/>
        </w:trPr>
        <w:tc>
          <w:tcPr>
            <w:tcW w:w="3182" w:type="dxa"/>
            <w:shd w:val="clear" w:color="auto" w:fill="auto"/>
            <w:noWrap/>
          </w:tcPr>
          <w:p w14:paraId="3EE52C8B" w14:textId="34152086" w:rsidR="006530B6" w:rsidRPr="00F07C50" w:rsidRDefault="00E16886" w:rsidP="006530B6">
            <w:pPr>
              <w:ind w:left="0"/>
              <w:rPr>
                <w:rFonts w:asciiTheme="majorBidi" w:hAnsiTheme="majorBidi" w:cstheme="majorBidi"/>
                <w:sz w:val="28"/>
                <w:szCs w:val="28"/>
              </w:rPr>
            </w:pPr>
            <w:r w:rsidRPr="00F07C50">
              <w:rPr>
                <w:rFonts w:asciiTheme="majorBidi" w:hAnsiTheme="majorBidi" w:cstheme="majorBidi"/>
                <w:b/>
                <w:bCs/>
                <w:sz w:val="28"/>
                <w:szCs w:val="28"/>
              </w:rPr>
              <w:t>Long-term loans to related company</w:t>
            </w:r>
          </w:p>
        </w:tc>
        <w:tc>
          <w:tcPr>
            <w:tcW w:w="1523" w:type="dxa"/>
            <w:shd w:val="clear" w:color="auto" w:fill="auto"/>
            <w:noWrap/>
            <w:vAlign w:val="bottom"/>
          </w:tcPr>
          <w:p w14:paraId="78EA98E0" w14:textId="77777777" w:rsidR="006530B6" w:rsidRPr="00F07C50" w:rsidRDefault="006530B6" w:rsidP="006530B6">
            <w:pPr>
              <w:tabs>
                <w:tab w:val="decimal" w:pos="1166"/>
              </w:tabs>
              <w:ind w:left="0" w:right="-113"/>
              <w:rPr>
                <w:sz w:val="28"/>
                <w:szCs w:val="28"/>
              </w:rPr>
            </w:pPr>
          </w:p>
        </w:tc>
        <w:tc>
          <w:tcPr>
            <w:tcW w:w="1537" w:type="dxa"/>
            <w:shd w:val="clear" w:color="auto" w:fill="auto"/>
            <w:noWrap/>
            <w:vAlign w:val="bottom"/>
          </w:tcPr>
          <w:p w14:paraId="5AF7B50C" w14:textId="77777777" w:rsidR="006530B6" w:rsidRPr="00F07C50" w:rsidRDefault="006530B6" w:rsidP="006530B6">
            <w:pPr>
              <w:tabs>
                <w:tab w:val="decimal" w:pos="1166"/>
              </w:tabs>
              <w:ind w:left="0" w:right="-113"/>
              <w:rPr>
                <w:sz w:val="28"/>
                <w:szCs w:val="28"/>
              </w:rPr>
            </w:pPr>
          </w:p>
        </w:tc>
        <w:tc>
          <w:tcPr>
            <w:tcW w:w="1530" w:type="dxa"/>
            <w:shd w:val="clear" w:color="auto" w:fill="auto"/>
            <w:noWrap/>
            <w:vAlign w:val="bottom"/>
          </w:tcPr>
          <w:p w14:paraId="6BE967F2" w14:textId="77777777" w:rsidR="006530B6" w:rsidRPr="00F07C50" w:rsidRDefault="006530B6" w:rsidP="006530B6">
            <w:pPr>
              <w:tabs>
                <w:tab w:val="decimal" w:pos="1220"/>
              </w:tabs>
              <w:ind w:left="0"/>
              <w:rPr>
                <w:sz w:val="28"/>
                <w:szCs w:val="28"/>
              </w:rPr>
            </w:pPr>
          </w:p>
        </w:tc>
        <w:tc>
          <w:tcPr>
            <w:tcW w:w="1530" w:type="dxa"/>
            <w:shd w:val="clear" w:color="auto" w:fill="auto"/>
            <w:noWrap/>
            <w:vAlign w:val="bottom"/>
          </w:tcPr>
          <w:p w14:paraId="74459FE7" w14:textId="77777777" w:rsidR="006530B6" w:rsidRPr="00F07C50" w:rsidRDefault="006530B6" w:rsidP="006530B6">
            <w:pPr>
              <w:tabs>
                <w:tab w:val="decimal" w:pos="1220"/>
              </w:tabs>
              <w:ind w:left="0"/>
              <w:rPr>
                <w:sz w:val="28"/>
                <w:szCs w:val="28"/>
              </w:rPr>
            </w:pPr>
          </w:p>
        </w:tc>
      </w:tr>
      <w:tr w:rsidR="00855BD2" w:rsidRPr="00F07C50" w14:paraId="50AE3AD2" w14:textId="77777777" w:rsidTr="00855BD2">
        <w:trPr>
          <w:trHeight w:val="247"/>
        </w:trPr>
        <w:tc>
          <w:tcPr>
            <w:tcW w:w="3182" w:type="dxa"/>
            <w:shd w:val="clear" w:color="auto" w:fill="auto"/>
            <w:noWrap/>
          </w:tcPr>
          <w:p w14:paraId="7E938BD2" w14:textId="0B3CBEA1" w:rsidR="00855BD2" w:rsidRPr="00F07C50" w:rsidRDefault="00855BD2" w:rsidP="00855BD2">
            <w:pPr>
              <w:ind w:left="0"/>
              <w:jc w:val="left"/>
              <w:rPr>
                <w:rFonts w:asciiTheme="majorBidi" w:hAnsiTheme="majorBidi" w:cstheme="majorBidi"/>
                <w:sz w:val="28"/>
                <w:szCs w:val="28"/>
              </w:rPr>
            </w:pPr>
            <w:proofErr w:type="spellStart"/>
            <w:r w:rsidRPr="00F07C50">
              <w:rPr>
                <w:rFonts w:asciiTheme="majorBidi" w:hAnsiTheme="majorBidi" w:cstheme="majorBidi"/>
                <w:sz w:val="28"/>
                <w:szCs w:val="28"/>
              </w:rPr>
              <w:t>C.Image</w:t>
            </w:r>
            <w:proofErr w:type="spellEnd"/>
            <w:r w:rsidRPr="00F07C50">
              <w:rPr>
                <w:rFonts w:asciiTheme="majorBidi" w:hAnsiTheme="majorBidi" w:cstheme="majorBidi"/>
                <w:sz w:val="28"/>
                <w:szCs w:val="28"/>
              </w:rPr>
              <w:t xml:space="preserve"> Digital Co., Ltd.</w:t>
            </w:r>
          </w:p>
        </w:tc>
        <w:tc>
          <w:tcPr>
            <w:tcW w:w="1523" w:type="dxa"/>
            <w:shd w:val="clear" w:color="auto" w:fill="auto"/>
            <w:noWrap/>
          </w:tcPr>
          <w:p w14:paraId="7D67FED5" w14:textId="3469E9B3" w:rsidR="00855BD2" w:rsidRPr="00F07C50" w:rsidRDefault="00855BD2" w:rsidP="00855BD2">
            <w:pPr>
              <w:tabs>
                <w:tab w:val="decimal" w:pos="1166"/>
              </w:tabs>
              <w:ind w:left="0" w:right="-113"/>
              <w:rPr>
                <w:sz w:val="28"/>
                <w:szCs w:val="28"/>
              </w:rPr>
            </w:pPr>
            <w:r w:rsidRPr="00F07C50">
              <w:rPr>
                <w:sz w:val="28"/>
                <w:szCs w:val="28"/>
              </w:rPr>
              <w:t>-</w:t>
            </w:r>
          </w:p>
        </w:tc>
        <w:tc>
          <w:tcPr>
            <w:tcW w:w="1537" w:type="dxa"/>
            <w:shd w:val="clear" w:color="auto" w:fill="auto"/>
            <w:noWrap/>
          </w:tcPr>
          <w:p w14:paraId="19A821D9" w14:textId="5E374F3E" w:rsidR="00855BD2" w:rsidRPr="00F07C50" w:rsidRDefault="00855BD2" w:rsidP="00855BD2">
            <w:pPr>
              <w:tabs>
                <w:tab w:val="decimal" w:pos="1166"/>
              </w:tabs>
              <w:ind w:left="0" w:right="-113"/>
              <w:rPr>
                <w:sz w:val="28"/>
                <w:szCs w:val="28"/>
              </w:rPr>
            </w:pPr>
            <w:r w:rsidRPr="00F07C50">
              <w:rPr>
                <w:sz w:val="28"/>
                <w:szCs w:val="28"/>
              </w:rPr>
              <w:t>-</w:t>
            </w:r>
          </w:p>
        </w:tc>
        <w:tc>
          <w:tcPr>
            <w:tcW w:w="1530" w:type="dxa"/>
            <w:shd w:val="clear" w:color="auto" w:fill="auto"/>
            <w:noWrap/>
          </w:tcPr>
          <w:p w14:paraId="62274E08" w14:textId="4ED8462E" w:rsidR="00855BD2" w:rsidRPr="00F07C50" w:rsidRDefault="00855BD2" w:rsidP="00855BD2">
            <w:pP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18E97EB2" w14:textId="0EF18DFE" w:rsidR="00855BD2" w:rsidRPr="00F07C50" w:rsidRDefault="00855BD2" w:rsidP="00855BD2">
            <w:pPr>
              <w:tabs>
                <w:tab w:val="decimal" w:pos="1166"/>
              </w:tabs>
              <w:ind w:left="0" w:right="-113"/>
              <w:rPr>
                <w:sz w:val="28"/>
                <w:szCs w:val="28"/>
              </w:rPr>
            </w:pPr>
            <w:r>
              <w:rPr>
                <w:sz w:val="28"/>
                <w:szCs w:val="28"/>
              </w:rPr>
              <w:t>250,050,499</w:t>
            </w:r>
          </w:p>
        </w:tc>
      </w:tr>
      <w:tr w:rsidR="00855BD2" w:rsidRPr="00F07C50" w14:paraId="2C33B082" w14:textId="77777777" w:rsidTr="00855BD2">
        <w:trPr>
          <w:trHeight w:val="397"/>
        </w:trPr>
        <w:tc>
          <w:tcPr>
            <w:tcW w:w="3182" w:type="dxa"/>
            <w:shd w:val="clear" w:color="auto" w:fill="auto"/>
            <w:noWrap/>
            <w:hideMark/>
          </w:tcPr>
          <w:p w14:paraId="3F3E3019" w14:textId="57C4AFB3" w:rsidR="00855BD2" w:rsidRPr="00F07C50" w:rsidRDefault="00855BD2" w:rsidP="00855BD2">
            <w:pPr>
              <w:ind w:left="0"/>
              <w:rPr>
                <w:rFonts w:asciiTheme="majorBidi" w:hAnsiTheme="majorBidi" w:cstheme="majorBidi"/>
                <w:sz w:val="28"/>
                <w:szCs w:val="28"/>
              </w:rPr>
            </w:pPr>
            <w:r w:rsidRPr="00F07C50">
              <w:rPr>
                <w:rFonts w:asciiTheme="majorBidi" w:hAnsiTheme="majorBidi" w:cstheme="majorBidi"/>
                <w:sz w:val="28"/>
                <w:szCs w:val="28"/>
                <w:u w:val="single"/>
              </w:rPr>
              <w:t>Add</w:t>
            </w:r>
            <w:r w:rsidRPr="00F07C50">
              <w:rPr>
                <w:rFonts w:asciiTheme="majorBidi" w:hAnsiTheme="majorBidi" w:cstheme="majorBidi"/>
                <w:sz w:val="28"/>
                <w:szCs w:val="28"/>
              </w:rPr>
              <w:t xml:space="preserve"> Interest receivable</w:t>
            </w:r>
          </w:p>
        </w:tc>
        <w:tc>
          <w:tcPr>
            <w:tcW w:w="1523" w:type="dxa"/>
            <w:shd w:val="clear" w:color="auto" w:fill="auto"/>
            <w:noWrap/>
            <w:vAlign w:val="bottom"/>
          </w:tcPr>
          <w:p w14:paraId="4FC813B6" w14:textId="04618241" w:rsidR="00855BD2" w:rsidRPr="00F07C50" w:rsidRDefault="00855BD2" w:rsidP="00855BD2">
            <w:pPr>
              <w:pBdr>
                <w:bottom w:val="single" w:sz="4" w:space="1" w:color="auto"/>
              </w:pBdr>
              <w:tabs>
                <w:tab w:val="decimal" w:pos="1166"/>
              </w:tabs>
              <w:ind w:left="0" w:right="-113"/>
              <w:rPr>
                <w:sz w:val="28"/>
                <w:szCs w:val="28"/>
              </w:rPr>
            </w:pPr>
            <w:r w:rsidRPr="00F07C50">
              <w:rPr>
                <w:sz w:val="28"/>
                <w:szCs w:val="28"/>
              </w:rPr>
              <w:t>-</w:t>
            </w:r>
          </w:p>
        </w:tc>
        <w:tc>
          <w:tcPr>
            <w:tcW w:w="1537" w:type="dxa"/>
            <w:shd w:val="clear" w:color="auto" w:fill="auto"/>
            <w:noWrap/>
            <w:vAlign w:val="bottom"/>
          </w:tcPr>
          <w:p w14:paraId="49A904C8" w14:textId="344C8E98" w:rsidR="00855BD2" w:rsidRPr="00F07C50" w:rsidRDefault="00855BD2" w:rsidP="00855BD2">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74295A6C" w14:textId="2F54D3FF" w:rsidR="00855BD2" w:rsidRPr="00F07C50" w:rsidRDefault="00855BD2" w:rsidP="00855BD2">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717EE568" w14:textId="491F257E" w:rsidR="00855BD2" w:rsidRPr="00F07C50" w:rsidRDefault="00855BD2" w:rsidP="00855BD2">
            <w:pPr>
              <w:pBdr>
                <w:bottom w:val="single" w:sz="4" w:space="1" w:color="auto"/>
              </w:pBdr>
              <w:tabs>
                <w:tab w:val="decimal" w:pos="1166"/>
              </w:tabs>
              <w:ind w:left="0" w:right="-113"/>
              <w:rPr>
                <w:sz w:val="28"/>
                <w:szCs w:val="28"/>
              </w:rPr>
            </w:pPr>
            <w:r>
              <w:rPr>
                <w:sz w:val="28"/>
                <w:szCs w:val="28"/>
              </w:rPr>
              <w:t>3,210,954</w:t>
            </w:r>
          </w:p>
        </w:tc>
      </w:tr>
      <w:tr w:rsidR="00855BD2" w:rsidRPr="00F07C50" w14:paraId="39D5B551" w14:textId="77777777" w:rsidTr="00855BD2">
        <w:trPr>
          <w:trHeight w:val="397"/>
        </w:trPr>
        <w:tc>
          <w:tcPr>
            <w:tcW w:w="3182" w:type="dxa"/>
            <w:shd w:val="clear" w:color="auto" w:fill="auto"/>
            <w:noWrap/>
            <w:hideMark/>
          </w:tcPr>
          <w:p w14:paraId="56072A17" w14:textId="77777777" w:rsidR="00855BD2" w:rsidRPr="00F07C50" w:rsidRDefault="00855BD2" w:rsidP="00855BD2">
            <w:pPr>
              <w:ind w:left="0"/>
              <w:rPr>
                <w:rFonts w:asciiTheme="majorBidi" w:hAnsiTheme="majorBidi" w:cstheme="majorBidi"/>
                <w:sz w:val="28"/>
                <w:szCs w:val="28"/>
              </w:rPr>
            </w:pPr>
            <w:r w:rsidRPr="00F07C50">
              <w:rPr>
                <w:rFonts w:asciiTheme="majorBidi" w:hAnsiTheme="majorBidi" w:cstheme="majorBidi"/>
                <w:sz w:val="28"/>
                <w:szCs w:val="28"/>
              </w:rPr>
              <w:t>Total</w:t>
            </w:r>
          </w:p>
        </w:tc>
        <w:tc>
          <w:tcPr>
            <w:tcW w:w="1523" w:type="dxa"/>
            <w:shd w:val="clear" w:color="auto" w:fill="auto"/>
            <w:noWrap/>
            <w:vAlign w:val="bottom"/>
          </w:tcPr>
          <w:p w14:paraId="6BE69D67" w14:textId="4D75A98D" w:rsidR="00855BD2" w:rsidRPr="00F07C50" w:rsidRDefault="00855BD2" w:rsidP="00855BD2">
            <w:pPr>
              <w:tabs>
                <w:tab w:val="decimal" w:pos="1166"/>
              </w:tabs>
              <w:ind w:left="0" w:right="-113"/>
              <w:rPr>
                <w:sz w:val="28"/>
                <w:szCs w:val="28"/>
              </w:rPr>
            </w:pPr>
            <w:r w:rsidRPr="00F07C50">
              <w:rPr>
                <w:sz w:val="28"/>
                <w:szCs w:val="28"/>
              </w:rPr>
              <w:t>-</w:t>
            </w:r>
          </w:p>
        </w:tc>
        <w:tc>
          <w:tcPr>
            <w:tcW w:w="1537" w:type="dxa"/>
            <w:shd w:val="clear" w:color="auto" w:fill="auto"/>
            <w:noWrap/>
            <w:vAlign w:val="bottom"/>
          </w:tcPr>
          <w:p w14:paraId="09316B96" w14:textId="46070C0C" w:rsidR="00855BD2" w:rsidRPr="00F07C50" w:rsidRDefault="00855BD2" w:rsidP="00855BD2">
            <w:pP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47F91403" w14:textId="45616C88" w:rsidR="00855BD2" w:rsidRPr="00F07C50" w:rsidRDefault="00855BD2" w:rsidP="00855BD2">
            <w:pP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39818B9C" w14:textId="2C83281B" w:rsidR="00855BD2" w:rsidRPr="00F07C50" w:rsidRDefault="00855BD2" w:rsidP="00855BD2">
            <w:pPr>
              <w:tabs>
                <w:tab w:val="decimal" w:pos="1166"/>
              </w:tabs>
              <w:ind w:left="0" w:right="-113"/>
              <w:rPr>
                <w:sz w:val="28"/>
                <w:szCs w:val="28"/>
              </w:rPr>
            </w:pPr>
            <w:r>
              <w:rPr>
                <w:sz w:val="28"/>
                <w:szCs w:val="28"/>
              </w:rPr>
              <w:t>253,261,453</w:t>
            </w:r>
          </w:p>
        </w:tc>
      </w:tr>
      <w:tr w:rsidR="00855BD2" w:rsidRPr="00F07C50" w14:paraId="50F18D63" w14:textId="77777777" w:rsidTr="00855BD2">
        <w:trPr>
          <w:trHeight w:val="445"/>
        </w:trPr>
        <w:tc>
          <w:tcPr>
            <w:tcW w:w="3182" w:type="dxa"/>
            <w:shd w:val="clear" w:color="auto" w:fill="auto"/>
            <w:noWrap/>
            <w:hideMark/>
          </w:tcPr>
          <w:p w14:paraId="5699AF81" w14:textId="41F23377" w:rsidR="00855BD2" w:rsidRPr="00F07C50" w:rsidRDefault="00855BD2" w:rsidP="00855BD2">
            <w:pPr>
              <w:ind w:left="0"/>
              <w:rPr>
                <w:rFonts w:asciiTheme="majorBidi" w:hAnsiTheme="majorBidi" w:cstheme="majorBidi"/>
                <w:sz w:val="28"/>
                <w:szCs w:val="28"/>
              </w:rPr>
            </w:pPr>
            <w:r w:rsidRPr="00F07C50">
              <w:rPr>
                <w:rFonts w:asciiTheme="majorBidi" w:hAnsiTheme="majorBidi" w:cstheme="majorBidi"/>
                <w:sz w:val="28"/>
                <w:szCs w:val="28"/>
                <w:u w:val="single"/>
              </w:rPr>
              <w:t>Less</w:t>
            </w:r>
            <w:r w:rsidRPr="00F07C50">
              <w:rPr>
                <w:rFonts w:asciiTheme="majorBidi" w:hAnsiTheme="majorBidi" w:cstheme="majorBidi"/>
                <w:sz w:val="28"/>
                <w:szCs w:val="28"/>
              </w:rPr>
              <w:t xml:space="preserve"> Credit loss allowance</w:t>
            </w:r>
          </w:p>
        </w:tc>
        <w:tc>
          <w:tcPr>
            <w:tcW w:w="1523" w:type="dxa"/>
            <w:shd w:val="clear" w:color="auto" w:fill="auto"/>
            <w:noWrap/>
            <w:vAlign w:val="bottom"/>
          </w:tcPr>
          <w:p w14:paraId="60EEC1DA" w14:textId="480E97F2" w:rsidR="00855BD2" w:rsidRPr="00F07C50" w:rsidRDefault="00855BD2" w:rsidP="00855BD2">
            <w:pPr>
              <w:pBdr>
                <w:bottom w:val="single" w:sz="4" w:space="1" w:color="auto"/>
              </w:pBdr>
              <w:tabs>
                <w:tab w:val="decimal" w:pos="1166"/>
              </w:tabs>
              <w:ind w:left="0" w:right="-113"/>
              <w:rPr>
                <w:sz w:val="28"/>
                <w:szCs w:val="28"/>
              </w:rPr>
            </w:pPr>
            <w:r w:rsidRPr="00F07C50">
              <w:rPr>
                <w:sz w:val="28"/>
                <w:szCs w:val="28"/>
              </w:rPr>
              <w:t>-</w:t>
            </w:r>
          </w:p>
        </w:tc>
        <w:tc>
          <w:tcPr>
            <w:tcW w:w="1537" w:type="dxa"/>
            <w:shd w:val="clear" w:color="auto" w:fill="auto"/>
            <w:noWrap/>
            <w:vAlign w:val="bottom"/>
          </w:tcPr>
          <w:p w14:paraId="428FA7CE" w14:textId="47A0BCE6" w:rsidR="00855BD2" w:rsidRPr="00F07C50" w:rsidRDefault="00855BD2" w:rsidP="00855BD2">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1C255AFC" w14:textId="5C7E1C14" w:rsidR="00855BD2" w:rsidRPr="00F07C50" w:rsidRDefault="00855BD2" w:rsidP="00855BD2">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60204485" w14:textId="125EC441" w:rsidR="00855BD2" w:rsidRPr="00F07C50" w:rsidRDefault="00855BD2" w:rsidP="00855BD2">
            <w:pPr>
              <w:pBdr>
                <w:bottom w:val="single" w:sz="4" w:space="1" w:color="auto"/>
              </w:pBdr>
              <w:tabs>
                <w:tab w:val="decimal" w:pos="1166"/>
              </w:tabs>
              <w:ind w:left="0" w:right="-113"/>
              <w:rPr>
                <w:sz w:val="28"/>
                <w:szCs w:val="28"/>
              </w:rPr>
            </w:pPr>
            <w:r>
              <w:rPr>
                <w:sz w:val="28"/>
                <w:szCs w:val="28"/>
              </w:rPr>
              <w:t>(30,428,554)</w:t>
            </w:r>
          </w:p>
        </w:tc>
      </w:tr>
      <w:tr w:rsidR="00855BD2" w:rsidRPr="00F07C50" w14:paraId="6F251100" w14:textId="77777777" w:rsidTr="00855BD2">
        <w:trPr>
          <w:trHeight w:val="397"/>
        </w:trPr>
        <w:tc>
          <w:tcPr>
            <w:tcW w:w="3182" w:type="dxa"/>
            <w:shd w:val="clear" w:color="auto" w:fill="auto"/>
            <w:noWrap/>
            <w:hideMark/>
          </w:tcPr>
          <w:p w14:paraId="54C0BD27" w14:textId="77777777" w:rsidR="00855BD2" w:rsidRPr="00F07C50" w:rsidRDefault="00855BD2" w:rsidP="00855BD2">
            <w:pPr>
              <w:ind w:left="0"/>
              <w:rPr>
                <w:rFonts w:asciiTheme="majorBidi" w:hAnsiTheme="majorBidi" w:cstheme="majorBidi"/>
                <w:b/>
                <w:bCs/>
                <w:sz w:val="28"/>
                <w:szCs w:val="28"/>
              </w:rPr>
            </w:pPr>
            <w:r w:rsidRPr="00F07C50">
              <w:rPr>
                <w:rFonts w:asciiTheme="majorBidi" w:hAnsiTheme="majorBidi" w:cstheme="majorBidi"/>
                <w:b/>
                <w:bCs/>
                <w:sz w:val="28"/>
                <w:szCs w:val="28"/>
              </w:rPr>
              <w:t xml:space="preserve">Total long-term loans to </w:t>
            </w:r>
          </w:p>
          <w:p w14:paraId="2933B322" w14:textId="153EADF7" w:rsidR="00855BD2" w:rsidRPr="00F07C50" w:rsidRDefault="00855BD2" w:rsidP="00855BD2">
            <w:pPr>
              <w:ind w:left="0"/>
              <w:rPr>
                <w:rFonts w:asciiTheme="majorBidi" w:hAnsiTheme="majorBidi" w:cstheme="majorBidi"/>
                <w:b/>
                <w:bCs/>
                <w:sz w:val="28"/>
                <w:szCs w:val="28"/>
              </w:rPr>
            </w:pPr>
            <w:r w:rsidRPr="00F07C50">
              <w:rPr>
                <w:rFonts w:asciiTheme="majorBidi" w:hAnsiTheme="majorBidi" w:cstheme="majorBidi"/>
                <w:b/>
                <w:bCs/>
                <w:sz w:val="28"/>
                <w:szCs w:val="28"/>
              </w:rPr>
              <w:t xml:space="preserve">   related company </w:t>
            </w:r>
            <w:r w:rsidRPr="00F07C50">
              <w:rPr>
                <w:rFonts w:asciiTheme="majorBidi" w:hAnsiTheme="majorBidi" w:cstheme="majorBidi" w:hint="cs"/>
                <w:b/>
                <w:bCs/>
                <w:sz w:val="28"/>
                <w:szCs w:val="28"/>
              </w:rPr>
              <w:t xml:space="preserve">- </w:t>
            </w:r>
            <w:r w:rsidRPr="00F07C50">
              <w:rPr>
                <w:rFonts w:asciiTheme="majorBidi" w:hAnsiTheme="majorBidi" w:cstheme="majorBidi"/>
                <w:b/>
                <w:bCs/>
                <w:sz w:val="28"/>
                <w:szCs w:val="28"/>
              </w:rPr>
              <w:t>net</w:t>
            </w:r>
          </w:p>
        </w:tc>
        <w:tc>
          <w:tcPr>
            <w:tcW w:w="1523" w:type="dxa"/>
            <w:shd w:val="clear" w:color="auto" w:fill="auto"/>
            <w:noWrap/>
            <w:vAlign w:val="bottom"/>
          </w:tcPr>
          <w:p w14:paraId="3F6BF705" w14:textId="54DBE0C7" w:rsidR="00855BD2" w:rsidRPr="00F07C50" w:rsidRDefault="00855BD2" w:rsidP="00855BD2">
            <w:pPr>
              <w:pBdr>
                <w:bottom w:val="double" w:sz="4" w:space="1" w:color="auto"/>
              </w:pBdr>
              <w:tabs>
                <w:tab w:val="decimal" w:pos="1166"/>
              </w:tabs>
              <w:ind w:left="0" w:right="-113"/>
              <w:rPr>
                <w:sz w:val="28"/>
                <w:szCs w:val="28"/>
              </w:rPr>
            </w:pPr>
            <w:r w:rsidRPr="00F07C50">
              <w:rPr>
                <w:sz w:val="28"/>
                <w:szCs w:val="28"/>
              </w:rPr>
              <w:t>-</w:t>
            </w:r>
          </w:p>
        </w:tc>
        <w:tc>
          <w:tcPr>
            <w:tcW w:w="1537" w:type="dxa"/>
            <w:shd w:val="clear" w:color="auto" w:fill="auto"/>
            <w:noWrap/>
            <w:vAlign w:val="bottom"/>
          </w:tcPr>
          <w:p w14:paraId="2BF0423A" w14:textId="66C3A780" w:rsidR="00855BD2" w:rsidRPr="00F07C50" w:rsidRDefault="00855BD2" w:rsidP="00855BD2">
            <w:pPr>
              <w:pBdr>
                <w:bottom w:val="doub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3B296285" w14:textId="69ACD7FA" w:rsidR="00855BD2" w:rsidRPr="00F07C50" w:rsidRDefault="00855BD2" w:rsidP="00855BD2">
            <w:pPr>
              <w:pBdr>
                <w:bottom w:val="doub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3DB54BAD" w14:textId="68695A62" w:rsidR="00855BD2" w:rsidRPr="00F07C50" w:rsidRDefault="00855BD2" w:rsidP="00855BD2">
            <w:pPr>
              <w:pBdr>
                <w:bottom w:val="double" w:sz="4" w:space="1" w:color="auto"/>
              </w:pBdr>
              <w:tabs>
                <w:tab w:val="decimal" w:pos="1166"/>
              </w:tabs>
              <w:ind w:left="0" w:right="-113"/>
              <w:rPr>
                <w:sz w:val="28"/>
                <w:szCs w:val="28"/>
              </w:rPr>
            </w:pPr>
            <w:r>
              <w:rPr>
                <w:sz w:val="28"/>
                <w:szCs w:val="28"/>
              </w:rPr>
              <w:t>222,832,899</w:t>
            </w:r>
          </w:p>
        </w:tc>
      </w:tr>
      <w:tr w:rsidR="006530B6" w:rsidRPr="00F07C50" w14:paraId="72AA1553" w14:textId="77777777" w:rsidTr="00855BD2">
        <w:trPr>
          <w:trHeight w:val="397"/>
        </w:trPr>
        <w:tc>
          <w:tcPr>
            <w:tcW w:w="3182" w:type="dxa"/>
            <w:shd w:val="clear" w:color="auto" w:fill="auto"/>
            <w:noWrap/>
            <w:hideMark/>
          </w:tcPr>
          <w:p w14:paraId="7C0A0F14" w14:textId="369E4B02" w:rsidR="006530B6" w:rsidRPr="00F07C50" w:rsidRDefault="00AB6263" w:rsidP="00AB6263">
            <w:pPr>
              <w:ind w:left="0"/>
              <w:rPr>
                <w:rFonts w:asciiTheme="majorBidi" w:hAnsiTheme="majorBidi" w:cstheme="majorBidi"/>
                <w:b/>
                <w:bCs/>
                <w:sz w:val="28"/>
                <w:szCs w:val="28"/>
              </w:rPr>
            </w:pPr>
            <w:r w:rsidRPr="00F07C50">
              <w:rPr>
                <w:rFonts w:asciiTheme="majorBidi" w:hAnsiTheme="majorBidi" w:cstheme="majorBidi"/>
                <w:b/>
                <w:bCs/>
                <w:sz w:val="28"/>
                <w:szCs w:val="28"/>
              </w:rPr>
              <w:t xml:space="preserve">Other </w:t>
            </w:r>
            <w:r w:rsidR="00DB69E9" w:rsidRPr="00F07C50">
              <w:rPr>
                <w:rFonts w:asciiTheme="majorBidi" w:hAnsiTheme="majorBidi" w:cstheme="majorBidi"/>
                <w:b/>
                <w:bCs/>
                <w:sz w:val="28"/>
                <w:szCs w:val="28"/>
              </w:rPr>
              <w:t xml:space="preserve">payable </w:t>
            </w:r>
            <w:r w:rsidRPr="00F07C50">
              <w:rPr>
                <w:rFonts w:asciiTheme="majorBidi" w:hAnsiTheme="majorBidi" w:cstheme="majorBidi"/>
                <w:b/>
                <w:bCs/>
                <w:sz w:val="28"/>
                <w:szCs w:val="28"/>
              </w:rPr>
              <w:t>from related company</w:t>
            </w:r>
          </w:p>
        </w:tc>
        <w:tc>
          <w:tcPr>
            <w:tcW w:w="1523" w:type="dxa"/>
            <w:shd w:val="clear" w:color="auto" w:fill="auto"/>
            <w:noWrap/>
            <w:vAlign w:val="bottom"/>
          </w:tcPr>
          <w:p w14:paraId="28F169A1" w14:textId="77777777" w:rsidR="006530B6" w:rsidRPr="00EB780D" w:rsidRDefault="006530B6" w:rsidP="006530B6">
            <w:pPr>
              <w:tabs>
                <w:tab w:val="decimal" w:pos="1166"/>
              </w:tabs>
              <w:ind w:left="0" w:right="-113"/>
              <w:rPr>
                <w:sz w:val="28"/>
                <w:szCs w:val="28"/>
                <w:cs/>
              </w:rPr>
            </w:pPr>
          </w:p>
        </w:tc>
        <w:tc>
          <w:tcPr>
            <w:tcW w:w="1537" w:type="dxa"/>
            <w:shd w:val="clear" w:color="auto" w:fill="auto"/>
            <w:noWrap/>
            <w:vAlign w:val="bottom"/>
          </w:tcPr>
          <w:p w14:paraId="506E069A" w14:textId="77777777" w:rsidR="006530B6" w:rsidRPr="00F07C50" w:rsidRDefault="006530B6" w:rsidP="006530B6">
            <w:pPr>
              <w:tabs>
                <w:tab w:val="decimal" w:pos="1166"/>
              </w:tabs>
              <w:ind w:left="0" w:right="-113"/>
              <w:rPr>
                <w:sz w:val="28"/>
                <w:szCs w:val="28"/>
              </w:rPr>
            </w:pPr>
          </w:p>
        </w:tc>
        <w:tc>
          <w:tcPr>
            <w:tcW w:w="1530" w:type="dxa"/>
            <w:shd w:val="clear" w:color="auto" w:fill="auto"/>
            <w:noWrap/>
            <w:vAlign w:val="bottom"/>
          </w:tcPr>
          <w:p w14:paraId="280015DE" w14:textId="77777777" w:rsidR="006530B6" w:rsidRPr="00F07C50" w:rsidRDefault="006530B6" w:rsidP="006530B6">
            <w:pPr>
              <w:tabs>
                <w:tab w:val="decimal" w:pos="1166"/>
              </w:tabs>
              <w:ind w:left="0" w:right="-113"/>
              <w:rPr>
                <w:sz w:val="28"/>
                <w:szCs w:val="28"/>
              </w:rPr>
            </w:pPr>
          </w:p>
        </w:tc>
        <w:tc>
          <w:tcPr>
            <w:tcW w:w="1530" w:type="dxa"/>
            <w:shd w:val="clear" w:color="auto" w:fill="auto"/>
            <w:noWrap/>
            <w:vAlign w:val="bottom"/>
          </w:tcPr>
          <w:p w14:paraId="2653A9E9" w14:textId="77777777" w:rsidR="006530B6" w:rsidRPr="00F07C50" w:rsidRDefault="006530B6" w:rsidP="006530B6">
            <w:pPr>
              <w:tabs>
                <w:tab w:val="decimal" w:pos="1166"/>
              </w:tabs>
              <w:ind w:left="0" w:right="-113"/>
              <w:rPr>
                <w:sz w:val="28"/>
                <w:szCs w:val="28"/>
              </w:rPr>
            </w:pPr>
          </w:p>
        </w:tc>
      </w:tr>
      <w:tr w:rsidR="00855BD2" w:rsidRPr="00F07C50" w14:paraId="4E33870E" w14:textId="77777777" w:rsidTr="00855BD2">
        <w:trPr>
          <w:trHeight w:val="397"/>
        </w:trPr>
        <w:tc>
          <w:tcPr>
            <w:tcW w:w="3182" w:type="dxa"/>
            <w:shd w:val="clear" w:color="auto" w:fill="auto"/>
            <w:noWrap/>
            <w:hideMark/>
          </w:tcPr>
          <w:p w14:paraId="3F70E59F" w14:textId="77777777" w:rsidR="00855BD2" w:rsidRPr="00F07C50" w:rsidRDefault="00855BD2" w:rsidP="00855BD2">
            <w:pPr>
              <w:ind w:left="0"/>
              <w:rPr>
                <w:rFonts w:asciiTheme="majorBidi" w:hAnsiTheme="majorBidi" w:cstheme="majorBidi"/>
                <w:sz w:val="28"/>
                <w:szCs w:val="28"/>
              </w:rPr>
            </w:pPr>
            <w:r w:rsidRPr="00F07C50">
              <w:rPr>
                <w:rFonts w:asciiTheme="majorBidi" w:hAnsiTheme="majorBidi" w:cstheme="majorBidi"/>
                <w:sz w:val="28"/>
                <w:szCs w:val="28"/>
              </w:rPr>
              <w:t>Capital OK Co., Ltd.</w:t>
            </w:r>
          </w:p>
        </w:tc>
        <w:tc>
          <w:tcPr>
            <w:tcW w:w="1523" w:type="dxa"/>
            <w:shd w:val="clear" w:color="auto" w:fill="auto"/>
            <w:noWrap/>
            <w:vAlign w:val="bottom"/>
          </w:tcPr>
          <w:p w14:paraId="6925E198" w14:textId="26907DF1" w:rsidR="00855BD2" w:rsidRPr="00F07C50" w:rsidRDefault="00855BD2" w:rsidP="00855BD2">
            <w:pPr>
              <w:pBdr>
                <w:bottom w:val="single" w:sz="4" w:space="1" w:color="auto"/>
              </w:pBdr>
              <w:tabs>
                <w:tab w:val="decimal" w:pos="1166"/>
              </w:tabs>
              <w:ind w:left="0" w:right="-113"/>
              <w:rPr>
                <w:sz w:val="28"/>
                <w:szCs w:val="28"/>
              </w:rPr>
            </w:pPr>
            <w:r w:rsidRPr="00F07C50">
              <w:rPr>
                <w:sz w:val="28"/>
                <w:szCs w:val="28"/>
              </w:rPr>
              <w:t>-</w:t>
            </w:r>
          </w:p>
        </w:tc>
        <w:tc>
          <w:tcPr>
            <w:tcW w:w="1537" w:type="dxa"/>
            <w:shd w:val="clear" w:color="auto" w:fill="auto"/>
            <w:noWrap/>
            <w:vAlign w:val="bottom"/>
          </w:tcPr>
          <w:p w14:paraId="6D4C8671" w14:textId="722EC8D7" w:rsidR="00855BD2" w:rsidRPr="00F07C50" w:rsidRDefault="00855BD2" w:rsidP="00855BD2">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2BCE916A" w14:textId="5A8877ED" w:rsidR="00855BD2" w:rsidRPr="00F07C50" w:rsidRDefault="00855BD2" w:rsidP="00855BD2">
            <w:pPr>
              <w:pBdr>
                <w:bottom w:val="single" w:sz="4" w:space="1" w:color="auto"/>
              </w:pBdr>
              <w:tabs>
                <w:tab w:val="decimal" w:pos="1166"/>
              </w:tabs>
              <w:ind w:left="0" w:right="-113"/>
              <w:rPr>
                <w:sz w:val="28"/>
                <w:szCs w:val="28"/>
              </w:rPr>
            </w:pPr>
            <w:r>
              <w:rPr>
                <w:sz w:val="28"/>
                <w:szCs w:val="28"/>
              </w:rPr>
              <w:t>284,475</w:t>
            </w:r>
          </w:p>
        </w:tc>
        <w:tc>
          <w:tcPr>
            <w:tcW w:w="1530" w:type="dxa"/>
            <w:shd w:val="clear" w:color="auto" w:fill="auto"/>
            <w:noWrap/>
            <w:vAlign w:val="bottom"/>
          </w:tcPr>
          <w:p w14:paraId="2EAD6CCB" w14:textId="497CA1BF" w:rsidR="00855BD2" w:rsidRPr="00F07C50" w:rsidRDefault="00855BD2" w:rsidP="00855BD2">
            <w:pPr>
              <w:pBdr>
                <w:bottom w:val="single" w:sz="4" w:space="1" w:color="auto"/>
              </w:pBdr>
              <w:tabs>
                <w:tab w:val="decimal" w:pos="1166"/>
              </w:tabs>
              <w:ind w:left="0" w:right="-113"/>
              <w:rPr>
                <w:sz w:val="28"/>
                <w:szCs w:val="28"/>
              </w:rPr>
            </w:pPr>
            <w:r>
              <w:rPr>
                <w:sz w:val="28"/>
                <w:szCs w:val="28"/>
              </w:rPr>
              <w:t>14,500</w:t>
            </w:r>
          </w:p>
        </w:tc>
      </w:tr>
      <w:tr w:rsidR="00855BD2" w:rsidRPr="00F07C50" w14:paraId="1BFD5B2C" w14:textId="77777777" w:rsidTr="00855BD2">
        <w:trPr>
          <w:trHeight w:val="397"/>
        </w:trPr>
        <w:tc>
          <w:tcPr>
            <w:tcW w:w="3182" w:type="dxa"/>
            <w:shd w:val="clear" w:color="auto" w:fill="auto"/>
            <w:noWrap/>
            <w:hideMark/>
          </w:tcPr>
          <w:p w14:paraId="4ACB3F47" w14:textId="77777777" w:rsidR="00855BD2" w:rsidRPr="00F07C50" w:rsidRDefault="00855BD2" w:rsidP="00855BD2">
            <w:pPr>
              <w:ind w:left="0"/>
              <w:rPr>
                <w:rFonts w:asciiTheme="majorBidi" w:hAnsiTheme="majorBidi" w:cstheme="majorBidi"/>
                <w:b/>
                <w:bCs/>
                <w:spacing w:val="-6"/>
                <w:sz w:val="28"/>
                <w:szCs w:val="28"/>
              </w:rPr>
            </w:pPr>
            <w:r w:rsidRPr="00F07C50">
              <w:rPr>
                <w:rFonts w:asciiTheme="majorBidi" w:hAnsiTheme="majorBidi" w:cstheme="majorBidi"/>
                <w:b/>
                <w:bCs/>
                <w:spacing w:val="-6"/>
                <w:sz w:val="28"/>
                <w:szCs w:val="28"/>
              </w:rPr>
              <w:t xml:space="preserve">Total other payable from </w:t>
            </w:r>
          </w:p>
          <w:p w14:paraId="29D0FFBA" w14:textId="36FCBC67" w:rsidR="00855BD2" w:rsidRPr="00F07C50" w:rsidRDefault="00855BD2" w:rsidP="00855BD2">
            <w:pPr>
              <w:ind w:left="0"/>
              <w:rPr>
                <w:rFonts w:asciiTheme="majorBidi" w:hAnsiTheme="majorBidi" w:cstheme="majorBidi"/>
                <w:b/>
                <w:bCs/>
                <w:spacing w:val="-6"/>
                <w:sz w:val="28"/>
                <w:szCs w:val="28"/>
              </w:rPr>
            </w:pPr>
            <w:r w:rsidRPr="00F07C50">
              <w:rPr>
                <w:rFonts w:asciiTheme="majorBidi" w:hAnsiTheme="majorBidi" w:cstheme="majorBidi"/>
                <w:b/>
                <w:bCs/>
                <w:spacing w:val="-6"/>
                <w:sz w:val="28"/>
                <w:szCs w:val="28"/>
              </w:rPr>
              <w:t xml:space="preserve">   related company</w:t>
            </w:r>
          </w:p>
        </w:tc>
        <w:tc>
          <w:tcPr>
            <w:tcW w:w="1523" w:type="dxa"/>
            <w:shd w:val="clear" w:color="auto" w:fill="auto"/>
            <w:noWrap/>
            <w:vAlign w:val="bottom"/>
          </w:tcPr>
          <w:p w14:paraId="51EF3BAA" w14:textId="2B085F57" w:rsidR="00855BD2" w:rsidRPr="00EB780D" w:rsidRDefault="00855BD2" w:rsidP="00855BD2">
            <w:pPr>
              <w:pBdr>
                <w:bottom w:val="double" w:sz="4" w:space="1" w:color="auto"/>
              </w:pBdr>
              <w:tabs>
                <w:tab w:val="decimal" w:pos="1166"/>
              </w:tabs>
              <w:ind w:left="0" w:right="-113"/>
              <w:rPr>
                <w:sz w:val="28"/>
                <w:szCs w:val="28"/>
                <w:cs/>
              </w:rPr>
            </w:pPr>
            <w:r w:rsidRPr="00F07C50">
              <w:rPr>
                <w:sz w:val="28"/>
                <w:szCs w:val="28"/>
              </w:rPr>
              <w:t>-</w:t>
            </w:r>
          </w:p>
        </w:tc>
        <w:tc>
          <w:tcPr>
            <w:tcW w:w="1537" w:type="dxa"/>
            <w:shd w:val="clear" w:color="auto" w:fill="auto"/>
            <w:noWrap/>
            <w:vAlign w:val="bottom"/>
          </w:tcPr>
          <w:p w14:paraId="61D0D254" w14:textId="2112D5F0" w:rsidR="00855BD2" w:rsidRPr="00F07C50" w:rsidRDefault="00855BD2" w:rsidP="00855BD2">
            <w:pPr>
              <w:pBdr>
                <w:bottom w:val="doub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2321DE19" w14:textId="78074764" w:rsidR="00855BD2" w:rsidRPr="00F07C50" w:rsidRDefault="00855BD2" w:rsidP="00855BD2">
            <w:pPr>
              <w:pBdr>
                <w:bottom w:val="double" w:sz="4" w:space="1" w:color="auto"/>
              </w:pBdr>
              <w:tabs>
                <w:tab w:val="decimal" w:pos="1166"/>
              </w:tabs>
              <w:ind w:left="0" w:right="-113"/>
              <w:rPr>
                <w:sz w:val="28"/>
                <w:szCs w:val="28"/>
              </w:rPr>
            </w:pPr>
            <w:r>
              <w:rPr>
                <w:sz w:val="28"/>
                <w:szCs w:val="28"/>
              </w:rPr>
              <w:t>284,475</w:t>
            </w:r>
          </w:p>
        </w:tc>
        <w:tc>
          <w:tcPr>
            <w:tcW w:w="1530" w:type="dxa"/>
            <w:shd w:val="clear" w:color="auto" w:fill="auto"/>
            <w:noWrap/>
            <w:vAlign w:val="bottom"/>
          </w:tcPr>
          <w:p w14:paraId="6552290A" w14:textId="3173C28D" w:rsidR="00855BD2" w:rsidRPr="00F07C50" w:rsidRDefault="00855BD2" w:rsidP="00855BD2">
            <w:pPr>
              <w:pBdr>
                <w:bottom w:val="double" w:sz="4" w:space="1" w:color="auto"/>
              </w:pBdr>
              <w:tabs>
                <w:tab w:val="decimal" w:pos="1166"/>
              </w:tabs>
              <w:ind w:left="0" w:right="-113"/>
              <w:rPr>
                <w:sz w:val="28"/>
                <w:szCs w:val="28"/>
              </w:rPr>
            </w:pPr>
            <w:r>
              <w:rPr>
                <w:sz w:val="28"/>
                <w:szCs w:val="28"/>
              </w:rPr>
              <w:t>14,500</w:t>
            </w:r>
          </w:p>
        </w:tc>
      </w:tr>
      <w:tr w:rsidR="006530B6" w:rsidRPr="00F07C50" w14:paraId="2F38ED38" w14:textId="77777777" w:rsidTr="00855BD2">
        <w:trPr>
          <w:trHeight w:val="397"/>
        </w:trPr>
        <w:tc>
          <w:tcPr>
            <w:tcW w:w="3182" w:type="dxa"/>
            <w:shd w:val="clear" w:color="auto" w:fill="auto"/>
            <w:noWrap/>
            <w:hideMark/>
          </w:tcPr>
          <w:p w14:paraId="619F6818" w14:textId="67453B82" w:rsidR="006530B6" w:rsidRPr="00F07C50" w:rsidRDefault="006530B6" w:rsidP="006530B6">
            <w:pPr>
              <w:ind w:left="0"/>
              <w:rPr>
                <w:rFonts w:asciiTheme="majorBidi" w:hAnsiTheme="majorBidi" w:cstheme="majorBidi"/>
                <w:b/>
                <w:bCs/>
                <w:spacing w:val="-4"/>
                <w:sz w:val="28"/>
                <w:szCs w:val="28"/>
              </w:rPr>
            </w:pPr>
            <w:r w:rsidRPr="00F07C50">
              <w:rPr>
                <w:rFonts w:asciiTheme="majorBidi" w:hAnsiTheme="majorBidi" w:cstheme="majorBidi"/>
                <w:b/>
                <w:bCs/>
                <w:spacing w:val="-4"/>
                <w:sz w:val="28"/>
                <w:szCs w:val="28"/>
              </w:rPr>
              <w:t>Short</w:t>
            </w:r>
            <w:r w:rsidR="00E16886" w:rsidRPr="00F07C50">
              <w:rPr>
                <w:rFonts w:asciiTheme="majorBidi" w:hAnsiTheme="majorBidi" w:cstheme="majorBidi"/>
                <w:b/>
                <w:bCs/>
                <w:spacing w:val="-4"/>
                <w:sz w:val="28"/>
                <w:szCs w:val="28"/>
              </w:rPr>
              <w:t>-term loans from related company</w:t>
            </w:r>
            <w:r w:rsidRPr="00F07C50">
              <w:rPr>
                <w:rFonts w:asciiTheme="majorBidi" w:hAnsiTheme="majorBidi" w:cstheme="majorBidi"/>
                <w:b/>
                <w:bCs/>
                <w:spacing w:val="-4"/>
                <w:sz w:val="28"/>
                <w:szCs w:val="28"/>
              </w:rPr>
              <w:t xml:space="preserve"> </w:t>
            </w:r>
          </w:p>
        </w:tc>
        <w:tc>
          <w:tcPr>
            <w:tcW w:w="1523" w:type="dxa"/>
            <w:shd w:val="clear" w:color="auto" w:fill="auto"/>
            <w:noWrap/>
            <w:vAlign w:val="bottom"/>
          </w:tcPr>
          <w:p w14:paraId="3B695B01" w14:textId="77777777" w:rsidR="006530B6" w:rsidRPr="00EB780D" w:rsidRDefault="006530B6" w:rsidP="006530B6">
            <w:pPr>
              <w:tabs>
                <w:tab w:val="decimal" w:pos="1166"/>
              </w:tabs>
              <w:ind w:left="0" w:right="-113"/>
              <w:rPr>
                <w:sz w:val="28"/>
                <w:szCs w:val="28"/>
                <w:cs/>
              </w:rPr>
            </w:pPr>
          </w:p>
        </w:tc>
        <w:tc>
          <w:tcPr>
            <w:tcW w:w="1537" w:type="dxa"/>
            <w:shd w:val="clear" w:color="auto" w:fill="auto"/>
            <w:noWrap/>
            <w:vAlign w:val="bottom"/>
          </w:tcPr>
          <w:p w14:paraId="53D4F99F" w14:textId="77777777" w:rsidR="006530B6" w:rsidRPr="00F07C50" w:rsidRDefault="006530B6" w:rsidP="006530B6">
            <w:pPr>
              <w:tabs>
                <w:tab w:val="decimal" w:pos="1166"/>
              </w:tabs>
              <w:ind w:left="0" w:right="-113"/>
              <w:rPr>
                <w:sz w:val="28"/>
                <w:szCs w:val="28"/>
              </w:rPr>
            </w:pPr>
          </w:p>
        </w:tc>
        <w:tc>
          <w:tcPr>
            <w:tcW w:w="1530" w:type="dxa"/>
            <w:shd w:val="clear" w:color="auto" w:fill="auto"/>
            <w:noWrap/>
            <w:vAlign w:val="bottom"/>
          </w:tcPr>
          <w:p w14:paraId="2C7934CF" w14:textId="77777777" w:rsidR="006530B6" w:rsidRPr="00F07C50" w:rsidRDefault="006530B6" w:rsidP="006530B6">
            <w:pPr>
              <w:tabs>
                <w:tab w:val="decimal" w:pos="1166"/>
              </w:tabs>
              <w:ind w:left="0" w:right="-113"/>
              <w:rPr>
                <w:sz w:val="28"/>
                <w:szCs w:val="28"/>
              </w:rPr>
            </w:pPr>
          </w:p>
        </w:tc>
        <w:tc>
          <w:tcPr>
            <w:tcW w:w="1530" w:type="dxa"/>
            <w:shd w:val="clear" w:color="auto" w:fill="auto"/>
            <w:noWrap/>
            <w:vAlign w:val="bottom"/>
          </w:tcPr>
          <w:p w14:paraId="40EBC031" w14:textId="77777777" w:rsidR="006530B6" w:rsidRPr="00F07C50" w:rsidRDefault="006530B6" w:rsidP="006530B6">
            <w:pPr>
              <w:tabs>
                <w:tab w:val="decimal" w:pos="1166"/>
              </w:tabs>
              <w:ind w:left="0" w:right="-113"/>
              <w:rPr>
                <w:sz w:val="28"/>
                <w:szCs w:val="28"/>
              </w:rPr>
            </w:pPr>
          </w:p>
        </w:tc>
      </w:tr>
      <w:tr w:rsidR="00855BD2" w:rsidRPr="00F07C50" w14:paraId="69239839" w14:textId="77777777" w:rsidTr="00855BD2">
        <w:trPr>
          <w:trHeight w:val="397"/>
        </w:trPr>
        <w:tc>
          <w:tcPr>
            <w:tcW w:w="3182" w:type="dxa"/>
            <w:shd w:val="clear" w:color="auto" w:fill="auto"/>
            <w:noWrap/>
            <w:hideMark/>
          </w:tcPr>
          <w:p w14:paraId="35F159E2" w14:textId="77777777" w:rsidR="00855BD2" w:rsidRPr="00F07C50" w:rsidRDefault="00855BD2" w:rsidP="00855BD2">
            <w:pPr>
              <w:ind w:left="0"/>
              <w:rPr>
                <w:rFonts w:asciiTheme="majorBidi" w:hAnsiTheme="majorBidi" w:cstheme="majorBidi"/>
                <w:sz w:val="28"/>
                <w:szCs w:val="28"/>
              </w:rPr>
            </w:pPr>
            <w:r w:rsidRPr="00F07C50">
              <w:rPr>
                <w:rFonts w:asciiTheme="majorBidi" w:hAnsiTheme="majorBidi" w:cstheme="majorBidi"/>
                <w:sz w:val="28"/>
                <w:szCs w:val="28"/>
              </w:rPr>
              <w:t>Capital OK Co., Ltd.</w:t>
            </w:r>
          </w:p>
        </w:tc>
        <w:tc>
          <w:tcPr>
            <w:tcW w:w="1523" w:type="dxa"/>
            <w:shd w:val="clear" w:color="auto" w:fill="auto"/>
            <w:noWrap/>
            <w:vAlign w:val="bottom"/>
          </w:tcPr>
          <w:p w14:paraId="0711F318" w14:textId="3AD8DC60" w:rsidR="00855BD2" w:rsidRPr="00F07C50" w:rsidRDefault="00855BD2" w:rsidP="00855BD2">
            <w:pPr>
              <w:pBdr>
                <w:bottom w:val="single" w:sz="4" w:space="1" w:color="auto"/>
              </w:pBdr>
              <w:tabs>
                <w:tab w:val="decimal" w:pos="1166"/>
              </w:tabs>
              <w:ind w:left="0" w:right="-113"/>
              <w:rPr>
                <w:sz w:val="28"/>
                <w:szCs w:val="28"/>
              </w:rPr>
            </w:pPr>
            <w:r w:rsidRPr="00F07C50">
              <w:rPr>
                <w:sz w:val="28"/>
                <w:szCs w:val="28"/>
              </w:rPr>
              <w:t>-</w:t>
            </w:r>
          </w:p>
        </w:tc>
        <w:tc>
          <w:tcPr>
            <w:tcW w:w="1537" w:type="dxa"/>
            <w:shd w:val="clear" w:color="auto" w:fill="auto"/>
            <w:noWrap/>
            <w:vAlign w:val="bottom"/>
          </w:tcPr>
          <w:p w14:paraId="56A797D7" w14:textId="6EA368CF" w:rsidR="00855BD2" w:rsidRPr="00F07C50" w:rsidRDefault="00855BD2" w:rsidP="00855BD2">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7678EED1" w14:textId="6B8DCE93" w:rsidR="00855BD2" w:rsidRPr="00F07C50" w:rsidRDefault="00855BD2" w:rsidP="00855BD2">
            <w:pPr>
              <w:pBdr>
                <w:bottom w:val="single" w:sz="4" w:space="1" w:color="auto"/>
              </w:pBdr>
              <w:tabs>
                <w:tab w:val="decimal" w:pos="1166"/>
              </w:tabs>
              <w:ind w:left="0" w:right="-113"/>
              <w:rPr>
                <w:sz w:val="28"/>
                <w:szCs w:val="28"/>
              </w:rPr>
            </w:pPr>
            <w:r>
              <w:rPr>
                <w:sz w:val="28"/>
                <w:szCs w:val="28"/>
              </w:rPr>
              <w:t>66,298,797</w:t>
            </w:r>
          </w:p>
        </w:tc>
        <w:tc>
          <w:tcPr>
            <w:tcW w:w="1530" w:type="dxa"/>
            <w:shd w:val="clear" w:color="auto" w:fill="auto"/>
            <w:noWrap/>
            <w:vAlign w:val="bottom"/>
          </w:tcPr>
          <w:p w14:paraId="186EAE5B" w14:textId="12B16964" w:rsidR="00855BD2" w:rsidRPr="00F07C50" w:rsidRDefault="00855BD2" w:rsidP="00855BD2">
            <w:pPr>
              <w:pBdr>
                <w:bottom w:val="single" w:sz="4" w:space="1" w:color="auto"/>
              </w:pBdr>
              <w:tabs>
                <w:tab w:val="decimal" w:pos="1166"/>
              </w:tabs>
              <w:ind w:left="0" w:right="-113"/>
              <w:rPr>
                <w:sz w:val="28"/>
                <w:szCs w:val="28"/>
              </w:rPr>
            </w:pPr>
            <w:r w:rsidRPr="00F07C50">
              <w:rPr>
                <w:sz w:val="28"/>
                <w:szCs w:val="28"/>
              </w:rPr>
              <w:t>-</w:t>
            </w:r>
          </w:p>
        </w:tc>
      </w:tr>
      <w:tr w:rsidR="00855BD2" w:rsidRPr="00F07C50" w14:paraId="0F3335A5" w14:textId="77777777" w:rsidTr="00855BD2">
        <w:trPr>
          <w:trHeight w:val="397"/>
        </w:trPr>
        <w:tc>
          <w:tcPr>
            <w:tcW w:w="3182" w:type="dxa"/>
            <w:shd w:val="clear" w:color="auto" w:fill="auto"/>
            <w:noWrap/>
            <w:hideMark/>
          </w:tcPr>
          <w:p w14:paraId="6608D21D" w14:textId="77777777" w:rsidR="00855BD2" w:rsidRPr="00F07C50" w:rsidRDefault="00855BD2" w:rsidP="00855BD2">
            <w:pPr>
              <w:ind w:left="0"/>
              <w:rPr>
                <w:rFonts w:asciiTheme="majorBidi" w:hAnsiTheme="majorBidi" w:cstheme="majorBidi"/>
                <w:b/>
                <w:bCs/>
                <w:sz w:val="28"/>
                <w:szCs w:val="28"/>
              </w:rPr>
            </w:pPr>
            <w:r w:rsidRPr="00F07C50">
              <w:rPr>
                <w:rFonts w:asciiTheme="majorBidi" w:hAnsiTheme="majorBidi" w:cstheme="majorBidi"/>
                <w:b/>
                <w:bCs/>
                <w:sz w:val="28"/>
                <w:szCs w:val="28"/>
              </w:rPr>
              <w:t xml:space="preserve">Total short-term loans from </w:t>
            </w:r>
          </w:p>
          <w:p w14:paraId="538FA569" w14:textId="6F10C62F" w:rsidR="00855BD2" w:rsidRPr="00F07C50" w:rsidRDefault="00855BD2" w:rsidP="00855BD2">
            <w:pPr>
              <w:ind w:left="0"/>
              <w:rPr>
                <w:rFonts w:asciiTheme="majorBidi" w:hAnsiTheme="majorBidi" w:cstheme="majorBidi"/>
                <w:b/>
                <w:bCs/>
                <w:sz w:val="28"/>
                <w:szCs w:val="28"/>
              </w:rPr>
            </w:pPr>
            <w:r w:rsidRPr="00F07C50">
              <w:rPr>
                <w:rFonts w:asciiTheme="majorBidi" w:hAnsiTheme="majorBidi" w:cstheme="majorBidi"/>
                <w:b/>
                <w:bCs/>
                <w:sz w:val="28"/>
                <w:szCs w:val="28"/>
              </w:rPr>
              <w:t xml:space="preserve">   related company</w:t>
            </w:r>
          </w:p>
        </w:tc>
        <w:tc>
          <w:tcPr>
            <w:tcW w:w="1523" w:type="dxa"/>
            <w:shd w:val="clear" w:color="auto" w:fill="auto"/>
            <w:noWrap/>
            <w:vAlign w:val="bottom"/>
          </w:tcPr>
          <w:p w14:paraId="48C98124" w14:textId="0FA2CD66" w:rsidR="00855BD2" w:rsidRPr="00EB780D" w:rsidRDefault="00855BD2" w:rsidP="00855BD2">
            <w:pPr>
              <w:pBdr>
                <w:bottom w:val="double" w:sz="4" w:space="1" w:color="auto"/>
              </w:pBdr>
              <w:tabs>
                <w:tab w:val="decimal" w:pos="1166"/>
              </w:tabs>
              <w:ind w:left="0" w:right="-113"/>
              <w:rPr>
                <w:sz w:val="28"/>
                <w:szCs w:val="28"/>
                <w:cs/>
              </w:rPr>
            </w:pPr>
            <w:r w:rsidRPr="00F07C50">
              <w:rPr>
                <w:sz w:val="28"/>
                <w:szCs w:val="28"/>
              </w:rPr>
              <w:t>-</w:t>
            </w:r>
          </w:p>
        </w:tc>
        <w:tc>
          <w:tcPr>
            <w:tcW w:w="1537" w:type="dxa"/>
            <w:shd w:val="clear" w:color="auto" w:fill="auto"/>
            <w:noWrap/>
            <w:vAlign w:val="bottom"/>
          </w:tcPr>
          <w:p w14:paraId="756C244E" w14:textId="07558EC8" w:rsidR="00855BD2" w:rsidRPr="00F07C50" w:rsidRDefault="00855BD2" w:rsidP="00855BD2">
            <w:pPr>
              <w:pBdr>
                <w:bottom w:val="doub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50B9C98F" w14:textId="7A918BE3" w:rsidR="00855BD2" w:rsidRPr="00F07C50" w:rsidRDefault="00855BD2" w:rsidP="00855BD2">
            <w:pPr>
              <w:pBdr>
                <w:bottom w:val="double" w:sz="4" w:space="1" w:color="auto"/>
              </w:pBdr>
              <w:tabs>
                <w:tab w:val="decimal" w:pos="1166"/>
              </w:tabs>
              <w:ind w:left="0" w:right="-113"/>
              <w:rPr>
                <w:sz w:val="28"/>
                <w:szCs w:val="28"/>
              </w:rPr>
            </w:pPr>
            <w:r>
              <w:rPr>
                <w:sz w:val="28"/>
                <w:szCs w:val="28"/>
              </w:rPr>
              <w:t>66,298,797</w:t>
            </w:r>
          </w:p>
        </w:tc>
        <w:tc>
          <w:tcPr>
            <w:tcW w:w="1530" w:type="dxa"/>
            <w:shd w:val="clear" w:color="auto" w:fill="auto"/>
            <w:noWrap/>
            <w:vAlign w:val="bottom"/>
          </w:tcPr>
          <w:p w14:paraId="02764B4B" w14:textId="1A516B06" w:rsidR="00855BD2" w:rsidRPr="00F07C50" w:rsidRDefault="00855BD2" w:rsidP="00855BD2">
            <w:pPr>
              <w:pBdr>
                <w:bottom w:val="double" w:sz="4" w:space="1" w:color="auto"/>
              </w:pBdr>
              <w:tabs>
                <w:tab w:val="decimal" w:pos="1166"/>
              </w:tabs>
              <w:ind w:left="0" w:right="-113"/>
              <w:rPr>
                <w:sz w:val="28"/>
                <w:szCs w:val="28"/>
              </w:rPr>
            </w:pPr>
            <w:r w:rsidRPr="00F07C50">
              <w:rPr>
                <w:sz w:val="28"/>
                <w:szCs w:val="28"/>
              </w:rPr>
              <w:t>-</w:t>
            </w:r>
          </w:p>
        </w:tc>
      </w:tr>
    </w:tbl>
    <w:p w14:paraId="535E33FF" w14:textId="460DB6A3" w:rsidR="006F739A" w:rsidRPr="00F07C50" w:rsidRDefault="00A67016" w:rsidP="006F739A">
      <w:pPr>
        <w:spacing w:before="240"/>
        <w:rPr>
          <w:rFonts w:asciiTheme="majorBidi" w:hAnsiTheme="majorBidi" w:cstheme="majorBidi"/>
          <w:spacing w:val="-2"/>
          <w:sz w:val="28"/>
          <w:szCs w:val="28"/>
        </w:rPr>
      </w:pPr>
      <w:r w:rsidRPr="00572814">
        <w:rPr>
          <w:rFonts w:asciiTheme="majorBidi" w:hAnsiTheme="majorBidi" w:cstheme="majorBidi"/>
          <w:sz w:val="28"/>
          <w:szCs w:val="28"/>
        </w:rPr>
        <w:t>The Company has movements on short-term loan to</w:t>
      </w:r>
      <w:r>
        <w:rPr>
          <w:rFonts w:asciiTheme="majorBidi" w:hAnsiTheme="majorBidi" w:cstheme="majorBidi"/>
          <w:sz w:val="28"/>
          <w:szCs w:val="28"/>
        </w:rPr>
        <w:t xml:space="preserve"> related party</w:t>
      </w:r>
      <w:r w:rsidRPr="00572814">
        <w:rPr>
          <w:rFonts w:asciiTheme="majorBidi" w:hAnsiTheme="majorBidi" w:cstheme="majorBidi"/>
          <w:sz w:val="28"/>
          <w:szCs w:val="28"/>
        </w:rPr>
        <w:t xml:space="preserve"> </w:t>
      </w:r>
      <w:r w:rsidRPr="00572814">
        <w:rPr>
          <w:rFonts w:asciiTheme="majorBidi" w:hAnsiTheme="majorBidi" w:cstheme="majorBidi"/>
          <w:snapToGrid w:val="0"/>
          <w:sz w:val="28"/>
          <w:szCs w:val="28"/>
        </w:rPr>
        <w:t xml:space="preserve">for the year ended </w:t>
      </w:r>
      <w:r w:rsidRPr="00572814">
        <w:rPr>
          <w:rFonts w:asciiTheme="majorBidi" w:hAnsiTheme="majorBidi" w:cstheme="majorBidi"/>
          <w:sz w:val="28"/>
          <w:szCs w:val="28"/>
        </w:rPr>
        <w:t>December 31, as follows:</w:t>
      </w:r>
    </w:p>
    <w:tbl>
      <w:tblPr>
        <w:tblW w:w="8820" w:type="dxa"/>
        <w:tblInd w:w="630" w:type="dxa"/>
        <w:tblLayout w:type="fixed"/>
        <w:tblCellMar>
          <w:left w:w="57" w:type="dxa"/>
          <w:right w:w="57" w:type="dxa"/>
        </w:tblCellMar>
        <w:tblLook w:val="04A0" w:firstRow="1" w:lastRow="0" w:firstColumn="1" w:lastColumn="0" w:noHBand="0" w:noVBand="1"/>
      </w:tblPr>
      <w:tblGrid>
        <w:gridCol w:w="2790"/>
        <w:gridCol w:w="1507"/>
        <w:gridCol w:w="1508"/>
        <w:gridCol w:w="1507"/>
        <w:gridCol w:w="1508"/>
      </w:tblGrid>
      <w:tr w:rsidR="006F739A" w:rsidRPr="00F07C50" w14:paraId="64C35DFC" w14:textId="77777777" w:rsidTr="006F739A">
        <w:trPr>
          <w:trHeight w:val="397"/>
        </w:trPr>
        <w:tc>
          <w:tcPr>
            <w:tcW w:w="2790" w:type="dxa"/>
            <w:noWrap/>
            <w:vAlign w:val="bottom"/>
            <w:hideMark/>
          </w:tcPr>
          <w:p w14:paraId="5FFD8DA9" w14:textId="77777777" w:rsidR="006F739A" w:rsidRPr="00F07C50" w:rsidRDefault="006F739A">
            <w:pPr>
              <w:rPr>
                <w:rFonts w:asciiTheme="majorBidi" w:hAnsiTheme="majorBidi" w:cstheme="majorBidi"/>
                <w:sz w:val="28"/>
                <w:szCs w:val="28"/>
              </w:rPr>
            </w:pPr>
          </w:p>
        </w:tc>
        <w:tc>
          <w:tcPr>
            <w:tcW w:w="6030" w:type="dxa"/>
            <w:gridSpan w:val="4"/>
            <w:noWrap/>
            <w:vAlign w:val="bottom"/>
            <w:hideMark/>
          </w:tcPr>
          <w:p w14:paraId="1D3065F0" w14:textId="68A9389E" w:rsidR="006F739A" w:rsidRPr="00EB780D" w:rsidRDefault="00A67016" w:rsidP="00D80617">
            <w:pPr>
              <w:pBdr>
                <w:bottom w:val="single" w:sz="4" w:space="1" w:color="auto"/>
              </w:pBdr>
              <w:tabs>
                <w:tab w:val="decimal" w:pos="1220"/>
              </w:tabs>
              <w:ind w:left="0"/>
              <w:jc w:val="center"/>
              <w:rPr>
                <w:rFonts w:asciiTheme="majorBidi" w:hAnsiTheme="majorBidi" w:cstheme="majorBidi"/>
                <w:sz w:val="28"/>
                <w:szCs w:val="28"/>
                <w:cs/>
              </w:rPr>
            </w:pPr>
            <w:r w:rsidRPr="00E054D1">
              <w:rPr>
                <w:rFonts w:asciiTheme="majorBidi" w:hAnsiTheme="majorBidi" w:cstheme="majorBidi"/>
                <w:sz w:val="28"/>
                <w:szCs w:val="28"/>
              </w:rPr>
              <w:t xml:space="preserve">Unit: </w:t>
            </w:r>
            <w:r>
              <w:rPr>
                <w:rFonts w:asciiTheme="majorBidi" w:hAnsiTheme="majorBidi" w:cstheme="majorBidi"/>
                <w:sz w:val="28"/>
                <w:szCs w:val="28"/>
              </w:rPr>
              <w:t>Baht</w:t>
            </w:r>
          </w:p>
        </w:tc>
      </w:tr>
      <w:tr w:rsidR="006F739A" w:rsidRPr="00F07C50" w14:paraId="056D9EEE" w14:textId="77777777" w:rsidTr="006F739A">
        <w:trPr>
          <w:trHeight w:val="397"/>
        </w:trPr>
        <w:tc>
          <w:tcPr>
            <w:tcW w:w="2790" w:type="dxa"/>
            <w:noWrap/>
            <w:vAlign w:val="bottom"/>
            <w:hideMark/>
          </w:tcPr>
          <w:p w14:paraId="35F9766C" w14:textId="77777777" w:rsidR="006F739A" w:rsidRPr="00F07C50" w:rsidRDefault="006F739A">
            <w:pPr>
              <w:rPr>
                <w:rFonts w:asciiTheme="majorBidi" w:hAnsiTheme="majorBidi" w:cstheme="majorBidi"/>
                <w:sz w:val="28"/>
                <w:szCs w:val="28"/>
              </w:rPr>
            </w:pPr>
          </w:p>
        </w:tc>
        <w:tc>
          <w:tcPr>
            <w:tcW w:w="3015" w:type="dxa"/>
            <w:gridSpan w:val="2"/>
            <w:noWrap/>
            <w:vAlign w:val="bottom"/>
            <w:hideMark/>
          </w:tcPr>
          <w:p w14:paraId="3E40D9F6" w14:textId="77777777" w:rsidR="006F739A" w:rsidRPr="00F07C50" w:rsidRDefault="006F739A">
            <w:pPr>
              <w:pBdr>
                <w:bottom w:val="single" w:sz="4" w:space="1" w:color="auto"/>
              </w:pBdr>
              <w:spacing w:line="256" w:lineRule="auto"/>
              <w:ind w:left="0" w:right="0"/>
              <w:jc w:val="center"/>
              <w:rPr>
                <w:rFonts w:asciiTheme="majorBidi" w:hAnsiTheme="majorBidi" w:cstheme="majorBidi"/>
                <w:sz w:val="28"/>
                <w:szCs w:val="28"/>
              </w:rPr>
            </w:pPr>
            <w:r w:rsidRPr="00F07C50">
              <w:rPr>
                <w:rFonts w:asciiTheme="majorBidi" w:hAnsiTheme="majorBidi" w:cstheme="majorBidi"/>
                <w:sz w:val="28"/>
                <w:szCs w:val="28"/>
              </w:rPr>
              <w:t>Consolidated financial statements</w:t>
            </w:r>
          </w:p>
        </w:tc>
        <w:tc>
          <w:tcPr>
            <w:tcW w:w="3015" w:type="dxa"/>
            <w:gridSpan w:val="2"/>
            <w:noWrap/>
            <w:vAlign w:val="bottom"/>
            <w:hideMark/>
          </w:tcPr>
          <w:p w14:paraId="58F68C34" w14:textId="77777777" w:rsidR="006F739A" w:rsidRPr="00F07C50" w:rsidRDefault="006F739A">
            <w:pPr>
              <w:pBdr>
                <w:bottom w:val="single" w:sz="4" w:space="1" w:color="auto"/>
              </w:pBdr>
              <w:spacing w:line="256" w:lineRule="auto"/>
              <w:ind w:left="0" w:right="0"/>
              <w:jc w:val="center"/>
              <w:rPr>
                <w:rFonts w:asciiTheme="majorBidi" w:hAnsiTheme="majorBidi" w:cstheme="majorBidi"/>
                <w:sz w:val="28"/>
                <w:szCs w:val="28"/>
              </w:rPr>
            </w:pPr>
            <w:r w:rsidRPr="00F07C50">
              <w:rPr>
                <w:rFonts w:asciiTheme="majorBidi" w:hAnsiTheme="majorBidi" w:cstheme="majorBidi"/>
                <w:sz w:val="28"/>
                <w:szCs w:val="28"/>
              </w:rPr>
              <w:t>Separate financial statements</w:t>
            </w:r>
          </w:p>
        </w:tc>
      </w:tr>
      <w:tr w:rsidR="006F739A" w:rsidRPr="00F07C50" w14:paraId="52EE08C1" w14:textId="77777777" w:rsidTr="006F739A">
        <w:trPr>
          <w:trHeight w:val="397"/>
        </w:trPr>
        <w:tc>
          <w:tcPr>
            <w:tcW w:w="2790" w:type="dxa"/>
            <w:noWrap/>
            <w:vAlign w:val="bottom"/>
            <w:hideMark/>
          </w:tcPr>
          <w:p w14:paraId="5976C37C" w14:textId="77777777" w:rsidR="006F739A" w:rsidRPr="00F07C50" w:rsidRDefault="006F739A">
            <w:pPr>
              <w:rPr>
                <w:rFonts w:asciiTheme="majorBidi" w:hAnsiTheme="majorBidi" w:cstheme="majorBidi"/>
                <w:sz w:val="28"/>
                <w:szCs w:val="28"/>
              </w:rPr>
            </w:pPr>
          </w:p>
        </w:tc>
        <w:tc>
          <w:tcPr>
            <w:tcW w:w="1507" w:type="dxa"/>
            <w:noWrap/>
            <w:vAlign w:val="bottom"/>
            <w:hideMark/>
          </w:tcPr>
          <w:p w14:paraId="3C3660A3" w14:textId="5AA15C64" w:rsidR="006F739A" w:rsidRPr="00F07C50" w:rsidRDefault="006F739A">
            <w:pPr>
              <w:pBdr>
                <w:bottom w:val="single" w:sz="4" w:space="1" w:color="auto"/>
              </w:pBdr>
              <w:spacing w:line="256" w:lineRule="auto"/>
              <w:ind w:left="0" w:right="0"/>
              <w:jc w:val="center"/>
              <w:rPr>
                <w:rFonts w:asciiTheme="majorBidi" w:hAnsiTheme="majorBidi" w:cstheme="majorBidi"/>
                <w:spacing w:val="-4"/>
                <w:sz w:val="28"/>
                <w:szCs w:val="28"/>
              </w:rPr>
            </w:pPr>
            <w:r w:rsidRPr="00F07C50">
              <w:rPr>
                <w:rFonts w:asciiTheme="majorBidi" w:hAnsiTheme="majorBidi" w:cstheme="majorBidi"/>
                <w:spacing w:val="-4"/>
                <w:sz w:val="28"/>
                <w:szCs w:val="28"/>
              </w:rPr>
              <w:t>202</w:t>
            </w:r>
            <w:r w:rsidRPr="00F07C50">
              <w:rPr>
                <w:rFonts w:asciiTheme="majorBidi" w:hAnsiTheme="majorBidi" w:cstheme="majorBidi" w:hint="cs"/>
                <w:spacing w:val="-4"/>
                <w:sz w:val="28"/>
                <w:szCs w:val="28"/>
              </w:rPr>
              <w:t>1</w:t>
            </w:r>
          </w:p>
        </w:tc>
        <w:tc>
          <w:tcPr>
            <w:tcW w:w="1508" w:type="dxa"/>
            <w:noWrap/>
            <w:vAlign w:val="bottom"/>
            <w:hideMark/>
          </w:tcPr>
          <w:p w14:paraId="0D2618F9" w14:textId="6E547C63" w:rsidR="006F739A" w:rsidRPr="00F07C50" w:rsidRDefault="006F739A">
            <w:pPr>
              <w:pBdr>
                <w:bottom w:val="single" w:sz="4" w:space="1" w:color="auto"/>
              </w:pBdr>
              <w:spacing w:line="256" w:lineRule="auto"/>
              <w:ind w:left="0" w:right="0"/>
              <w:jc w:val="center"/>
              <w:rPr>
                <w:rFonts w:asciiTheme="majorBidi" w:hAnsiTheme="majorBidi" w:cstheme="majorBidi"/>
                <w:spacing w:val="-4"/>
                <w:sz w:val="28"/>
                <w:szCs w:val="28"/>
              </w:rPr>
            </w:pPr>
            <w:r w:rsidRPr="00F07C50">
              <w:rPr>
                <w:rFonts w:asciiTheme="majorBidi" w:hAnsiTheme="majorBidi" w:cstheme="majorBidi"/>
                <w:spacing w:val="-4"/>
                <w:sz w:val="28"/>
                <w:szCs w:val="28"/>
              </w:rPr>
              <w:t>2020</w:t>
            </w:r>
          </w:p>
        </w:tc>
        <w:tc>
          <w:tcPr>
            <w:tcW w:w="1507" w:type="dxa"/>
            <w:noWrap/>
            <w:vAlign w:val="bottom"/>
            <w:hideMark/>
          </w:tcPr>
          <w:p w14:paraId="0998AE13" w14:textId="332794C0" w:rsidR="006F739A" w:rsidRPr="00F07C50" w:rsidRDefault="006F739A">
            <w:pPr>
              <w:pBdr>
                <w:bottom w:val="single" w:sz="4" w:space="1" w:color="auto"/>
              </w:pBdr>
              <w:spacing w:line="256" w:lineRule="auto"/>
              <w:ind w:left="0" w:right="0"/>
              <w:jc w:val="center"/>
              <w:rPr>
                <w:rFonts w:asciiTheme="majorBidi" w:hAnsiTheme="majorBidi" w:cstheme="majorBidi"/>
                <w:spacing w:val="-4"/>
                <w:sz w:val="28"/>
                <w:szCs w:val="28"/>
              </w:rPr>
            </w:pPr>
            <w:r w:rsidRPr="00F07C50">
              <w:rPr>
                <w:rFonts w:asciiTheme="majorBidi" w:hAnsiTheme="majorBidi" w:cstheme="majorBidi"/>
                <w:spacing w:val="-4"/>
                <w:sz w:val="28"/>
                <w:szCs w:val="28"/>
              </w:rPr>
              <w:t>202</w:t>
            </w:r>
            <w:r w:rsidRPr="00F07C50">
              <w:rPr>
                <w:rFonts w:asciiTheme="majorBidi" w:hAnsiTheme="majorBidi" w:cstheme="majorBidi" w:hint="cs"/>
                <w:spacing w:val="-4"/>
                <w:sz w:val="28"/>
                <w:szCs w:val="28"/>
              </w:rPr>
              <w:t>1</w:t>
            </w:r>
          </w:p>
        </w:tc>
        <w:tc>
          <w:tcPr>
            <w:tcW w:w="1508" w:type="dxa"/>
            <w:noWrap/>
            <w:vAlign w:val="bottom"/>
            <w:hideMark/>
          </w:tcPr>
          <w:p w14:paraId="415AC96C" w14:textId="18E9A7FA" w:rsidR="006F739A" w:rsidRPr="00F07C50" w:rsidRDefault="006F739A">
            <w:pPr>
              <w:pBdr>
                <w:bottom w:val="single" w:sz="4" w:space="1" w:color="auto"/>
              </w:pBdr>
              <w:spacing w:line="256" w:lineRule="auto"/>
              <w:ind w:left="0" w:right="0"/>
              <w:jc w:val="center"/>
              <w:rPr>
                <w:rFonts w:asciiTheme="majorBidi" w:hAnsiTheme="majorBidi" w:cstheme="majorBidi"/>
                <w:spacing w:val="-4"/>
                <w:sz w:val="28"/>
                <w:szCs w:val="28"/>
              </w:rPr>
            </w:pPr>
            <w:r w:rsidRPr="00F07C50">
              <w:rPr>
                <w:rFonts w:asciiTheme="majorBidi" w:hAnsiTheme="majorBidi" w:cstheme="majorBidi"/>
                <w:spacing w:val="-4"/>
                <w:sz w:val="28"/>
                <w:szCs w:val="28"/>
              </w:rPr>
              <w:t>2020</w:t>
            </w:r>
          </w:p>
        </w:tc>
      </w:tr>
      <w:tr w:rsidR="006F739A" w:rsidRPr="00F07C50" w14:paraId="7CC7428D" w14:textId="77777777" w:rsidTr="006F739A">
        <w:trPr>
          <w:trHeight w:val="397"/>
        </w:trPr>
        <w:tc>
          <w:tcPr>
            <w:tcW w:w="8820" w:type="dxa"/>
            <w:gridSpan w:val="5"/>
            <w:noWrap/>
            <w:vAlign w:val="bottom"/>
            <w:hideMark/>
          </w:tcPr>
          <w:p w14:paraId="10D2A9C2" w14:textId="5C67F962" w:rsidR="006F739A" w:rsidRPr="00F07C50" w:rsidRDefault="006F739A">
            <w:pPr>
              <w:tabs>
                <w:tab w:val="decimal" w:pos="1051"/>
              </w:tabs>
              <w:spacing w:line="256" w:lineRule="auto"/>
              <w:ind w:left="0" w:right="-113"/>
              <w:rPr>
                <w:rFonts w:asciiTheme="majorBidi" w:hAnsiTheme="majorBidi" w:cstheme="majorBidi"/>
                <w:sz w:val="28"/>
                <w:szCs w:val="28"/>
              </w:rPr>
            </w:pPr>
            <w:r w:rsidRPr="00F07C50">
              <w:rPr>
                <w:rFonts w:asciiTheme="majorBidi" w:hAnsiTheme="majorBidi" w:cstheme="majorBidi"/>
                <w:b/>
                <w:bCs/>
                <w:sz w:val="28"/>
                <w:szCs w:val="28"/>
              </w:rPr>
              <w:t>S</w:t>
            </w:r>
            <w:r w:rsidR="00A47A9E" w:rsidRPr="00F07C50">
              <w:rPr>
                <w:rFonts w:asciiTheme="majorBidi" w:hAnsiTheme="majorBidi" w:cstheme="majorBidi"/>
                <w:b/>
                <w:bCs/>
                <w:sz w:val="28"/>
                <w:szCs w:val="28"/>
              </w:rPr>
              <w:t>hort-term loans to related company</w:t>
            </w:r>
          </w:p>
        </w:tc>
      </w:tr>
      <w:tr w:rsidR="006F739A" w:rsidRPr="00F07C50" w14:paraId="268ABE9B" w14:textId="77777777" w:rsidTr="006F739A">
        <w:trPr>
          <w:trHeight w:val="397"/>
        </w:trPr>
        <w:tc>
          <w:tcPr>
            <w:tcW w:w="2790" w:type="dxa"/>
            <w:noWrap/>
            <w:hideMark/>
          </w:tcPr>
          <w:p w14:paraId="03511B94" w14:textId="77777777" w:rsidR="006F739A" w:rsidRPr="00F07C50" w:rsidRDefault="006F739A">
            <w:pPr>
              <w:spacing w:line="256" w:lineRule="auto"/>
              <w:ind w:left="0" w:right="0"/>
              <w:jc w:val="left"/>
              <w:rPr>
                <w:rFonts w:asciiTheme="majorBidi" w:hAnsiTheme="majorBidi" w:cstheme="majorBidi"/>
                <w:sz w:val="28"/>
                <w:szCs w:val="28"/>
              </w:rPr>
            </w:pPr>
            <w:r w:rsidRPr="00F07C50">
              <w:rPr>
                <w:rFonts w:asciiTheme="majorBidi" w:hAnsiTheme="majorBidi" w:cstheme="majorBidi"/>
                <w:b/>
                <w:bCs/>
                <w:sz w:val="28"/>
                <w:szCs w:val="28"/>
              </w:rPr>
              <w:t>Subsidiary</w:t>
            </w:r>
          </w:p>
        </w:tc>
        <w:tc>
          <w:tcPr>
            <w:tcW w:w="1507" w:type="dxa"/>
            <w:noWrap/>
            <w:vAlign w:val="bottom"/>
          </w:tcPr>
          <w:p w14:paraId="599BB616" w14:textId="77777777" w:rsidR="006F739A" w:rsidRPr="00F07C50" w:rsidRDefault="006F739A">
            <w:pPr>
              <w:tabs>
                <w:tab w:val="decimal" w:pos="1287"/>
              </w:tabs>
              <w:spacing w:line="256" w:lineRule="auto"/>
              <w:ind w:left="0" w:right="-113"/>
              <w:rPr>
                <w:rFonts w:asciiTheme="majorBidi" w:hAnsiTheme="majorBidi" w:cstheme="majorBidi"/>
                <w:sz w:val="28"/>
                <w:szCs w:val="28"/>
              </w:rPr>
            </w:pPr>
          </w:p>
        </w:tc>
        <w:tc>
          <w:tcPr>
            <w:tcW w:w="1508" w:type="dxa"/>
            <w:noWrap/>
            <w:vAlign w:val="bottom"/>
          </w:tcPr>
          <w:p w14:paraId="45A5421C" w14:textId="77777777" w:rsidR="006F739A" w:rsidRPr="00F07C50" w:rsidRDefault="006F739A">
            <w:pPr>
              <w:tabs>
                <w:tab w:val="decimal" w:pos="1287"/>
              </w:tabs>
              <w:spacing w:line="256" w:lineRule="auto"/>
              <w:ind w:left="0" w:right="-113"/>
              <w:rPr>
                <w:rFonts w:asciiTheme="majorBidi" w:hAnsiTheme="majorBidi" w:cstheme="majorBidi"/>
                <w:sz w:val="28"/>
                <w:szCs w:val="28"/>
              </w:rPr>
            </w:pPr>
          </w:p>
        </w:tc>
        <w:tc>
          <w:tcPr>
            <w:tcW w:w="1507" w:type="dxa"/>
            <w:noWrap/>
            <w:vAlign w:val="bottom"/>
          </w:tcPr>
          <w:p w14:paraId="6FE60E07" w14:textId="77777777" w:rsidR="006F739A" w:rsidRPr="00F07C50" w:rsidRDefault="006F739A">
            <w:pPr>
              <w:tabs>
                <w:tab w:val="decimal" w:pos="1287"/>
              </w:tabs>
              <w:spacing w:line="256" w:lineRule="auto"/>
              <w:ind w:left="0" w:right="-113"/>
              <w:rPr>
                <w:rFonts w:asciiTheme="majorBidi" w:hAnsiTheme="majorBidi" w:cstheme="majorBidi"/>
                <w:sz w:val="28"/>
                <w:szCs w:val="28"/>
              </w:rPr>
            </w:pPr>
          </w:p>
        </w:tc>
        <w:tc>
          <w:tcPr>
            <w:tcW w:w="1508" w:type="dxa"/>
            <w:noWrap/>
            <w:vAlign w:val="bottom"/>
          </w:tcPr>
          <w:p w14:paraId="67B504EC" w14:textId="77777777" w:rsidR="006F739A" w:rsidRPr="00F07C50" w:rsidRDefault="006F739A">
            <w:pPr>
              <w:tabs>
                <w:tab w:val="decimal" w:pos="1287"/>
              </w:tabs>
              <w:spacing w:line="256" w:lineRule="auto"/>
              <w:ind w:left="0" w:right="-113"/>
              <w:rPr>
                <w:rFonts w:asciiTheme="majorBidi" w:hAnsiTheme="majorBidi" w:cstheme="majorBidi"/>
                <w:sz w:val="28"/>
                <w:szCs w:val="28"/>
              </w:rPr>
            </w:pPr>
          </w:p>
        </w:tc>
      </w:tr>
      <w:tr w:rsidR="00A67016" w:rsidRPr="00F07C50" w14:paraId="28D09862" w14:textId="77777777" w:rsidTr="00A63FE4">
        <w:trPr>
          <w:trHeight w:val="397"/>
        </w:trPr>
        <w:tc>
          <w:tcPr>
            <w:tcW w:w="2790" w:type="dxa"/>
            <w:noWrap/>
            <w:vAlign w:val="bottom"/>
            <w:hideMark/>
          </w:tcPr>
          <w:p w14:paraId="1E0ADC05" w14:textId="22D97AB5" w:rsidR="00A67016" w:rsidRPr="00F07C50" w:rsidRDefault="00A67016" w:rsidP="00A67016">
            <w:pPr>
              <w:spacing w:line="256" w:lineRule="auto"/>
              <w:ind w:left="0" w:right="0"/>
              <w:jc w:val="left"/>
              <w:rPr>
                <w:rFonts w:asciiTheme="majorBidi" w:hAnsiTheme="majorBidi" w:cstheme="majorBidi"/>
                <w:sz w:val="28"/>
                <w:szCs w:val="28"/>
              </w:rPr>
            </w:pPr>
            <w:r w:rsidRPr="00E054D1">
              <w:rPr>
                <w:rFonts w:asciiTheme="majorBidi" w:hAnsiTheme="majorBidi" w:cstheme="majorBidi"/>
                <w:sz w:val="28"/>
                <w:szCs w:val="28"/>
              </w:rPr>
              <w:t>Beginning balance at the years</w:t>
            </w:r>
          </w:p>
        </w:tc>
        <w:tc>
          <w:tcPr>
            <w:tcW w:w="1507" w:type="dxa"/>
            <w:shd w:val="clear" w:color="auto" w:fill="auto"/>
            <w:noWrap/>
            <w:vAlign w:val="bottom"/>
            <w:hideMark/>
          </w:tcPr>
          <w:p w14:paraId="21A767B0" w14:textId="61D180A5" w:rsidR="00A67016" w:rsidRPr="00F07C50" w:rsidRDefault="00A67016" w:rsidP="00A67016">
            <w:pPr>
              <w:tabs>
                <w:tab w:val="decimal" w:pos="1287"/>
              </w:tabs>
              <w:spacing w:line="256" w:lineRule="auto"/>
              <w:ind w:left="0" w:right="-113"/>
              <w:rPr>
                <w:rFonts w:asciiTheme="majorBidi" w:hAnsiTheme="majorBidi" w:cstheme="majorBidi"/>
                <w:sz w:val="28"/>
                <w:szCs w:val="28"/>
              </w:rPr>
            </w:pPr>
            <w:r w:rsidRPr="00BF455A">
              <w:rPr>
                <w:sz w:val="28"/>
                <w:szCs w:val="28"/>
              </w:rPr>
              <w:t>-</w:t>
            </w:r>
          </w:p>
        </w:tc>
        <w:tc>
          <w:tcPr>
            <w:tcW w:w="1508" w:type="dxa"/>
            <w:shd w:val="clear" w:color="auto" w:fill="auto"/>
            <w:noWrap/>
            <w:vAlign w:val="bottom"/>
            <w:hideMark/>
          </w:tcPr>
          <w:p w14:paraId="2E418EF0" w14:textId="04C04FE9" w:rsidR="00A67016" w:rsidRPr="00F07C50" w:rsidRDefault="00A67016" w:rsidP="00A67016">
            <w:pPr>
              <w:tabs>
                <w:tab w:val="decimal" w:pos="1287"/>
              </w:tabs>
              <w:spacing w:line="256" w:lineRule="auto"/>
              <w:ind w:left="0" w:right="-113"/>
              <w:rPr>
                <w:rFonts w:asciiTheme="majorBidi" w:hAnsiTheme="majorBidi" w:cstheme="majorBidi"/>
                <w:sz w:val="28"/>
                <w:szCs w:val="28"/>
              </w:rPr>
            </w:pPr>
            <w:r w:rsidRPr="00BF455A">
              <w:rPr>
                <w:sz w:val="28"/>
                <w:szCs w:val="28"/>
              </w:rPr>
              <w:t>-</w:t>
            </w:r>
          </w:p>
        </w:tc>
        <w:tc>
          <w:tcPr>
            <w:tcW w:w="1507" w:type="dxa"/>
            <w:shd w:val="clear" w:color="auto" w:fill="auto"/>
            <w:noWrap/>
            <w:vAlign w:val="bottom"/>
            <w:hideMark/>
          </w:tcPr>
          <w:p w14:paraId="24154DAA" w14:textId="320650BD" w:rsidR="00A67016" w:rsidRPr="00F07C50" w:rsidRDefault="00A67016" w:rsidP="00A67016">
            <w:pPr>
              <w:tabs>
                <w:tab w:val="decimal" w:pos="1287"/>
              </w:tabs>
              <w:spacing w:line="256" w:lineRule="auto"/>
              <w:ind w:left="0" w:right="-113"/>
              <w:rPr>
                <w:rFonts w:asciiTheme="majorBidi" w:hAnsiTheme="majorBidi" w:cstheme="majorBidi"/>
                <w:sz w:val="28"/>
                <w:szCs w:val="28"/>
              </w:rPr>
            </w:pPr>
            <w:r>
              <w:rPr>
                <w:sz w:val="28"/>
                <w:szCs w:val="28"/>
              </w:rPr>
              <w:t>52,211,048</w:t>
            </w:r>
          </w:p>
        </w:tc>
        <w:tc>
          <w:tcPr>
            <w:tcW w:w="1508" w:type="dxa"/>
            <w:noWrap/>
            <w:vAlign w:val="bottom"/>
            <w:hideMark/>
          </w:tcPr>
          <w:p w14:paraId="605144FD" w14:textId="33770522" w:rsidR="00A67016" w:rsidRPr="00F07C50" w:rsidRDefault="00A67016" w:rsidP="00A67016">
            <w:pPr>
              <w:tabs>
                <w:tab w:val="decimal" w:pos="1287"/>
              </w:tabs>
              <w:spacing w:line="256" w:lineRule="auto"/>
              <w:ind w:left="0" w:right="-113"/>
              <w:rPr>
                <w:rFonts w:asciiTheme="majorBidi" w:hAnsiTheme="majorBidi" w:cstheme="majorBidi"/>
                <w:sz w:val="28"/>
                <w:szCs w:val="28"/>
              </w:rPr>
            </w:pPr>
            <w:r w:rsidRPr="00BF455A">
              <w:rPr>
                <w:sz w:val="28"/>
                <w:szCs w:val="28"/>
              </w:rPr>
              <w:t>-</w:t>
            </w:r>
          </w:p>
        </w:tc>
      </w:tr>
      <w:tr w:rsidR="00A67016" w:rsidRPr="00F07C50" w14:paraId="1D0E6B66" w14:textId="77777777" w:rsidTr="00A63FE4">
        <w:trPr>
          <w:trHeight w:val="397"/>
        </w:trPr>
        <w:tc>
          <w:tcPr>
            <w:tcW w:w="2790" w:type="dxa"/>
            <w:noWrap/>
            <w:vAlign w:val="bottom"/>
          </w:tcPr>
          <w:p w14:paraId="78A5A578" w14:textId="56473C5C" w:rsidR="00A67016" w:rsidRPr="00F07C50" w:rsidRDefault="00A67016" w:rsidP="00A67016">
            <w:pPr>
              <w:spacing w:line="256" w:lineRule="auto"/>
              <w:ind w:left="0" w:right="0"/>
              <w:jc w:val="left"/>
              <w:rPr>
                <w:rFonts w:asciiTheme="majorBidi" w:hAnsiTheme="majorBidi" w:cstheme="majorBidi"/>
                <w:sz w:val="28"/>
                <w:szCs w:val="28"/>
              </w:rPr>
            </w:pPr>
            <w:r w:rsidRPr="00E054D1">
              <w:rPr>
                <w:rFonts w:asciiTheme="majorBidi" w:hAnsiTheme="majorBidi" w:cstheme="majorBidi"/>
                <w:sz w:val="28"/>
                <w:szCs w:val="28"/>
              </w:rPr>
              <w:t>Increase during the years</w:t>
            </w:r>
          </w:p>
        </w:tc>
        <w:tc>
          <w:tcPr>
            <w:tcW w:w="1507" w:type="dxa"/>
            <w:shd w:val="clear" w:color="auto" w:fill="auto"/>
            <w:noWrap/>
            <w:vAlign w:val="bottom"/>
          </w:tcPr>
          <w:p w14:paraId="05C9F3B1" w14:textId="780CB879" w:rsidR="00A67016" w:rsidRPr="00F07C50" w:rsidRDefault="00A67016" w:rsidP="00A67016">
            <w:pPr>
              <w:tabs>
                <w:tab w:val="decimal" w:pos="1287"/>
              </w:tabs>
              <w:spacing w:line="256" w:lineRule="auto"/>
              <w:ind w:left="0" w:right="-113"/>
              <w:rPr>
                <w:sz w:val="28"/>
                <w:szCs w:val="28"/>
              </w:rPr>
            </w:pPr>
            <w:r w:rsidRPr="00BF455A">
              <w:rPr>
                <w:sz w:val="28"/>
                <w:szCs w:val="28"/>
              </w:rPr>
              <w:t>-</w:t>
            </w:r>
          </w:p>
        </w:tc>
        <w:tc>
          <w:tcPr>
            <w:tcW w:w="1508" w:type="dxa"/>
            <w:shd w:val="clear" w:color="auto" w:fill="auto"/>
            <w:noWrap/>
            <w:vAlign w:val="bottom"/>
          </w:tcPr>
          <w:p w14:paraId="2F9693F6" w14:textId="1B0DF2F8" w:rsidR="00A67016" w:rsidRPr="00F07C50" w:rsidRDefault="00A67016" w:rsidP="00A67016">
            <w:pPr>
              <w:tabs>
                <w:tab w:val="decimal" w:pos="1287"/>
              </w:tabs>
              <w:spacing w:line="256" w:lineRule="auto"/>
              <w:ind w:left="0" w:right="-113"/>
              <w:rPr>
                <w:sz w:val="28"/>
                <w:szCs w:val="28"/>
              </w:rPr>
            </w:pPr>
            <w:r w:rsidRPr="00BF455A">
              <w:rPr>
                <w:sz w:val="28"/>
                <w:szCs w:val="28"/>
              </w:rPr>
              <w:t>-</w:t>
            </w:r>
          </w:p>
        </w:tc>
        <w:tc>
          <w:tcPr>
            <w:tcW w:w="1507" w:type="dxa"/>
            <w:shd w:val="clear" w:color="auto" w:fill="auto"/>
            <w:noWrap/>
            <w:vAlign w:val="bottom"/>
          </w:tcPr>
          <w:p w14:paraId="3EB702DC" w14:textId="012ED510" w:rsidR="00A67016" w:rsidRPr="00F07C50" w:rsidRDefault="00A67016" w:rsidP="00A67016">
            <w:pPr>
              <w:tabs>
                <w:tab w:val="decimal" w:pos="1287"/>
              </w:tabs>
              <w:spacing w:line="256" w:lineRule="auto"/>
              <w:ind w:left="0" w:right="-113"/>
              <w:rPr>
                <w:sz w:val="28"/>
                <w:szCs w:val="28"/>
              </w:rPr>
            </w:pPr>
            <w:r w:rsidRPr="00BF455A">
              <w:rPr>
                <w:sz w:val="28"/>
                <w:szCs w:val="28"/>
              </w:rPr>
              <w:t>-</w:t>
            </w:r>
          </w:p>
        </w:tc>
        <w:tc>
          <w:tcPr>
            <w:tcW w:w="1508" w:type="dxa"/>
            <w:noWrap/>
            <w:vAlign w:val="bottom"/>
          </w:tcPr>
          <w:p w14:paraId="0DF57822" w14:textId="7CB0666E" w:rsidR="00A67016" w:rsidRPr="00F07C50" w:rsidRDefault="00A67016" w:rsidP="00A67016">
            <w:pPr>
              <w:tabs>
                <w:tab w:val="decimal" w:pos="1287"/>
              </w:tabs>
              <w:spacing w:line="256" w:lineRule="auto"/>
              <w:ind w:left="0" w:right="-113"/>
              <w:rPr>
                <w:sz w:val="28"/>
                <w:szCs w:val="28"/>
              </w:rPr>
            </w:pPr>
            <w:r>
              <w:rPr>
                <w:sz w:val="28"/>
                <w:szCs w:val="28"/>
              </w:rPr>
              <w:t>53,615,179</w:t>
            </w:r>
          </w:p>
        </w:tc>
      </w:tr>
      <w:tr w:rsidR="00A67016" w:rsidRPr="00F07C50" w14:paraId="22C79280" w14:textId="77777777" w:rsidTr="00A63FE4">
        <w:trPr>
          <w:trHeight w:val="397"/>
        </w:trPr>
        <w:tc>
          <w:tcPr>
            <w:tcW w:w="2790" w:type="dxa"/>
            <w:noWrap/>
            <w:vAlign w:val="bottom"/>
            <w:hideMark/>
          </w:tcPr>
          <w:p w14:paraId="6572AA23" w14:textId="02CE1C65" w:rsidR="00A67016" w:rsidRPr="00F07C50" w:rsidRDefault="00A67016" w:rsidP="00A67016">
            <w:pPr>
              <w:spacing w:line="256" w:lineRule="auto"/>
              <w:ind w:left="0" w:right="0"/>
              <w:jc w:val="left"/>
              <w:rPr>
                <w:rFonts w:asciiTheme="majorBidi" w:hAnsiTheme="majorBidi" w:cstheme="majorBidi"/>
                <w:sz w:val="28"/>
                <w:szCs w:val="28"/>
              </w:rPr>
            </w:pPr>
            <w:r w:rsidRPr="00E054D1">
              <w:rPr>
                <w:rFonts w:asciiTheme="majorBidi" w:hAnsiTheme="majorBidi" w:cstheme="majorBidi"/>
                <w:sz w:val="28"/>
                <w:szCs w:val="28"/>
              </w:rPr>
              <w:t>Decrease during the years</w:t>
            </w:r>
          </w:p>
        </w:tc>
        <w:tc>
          <w:tcPr>
            <w:tcW w:w="1507" w:type="dxa"/>
            <w:shd w:val="clear" w:color="auto" w:fill="auto"/>
            <w:noWrap/>
            <w:vAlign w:val="bottom"/>
            <w:hideMark/>
          </w:tcPr>
          <w:p w14:paraId="7AF5E5F1" w14:textId="0EFFA191" w:rsidR="00A67016" w:rsidRPr="00F07C50" w:rsidRDefault="00A67016" w:rsidP="00A67016">
            <w:pPr>
              <w:pBdr>
                <w:bottom w:val="single" w:sz="4" w:space="1" w:color="auto"/>
              </w:pBdr>
              <w:tabs>
                <w:tab w:val="decimal" w:pos="1287"/>
              </w:tabs>
              <w:spacing w:line="256" w:lineRule="auto"/>
              <w:ind w:left="0" w:right="-113"/>
              <w:jc w:val="left"/>
              <w:rPr>
                <w:rFonts w:asciiTheme="majorBidi" w:hAnsiTheme="majorBidi" w:cstheme="majorBidi"/>
                <w:sz w:val="28"/>
                <w:szCs w:val="28"/>
              </w:rPr>
            </w:pPr>
            <w:r w:rsidRPr="00BF455A">
              <w:rPr>
                <w:sz w:val="28"/>
                <w:szCs w:val="28"/>
              </w:rPr>
              <w:t>-</w:t>
            </w:r>
          </w:p>
        </w:tc>
        <w:tc>
          <w:tcPr>
            <w:tcW w:w="1508" w:type="dxa"/>
            <w:shd w:val="clear" w:color="auto" w:fill="auto"/>
            <w:noWrap/>
            <w:vAlign w:val="bottom"/>
            <w:hideMark/>
          </w:tcPr>
          <w:p w14:paraId="4683379A" w14:textId="33FF1762" w:rsidR="00A67016" w:rsidRPr="00F07C50" w:rsidRDefault="00A67016" w:rsidP="00A67016">
            <w:pPr>
              <w:pBdr>
                <w:bottom w:val="single" w:sz="4" w:space="1" w:color="auto"/>
              </w:pBdr>
              <w:tabs>
                <w:tab w:val="decimal" w:pos="1287"/>
              </w:tabs>
              <w:spacing w:line="256" w:lineRule="auto"/>
              <w:ind w:left="0" w:right="-113"/>
              <w:jc w:val="left"/>
              <w:rPr>
                <w:rFonts w:asciiTheme="majorBidi" w:hAnsiTheme="majorBidi" w:cstheme="majorBidi"/>
                <w:sz w:val="28"/>
                <w:szCs w:val="28"/>
              </w:rPr>
            </w:pPr>
            <w:r w:rsidRPr="00BF455A">
              <w:rPr>
                <w:sz w:val="28"/>
                <w:szCs w:val="28"/>
              </w:rPr>
              <w:t>-</w:t>
            </w:r>
          </w:p>
        </w:tc>
        <w:tc>
          <w:tcPr>
            <w:tcW w:w="1507" w:type="dxa"/>
            <w:shd w:val="clear" w:color="auto" w:fill="auto"/>
            <w:noWrap/>
            <w:vAlign w:val="bottom"/>
          </w:tcPr>
          <w:p w14:paraId="32F8DBE6" w14:textId="57C7769B" w:rsidR="00A67016" w:rsidRPr="00F07C50" w:rsidRDefault="00A67016" w:rsidP="00A67016">
            <w:pPr>
              <w:pBdr>
                <w:bottom w:val="single" w:sz="4" w:space="1" w:color="auto"/>
              </w:pBdr>
              <w:tabs>
                <w:tab w:val="decimal" w:pos="1287"/>
              </w:tabs>
              <w:spacing w:line="256" w:lineRule="auto"/>
              <w:ind w:left="0" w:right="-113"/>
              <w:jc w:val="left"/>
              <w:rPr>
                <w:rFonts w:asciiTheme="majorBidi" w:hAnsiTheme="majorBidi" w:cstheme="majorBidi"/>
                <w:sz w:val="28"/>
                <w:szCs w:val="28"/>
              </w:rPr>
            </w:pPr>
            <w:r>
              <w:rPr>
                <w:sz w:val="28"/>
                <w:szCs w:val="28"/>
              </w:rPr>
              <w:t>(52,211,048)</w:t>
            </w:r>
          </w:p>
        </w:tc>
        <w:tc>
          <w:tcPr>
            <w:tcW w:w="1508" w:type="dxa"/>
            <w:noWrap/>
            <w:vAlign w:val="bottom"/>
            <w:hideMark/>
          </w:tcPr>
          <w:p w14:paraId="1018CEF0" w14:textId="0AA2E4B0" w:rsidR="00A67016" w:rsidRPr="00F07C50" w:rsidRDefault="00A67016" w:rsidP="00A67016">
            <w:pPr>
              <w:pBdr>
                <w:bottom w:val="single" w:sz="4" w:space="1" w:color="auto"/>
              </w:pBdr>
              <w:tabs>
                <w:tab w:val="decimal" w:pos="1287"/>
              </w:tabs>
              <w:spacing w:line="256" w:lineRule="auto"/>
              <w:ind w:left="0" w:right="-113"/>
              <w:jc w:val="left"/>
              <w:rPr>
                <w:rFonts w:asciiTheme="majorBidi" w:hAnsiTheme="majorBidi" w:cstheme="majorBidi"/>
                <w:sz w:val="28"/>
                <w:szCs w:val="28"/>
              </w:rPr>
            </w:pPr>
            <w:r>
              <w:rPr>
                <w:sz w:val="28"/>
                <w:szCs w:val="28"/>
              </w:rPr>
              <w:t>(1,404,131)</w:t>
            </w:r>
          </w:p>
        </w:tc>
      </w:tr>
      <w:tr w:rsidR="00A67016" w:rsidRPr="00F07C50" w14:paraId="67783D7A" w14:textId="77777777" w:rsidTr="00A63FE4">
        <w:trPr>
          <w:trHeight w:val="397"/>
        </w:trPr>
        <w:tc>
          <w:tcPr>
            <w:tcW w:w="2790" w:type="dxa"/>
            <w:noWrap/>
            <w:vAlign w:val="bottom"/>
            <w:hideMark/>
          </w:tcPr>
          <w:p w14:paraId="5D4BECA6" w14:textId="7D1F5588" w:rsidR="00A67016" w:rsidRPr="00F07C50" w:rsidRDefault="00A67016" w:rsidP="00A67016">
            <w:pPr>
              <w:spacing w:line="256" w:lineRule="auto"/>
              <w:ind w:left="0" w:right="0"/>
              <w:jc w:val="left"/>
              <w:rPr>
                <w:rFonts w:asciiTheme="majorBidi" w:hAnsiTheme="majorBidi" w:cstheme="majorBidi"/>
                <w:sz w:val="28"/>
                <w:szCs w:val="28"/>
              </w:rPr>
            </w:pPr>
            <w:r w:rsidRPr="00F07C50">
              <w:rPr>
                <w:rFonts w:asciiTheme="majorBidi" w:hAnsiTheme="majorBidi" w:cstheme="majorBidi"/>
                <w:b/>
                <w:bCs/>
                <w:sz w:val="28"/>
                <w:szCs w:val="28"/>
              </w:rPr>
              <w:t xml:space="preserve">Ending balance at the </w:t>
            </w:r>
            <w:r w:rsidRPr="00E054D1">
              <w:rPr>
                <w:rFonts w:asciiTheme="majorBidi" w:hAnsiTheme="majorBidi" w:cstheme="majorBidi"/>
                <w:b/>
                <w:bCs/>
                <w:sz w:val="28"/>
                <w:szCs w:val="28"/>
              </w:rPr>
              <w:t>years</w:t>
            </w:r>
          </w:p>
        </w:tc>
        <w:tc>
          <w:tcPr>
            <w:tcW w:w="1507" w:type="dxa"/>
            <w:shd w:val="clear" w:color="auto" w:fill="auto"/>
            <w:noWrap/>
            <w:vAlign w:val="bottom"/>
            <w:hideMark/>
          </w:tcPr>
          <w:p w14:paraId="44C28654" w14:textId="7B87F421" w:rsidR="00A67016" w:rsidRPr="00F07C50" w:rsidRDefault="00A67016" w:rsidP="00A67016">
            <w:pPr>
              <w:pBdr>
                <w:bottom w:val="double" w:sz="4" w:space="1" w:color="auto"/>
              </w:pBdr>
              <w:tabs>
                <w:tab w:val="decimal" w:pos="1287"/>
              </w:tabs>
              <w:spacing w:line="256" w:lineRule="auto"/>
              <w:ind w:left="0" w:right="-113"/>
              <w:rPr>
                <w:rFonts w:asciiTheme="majorBidi" w:hAnsiTheme="majorBidi" w:cstheme="majorBidi"/>
                <w:sz w:val="28"/>
                <w:szCs w:val="28"/>
              </w:rPr>
            </w:pPr>
            <w:r w:rsidRPr="00BF455A">
              <w:rPr>
                <w:sz w:val="28"/>
                <w:szCs w:val="28"/>
              </w:rPr>
              <w:t>-</w:t>
            </w:r>
          </w:p>
        </w:tc>
        <w:tc>
          <w:tcPr>
            <w:tcW w:w="1508" w:type="dxa"/>
            <w:shd w:val="clear" w:color="auto" w:fill="auto"/>
            <w:noWrap/>
            <w:vAlign w:val="bottom"/>
            <w:hideMark/>
          </w:tcPr>
          <w:p w14:paraId="75A81F2D" w14:textId="7FE6CFE5" w:rsidR="00A67016" w:rsidRPr="00F07C50" w:rsidRDefault="00A67016" w:rsidP="00A67016">
            <w:pPr>
              <w:pBdr>
                <w:bottom w:val="double" w:sz="4" w:space="1" w:color="auto"/>
              </w:pBdr>
              <w:tabs>
                <w:tab w:val="decimal" w:pos="1287"/>
              </w:tabs>
              <w:spacing w:line="256" w:lineRule="auto"/>
              <w:ind w:left="0" w:right="-113"/>
              <w:rPr>
                <w:rFonts w:asciiTheme="majorBidi" w:hAnsiTheme="majorBidi" w:cstheme="majorBidi"/>
                <w:sz w:val="28"/>
                <w:szCs w:val="28"/>
              </w:rPr>
            </w:pPr>
            <w:r w:rsidRPr="00BF455A">
              <w:rPr>
                <w:sz w:val="28"/>
                <w:szCs w:val="28"/>
              </w:rPr>
              <w:t>-</w:t>
            </w:r>
          </w:p>
        </w:tc>
        <w:tc>
          <w:tcPr>
            <w:tcW w:w="1507" w:type="dxa"/>
            <w:shd w:val="clear" w:color="auto" w:fill="auto"/>
            <w:noWrap/>
            <w:vAlign w:val="bottom"/>
          </w:tcPr>
          <w:p w14:paraId="4DC0F94F" w14:textId="438F1D56" w:rsidR="00A67016" w:rsidRPr="00F07C50" w:rsidRDefault="00A67016" w:rsidP="00A67016">
            <w:pPr>
              <w:pBdr>
                <w:bottom w:val="double" w:sz="4" w:space="1" w:color="auto"/>
              </w:pBdr>
              <w:tabs>
                <w:tab w:val="decimal" w:pos="1287"/>
              </w:tabs>
              <w:spacing w:line="256" w:lineRule="auto"/>
              <w:ind w:left="0" w:right="-113"/>
              <w:rPr>
                <w:rFonts w:asciiTheme="majorBidi" w:hAnsiTheme="majorBidi" w:cstheme="majorBidi"/>
                <w:sz w:val="28"/>
                <w:szCs w:val="28"/>
              </w:rPr>
            </w:pPr>
            <w:r>
              <w:rPr>
                <w:sz w:val="28"/>
                <w:szCs w:val="28"/>
              </w:rPr>
              <w:t>-</w:t>
            </w:r>
          </w:p>
        </w:tc>
        <w:tc>
          <w:tcPr>
            <w:tcW w:w="1508" w:type="dxa"/>
            <w:noWrap/>
            <w:vAlign w:val="bottom"/>
            <w:hideMark/>
          </w:tcPr>
          <w:p w14:paraId="7F291E31" w14:textId="1A361CB6" w:rsidR="00A67016" w:rsidRPr="00F07C50" w:rsidRDefault="00A67016" w:rsidP="00A67016">
            <w:pPr>
              <w:pBdr>
                <w:bottom w:val="double" w:sz="4" w:space="1" w:color="auto"/>
              </w:pBdr>
              <w:tabs>
                <w:tab w:val="decimal" w:pos="1287"/>
              </w:tabs>
              <w:spacing w:line="256" w:lineRule="auto"/>
              <w:ind w:left="0" w:right="-113"/>
              <w:rPr>
                <w:rFonts w:asciiTheme="majorBidi" w:hAnsiTheme="majorBidi" w:cstheme="majorBidi"/>
                <w:sz w:val="28"/>
                <w:szCs w:val="28"/>
              </w:rPr>
            </w:pPr>
            <w:r>
              <w:rPr>
                <w:sz w:val="28"/>
                <w:szCs w:val="28"/>
              </w:rPr>
              <w:t>52,211,048</w:t>
            </w:r>
          </w:p>
        </w:tc>
      </w:tr>
    </w:tbl>
    <w:p w14:paraId="758DF461" w14:textId="77777777" w:rsidR="00A67016" w:rsidRPr="00E054D1" w:rsidRDefault="00A67016" w:rsidP="00A67016">
      <w:pPr>
        <w:spacing w:before="120"/>
        <w:rPr>
          <w:rFonts w:asciiTheme="majorBidi" w:hAnsiTheme="majorBidi" w:cstheme="majorBidi"/>
          <w:sz w:val="28"/>
          <w:szCs w:val="28"/>
        </w:rPr>
      </w:pPr>
      <w:r w:rsidRPr="00E054D1">
        <w:rPr>
          <w:rFonts w:asciiTheme="majorBidi" w:hAnsiTheme="majorBidi" w:cstheme="majorBidi"/>
          <w:sz w:val="28"/>
          <w:szCs w:val="28"/>
        </w:rPr>
        <w:t>The short-term loan to a related party is a promissory note due at call without collateral. The loan bears interest at 0.30 % per annum.</w:t>
      </w:r>
    </w:p>
    <w:p w14:paraId="604EDBB9" w14:textId="61E5146A" w:rsidR="00CE52D0" w:rsidRPr="00F07C50" w:rsidRDefault="00A67016" w:rsidP="00A67016">
      <w:pPr>
        <w:ind w:left="562" w:right="0"/>
        <w:jc w:val="both"/>
        <w:rPr>
          <w:spacing w:val="-2"/>
          <w:sz w:val="28"/>
          <w:szCs w:val="28"/>
        </w:rPr>
      </w:pPr>
      <w:r w:rsidRPr="00E054D1">
        <w:rPr>
          <w:rFonts w:asciiTheme="majorBidi" w:hAnsiTheme="majorBidi" w:cstheme="majorBidi"/>
          <w:sz w:val="28"/>
          <w:szCs w:val="28"/>
        </w:rPr>
        <w:t>The Company has movements on l</w:t>
      </w:r>
      <w:r>
        <w:rPr>
          <w:rFonts w:asciiTheme="majorBidi" w:hAnsiTheme="majorBidi" w:cstheme="majorBidi"/>
          <w:sz w:val="28"/>
          <w:szCs w:val="28"/>
        </w:rPr>
        <w:t>ong-term loan to related party</w:t>
      </w:r>
      <w:r w:rsidRPr="00E054D1">
        <w:rPr>
          <w:rFonts w:asciiTheme="majorBidi" w:hAnsiTheme="majorBidi" w:cstheme="majorBidi"/>
          <w:sz w:val="28"/>
          <w:szCs w:val="28"/>
        </w:rPr>
        <w:t xml:space="preserve"> </w:t>
      </w:r>
      <w:r w:rsidRPr="00E054D1">
        <w:rPr>
          <w:rFonts w:asciiTheme="majorBidi" w:hAnsiTheme="majorBidi" w:cstheme="majorBidi"/>
          <w:snapToGrid w:val="0"/>
          <w:sz w:val="28"/>
          <w:szCs w:val="28"/>
        </w:rPr>
        <w:t xml:space="preserve">for the year ended </w:t>
      </w:r>
      <w:r w:rsidRPr="00E054D1">
        <w:rPr>
          <w:rFonts w:asciiTheme="majorBidi" w:hAnsiTheme="majorBidi" w:cstheme="majorBidi"/>
          <w:sz w:val="28"/>
          <w:szCs w:val="28"/>
        </w:rPr>
        <w:t>December 31, as follows:</w:t>
      </w:r>
    </w:p>
    <w:tbl>
      <w:tblPr>
        <w:tblW w:w="8820" w:type="dxa"/>
        <w:tblInd w:w="630" w:type="dxa"/>
        <w:tblLayout w:type="fixed"/>
        <w:tblCellMar>
          <w:left w:w="57" w:type="dxa"/>
          <w:right w:w="57" w:type="dxa"/>
        </w:tblCellMar>
        <w:tblLook w:val="04A0" w:firstRow="1" w:lastRow="0" w:firstColumn="1" w:lastColumn="0" w:noHBand="0" w:noVBand="1"/>
      </w:tblPr>
      <w:tblGrid>
        <w:gridCol w:w="2790"/>
        <w:gridCol w:w="1507"/>
        <w:gridCol w:w="1508"/>
        <w:gridCol w:w="1507"/>
        <w:gridCol w:w="1508"/>
      </w:tblGrid>
      <w:tr w:rsidR="0081487A" w:rsidRPr="00F07C50" w14:paraId="0E4093EF" w14:textId="77777777" w:rsidTr="00D80617">
        <w:trPr>
          <w:trHeight w:val="409"/>
        </w:trPr>
        <w:tc>
          <w:tcPr>
            <w:tcW w:w="2790" w:type="dxa"/>
            <w:tcBorders>
              <w:top w:val="nil"/>
              <w:left w:val="nil"/>
              <w:bottom w:val="nil"/>
              <w:right w:val="nil"/>
            </w:tcBorders>
            <w:shd w:val="clear" w:color="auto" w:fill="auto"/>
            <w:noWrap/>
            <w:vAlign w:val="bottom"/>
            <w:hideMark/>
          </w:tcPr>
          <w:p w14:paraId="4C503839" w14:textId="77777777" w:rsidR="0081487A" w:rsidRPr="00F07C50" w:rsidRDefault="0081487A" w:rsidP="00D80617">
            <w:pPr>
              <w:ind w:left="0" w:right="0"/>
              <w:jc w:val="left"/>
              <w:rPr>
                <w:sz w:val="28"/>
                <w:szCs w:val="28"/>
              </w:rPr>
            </w:pPr>
          </w:p>
        </w:tc>
        <w:tc>
          <w:tcPr>
            <w:tcW w:w="6030" w:type="dxa"/>
            <w:gridSpan w:val="4"/>
            <w:tcBorders>
              <w:top w:val="nil"/>
              <w:left w:val="nil"/>
              <w:right w:val="nil"/>
            </w:tcBorders>
            <w:shd w:val="clear" w:color="auto" w:fill="auto"/>
            <w:noWrap/>
            <w:vAlign w:val="bottom"/>
            <w:hideMark/>
          </w:tcPr>
          <w:p w14:paraId="3C89D1C0" w14:textId="1DCA31EA" w:rsidR="0081487A" w:rsidRPr="00F07C50" w:rsidRDefault="00A67016" w:rsidP="00D80617">
            <w:pPr>
              <w:pBdr>
                <w:bottom w:val="single" w:sz="4" w:space="1" w:color="auto"/>
              </w:pBdr>
              <w:ind w:left="0" w:right="0"/>
              <w:jc w:val="center"/>
              <w:rPr>
                <w:sz w:val="28"/>
                <w:szCs w:val="28"/>
              </w:rPr>
            </w:pPr>
            <w:r w:rsidRPr="00E054D1">
              <w:rPr>
                <w:rFonts w:asciiTheme="majorBidi" w:hAnsiTheme="majorBidi" w:cstheme="majorBidi"/>
                <w:sz w:val="28"/>
                <w:szCs w:val="28"/>
              </w:rPr>
              <w:t xml:space="preserve">Unit: </w:t>
            </w:r>
            <w:r>
              <w:rPr>
                <w:rFonts w:asciiTheme="majorBidi" w:hAnsiTheme="majorBidi" w:cstheme="majorBidi"/>
                <w:sz w:val="28"/>
                <w:szCs w:val="28"/>
              </w:rPr>
              <w:t>Baht</w:t>
            </w:r>
          </w:p>
        </w:tc>
      </w:tr>
      <w:tr w:rsidR="0081487A" w:rsidRPr="00F07C50" w14:paraId="4B8A4923" w14:textId="77777777" w:rsidTr="004D3FF6">
        <w:trPr>
          <w:trHeight w:val="397"/>
        </w:trPr>
        <w:tc>
          <w:tcPr>
            <w:tcW w:w="2790" w:type="dxa"/>
            <w:tcBorders>
              <w:top w:val="nil"/>
              <w:left w:val="nil"/>
              <w:bottom w:val="nil"/>
              <w:right w:val="nil"/>
            </w:tcBorders>
            <w:shd w:val="clear" w:color="auto" w:fill="auto"/>
            <w:noWrap/>
            <w:vAlign w:val="bottom"/>
            <w:hideMark/>
          </w:tcPr>
          <w:p w14:paraId="5E7801DA" w14:textId="77777777" w:rsidR="0081487A" w:rsidRPr="00F07C50" w:rsidRDefault="0081487A" w:rsidP="00C70247">
            <w:pPr>
              <w:ind w:left="0" w:right="0"/>
              <w:jc w:val="left"/>
              <w:rPr>
                <w:sz w:val="28"/>
                <w:szCs w:val="28"/>
              </w:rPr>
            </w:pPr>
          </w:p>
        </w:tc>
        <w:tc>
          <w:tcPr>
            <w:tcW w:w="3015" w:type="dxa"/>
            <w:gridSpan w:val="2"/>
            <w:tcBorders>
              <w:top w:val="nil"/>
              <w:left w:val="nil"/>
              <w:right w:val="nil"/>
            </w:tcBorders>
            <w:shd w:val="clear" w:color="auto" w:fill="auto"/>
            <w:noWrap/>
            <w:vAlign w:val="bottom"/>
            <w:hideMark/>
          </w:tcPr>
          <w:p w14:paraId="3CEBF3B8" w14:textId="77777777" w:rsidR="0081487A" w:rsidRPr="00F07C50" w:rsidRDefault="0081487A" w:rsidP="00C70247">
            <w:pPr>
              <w:pBdr>
                <w:bottom w:val="single" w:sz="4" w:space="1" w:color="auto"/>
              </w:pBdr>
              <w:ind w:left="0" w:right="0"/>
              <w:jc w:val="center"/>
              <w:rPr>
                <w:sz w:val="28"/>
                <w:szCs w:val="28"/>
              </w:rPr>
            </w:pPr>
            <w:r w:rsidRPr="00F07C50">
              <w:rPr>
                <w:sz w:val="28"/>
                <w:szCs w:val="28"/>
              </w:rPr>
              <w:t>Consolidated financial statements</w:t>
            </w:r>
          </w:p>
        </w:tc>
        <w:tc>
          <w:tcPr>
            <w:tcW w:w="3015" w:type="dxa"/>
            <w:gridSpan w:val="2"/>
            <w:tcBorders>
              <w:top w:val="nil"/>
              <w:left w:val="nil"/>
              <w:right w:val="nil"/>
            </w:tcBorders>
            <w:shd w:val="clear" w:color="auto" w:fill="auto"/>
            <w:noWrap/>
            <w:vAlign w:val="bottom"/>
            <w:hideMark/>
          </w:tcPr>
          <w:p w14:paraId="42F1A66C" w14:textId="77777777" w:rsidR="0081487A" w:rsidRPr="00F07C50" w:rsidRDefault="0081487A" w:rsidP="00C70247">
            <w:pPr>
              <w:pBdr>
                <w:bottom w:val="single" w:sz="4" w:space="1" w:color="auto"/>
              </w:pBdr>
              <w:ind w:left="0" w:right="0"/>
              <w:jc w:val="center"/>
              <w:rPr>
                <w:sz w:val="28"/>
                <w:szCs w:val="28"/>
              </w:rPr>
            </w:pPr>
            <w:r w:rsidRPr="00F07C50">
              <w:rPr>
                <w:sz w:val="28"/>
                <w:szCs w:val="28"/>
              </w:rPr>
              <w:t>Separate financial statements</w:t>
            </w:r>
          </w:p>
        </w:tc>
      </w:tr>
      <w:tr w:rsidR="0081487A" w:rsidRPr="00F07C50" w14:paraId="436D3027" w14:textId="77777777" w:rsidTr="004D3FF6">
        <w:trPr>
          <w:trHeight w:val="397"/>
        </w:trPr>
        <w:tc>
          <w:tcPr>
            <w:tcW w:w="2790" w:type="dxa"/>
            <w:tcBorders>
              <w:top w:val="nil"/>
              <w:left w:val="nil"/>
              <w:bottom w:val="nil"/>
              <w:right w:val="nil"/>
            </w:tcBorders>
            <w:shd w:val="clear" w:color="auto" w:fill="auto"/>
            <w:noWrap/>
            <w:vAlign w:val="bottom"/>
            <w:hideMark/>
          </w:tcPr>
          <w:p w14:paraId="13249DA2" w14:textId="77777777" w:rsidR="0081487A" w:rsidRPr="00F07C50" w:rsidRDefault="0081487A" w:rsidP="00C70247">
            <w:pPr>
              <w:ind w:left="0" w:right="0"/>
              <w:jc w:val="left"/>
              <w:rPr>
                <w:sz w:val="28"/>
                <w:szCs w:val="28"/>
              </w:rPr>
            </w:pPr>
          </w:p>
        </w:tc>
        <w:tc>
          <w:tcPr>
            <w:tcW w:w="1507" w:type="dxa"/>
            <w:tcBorders>
              <w:top w:val="nil"/>
              <w:left w:val="nil"/>
              <w:right w:val="nil"/>
            </w:tcBorders>
            <w:shd w:val="clear" w:color="auto" w:fill="auto"/>
            <w:noWrap/>
            <w:vAlign w:val="bottom"/>
            <w:hideMark/>
          </w:tcPr>
          <w:p w14:paraId="7EC00220" w14:textId="082B23B5" w:rsidR="0081487A" w:rsidRPr="00F07C50" w:rsidRDefault="008A5F96" w:rsidP="00C70247">
            <w:pPr>
              <w:pBdr>
                <w:bottom w:val="single" w:sz="4" w:space="1" w:color="auto"/>
              </w:pBdr>
              <w:ind w:left="0" w:right="0"/>
              <w:jc w:val="center"/>
              <w:rPr>
                <w:spacing w:val="-4"/>
                <w:sz w:val="28"/>
                <w:szCs w:val="28"/>
              </w:rPr>
            </w:pPr>
            <w:r w:rsidRPr="00F07C50">
              <w:rPr>
                <w:spacing w:val="-4"/>
                <w:sz w:val="28"/>
                <w:szCs w:val="28"/>
              </w:rPr>
              <w:t>2021</w:t>
            </w:r>
          </w:p>
        </w:tc>
        <w:tc>
          <w:tcPr>
            <w:tcW w:w="1508" w:type="dxa"/>
            <w:tcBorders>
              <w:top w:val="nil"/>
              <w:left w:val="nil"/>
              <w:right w:val="nil"/>
            </w:tcBorders>
            <w:shd w:val="clear" w:color="auto" w:fill="auto"/>
            <w:noWrap/>
            <w:vAlign w:val="bottom"/>
            <w:hideMark/>
          </w:tcPr>
          <w:p w14:paraId="271E8142" w14:textId="52399B21" w:rsidR="0081487A" w:rsidRPr="00F07C50" w:rsidRDefault="008A5F96" w:rsidP="00C70247">
            <w:pPr>
              <w:pBdr>
                <w:bottom w:val="single" w:sz="4" w:space="1" w:color="auto"/>
              </w:pBdr>
              <w:ind w:left="0" w:right="0"/>
              <w:jc w:val="center"/>
              <w:rPr>
                <w:spacing w:val="-4"/>
                <w:sz w:val="28"/>
                <w:szCs w:val="28"/>
              </w:rPr>
            </w:pPr>
            <w:r w:rsidRPr="00F07C50">
              <w:rPr>
                <w:spacing w:val="-4"/>
                <w:sz w:val="28"/>
                <w:szCs w:val="28"/>
              </w:rPr>
              <w:t>2020</w:t>
            </w:r>
          </w:p>
        </w:tc>
        <w:tc>
          <w:tcPr>
            <w:tcW w:w="1507" w:type="dxa"/>
            <w:tcBorders>
              <w:top w:val="nil"/>
              <w:left w:val="nil"/>
              <w:right w:val="nil"/>
            </w:tcBorders>
            <w:shd w:val="clear" w:color="auto" w:fill="auto"/>
            <w:noWrap/>
            <w:vAlign w:val="bottom"/>
            <w:hideMark/>
          </w:tcPr>
          <w:p w14:paraId="58518FBA" w14:textId="1DA1CD7C" w:rsidR="0081487A" w:rsidRPr="00F07C50" w:rsidRDefault="008A5F96" w:rsidP="00C70247">
            <w:pPr>
              <w:pBdr>
                <w:bottom w:val="single" w:sz="4" w:space="1" w:color="auto"/>
              </w:pBdr>
              <w:ind w:left="0" w:right="0"/>
              <w:jc w:val="center"/>
              <w:rPr>
                <w:spacing w:val="-4"/>
                <w:sz w:val="28"/>
                <w:szCs w:val="28"/>
              </w:rPr>
            </w:pPr>
            <w:r w:rsidRPr="00F07C50">
              <w:rPr>
                <w:spacing w:val="-4"/>
                <w:sz w:val="28"/>
                <w:szCs w:val="28"/>
              </w:rPr>
              <w:t>2021</w:t>
            </w:r>
          </w:p>
        </w:tc>
        <w:tc>
          <w:tcPr>
            <w:tcW w:w="1508" w:type="dxa"/>
            <w:tcBorders>
              <w:top w:val="nil"/>
              <w:left w:val="nil"/>
              <w:right w:val="nil"/>
            </w:tcBorders>
            <w:shd w:val="clear" w:color="auto" w:fill="auto"/>
            <w:noWrap/>
            <w:vAlign w:val="bottom"/>
            <w:hideMark/>
          </w:tcPr>
          <w:p w14:paraId="4C03A8BD" w14:textId="5032AB67" w:rsidR="0081487A" w:rsidRPr="00F07C50" w:rsidRDefault="008A5F96" w:rsidP="00C70247">
            <w:pPr>
              <w:pBdr>
                <w:bottom w:val="single" w:sz="4" w:space="1" w:color="auto"/>
              </w:pBdr>
              <w:ind w:left="0" w:right="0"/>
              <w:jc w:val="center"/>
              <w:rPr>
                <w:spacing w:val="-4"/>
                <w:sz w:val="28"/>
                <w:szCs w:val="28"/>
              </w:rPr>
            </w:pPr>
            <w:r w:rsidRPr="00F07C50">
              <w:rPr>
                <w:spacing w:val="-4"/>
                <w:sz w:val="28"/>
                <w:szCs w:val="28"/>
              </w:rPr>
              <w:t>2020</w:t>
            </w:r>
          </w:p>
        </w:tc>
      </w:tr>
      <w:tr w:rsidR="00FE34C7" w:rsidRPr="00F07C50" w14:paraId="15E147B8" w14:textId="77777777" w:rsidTr="004D3FF6">
        <w:trPr>
          <w:trHeight w:val="397"/>
        </w:trPr>
        <w:tc>
          <w:tcPr>
            <w:tcW w:w="8820" w:type="dxa"/>
            <w:gridSpan w:val="5"/>
            <w:tcBorders>
              <w:top w:val="nil"/>
              <w:left w:val="nil"/>
              <w:bottom w:val="nil"/>
              <w:right w:val="nil"/>
            </w:tcBorders>
            <w:shd w:val="clear" w:color="auto" w:fill="auto"/>
            <w:noWrap/>
            <w:vAlign w:val="bottom"/>
          </w:tcPr>
          <w:p w14:paraId="4EDD2BAC" w14:textId="5645686D" w:rsidR="00FE34C7" w:rsidRPr="00F07C50" w:rsidRDefault="00FE34C7" w:rsidP="00A47A9E">
            <w:pPr>
              <w:tabs>
                <w:tab w:val="decimal" w:pos="1051"/>
              </w:tabs>
              <w:ind w:left="0" w:right="-113"/>
              <w:rPr>
                <w:sz w:val="28"/>
                <w:szCs w:val="28"/>
              </w:rPr>
            </w:pPr>
            <w:r w:rsidRPr="00F07C50">
              <w:rPr>
                <w:b/>
                <w:bCs/>
                <w:sz w:val="28"/>
                <w:szCs w:val="28"/>
              </w:rPr>
              <w:t xml:space="preserve">Long-term loans to a related </w:t>
            </w:r>
            <w:r w:rsidR="00A47A9E" w:rsidRPr="00F07C50">
              <w:rPr>
                <w:b/>
                <w:bCs/>
                <w:sz w:val="28"/>
                <w:szCs w:val="28"/>
              </w:rPr>
              <w:t>company</w:t>
            </w:r>
          </w:p>
        </w:tc>
      </w:tr>
      <w:tr w:rsidR="006F739A" w:rsidRPr="00F07C50" w14:paraId="216F86BB" w14:textId="77777777" w:rsidTr="004D3FF6">
        <w:trPr>
          <w:trHeight w:val="397"/>
        </w:trPr>
        <w:tc>
          <w:tcPr>
            <w:tcW w:w="8820" w:type="dxa"/>
            <w:gridSpan w:val="5"/>
            <w:tcBorders>
              <w:top w:val="nil"/>
              <w:left w:val="nil"/>
              <w:bottom w:val="nil"/>
              <w:right w:val="nil"/>
            </w:tcBorders>
            <w:shd w:val="clear" w:color="auto" w:fill="auto"/>
            <w:noWrap/>
            <w:vAlign w:val="bottom"/>
          </w:tcPr>
          <w:p w14:paraId="78604CCF" w14:textId="4F095BAC" w:rsidR="006F739A" w:rsidRPr="00F07C50" w:rsidRDefault="006F739A" w:rsidP="00E76458">
            <w:pPr>
              <w:ind w:left="0" w:right="-113"/>
              <w:rPr>
                <w:b/>
                <w:bCs/>
                <w:sz w:val="28"/>
                <w:szCs w:val="28"/>
              </w:rPr>
            </w:pPr>
            <w:r w:rsidRPr="00F07C50">
              <w:rPr>
                <w:b/>
                <w:bCs/>
                <w:sz w:val="28"/>
                <w:szCs w:val="28"/>
                <w:lang w:val="en-GB"/>
              </w:rPr>
              <w:t>S</w:t>
            </w:r>
            <w:r w:rsidR="00E76458" w:rsidRPr="00F07C50">
              <w:rPr>
                <w:b/>
                <w:bCs/>
                <w:sz w:val="28"/>
                <w:szCs w:val="28"/>
                <w:lang w:val="en-GB"/>
              </w:rPr>
              <w:t>ubsidiary</w:t>
            </w:r>
          </w:p>
        </w:tc>
      </w:tr>
      <w:tr w:rsidR="00A67016" w:rsidRPr="00F07C50" w14:paraId="270B72BF" w14:textId="77777777" w:rsidTr="00021307">
        <w:trPr>
          <w:trHeight w:val="397"/>
        </w:trPr>
        <w:tc>
          <w:tcPr>
            <w:tcW w:w="2790" w:type="dxa"/>
            <w:tcBorders>
              <w:top w:val="nil"/>
              <w:left w:val="nil"/>
              <w:bottom w:val="nil"/>
              <w:right w:val="nil"/>
            </w:tcBorders>
            <w:shd w:val="clear" w:color="auto" w:fill="auto"/>
            <w:noWrap/>
            <w:vAlign w:val="bottom"/>
            <w:hideMark/>
          </w:tcPr>
          <w:p w14:paraId="7E891656" w14:textId="552D9BEF" w:rsidR="00A67016" w:rsidRPr="00F07C50" w:rsidRDefault="00A67016" w:rsidP="00A67016">
            <w:pPr>
              <w:ind w:left="0" w:right="0"/>
              <w:jc w:val="left"/>
              <w:rPr>
                <w:sz w:val="28"/>
                <w:szCs w:val="28"/>
              </w:rPr>
            </w:pPr>
            <w:r w:rsidRPr="00E054D1">
              <w:rPr>
                <w:rFonts w:asciiTheme="majorBidi" w:hAnsiTheme="majorBidi" w:cstheme="majorBidi"/>
                <w:sz w:val="28"/>
                <w:szCs w:val="28"/>
              </w:rPr>
              <w:t>Beginning balance at the years</w:t>
            </w:r>
          </w:p>
        </w:tc>
        <w:tc>
          <w:tcPr>
            <w:tcW w:w="1507" w:type="dxa"/>
            <w:tcBorders>
              <w:top w:val="nil"/>
              <w:left w:val="nil"/>
              <w:bottom w:val="nil"/>
              <w:right w:val="nil"/>
            </w:tcBorders>
            <w:shd w:val="clear" w:color="auto" w:fill="auto"/>
            <w:noWrap/>
            <w:vAlign w:val="bottom"/>
          </w:tcPr>
          <w:p w14:paraId="6C2ADFCB" w14:textId="583B66E9" w:rsidR="00A67016" w:rsidRPr="00F07C50" w:rsidRDefault="00A67016" w:rsidP="00A67016">
            <w:pPr>
              <w:tabs>
                <w:tab w:val="decimal" w:pos="1287"/>
              </w:tabs>
              <w:ind w:left="0" w:right="-113"/>
              <w:rPr>
                <w:sz w:val="28"/>
                <w:szCs w:val="28"/>
              </w:rPr>
            </w:pPr>
            <w:r w:rsidRPr="00BF455A">
              <w:rPr>
                <w:sz w:val="28"/>
                <w:szCs w:val="28"/>
              </w:rPr>
              <w:t>-</w:t>
            </w:r>
          </w:p>
        </w:tc>
        <w:tc>
          <w:tcPr>
            <w:tcW w:w="1508" w:type="dxa"/>
            <w:tcBorders>
              <w:top w:val="nil"/>
              <w:left w:val="nil"/>
              <w:bottom w:val="nil"/>
              <w:right w:val="nil"/>
            </w:tcBorders>
            <w:shd w:val="clear" w:color="auto" w:fill="auto"/>
            <w:noWrap/>
            <w:vAlign w:val="bottom"/>
          </w:tcPr>
          <w:p w14:paraId="43D86702" w14:textId="504E7084" w:rsidR="00A67016" w:rsidRPr="00F07C50" w:rsidRDefault="00A67016" w:rsidP="00A67016">
            <w:pPr>
              <w:tabs>
                <w:tab w:val="decimal" w:pos="1287"/>
              </w:tabs>
              <w:ind w:left="0" w:right="-113"/>
              <w:rPr>
                <w:sz w:val="28"/>
                <w:szCs w:val="28"/>
              </w:rPr>
            </w:pPr>
            <w:r w:rsidRPr="00BF455A">
              <w:rPr>
                <w:sz w:val="28"/>
                <w:szCs w:val="28"/>
              </w:rPr>
              <w:t>-</w:t>
            </w:r>
          </w:p>
        </w:tc>
        <w:tc>
          <w:tcPr>
            <w:tcW w:w="1507" w:type="dxa"/>
            <w:tcBorders>
              <w:top w:val="nil"/>
              <w:left w:val="nil"/>
              <w:bottom w:val="nil"/>
              <w:right w:val="nil"/>
            </w:tcBorders>
            <w:shd w:val="clear" w:color="auto" w:fill="auto"/>
            <w:noWrap/>
            <w:vAlign w:val="bottom"/>
          </w:tcPr>
          <w:p w14:paraId="5FF47FBB" w14:textId="55961A61" w:rsidR="00A67016" w:rsidRPr="00F07C50" w:rsidRDefault="00A67016" w:rsidP="00A67016">
            <w:pPr>
              <w:tabs>
                <w:tab w:val="decimal" w:pos="1287"/>
              </w:tabs>
              <w:ind w:left="0" w:right="-113"/>
              <w:rPr>
                <w:sz w:val="28"/>
                <w:szCs w:val="28"/>
              </w:rPr>
            </w:pPr>
            <w:r>
              <w:rPr>
                <w:sz w:val="28"/>
                <w:szCs w:val="28"/>
              </w:rPr>
              <w:t>250,050,499</w:t>
            </w:r>
          </w:p>
        </w:tc>
        <w:tc>
          <w:tcPr>
            <w:tcW w:w="1508" w:type="dxa"/>
            <w:tcBorders>
              <w:top w:val="nil"/>
              <w:left w:val="nil"/>
              <w:bottom w:val="nil"/>
              <w:right w:val="nil"/>
            </w:tcBorders>
            <w:shd w:val="clear" w:color="auto" w:fill="auto"/>
            <w:noWrap/>
            <w:vAlign w:val="bottom"/>
          </w:tcPr>
          <w:p w14:paraId="41D51821" w14:textId="729E0572" w:rsidR="00A67016" w:rsidRPr="00F07C50" w:rsidRDefault="00A67016" w:rsidP="00A67016">
            <w:pPr>
              <w:tabs>
                <w:tab w:val="decimal" w:pos="1287"/>
              </w:tabs>
              <w:ind w:left="0" w:right="-113"/>
              <w:rPr>
                <w:sz w:val="28"/>
                <w:szCs w:val="28"/>
              </w:rPr>
            </w:pPr>
            <w:r w:rsidRPr="00BF455A">
              <w:rPr>
                <w:sz w:val="28"/>
                <w:szCs w:val="28"/>
              </w:rPr>
              <w:t>446,500,000</w:t>
            </w:r>
          </w:p>
        </w:tc>
      </w:tr>
      <w:tr w:rsidR="00A67016" w:rsidRPr="00F07C50" w14:paraId="58CE7783" w14:textId="77777777" w:rsidTr="00021307">
        <w:trPr>
          <w:trHeight w:val="397"/>
        </w:trPr>
        <w:tc>
          <w:tcPr>
            <w:tcW w:w="2790" w:type="dxa"/>
            <w:tcBorders>
              <w:top w:val="nil"/>
              <w:left w:val="nil"/>
              <w:bottom w:val="nil"/>
              <w:right w:val="nil"/>
            </w:tcBorders>
            <w:shd w:val="clear" w:color="auto" w:fill="auto"/>
            <w:noWrap/>
            <w:vAlign w:val="bottom"/>
          </w:tcPr>
          <w:p w14:paraId="799246FE" w14:textId="66D1FA7B" w:rsidR="00A67016" w:rsidRPr="00F07C50" w:rsidRDefault="00A67016" w:rsidP="00A67016">
            <w:pPr>
              <w:ind w:left="0" w:right="0"/>
              <w:jc w:val="left"/>
              <w:rPr>
                <w:sz w:val="28"/>
                <w:szCs w:val="28"/>
              </w:rPr>
            </w:pPr>
            <w:r w:rsidRPr="00E054D1">
              <w:rPr>
                <w:rFonts w:asciiTheme="majorBidi" w:hAnsiTheme="majorBidi" w:cstheme="majorBidi"/>
                <w:sz w:val="28"/>
                <w:szCs w:val="28"/>
              </w:rPr>
              <w:t>Impact from TFRS 9</w:t>
            </w:r>
          </w:p>
        </w:tc>
        <w:tc>
          <w:tcPr>
            <w:tcW w:w="1507" w:type="dxa"/>
            <w:tcBorders>
              <w:top w:val="nil"/>
              <w:left w:val="nil"/>
              <w:bottom w:val="nil"/>
              <w:right w:val="nil"/>
            </w:tcBorders>
            <w:shd w:val="clear" w:color="auto" w:fill="auto"/>
            <w:noWrap/>
            <w:vAlign w:val="bottom"/>
          </w:tcPr>
          <w:p w14:paraId="7BBA7ACD" w14:textId="50F67F72" w:rsidR="00A67016" w:rsidRPr="00F07C50" w:rsidRDefault="00A67016" w:rsidP="00A67016">
            <w:pPr>
              <w:tabs>
                <w:tab w:val="decimal" w:pos="1287"/>
              </w:tabs>
              <w:ind w:left="0" w:right="-113"/>
              <w:rPr>
                <w:sz w:val="28"/>
                <w:szCs w:val="28"/>
              </w:rPr>
            </w:pPr>
            <w:r w:rsidRPr="00BF455A">
              <w:rPr>
                <w:sz w:val="28"/>
                <w:szCs w:val="28"/>
              </w:rPr>
              <w:t>-</w:t>
            </w:r>
          </w:p>
        </w:tc>
        <w:tc>
          <w:tcPr>
            <w:tcW w:w="1508" w:type="dxa"/>
            <w:tcBorders>
              <w:top w:val="nil"/>
              <w:left w:val="nil"/>
              <w:bottom w:val="nil"/>
              <w:right w:val="nil"/>
            </w:tcBorders>
            <w:shd w:val="clear" w:color="auto" w:fill="auto"/>
            <w:noWrap/>
            <w:vAlign w:val="bottom"/>
          </w:tcPr>
          <w:p w14:paraId="3C06067B" w14:textId="35A8CEAE" w:rsidR="00A67016" w:rsidRPr="00F07C50" w:rsidRDefault="00A67016" w:rsidP="00A67016">
            <w:pPr>
              <w:tabs>
                <w:tab w:val="decimal" w:pos="1287"/>
              </w:tabs>
              <w:ind w:left="0" w:right="-113"/>
              <w:rPr>
                <w:sz w:val="28"/>
                <w:szCs w:val="28"/>
              </w:rPr>
            </w:pPr>
            <w:r w:rsidRPr="00BF455A">
              <w:rPr>
                <w:sz w:val="28"/>
                <w:szCs w:val="28"/>
              </w:rPr>
              <w:t>-</w:t>
            </w:r>
          </w:p>
        </w:tc>
        <w:tc>
          <w:tcPr>
            <w:tcW w:w="1507" w:type="dxa"/>
            <w:tcBorders>
              <w:top w:val="nil"/>
              <w:left w:val="nil"/>
              <w:bottom w:val="nil"/>
              <w:right w:val="nil"/>
            </w:tcBorders>
            <w:shd w:val="clear" w:color="auto" w:fill="auto"/>
            <w:noWrap/>
            <w:vAlign w:val="bottom"/>
          </w:tcPr>
          <w:p w14:paraId="4E3367D6" w14:textId="34090F7F" w:rsidR="00A67016" w:rsidRPr="00F07C50" w:rsidRDefault="00A67016" w:rsidP="00A67016">
            <w:pP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25235DB4" w14:textId="6DF80582" w:rsidR="00A67016" w:rsidRPr="00F07C50" w:rsidRDefault="00A67016" w:rsidP="00A67016">
            <w:pPr>
              <w:tabs>
                <w:tab w:val="decimal" w:pos="1287"/>
              </w:tabs>
              <w:ind w:left="0" w:right="-113"/>
              <w:rPr>
                <w:sz w:val="28"/>
                <w:szCs w:val="28"/>
              </w:rPr>
            </w:pPr>
            <w:r w:rsidRPr="0040566F">
              <w:rPr>
                <w:sz w:val="28"/>
                <w:szCs w:val="28"/>
              </w:rPr>
              <w:t>(196,779</w:t>
            </w:r>
            <w:r>
              <w:rPr>
                <w:sz w:val="28"/>
                <w:szCs w:val="28"/>
              </w:rPr>
              <w:t>,501</w:t>
            </w:r>
            <w:r w:rsidRPr="0040566F">
              <w:rPr>
                <w:sz w:val="28"/>
                <w:szCs w:val="28"/>
              </w:rPr>
              <w:t>)</w:t>
            </w:r>
          </w:p>
        </w:tc>
      </w:tr>
      <w:tr w:rsidR="00A67016" w:rsidRPr="00F07C50" w14:paraId="18267F57" w14:textId="77777777" w:rsidTr="00021307">
        <w:trPr>
          <w:trHeight w:val="397"/>
        </w:trPr>
        <w:tc>
          <w:tcPr>
            <w:tcW w:w="2790" w:type="dxa"/>
            <w:tcBorders>
              <w:top w:val="nil"/>
              <w:left w:val="nil"/>
              <w:bottom w:val="nil"/>
              <w:right w:val="nil"/>
            </w:tcBorders>
            <w:shd w:val="clear" w:color="auto" w:fill="auto"/>
            <w:noWrap/>
            <w:vAlign w:val="bottom"/>
            <w:hideMark/>
          </w:tcPr>
          <w:p w14:paraId="263B4C56" w14:textId="60E2553F" w:rsidR="00A67016" w:rsidRPr="00F07C50" w:rsidRDefault="00A67016" w:rsidP="00A67016">
            <w:pPr>
              <w:ind w:left="0" w:right="0"/>
              <w:jc w:val="left"/>
              <w:rPr>
                <w:sz w:val="28"/>
                <w:szCs w:val="28"/>
              </w:rPr>
            </w:pPr>
            <w:r w:rsidRPr="00E054D1">
              <w:rPr>
                <w:rFonts w:asciiTheme="majorBidi" w:hAnsiTheme="majorBidi" w:cstheme="majorBidi"/>
                <w:sz w:val="28"/>
                <w:szCs w:val="28"/>
              </w:rPr>
              <w:t xml:space="preserve">Increase during the years </w:t>
            </w:r>
          </w:p>
        </w:tc>
        <w:tc>
          <w:tcPr>
            <w:tcW w:w="1507" w:type="dxa"/>
            <w:tcBorders>
              <w:top w:val="nil"/>
              <w:left w:val="nil"/>
              <w:bottom w:val="nil"/>
              <w:right w:val="nil"/>
            </w:tcBorders>
            <w:shd w:val="clear" w:color="auto" w:fill="auto"/>
            <w:noWrap/>
            <w:vAlign w:val="bottom"/>
          </w:tcPr>
          <w:p w14:paraId="4BEC4E37" w14:textId="71ED1F81" w:rsidR="00A67016" w:rsidRPr="00F07C50" w:rsidRDefault="00A67016" w:rsidP="00A67016">
            <w:pPr>
              <w:pBdr>
                <w:bottom w:val="single" w:sz="4" w:space="1" w:color="auto"/>
              </w:pBdr>
              <w:tabs>
                <w:tab w:val="decimal" w:pos="1287"/>
              </w:tabs>
              <w:ind w:left="0" w:right="-113"/>
              <w:rPr>
                <w:sz w:val="28"/>
                <w:szCs w:val="28"/>
              </w:rPr>
            </w:pPr>
            <w:r w:rsidRPr="00BF455A">
              <w:rPr>
                <w:sz w:val="28"/>
                <w:szCs w:val="28"/>
              </w:rPr>
              <w:t>-</w:t>
            </w:r>
          </w:p>
        </w:tc>
        <w:tc>
          <w:tcPr>
            <w:tcW w:w="1508" w:type="dxa"/>
            <w:tcBorders>
              <w:top w:val="nil"/>
              <w:left w:val="nil"/>
              <w:bottom w:val="nil"/>
              <w:right w:val="nil"/>
            </w:tcBorders>
            <w:shd w:val="clear" w:color="auto" w:fill="auto"/>
            <w:noWrap/>
            <w:vAlign w:val="bottom"/>
          </w:tcPr>
          <w:p w14:paraId="43817F0E" w14:textId="65AABF70" w:rsidR="00A67016" w:rsidRPr="00F07C50" w:rsidRDefault="00A67016" w:rsidP="00A67016">
            <w:pPr>
              <w:pBdr>
                <w:bottom w:val="single" w:sz="4" w:space="1" w:color="auto"/>
              </w:pBdr>
              <w:tabs>
                <w:tab w:val="decimal" w:pos="1287"/>
              </w:tabs>
              <w:ind w:left="0" w:right="-113"/>
              <w:rPr>
                <w:sz w:val="28"/>
                <w:szCs w:val="28"/>
              </w:rPr>
            </w:pPr>
            <w:r w:rsidRPr="00BF455A">
              <w:rPr>
                <w:sz w:val="28"/>
                <w:szCs w:val="28"/>
              </w:rPr>
              <w:t>-</w:t>
            </w:r>
          </w:p>
        </w:tc>
        <w:tc>
          <w:tcPr>
            <w:tcW w:w="1507" w:type="dxa"/>
            <w:tcBorders>
              <w:top w:val="nil"/>
              <w:left w:val="nil"/>
              <w:bottom w:val="nil"/>
              <w:right w:val="nil"/>
            </w:tcBorders>
            <w:shd w:val="clear" w:color="auto" w:fill="auto"/>
            <w:noWrap/>
            <w:vAlign w:val="bottom"/>
          </w:tcPr>
          <w:p w14:paraId="59F40537" w14:textId="3F2070E9" w:rsidR="00A67016" w:rsidRPr="00F07C50" w:rsidRDefault="00A67016" w:rsidP="00A67016">
            <w:pPr>
              <w:pBdr>
                <w:bottom w:val="single" w:sz="4" w:space="1" w:color="auto"/>
              </w:pBdr>
              <w:tabs>
                <w:tab w:val="decimal" w:pos="1287"/>
              </w:tabs>
              <w:ind w:left="0" w:right="-113"/>
              <w:rPr>
                <w:sz w:val="28"/>
                <w:szCs w:val="28"/>
              </w:rPr>
            </w:pPr>
            <w:r>
              <w:rPr>
                <w:sz w:val="28"/>
                <w:szCs w:val="28"/>
              </w:rPr>
              <w:t>205,000</w:t>
            </w:r>
          </w:p>
        </w:tc>
        <w:tc>
          <w:tcPr>
            <w:tcW w:w="1508" w:type="dxa"/>
            <w:tcBorders>
              <w:top w:val="nil"/>
              <w:left w:val="nil"/>
              <w:bottom w:val="nil"/>
              <w:right w:val="nil"/>
            </w:tcBorders>
            <w:shd w:val="clear" w:color="auto" w:fill="auto"/>
            <w:noWrap/>
            <w:vAlign w:val="bottom"/>
          </w:tcPr>
          <w:p w14:paraId="0178F39D" w14:textId="27C1D350" w:rsidR="00A67016" w:rsidRPr="00F07C50" w:rsidRDefault="00A67016" w:rsidP="00A67016">
            <w:pPr>
              <w:pBdr>
                <w:bottom w:val="single" w:sz="4" w:space="1" w:color="auto"/>
              </w:pBdr>
              <w:tabs>
                <w:tab w:val="decimal" w:pos="1287"/>
              </w:tabs>
              <w:ind w:left="0" w:right="-113"/>
              <w:rPr>
                <w:sz w:val="28"/>
                <w:szCs w:val="28"/>
              </w:rPr>
            </w:pPr>
            <w:r>
              <w:rPr>
                <w:sz w:val="28"/>
                <w:szCs w:val="28"/>
              </w:rPr>
              <w:t>330,000</w:t>
            </w:r>
          </w:p>
        </w:tc>
      </w:tr>
      <w:tr w:rsidR="00A67016" w:rsidRPr="00F07C50" w14:paraId="2B601B8A" w14:textId="77777777" w:rsidTr="00021307">
        <w:trPr>
          <w:trHeight w:val="397"/>
        </w:trPr>
        <w:tc>
          <w:tcPr>
            <w:tcW w:w="2790" w:type="dxa"/>
            <w:tcBorders>
              <w:top w:val="nil"/>
              <w:left w:val="nil"/>
              <w:bottom w:val="nil"/>
              <w:right w:val="nil"/>
            </w:tcBorders>
            <w:shd w:val="clear" w:color="auto" w:fill="auto"/>
            <w:noWrap/>
            <w:vAlign w:val="bottom"/>
            <w:hideMark/>
          </w:tcPr>
          <w:p w14:paraId="17EFF404" w14:textId="590EF515" w:rsidR="00A67016" w:rsidRPr="00F07C50" w:rsidRDefault="00A67016" w:rsidP="00A67016">
            <w:pPr>
              <w:ind w:left="0" w:right="0"/>
              <w:jc w:val="left"/>
              <w:rPr>
                <w:sz w:val="28"/>
                <w:szCs w:val="28"/>
              </w:rPr>
            </w:pPr>
            <w:r w:rsidRPr="006053D2">
              <w:rPr>
                <w:rFonts w:asciiTheme="majorBidi" w:hAnsiTheme="majorBidi" w:cstheme="majorBidi"/>
                <w:sz w:val="28"/>
                <w:szCs w:val="28"/>
              </w:rPr>
              <w:t>Ending balance at the years</w:t>
            </w:r>
          </w:p>
        </w:tc>
        <w:tc>
          <w:tcPr>
            <w:tcW w:w="1507" w:type="dxa"/>
            <w:tcBorders>
              <w:top w:val="nil"/>
              <w:left w:val="nil"/>
              <w:bottom w:val="nil"/>
              <w:right w:val="nil"/>
            </w:tcBorders>
            <w:shd w:val="clear" w:color="auto" w:fill="auto"/>
            <w:noWrap/>
            <w:vAlign w:val="bottom"/>
          </w:tcPr>
          <w:p w14:paraId="6B710066" w14:textId="68F483BD" w:rsidR="00A67016" w:rsidRPr="00F07C50" w:rsidRDefault="00A67016" w:rsidP="00A67016">
            <w:pPr>
              <w:tabs>
                <w:tab w:val="decimal" w:pos="1287"/>
              </w:tabs>
              <w:ind w:left="0" w:right="-113"/>
              <w:rPr>
                <w:sz w:val="28"/>
                <w:szCs w:val="28"/>
              </w:rPr>
            </w:pPr>
            <w:r w:rsidRPr="00BF455A">
              <w:rPr>
                <w:sz w:val="28"/>
                <w:szCs w:val="28"/>
              </w:rPr>
              <w:t>-</w:t>
            </w:r>
          </w:p>
        </w:tc>
        <w:tc>
          <w:tcPr>
            <w:tcW w:w="1508" w:type="dxa"/>
            <w:tcBorders>
              <w:top w:val="nil"/>
              <w:left w:val="nil"/>
              <w:bottom w:val="nil"/>
              <w:right w:val="nil"/>
            </w:tcBorders>
            <w:shd w:val="clear" w:color="auto" w:fill="auto"/>
            <w:noWrap/>
            <w:vAlign w:val="bottom"/>
          </w:tcPr>
          <w:p w14:paraId="6929416D" w14:textId="40712A1C" w:rsidR="00A67016" w:rsidRPr="00F07C50" w:rsidRDefault="00A67016" w:rsidP="00A67016">
            <w:pPr>
              <w:tabs>
                <w:tab w:val="decimal" w:pos="1287"/>
              </w:tabs>
              <w:ind w:left="0" w:right="-113"/>
              <w:rPr>
                <w:sz w:val="28"/>
                <w:szCs w:val="28"/>
              </w:rPr>
            </w:pPr>
            <w:r w:rsidRPr="00BF455A">
              <w:rPr>
                <w:sz w:val="28"/>
                <w:szCs w:val="28"/>
              </w:rPr>
              <w:t>-</w:t>
            </w:r>
          </w:p>
        </w:tc>
        <w:tc>
          <w:tcPr>
            <w:tcW w:w="1507" w:type="dxa"/>
            <w:tcBorders>
              <w:top w:val="nil"/>
              <w:left w:val="nil"/>
              <w:bottom w:val="nil"/>
              <w:right w:val="nil"/>
            </w:tcBorders>
            <w:shd w:val="clear" w:color="auto" w:fill="auto"/>
            <w:noWrap/>
            <w:vAlign w:val="bottom"/>
          </w:tcPr>
          <w:p w14:paraId="6EBFD846" w14:textId="73AEB194" w:rsidR="00A67016" w:rsidRPr="00F07C50" w:rsidRDefault="00A67016" w:rsidP="00A67016">
            <w:pPr>
              <w:tabs>
                <w:tab w:val="decimal" w:pos="1287"/>
              </w:tabs>
              <w:ind w:left="0" w:right="-113"/>
              <w:rPr>
                <w:sz w:val="28"/>
                <w:szCs w:val="28"/>
              </w:rPr>
            </w:pPr>
            <w:r>
              <w:rPr>
                <w:sz w:val="28"/>
                <w:szCs w:val="28"/>
              </w:rPr>
              <w:t>250,255,499</w:t>
            </w:r>
          </w:p>
        </w:tc>
        <w:tc>
          <w:tcPr>
            <w:tcW w:w="1508" w:type="dxa"/>
            <w:tcBorders>
              <w:top w:val="nil"/>
              <w:left w:val="nil"/>
              <w:bottom w:val="nil"/>
              <w:right w:val="nil"/>
            </w:tcBorders>
            <w:shd w:val="clear" w:color="auto" w:fill="auto"/>
            <w:noWrap/>
            <w:vAlign w:val="bottom"/>
          </w:tcPr>
          <w:p w14:paraId="50D8E1ED" w14:textId="07D1580F" w:rsidR="00A67016" w:rsidRPr="00F07C50" w:rsidRDefault="00A67016" w:rsidP="00A67016">
            <w:pPr>
              <w:tabs>
                <w:tab w:val="decimal" w:pos="1287"/>
              </w:tabs>
              <w:ind w:left="0" w:right="-113"/>
              <w:rPr>
                <w:sz w:val="28"/>
                <w:szCs w:val="28"/>
              </w:rPr>
            </w:pPr>
            <w:r>
              <w:rPr>
                <w:sz w:val="28"/>
                <w:szCs w:val="28"/>
              </w:rPr>
              <w:t>250,050,499</w:t>
            </w:r>
          </w:p>
        </w:tc>
      </w:tr>
      <w:tr w:rsidR="00A67016" w:rsidRPr="00F07C50" w14:paraId="6BAB07E8" w14:textId="77777777" w:rsidTr="00021307">
        <w:trPr>
          <w:trHeight w:val="397"/>
        </w:trPr>
        <w:tc>
          <w:tcPr>
            <w:tcW w:w="2790" w:type="dxa"/>
            <w:tcBorders>
              <w:top w:val="nil"/>
              <w:left w:val="nil"/>
              <w:bottom w:val="nil"/>
              <w:right w:val="nil"/>
            </w:tcBorders>
            <w:shd w:val="clear" w:color="auto" w:fill="auto"/>
            <w:noWrap/>
            <w:vAlign w:val="bottom"/>
          </w:tcPr>
          <w:p w14:paraId="05DB063B" w14:textId="04AB5C3E" w:rsidR="00A67016" w:rsidRPr="00F07C50" w:rsidRDefault="00A67016" w:rsidP="00A67016">
            <w:pPr>
              <w:ind w:left="0" w:right="0"/>
              <w:jc w:val="left"/>
              <w:rPr>
                <w:sz w:val="28"/>
                <w:szCs w:val="28"/>
              </w:rPr>
            </w:pPr>
            <w:r w:rsidRPr="00F07C50">
              <w:rPr>
                <w:rFonts w:asciiTheme="majorBidi" w:hAnsiTheme="majorBidi" w:cstheme="majorBidi"/>
                <w:sz w:val="28"/>
                <w:szCs w:val="28"/>
                <w:u w:val="single"/>
              </w:rPr>
              <w:t>Add</w:t>
            </w:r>
            <w:r w:rsidRPr="00F07C50">
              <w:rPr>
                <w:rFonts w:asciiTheme="majorBidi" w:hAnsiTheme="majorBidi" w:cstheme="majorBidi"/>
                <w:sz w:val="28"/>
                <w:szCs w:val="28"/>
              </w:rPr>
              <w:t xml:space="preserve"> Interest receivable</w:t>
            </w:r>
          </w:p>
        </w:tc>
        <w:tc>
          <w:tcPr>
            <w:tcW w:w="1507" w:type="dxa"/>
            <w:tcBorders>
              <w:top w:val="nil"/>
              <w:left w:val="nil"/>
              <w:bottom w:val="nil"/>
              <w:right w:val="nil"/>
            </w:tcBorders>
            <w:shd w:val="clear" w:color="auto" w:fill="auto"/>
            <w:noWrap/>
            <w:vAlign w:val="bottom"/>
          </w:tcPr>
          <w:p w14:paraId="3E8AB77C" w14:textId="0189F025" w:rsidR="00A67016" w:rsidRPr="00F07C50" w:rsidRDefault="00A67016" w:rsidP="00A67016">
            <w:pPr>
              <w:pBdr>
                <w:bottom w:val="single" w:sz="4" w:space="1" w:color="auto"/>
              </w:pBdr>
              <w:tabs>
                <w:tab w:val="decimal" w:pos="1287"/>
              </w:tabs>
              <w:ind w:left="0" w:right="-113"/>
              <w:rPr>
                <w:sz w:val="28"/>
                <w:szCs w:val="28"/>
              </w:rPr>
            </w:pPr>
            <w:r w:rsidRPr="00BF455A">
              <w:rPr>
                <w:sz w:val="28"/>
                <w:szCs w:val="28"/>
              </w:rPr>
              <w:t>-</w:t>
            </w:r>
          </w:p>
        </w:tc>
        <w:tc>
          <w:tcPr>
            <w:tcW w:w="1508" w:type="dxa"/>
            <w:tcBorders>
              <w:top w:val="nil"/>
              <w:left w:val="nil"/>
              <w:bottom w:val="nil"/>
              <w:right w:val="nil"/>
            </w:tcBorders>
            <w:shd w:val="clear" w:color="auto" w:fill="auto"/>
            <w:noWrap/>
            <w:vAlign w:val="bottom"/>
          </w:tcPr>
          <w:p w14:paraId="6AADF6C5" w14:textId="3F7F7632" w:rsidR="00A67016" w:rsidRPr="00F07C50" w:rsidRDefault="00A67016" w:rsidP="00A67016">
            <w:pPr>
              <w:pBdr>
                <w:bottom w:val="single" w:sz="4" w:space="1" w:color="auto"/>
              </w:pBdr>
              <w:tabs>
                <w:tab w:val="decimal" w:pos="1287"/>
              </w:tabs>
              <w:ind w:left="0" w:right="-113"/>
              <w:rPr>
                <w:sz w:val="28"/>
                <w:szCs w:val="28"/>
              </w:rPr>
            </w:pPr>
            <w:r w:rsidRPr="00BF455A">
              <w:rPr>
                <w:sz w:val="28"/>
                <w:szCs w:val="28"/>
              </w:rPr>
              <w:t>-</w:t>
            </w:r>
          </w:p>
        </w:tc>
        <w:tc>
          <w:tcPr>
            <w:tcW w:w="1507" w:type="dxa"/>
            <w:tcBorders>
              <w:top w:val="nil"/>
              <w:left w:val="nil"/>
              <w:bottom w:val="nil"/>
              <w:right w:val="nil"/>
            </w:tcBorders>
            <w:shd w:val="clear" w:color="auto" w:fill="auto"/>
            <w:noWrap/>
            <w:vAlign w:val="bottom"/>
          </w:tcPr>
          <w:p w14:paraId="2EE0E4E5" w14:textId="72EB2601" w:rsidR="00A67016" w:rsidRPr="00F07C50" w:rsidRDefault="00A67016" w:rsidP="00A67016">
            <w:pPr>
              <w:pBdr>
                <w:bottom w:val="single" w:sz="4" w:space="1" w:color="auto"/>
              </w:pBdr>
              <w:tabs>
                <w:tab w:val="decimal" w:pos="1287"/>
              </w:tabs>
              <w:ind w:left="0" w:right="-113"/>
              <w:rPr>
                <w:sz w:val="28"/>
                <w:szCs w:val="28"/>
              </w:rPr>
            </w:pPr>
            <w:r>
              <w:rPr>
                <w:sz w:val="28"/>
                <w:szCs w:val="28"/>
              </w:rPr>
              <w:t>4,551,763</w:t>
            </w:r>
          </w:p>
        </w:tc>
        <w:tc>
          <w:tcPr>
            <w:tcW w:w="1508" w:type="dxa"/>
            <w:tcBorders>
              <w:top w:val="nil"/>
              <w:left w:val="nil"/>
              <w:bottom w:val="nil"/>
              <w:right w:val="nil"/>
            </w:tcBorders>
            <w:shd w:val="clear" w:color="auto" w:fill="auto"/>
            <w:noWrap/>
            <w:vAlign w:val="bottom"/>
          </w:tcPr>
          <w:p w14:paraId="04B9EC4D" w14:textId="0F455291" w:rsidR="00A67016" w:rsidRPr="00F07C50" w:rsidRDefault="00A67016" w:rsidP="00A67016">
            <w:pPr>
              <w:pBdr>
                <w:bottom w:val="single" w:sz="4" w:space="1" w:color="auto"/>
              </w:pBdr>
              <w:tabs>
                <w:tab w:val="decimal" w:pos="1287"/>
              </w:tabs>
              <w:ind w:left="0" w:right="-113"/>
              <w:rPr>
                <w:sz w:val="28"/>
                <w:szCs w:val="28"/>
              </w:rPr>
            </w:pPr>
            <w:r>
              <w:rPr>
                <w:sz w:val="28"/>
                <w:szCs w:val="28"/>
              </w:rPr>
              <w:t>3,210,954</w:t>
            </w:r>
          </w:p>
        </w:tc>
      </w:tr>
      <w:tr w:rsidR="00A67016" w:rsidRPr="00F07C50" w14:paraId="49E9276F" w14:textId="77777777" w:rsidTr="00021307">
        <w:trPr>
          <w:trHeight w:val="397"/>
        </w:trPr>
        <w:tc>
          <w:tcPr>
            <w:tcW w:w="2790" w:type="dxa"/>
            <w:tcBorders>
              <w:top w:val="nil"/>
              <w:left w:val="nil"/>
              <w:bottom w:val="nil"/>
              <w:right w:val="nil"/>
            </w:tcBorders>
            <w:shd w:val="clear" w:color="auto" w:fill="auto"/>
            <w:noWrap/>
            <w:vAlign w:val="bottom"/>
          </w:tcPr>
          <w:p w14:paraId="79DFCFF7" w14:textId="77777777" w:rsidR="00A67016" w:rsidRPr="00F07C50" w:rsidRDefault="00A67016" w:rsidP="00A67016">
            <w:pPr>
              <w:ind w:left="0" w:right="0"/>
              <w:jc w:val="left"/>
              <w:rPr>
                <w:b/>
                <w:bCs/>
                <w:sz w:val="28"/>
                <w:szCs w:val="28"/>
              </w:rPr>
            </w:pPr>
            <w:r w:rsidRPr="00F07C50">
              <w:rPr>
                <w:b/>
                <w:bCs/>
                <w:sz w:val="28"/>
                <w:szCs w:val="28"/>
              </w:rPr>
              <w:t xml:space="preserve">Total Long-term loans to a </w:t>
            </w:r>
          </w:p>
          <w:p w14:paraId="089A5AB2" w14:textId="602B64FD" w:rsidR="00A67016" w:rsidRPr="00F07C50" w:rsidRDefault="00A67016" w:rsidP="00A67016">
            <w:pPr>
              <w:ind w:left="0" w:right="0"/>
              <w:jc w:val="left"/>
              <w:rPr>
                <w:sz w:val="28"/>
                <w:szCs w:val="28"/>
              </w:rPr>
            </w:pPr>
            <w:r w:rsidRPr="00F07C50">
              <w:rPr>
                <w:b/>
                <w:bCs/>
                <w:sz w:val="28"/>
                <w:szCs w:val="28"/>
              </w:rPr>
              <w:t xml:space="preserve">   related company</w:t>
            </w:r>
          </w:p>
        </w:tc>
        <w:tc>
          <w:tcPr>
            <w:tcW w:w="1507" w:type="dxa"/>
            <w:tcBorders>
              <w:top w:val="nil"/>
              <w:left w:val="nil"/>
              <w:bottom w:val="nil"/>
              <w:right w:val="nil"/>
            </w:tcBorders>
            <w:shd w:val="clear" w:color="auto" w:fill="auto"/>
            <w:noWrap/>
            <w:vAlign w:val="bottom"/>
          </w:tcPr>
          <w:p w14:paraId="2496015C" w14:textId="52FB9976" w:rsidR="00A67016" w:rsidRPr="00F07C50" w:rsidRDefault="00A67016" w:rsidP="00A67016">
            <w:pPr>
              <w:tabs>
                <w:tab w:val="decimal" w:pos="1287"/>
              </w:tabs>
              <w:ind w:left="0" w:right="-113"/>
              <w:rPr>
                <w:sz w:val="28"/>
                <w:szCs w:val="28"/>
              </w:rPr>
            </w:pPr>
            <w:r w:rsidRPr="00BF455A">
              <w:rPr>
                <w:sz w:val="28"/>
                <w:szCs w:val="28"/>
              </w:rPr>
              <w:t>-</w:t>
            </w:r>
          </w:p>
        </w:tc>
        <w:tc>
          <w:tcPr>
            <w:tcW w:w="1508" w:type="dxa"/>
            <w:tcBorders>
              <w:top w:val="nil"/>
              <w:left w:val="nil"/>
              <w:bottom w:val="nil"/>
              <w:right w:val="nil"/>
            </w:tcBorders>
            <w:shd w:val="clear" w:color="auto" w:fill="auto"/>
            <w:noWrap/>
            <w:vAlign w:val="bottom"/>
          </w:tcPr>
          <w:p w14:paraId="29BEDDB8" w14:textId="0EE3786B" w:rsidR="00A67016" w:rsidRPr="00F07C50" w:rsidRDefault="00A67016" w:rsidP="00A67016">
            <w:pPr>
              <w:tabs>
                <w:tab w:val="decimal" w:pos="1287"/>
              </w:tabs>
              <w:ind w:left="0" w:right="-113"/>
              <w:rPr>
                <w:sz w:val="28"/>
                <w:szCs w:val="28"/>
              </w:rPr>
            </w:pPr>
            <w:r w:rsidRPr="00BF455A">
              <w:rPr>
                <w:sz w:val="28"/>
                <w:szCs w:val="28"/>
              </w:rPr>
              <w:t>-</w:t>
            </w:r>
          </w:p>
        </w:tc>
        <w:tc>
          <w:tcPr>
            <w:tcW w:w="1507" w:type="dxa"/>
            <w:tcBorders>
              <w:top w:val="nil"/>
              <w:left w:val="nil"/>
              <w:bottom w:val="nil"/>
              <w:right w:val="nil"/>
            </w:tcBorders>
            <w:shd w:val="clear" w:color="auto" w:fill="auto"/>
            <w:noWrap/>
            <w:vAlign w:val="bottom"/>
          </w:tcPr>
          <w:p w14:paraId="1A4CB7A2" w14:textId="5F1F9D76" w:rsidR="00A67016" w:rsidRPr="00F07C50" w:rsidRDefault="00A67016" w:rsidP="00A67016">
            <w:pPr>
              <w:tabs>
                <w:tab w:val="decimal" w:pos="1287"/>
              </w:tabs>
              <w:ind w:left="0" w:right="-113"/>
              <w:rPr>
                <w:sz w:val="28"/>
                <w:szCs w:val="28"/>
              </w:rPr>
            </w:pPr>
            <w:r>
              <w:rPr>
                <w:sz w:val="28"/>
                <w:szCs w:val="28"/>
              </w:rPr>
              <w:t>254,807,262</w:t>
            </w:r>
          </w:p>
        </w:tc>
        <w:tc>
          <w:tcPr>
            <w:tcW w:w="1508" w:type="dxa"/>
            <w:tcBorders>
              <w:top w:val="nil"/>
              <w:left w:val="nil"/>
              <w:bottom w:val="nil"/>
              <w:right w:val="nil"/>
            </w:tcBorders>
            <w:shd w:val="clear" w:color="auto" w:fill="auto"/>
            <w:noWrap/>
            <w:vAlign w:val="bottom"/>
          </w:tcPr>
          <w:p w14:paraId="0C2D88E3" w14:textId="29FC1DF7" w:rsidR="00A67016" w:rsidRPr="00F07C50" w:rsidRDefault="00A67016" w:rsidP="00A67016">
            <w:pPr>
              <w:tabs>
                <w:tab w:val="decimal" w:pos="1287"/>
              </w:tabs>
              <w:ind w:left="0" w:right="-113"/>
              <w:rPr>
                <w:sz w:val="28"/>
                <w:szCs w:val="28"/>
              </w:rPr>
            </w:pPr>
            <w:r>
              <w:rPr>
                <w:sz w:val="28"/>
                <w:szCs w:val="28"/>
              </w:rPr>
              <w:t>253,261,453</w:t>
            </w:r>
          </w:p>
        </w:tc>
      </w:tr>
      <w:tr w:rsidR="00A67016" w:rsidRPr="00F07C50" w14:paraId="27490060" w14:textId="77777777" w:rsidTr="00021307">
        <w:trPr>
          <w:trHeight w:val="397"/>
        </w:trPr>
        <w:tc>
          <w:tcPr>
            <w:tcW w:w="2790" w:type="dxa"/>
            <w:tcBorders>
              <w:top w:val="nil"/>
              <w:left w:val="nil"/>
              <w:bottom w:val="nil"/>
              <w:right w:val="nil"/>
            </w:tcBorders>
            <w:shd w:val="clear" w:color="auto" w:fill="auto"/>
            <w:noWrap/>
            <w:vAlign w:val="bottom"/>
          </w:tcPr>
          <w:p w14:paraId="551B1ED0" w14:textId="51982E4A" w:rsidR="00A67016" w:rsidRPr="00F07C50" w:rsidRDefault="00A67016" w:rsidP="00A67016">
            <w:pPr>
              <w:ind w:left="0" w:right="0"/>
              <w:jc w:val="left"/>
              <w:rPr>
                <w:sz w:val="28"/>
                <w:szCs w:val="28"/>
              </w:rPr>
            </w:pPr>
            <w:r w:rsidRPr="00F07C50">
              <w:rPr>
                <w:rFonts w:asciiTheme="majorBidi" w:hAnsiTheme="majorBidi" w:cstheme="majorBidi"/>
                <w:sz w:val="28"/>
                <w:szCs w:val="28"/>
                <w:u w:val="single"/>
              </w:rPr>
              <w:t>Less</w:t>
            </w:r>
            <w:r w:rsidRPr="00F07C50">
              <w:rPr>
                <w:rFonts w:asciiTheme="majorBidi" w:hAnsiTheme="majorBidi" w:cstheme="majorBidi"/>
                <w:sz w:val="28"/>
                <w:szCs w:val="28"/>
              </w:rPr>
              <w:t xml:space="preserve"> Credit loss allowance</w:t>
            </w:r>
          </w:p>
        </w:tc>
        <w:tc>
          <w:tcPr>
            <w:tcW w:w="1507" w:type="dxa"/>
            <w:tcBorders>
              <w:top w:val="nil"/>
              <w:left w:val="nil"/>
              <w:bottom w:val="nil"/>
              <w:right w:val="nil"/>
            </w:tcBorders>
            <w:shd w:val="clear" w:color="auto" w:fill="auto"/>
            <w:noWrap/>
            <w:vAlign w:val="bottom"/>
          </w:tcPr>
          <w:p w14:paraId="0C79E736" w14:textId="1E8F1F08" w:rsidR="00A67016" w:rsidRPr="00F07C50" w:rsidRDefault="00A67016" w:rsidP="00A67016">
            <w:pPr>
              <w:pBdr>
                <w:bottom w:val="single" w:sz="4" w:space="1" w:color="auto"/>
              </w:pBdr>
              <w:tabs>
                <w:tab w:val="decimal" w:pos="1287"/>
              </w:tabs>
              <w:ind w:left="0" w:right="-113"/>
              <w:rPr>
                <w:sz w:val="28"/>
                <w:szCs w:val="28"/>
              </w:rPr>
            </w:pPr>
            <w:r w:rsidRPr="00BF455A">
              <w:rPr>
                <w:sz w:val="28"/>
                <w:szCs w:val="28"/>
              </w:rPr>
              <w:t>-</w:t>
            </w:r>
          </w:p>
        </w:tc>
        <w:tc>
          <w:tcPr>
            <w:tcW w:w="1508" w:type="dxa"/>
            <w:tcBorders>
              <w:top w:val="nil"/>
              <w:left w:val="nil"/>
              <w:bottom w:val="nil"/>
              <w:right w:val="nil"/>
            </w:tcBorders>
            <w:shd w:val="clear" w:color="auto" w:fill="auto"/>
            <w:noWrap/>
            <w:vAlign w:val="bottom"/>
          </w:tcPr>
          <w:p w14:paraId="3BA7BE56" w14:textId="4BF55F16" w:rsidR="00A67016" w:rsidRPr="00F07C50" w:rsidRDefault="00A67016" w:rsidP="00A67016">
            <w:pPr>
              <w:pBdr>
                <w:bottom w:val="single" w:sz="4" w:space="1" w:color="auto"/>
              </w:pBdr>
              <w:tabs>
                <w:tab w:val="decimal" w:pos="1287"/>
              </w:tabs>
              <w:ind w:left="0" w:right="-113"/>
              <w:rPr>
                <w:sz w:val="28"/>
                <w:szCs w:val="28"/>
              </w:rPr>
            </w:pPr>
            <w:r w:rsidRPr="00BF455A">
              <w:rPr>
                <w:sz w:val="28"/>
                <w:szCs w:val="28"/>
              </w:rPr>
              <w:t>-</w:t>
            </w:r>
          </w:p>
        </w:tc>
        <w:tc>
          <w:tcPr>
            <w:tcW w:w="1507" w:type="dxa"/>
            <w:tcBorders>
              <w:top w:val="nil"/>
              <w:left w:val="nil"/>
              <w:bottom w:val="nil"/>
              <w:right w:val="nil"/>
            </w:tcBorders>
            <w:shd w:val="clear" w:color="auto" w:fill="auto"/>
            <w:noWrap/>
            <w:vAlign w:val="bottom"/>
          </w:tcPr>
          <w:p w14:paraId="2D3DBA2B" w14:textId="03DC67D4" w:rsidR="00A67016" w:rsidRPr="00F07C50" w:rsidRDefault="00A67016" w:rsidP="00A67016">
            <w:pPr>
              <w:pBdr>
                <w:bottom w:val="single" w:sz="4" w:space="1" w:color="auto"/>
              </w:pBdr>
              <w:tabs>
                <w:tab w:val="decimal" w:pos="1287"/>
              </w:tabs>
              <w:ind w:left="0" w:right="-113"/>
              <w:rPr>
                <w:sz w:val="28"/>
                <w:szCs w:val="28"/>
              </w:rPr>
            </w:pPr>
            <w:r w:rsidRPr="00C65599">
              <w:rPr>
                <w:sz w:val="28"/>
                <w:szCs w:val="28"/>
              </w:rPr>
              <w:t>(33,909,215)</w:t>
            </w:r>
          </w:p>
        </w:tc>
        <w:tc>
          <w:tcPr>
            <w:tcW w:w="1508" w:type="dxa"/>
            <w:tcBorders>
              <w:top w:val="nil"/>
              <w:left w:val="nil"/>
              <w:bottom w:val="nil"/>
              <w:right w:val="nil"/>
            </w:tcBorders>
            <w:shd w:val="clear" w:color="auto" w:fill="auto"/>
            <w:noWrap/>
            <w:vAlign w:val="bottom"/>
          </w:tcPr>
          <w:p w14:paraId="341BBDB1" w14:textId="2B85BD96" w:rsidR="00A67016" w:rsidRPr="00F07C50" w:rsidRDefault="00A67016" w:rsidP="00A67016">
            <w:pPr>
              <w:pBdr>
                <w:bottom w:val="single" w:sz="4" w:space="1" w:color="auto"/>
              </w:pBdr>
              <w:tabs>
                <w:tab w:val="decimal" w:pos="1287"/>
              </w:tabs>
              <w:ind w:left="0" w:right="-113"/>
              <w:rPr>
                <w:sz w:val="28"/>
                <w:szCs w:val="28"/>
              </w:rPr>
            </w:pPr>
            <w:r>
              <w:rPr>
                <w:sz w:val="28"/>
                <w:szCs w:val="28"/>
              </w:rPr>
              <w:t>(30,428,554)</w:t>
            </w:r>
          </w:p>
        </w:tc>
      </w:tr>
      <w:tr w:rsidR="00A67016" w:rsidRPr="00F07C50" w14:paraId="25FECBAC" w14:textId="77777777" w:rsidTr="00021307">
        <w:trPr>
          <w:trHeight w:val="397"/>
        </w:trPr>
        <w:tc>
          <w:tcPr>
            <w:tcW w:w="2790" w:type="dxa"/>
            <w:tcBorders>
              <w:top w:val="nil"/>
              <w:left w:val="nil"/>
              <w:bottom w:val="nil"/>
              <w:right w:val="nil"/>
            </w:tcBorders>
            <w:shd w:val="clear" w:color="auto" w:fill="auto"/>
            <w:noWrap/>
            <w:vAlign w:val="bottom"/>
          </w:tcPr>
          <w:p w14:paraId="2E067834" w14:textId="77777777" w:rsidR="00A67016" w:rsidRPr="00F07C50" w:rsidRDefault="00A67016" w:rsidP="00A67016">
            <w:pPr>
              <w:ind w:left="0" w:right="0"/>
              <w:jc w:val="left"/>
              <w:rPr>
                <w:rFonts w:asciiTheme="majorBidi" w:hAnsiTheme="majorBidi" w:cstheme="majorBidi"/>
                <w:sz w:val="28"/>
                <w:szCs w:val="28"/>
                <w:u w:val="single"/>
              </w:rPr>
            </w:pPr>
          </w:p>
        </w:tc>
        <w:tc>
          <w:tcPr>
            <w:tcW w:w="1507" w:type="dxa"/>
            <w:tcBorders>
              <w:top w:val="nil"/>
              <w:left w:val="nil"/>
              <w:bottom w:val="nil"/>
              <w:right w:val="nil"/>
            </w:tcBorders>
            <w:shd w:val="clear" w:color="auto" w:fill="auto"/>
            <w:noWrap/>
            <w:vAlign w:val="bottom"/>
          </w:tcPr>
          <w:p w14:paraId="493E3A68" w14:textId="5D314E6F" w:rsidR="00A67016" w:rsidRPr="00BF455A" w:rsidRDefault="001D041D" w:rsidP="00A67016">
            <w:pPr>
              <w:pBdr>
                <w:bottom w:val="single" w:sz="4" w:space="1" w:color="auto"/>
              </w:pBdr>
              <w:tabs>
                <w:tab w:val="decimal" w:pos="1287"/>
              </w:tabs>
              <w:ind w:left="0" w:right="-113"/>
              <w:rPr>
                <w:sz w:val="28"/>
                <w:szCs w:val="28"/>
              </w:rPr>
            </w:pPr>
            <w:r w:rsidRPr="00BF455A">
              <w:rPr>
                <w:sz w:val="28"/>
                <w:szCs w:val="28"/>
              </w:rPr>
              <w:t>-</w:t>
            </w:r>
          </w:p>
        </w:tc>
        <w:tc>
          <w:tcPr>
            <w:tcW w:w="1508" w:type="dxa"/>
            <w:tcBorders>
              <w:top w:val="nil"/>
              <w:left w:val="nil"/>
              <w:bottom w:val="nil"/>
              <w:right w:val="nil"/>
            </w:tcBorders>
            <w:shd w:val="clear" w:color="auto" w:fill="auto"/>
            <w:noWrap/>
            <w:vAlign w:val="bottom"/>
          </w:tcPr>
          <w:p w14:paraId="7353879D" w14:textId="0832CE4D" w:rsidR="00A67016" w:rsidRPr="00BF455A" w:rsidRDefault="001D041D" w:rsidP="00A67016">
            <w:pPr>
              <w:pBdr>
                <w:bottom w:val="single" w:sz="4" w:space="1" w:color="auto"/>
              </w:pBdr>
              <w:tabs>
                <w:tab w:val="decimal" w:pos="1287"/>
              </w:tabs>
              <w:ind w:left="0" w:right="-113"/>
              <w:rPr>
                <w:sz w:val="28"/>
                <w:szCs w:val="28"/>
              </w:rPr>
            </w:pPr>
            <w:r w:rsidRPr="00BF455A">
              <w:rPr>
                <w:sz w:val="28"/>
                <w:szCs w:val="28"/>
              </w:rPr>
              <w:t>-</w:t>
            </w:r>
          </w:p>
        </w:tc>
        <w:tc>
          <w:tcPr>
            <w:tcW w:w="1507" w:type="dxa"/>
            <w:tcBorders>
              <w:top w:val="nil"/>
              <w:left w:val="nil"/>
              <w:bottom w:val="nil"/>
              <w:right w:val="nil"/>
            </w:tcBorders>
            <w:shd w:val="clear" w:color="auto" w:fill="auto"/>
            <w:noWrap/>
            <w:vAlign w:val="bottom"/>
          </w:tcPr>
          <w:p w14:paraId="66867816" w14:textId="551FE3D1" w:rsidR="00A67016" w:rsidRPr="00C65599" w:rsidRDefault="00A67016" w:rsidP="00A67016">
            <w:pPr>
              <w:pBdr>
                <w:bottom w:val="single" w:sz="4" w:space="1" w:color="auto"/>
              </w:pBdr>
              <w:tabs>
                <w:tab w:val="decimal" w:pos="1287"/>
              </w:tabs>
              <w:ind w:left="0" w:right="-113"/>
              <w:rPr>
                <w:sz w:val="28"/>
                <w:szCs w:val="28"/>
              </w:rPr>
            </w:pPr>
            <w:r>
              <w:rPr>
                <w:sz w:val="28"/>
                <w:szCs w:val="28"/>
              </w:rPr>
              <w:t>220,898,047</w:t>
            </w:r>
          </w:p>
        </w:tc>
        <w:tc>
          <w:tcPr>
            <w:tcW w:w="1508" w:type="dxa"/>
            <w:tcBorders>
              <w:top w:val="nil"/>
              <w:left w:val="nil"/>
              <w:bottom w:val="nil"/>
              <w:right w:val="nil"/>
            </w:tcBorders>
            <w:shd w:val="clear" w:color="auto" w:fill="auto"/>
            <w:noWrap/>
            <w:vAlign w:val="bottom"/>
          </w:tcPr>
          <w:p w14:paraId="4FB9CD1E" w14:textId="4373A743" w:rsidR="00A67016" w:rsidRDefault="00A67016" w:rsidP="00A67016">
            <w:pPr>
              <w:pBdr>
                <w:bottom w:val="single" w:sz="4" w:space="1" w:color="auto"/>
              </w:pBdr>
              <w:tabs>
                <w:tab w:val="decimal" w:pos="1287"/>
              </w:tabs>
              <w:ind w:left="0" w:right="-113"/>
              <w:rPr>
                <w:sz w:val="28"/>
                <w:szCs w:val="28"/>
              </w:rPr>
            </w:pPr>
            <w:r>
              <w:rPr>
                <w:sz w:val="28"/>
                <w:szCs w:val="28"/>
              </w:rPr>
              <w:t>222,832,899</w:t>
            </w:r>
          </w:p>
        </w:tc>
      </w:tr>
      <w:tr w:rsidR="00A67016" w:rsidRPr="00F07C50" w14:paraId="73C2836A" w14:textId="77777777" w:rsidTr="00021307">
        <w:trPr>
          <w:trHeight w:val="397"/>
        </w:trPr>
        <w:tc>
          <w:tcPr>
            <w:tcW w:w="2790" w:type="dxa"/>
            <w:tcBorders>
              <w:top w:val="nil"/>
              <w:left w:val="nil"/>
              <w:bottom w:val="nil"/>
              <w:right w:val="nil"/>
            </w:tcBorders>
            <w:shd w:val="clear" w:color="auto" w:fill="auto"/>
            <w:noWrap/>
            <w:vAlign w:val="bottom"/>
          </w:tcPr>
          <w:p w14:paraId="648DE453" w14:textId="26CA378B" w:rsidR="00A67016" w:rsidRPr="00F07C50" w:rsidRDefault="00A67016" w:rsidP="00515985">
            <w:pPr>
              <w:ind w:left="0" w:right="0"/>
              <w:jc w:val="left"/>
              <w:rPr>
                <w:rFonts w:asciiTheme="majorBidi" w:hAnsiTheme="majorBidi" w:cstheme="majorBidi"/>
                <w:sz w:val="28"/>
                <w:szCs w:val="28"/>
                <w:u w:val="single"/>
              </w:rPr>
            </w:pPr>
            <w:r w:rsidRPr="00A67016">
              <w:rPr>
                <w:sz w:val="28"/>
                <w:szCs w:val="28"/>
                <w:u w:val="single"/>
              </w:rPr>
              <w:t>Less</w:t>
            </w:r>
            <w:r w:rsidRPr="00EB780D">
              <w:rPr>
                <w:rFonts w:hint="cs"/>
                <w:sz w:val="28"/>
                <w:szCs w:val="28"/>
              </w:rPr>
              <w:t xml:space="preserve"> </w:t>
            </w:r>
            <w:r>
              <w:rPr>
                <w:sz w:val="28"/>
                <w:szCs w:val="28"/>
              </w:rPr>
              <w:t xml:space="preserve"> </w:t>
            </w:r>
            <w:r w:rsidR="00515985">
              <w:rPr>
                <w:sz w:val="28"/>
                <w:szCs w:val="28"/>
              </w:rPr>
              <w:t xml:space="preserve">Transferred to </w:t>
            </w:r>
            <w:r w:rsidR="00515985" w:rsidRPr="00515985">
              <w:rPr>
                <w:sz w:val="28"/>
                <w:szCs w:val="28"/>
              </w:rPr>
              <w:t xml:space="preserve">Investment in </w:t>
            </w:r>
            <w:r w:rsidR="0063524B">
              <w:rPr>
                <w:sz w:val="28"/>
                <w:szCs w:val="28"/>
              </w:rPr>
              <w:br/>
              <w:t xml:space="preserve">   </w:t>
            </w:r>
            <w:r w:rsidR="00515985" w:rsidRPr="00515985">
              <w:rPr>
                <w:sz w:val="28"/>
                <w:szCs w:val="28"/>
              </w:rPr>
              <w:t>subsidiaries</w:t>
            </w:r>
            <w:r w:rsidR="00515985" w:rsidRPr="00515985">
              <w:rPr>
                <w:rFonts w:hint="cs"/>
                <w:sz w:val="28"/>
                <w:szCs w:val="28"/>
              </w:rPr>
              <w:t xml:space="preserve"> </w:t>
            </w:r>
            <w:r w:rsidR="0063524B">
              <w:rPr>
                <w:sz w:val="28"/>
                <w:szCs w:val="28"/>
              </w:rPr>
              <w:t>with</w:t>
            </w:r>
            <w:r w:rsidR="00515985" w:rsidRPr="00E054D1">
              <w:rPr>
                <w:rFonts w:asciiTheme="majorBidi" w:hAnsiTheme="majorBidi" w:cstheme="majorBidi"/>
                <w:sz w:val="28"/>
                <w:szCs w:val="28"/>
              </w:rPr>
              <w:t xml:space="preserve"> TFRS 9</w:t>
            </w:r>
            <w:r>
              <w:rPr>
                <w:sz w:val="28"/>
                <w:szCs w:val="28"/>
              </w:rPr>
              <w:t xml:space="preserve"> (</w:t>
            </w:r>
            <w:r w:rsidR="00515985">
              <w:rPr>
                <w:sz w:val="28"/>
                <w:szCs w:val="28"/>
              </w:rPr>
              <w:t xml:space="preserve">Net to </w:t>
            </w:r>
            <w:r w:rsidR="0063524B">
              <w:rPr>
                <w:sz w:val="28"/>
                <w:szCs w:val="28"/>
              </w:rPr>
              <w:br/>
              <w:t xml:space="preserve">   </w:t>
            </w:r>
            <w:r w:rsidR="00515985" w:rsidRPr="00F07C50">
              <w:rPr>
                <w:rFonts w:asciiTheme="majorBidi" w:hAnsiTheme="majorBidi" w:cstheme="majorBidi"/>
                <w:sz w:val="28"/>
                <w:szCs w:val="28"/>
              </w:rPr>
              <w:t>Credit loss allowance</w:t>
            </w:r>
            <w:r w:rsidRPr="00EB780D">
              <w:rPr>
                <w:rFonts w:hint="cs"/>
                <w:sz w:val="28"/>
                <w:szCs w:val="28"/>
              </w:rPr>
              <w:t>)</w:t>
            </w:r>
          </w:p>
        </w:tc>
        <w:tc>
          <w:tcPr>
            <w:tcW w:w="1507" w:type="dxa"/>
            <w:tcBorders>
              <w:top w:val="nil"/>
              <w:left w:val="nil"/>
              <w:bottom w:val="nil"/>
              <w:right w:val="nil"/>
            </w:tcBorders>
            <w:shd w:val="clear" w:color="auto" w:fill="auto"/>
            <w:noWrap/>
            <w:vAlign w:val="bottom"/>
          </w:tcPr>
          <w:p w14:paraId="327D22F0" w14:textId="42E581AD" w:rsidR="00A67016" w:rsidRPr="00BF455A" w:rsidRDefault="00A67016" w:rsidP="00A67016">
            <w:pPr>
              <w:pBdr>
                <w:bottom w:val="single" w:sz="4" w:space="1" w:color="auto"/>
              </w:pBd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05B2226A" w14:textId="79AC9BE4" w:rsidR="00A67016" w:rsidRPr="00BF455A" w:rsidRDefault="00A67016" w:rsidP="00A67016">
            <w:pPr>
              <w:pBdr>
                <w:bottom w:val="single" w:sz="4" w:space="1" w:color="auto"/>
              </w:pBdr>
              <w:tabs>
                <w:tab w:val="decimal" w:pos="1287"/>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14:paraId="1DDEEC17" w14:textId="6DE5760F" w:rsidR="00A67016" w:rsidRPr="00C65599" w:rsidRDefault="00A67016" w:rsidP="00A67016">
            <w:pPr>
              <w:pBdr>
                <w:bottom w:val="single" w:sz="4" w:space="1" w:color="auto"/>
              </w:pBdr>
              <w:tabs>
                <w:tab w:val="decimal" w:pos="1287"/>
              </w:tabs>
              <w:ind w:left="0" w:right="-113"/>
              <w:rPr>
                <w:sz w:val="28"/>
                <w:szCs w:val="28"/>
              </w:rPr>
            </w:pPr>
            <w:r>
              <w:rPr>
                <w:sz w:val="28"/>
                <w:szCs w:val="28"/>
              </w:rPr>
              <w:t>(220,898,047)</w:t>
            </w:r>
          </w:p>
        </w:tc>
        <w:tc>
          <w:tcPr>
            <w:tcW w:w="1508" w:type="dxa"/>
            <w:tcBorders>
              <w:top w:val="nil"/>
              <w:left w:val="nil"/>
              <w:bottom w:val="nil"/>
              <w:right w:val="nil"/>
            </w:tcBorders>
            <w:shd w:val="clear" w:color="auto" w:fill="auto"/>
            <w:noWrap/>
            <w:vAlign w:val="bottom"/>
          </w:tcPr>
          <w:p w14:paraId="0C13EEF2" w14:textId="16EEFD96" w:rsidR="00A67016" w:rsidRDefault="00A67016" w:rsidP="00A67016">
            <w:pPr>
              <w:pBdr>
                <w:bottom w:val="single" w:sz="4" w:space="1" w:color="auto"/>
              </w:pBdr>
              <w:tabs>
                <w:tab w:val="decimal" w:pos="1287"/>
              </w:tabs>
              <w:ind w:left="0" w:right="-113"/>
              <w:rPr>
                <w:sz w:val="28"/>
                <w:szCs w:val="28"/>
              </w:rPr>
            </w:pPr>
            <w:r>
              <w:rPr>
                <w:sz w:val="28"/>
                <w:szCs w:val="28"/>
              </w:rPr>
              <w:t>-</w:t>
            </w:r>
          </w:p>
        </w:tc>
      </w:tr>
      <w:tr w:rsidR="00A67016" w:rsidRPr="00F07C50" w14:paraId="35925B54" w14:textId="77777777" w:rsidTr="00021307">
        <w:trPr>
          <w:trHeight w:val="418"/>
        </w:trPr>
        <w:tc>
          <w:tcPr>
            <w:tcW w:w="2790" w:type="dxa"/>
            <w:tcBorders>
              <w:top w:val="nil"/>
              <w:left w:val="nil"/>
              <w:bottom w:val="nil"/>
              <w:right w:val="nil"/>
            </w:tcBorders>
            <w:shd w:val="clear" w:color="auto" w:fill="auto"/>
            <w:noWrap/>
            <w:vAlign w:val="bottom"/>
          </w:tcPr>
          <w:p w14:paraId="4C63AC4D" w14:textId="5AF6B5F2" w:rsidR="00A67016" w:rsidRPr="00F07C50" w:rsidRDefault="00A67016" w:rsidP="00A67016">
            <w:pPr>
              <w:ind w:left="0" w:right="0"/>
              <w:jc w:val="left"/>
              <w:rPr>
                <w:sz w:val="28"/>
                <w:szCs w:val="28"/>
              </w:rPr>
            </w:pPr>
            <w:r w:rsidRPr="006053D2">
              <w:rPr>
                <w:rFonts w:asciiTheme="majorBidi" w:hAnsiTheme="majorBidi" w:cstheme="majorBidi"/>
                <w:b/>
                <w:bCs/>
                <w:sz w:val="28"/>
                <w:szCs w:val="28"/>
              </w:rPr>
              <w:t>Ending balance at the years</w:t>
            </w:r>
          </w:p>
        </w:tc>
        <w:tc>
          <w:tcPr>
            <w:tcW w:w="1507" w:type="dxa"/>
            <w:tcBorders>
              <w:top w:val="nil"/>
              <w:left w:val="nil"/>
              <w:bottom w:val="nil"/>
              <w:right w:val="nil"/>
            </w:tcBorders>
            <w:shd w:val="clear" w:color="auto" w:fill="auto"/>
            <w:noWrap/>
            <w:vAlign w:val="bottom"/>
          </w:tcPr>
          <w:p w14:paraId="26D5E9C7" w14:textId="54419CD2" w:rsidR="00A67016" w:rsidRPr="00F07C50" w:rsidRDefault="00A67016" w:rsidP="00A67016">
            <w:pPr>
              <w:pBdr>
                <w:bottom w:val="double" w:sz="4" w:space="1" w:color="auto"/>
              </w:pBd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77764F08" w14:textId="0C40300F" w:rsidR="00A67016" w:rsidRPr="00F07C50" w:rsidRDefault="00A67016" w:rsidP="00A67016">
            <w:pPr>
              <w:pBdr>
                <w:bottom w:val="double" w:sz="4" w:space="1" w:color="auto"/>
              </w:pBdr>
              <w:tabs>
                <w:tab w:val="decimal" w:pos="1287"/>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14:paraId="10C2DAA6" w14:textId="5406F72E" w:rsidR="00A67016" w:rsidRPr="00F07C50" w:rsidRDefault="00A67016" w:rsidP="00A67016">
            <w:pPr>
              <w:pBdr>
                <w:bottom w:val="double" w:sz="4" w:space="1" w:color="auto"/>
              </w:pBd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1E4AC5C8" w14:textId="5962351B" w:rsidR="00A67016" w:rsidRPr="00F07C50" w:rsidRDefault="00A67016" w:rsidP="00A67016">
            <w:pPr>
              <w:pBdr>
                <w:bottom w:val="double" w:sz="4" w:space="1" w:color="auto"/>
              </w:pBdr>
              <w:tabs>
                <w:tab w:val="decimal" w:pos="1287"/>
              </w:tabs>
              <w:ind w:left="0" w:right="-113"/>
              <w:rPr>
                <w:sz w:val="28"/>
                <w:szCs w:val="28"/>
              </w:rPr>
            </w:pPr>
            <w:r>
              <w:rPr>
                <w:sz w:val="28"/>
                <w:szCs w:val="28"/>
              </w:rPr>
              <w:t>222,832,899</w:t>
            </w:r>
          </w:p>
        </w:tc>
      </w:tr>
    </w:tbl>
    <w:p w14:paraId="210D39D4" w14:textId="63DD5DBC" w:rsidR="006B38E0" w:rsidRPr="00C53916" w:rsidRDefault="003150B1" w:rsidP="00613E5E">
      <w:pPr>
        <w:spacing w:before="120"/>
        <w:rPr>
          <w:sz w:val="28"/>
          <w:szCs w:val="28"/>
        </w:rPr>
      </w:pPr>
      <w:r w:rsidRPr="00C53916">
        <w:rPr>
          <w:sz w:val="28"/>
          <w:szCs w:val="28"/>
        </w:rPr>
        <w:t xml:space="preserve">The long-term loan to a related </w:t>
      </w:r>
      <w:r w:rsidR="00A47A9E" w:rsidRPr="00C53916">
        <w:rPr>
          <w:sz w:val="28"/>
          <w:szCs w:val="28"/>
        </w:rPr>
        <w:t>company</w:t>
      </w:r>
      <w:r w:rsidRPr="00C53916">
        <w:rPr>
          <w:sz w:val="28"/>
          <w:szCs w:val="28"/>
        </w:rPr>
        <w:t xml:space="preserve"> is a promissory note due at call without coll</w:t>
      </w:r>
      <w:r w:rsidR="00E959D1" w:rsidRPr="00C53916">
        <w:rPr>
          <w:sz w:val="28"/>
          <w:szCs w:val="28"/>
        </w:rPr>
        <w:t>ateral. The loan bears interest at</w:t>
      </w:r>
      <w:r w:rsidRPr="00C53916">
        <w:rPr>
          <w:sz w:val="28"/>
          <w:szCs w:val="28"/>
        </w:rPr>
        <w:t xml:space="preserve"> </w:t>
      </w:r>
      <w:r w:rsidR="00CA184C" w:rsidRPr="00C53916">
        <w:rPr>
          <w:sz w:val="28"/>
          <w:szCs w:val="28"/>
        </w:rPr>
        <w:t xml:space="preserve">0.30 - </w:t>
      </w:r>
      <w:r w:rsidRPr="00C53916">
        <w:rPr>
          <w:sz w:val="28"/>
          <w:szCs w:val="28"/>
        </w:rPr>
        <w:t>0.80% per annum.</w:t>
      </w:r>
    </w:p>
    <w:p w14:paraId="6A3DD9C1" w14:textId="0E4040F7" w:rsidR="0063524B" w:rsidRPr="00F07C50" w:rsidRDefault="008E6847" w:rsidP="00613E5E">
      <w:pPr>
        <w:spacing w:before="120"/>
        <w:rPr>
          <w:sz w:val="28"/>
          <w:szCs w:val="28"/>
        </w:rPr>
      </w:pPr>
      <w:r w:rsidRPr="00C53916">
        <w:rPr>
          <w:sz w:val="28"/>
          <w:szCs w:val="28"/>
        </w:rPr>
        <w:t>As at December 31, 2021, long-term loans to related parties was transferred to investment in subsidiaries</w:t>
      </w:r>
      <w:r w:rsidRPr="00C53916">
        <w:rPr>
          <w:rFonts w:hint="cs"/>
          <w:sz w:val="28"/>
          <w:szCs w:val="28"/>
        </w:rPr>
        <w:t xml:space="preserve"> </w:t>
      </w:r>
      <w:r w:rsidR="00911BB8">
        <w:rPr>
          <w:sz w:val="28"/>
          <w:szCs w:val="28"/>
        </w:rPr>
        <w:t xml:space="preserve">according to </w:t>
      </w:r>
      <w:r w:rsidRPr="00C53916">
        <w:rPr>
          <w:rFonts w:asciiTheme="majorBidi" w:hAnsiTheme="majorBidi" w:cstheme="majorBidi"/>
          <w:sz w:val="28"/>
          <w:szCs w:val="28"/>
        </w:rPr>
        <w:t>TFRS 9</w:t>
      </w:r>
      <w:r w:rsidR="004A090D">
        <w:rPr>
          <w:rFonts w:asciiTheme="majorBidi" w:hAnsiTheme="majorBidi" w:cstheme="majorBidi"/>
          <w:sz w:val="28"/>
          <w:szCs w:val="28"/>
        </w:rPr>
        <w:t>.</w:t>
      </w:r>
    </w:p>
    <w:p w14:paraId="13703271" w14:textId="4D6A3CB5" w:rsidR="0008168A" w:rsidRPr="00F07C50" w:rsidRDefault="007D4DE1" w:rsidP="008E6847">
      <w:pPr>
        <w:spacing w:before="120"/>
        <w:rPr>
          <w:sz w:val="28"/>
          <w:szCs w:val="28"/>
        </w:rPr>
      </w:pPr>
      <w:r w:rsidRPr="00C53916">
        <w:rPr>
          <w:rFonts w:asciiTheme="majorBidi" w:hAnsiTheme="majorBidi" w:cstheme="majorBidi"/>
          <w:spacing w:val="-2"/>
          <w:sz w:val="28"/>
          <w:szCs w:val="28"/>
        </w:rPr>
        <w:t xml:space="preserve">The Company has movements on short-term loan from related parties for </w:t>
      </w:r>
      <w:r w:rsidRPr="00C53916">
        <w:rPr>
          <w:rFonts w:asciiTheme="majorBidi" w:hAnsiTheme="majorBidi" w:cstheme="majorBidi"/>
          <w:snapToGrid w:val="0"/>
          <w:spacing w:val="-2"/>
          <w:sz w:val="28"/>
          <w:szCs w:val="28"/>
        </w:rPr>
        <w:t xml:space="preserve">the year ended </w:t>
      </w:r>
      <w:r w:rsidRPr="00C53916">
        <w:rPr>
          <w:rFonts w:asciiTheme="majorBidi" w:hAnsiTheme="majorBidi" w:cstheme="majorBidi"/>
          <w:spacing w:val="-2"/>
          <w:sz w:val="28"/>
          <w:szCs w:val="28"/>
        </w:rPr>
        <w:t>December 31, as follows</w:t>
      </w:r>
      <w:r w:rsidRPr="00E054D1">
        <w:rPr>
          <w:rFonts w:asciiTheme="majorBidi" w:hAnsiTheme="majorBidi" w:cstheme="majorBidi"/>
          <w:spacing w:val="-4"/>
          <w:sz w:val="28"/>
          <w:szCs w:val="28"/>
        </w:rPr>
        <w:t>:</w:t>
      </w:r>
      <w:r w:rsidR="00F416BD" w:rsidRPr="00F07C50">
        <w:rPr>
          <w:rFonts w:hint="cs"/>
          <w:sz w:val="28"/>
          <w:szCs w:val="28"/>
        </w:rPr>
        <w:t xml:space="preserve"> </w:t>
      </w:r>
    </w:p>
    <w:p w14:paraId="3C316DE0" w14:textId="77777777" w:rsidR="00C53916" w:rsidRDefault="00C53916">
      <w:r>
        <w:br w:type="page"/>
      </w:r>
    </w:p>
    <w:tbl>
      <w:tblPr>
        <w:tblW w:w="8931" w:type="dxa"/>
        <w:tblInd w:w="567" w:type="dxa"/>
        <w:tblLayout w:type="fixed"/>
        <w:tblCellMar>
          <w:left w:w="57" w:type="dxa"/>
          <w:right w:w="57" w:type="dxa"/>
        </w:tblCellMar>
        <w:tblLook w:val="04A0" w:firstRow="1" w:lastRow="0" w:firstColumn="1" w:lastColumn="0" w:noHBand="0" w:noVBand="1"/>
      </w:tblPr>
      <w:tblGrid>
        <w:gridCol w:w="3544"/>
        <w:gridCol w:w="1346"/>
        <w:gridCol w:w="1347"/>
        <w:gridCol w:w="1347"/>
        <w:gridCol w:w="1347"/>
      </w:tblGrid>
      <w:tr w:rsidR="00654FDD" w:rsidRPr="00F07C50" w14:paraId="1B6F3C72" w14:textId="77777777" w:rsidTr="007D4DE1">
        <w:trPr>
          <w:trHeight w:val="397"/>
        </w:trPr>
        <w:tc>
          <w:tcPr>
            <w:tcW w:w="3544" w:type="dxa"/>
            <w:tcBorders>
              <w:top w:val="nil"/>
              <w:left w:val="nil"/>
              <w:bottom w:val="nil"/>
              <w:right w:val="nil"/>
            </w:tcBorders>
            <w:shd w:val="clear" w:color="auto" w:fill="auto"/>
            <w:noWrap/>
            <w:vAlign w:val="bottom"/>
            <w:hideMark/>
          </w:tcPr>
          <w:p w14:paraId="524BC3E9" w14:textId="6242EAAA" w:rsidR="006640E1" w:rsidRPr="00F07C50" w:rsidRDefault="006640E1" w:rsidP="0047447E">
            <w:pPr>
              <w:ind w:left="0" w:right="0"/>
              <w:jc w:val="left"/>
              <w:rPr>
                <w:sz w:val="28"/>
                <w:szCs w:val="28"/>
              </w:rPr>
            </w:pPr>
          </w:p>
        </w:tc>
        <w:tc>
          <w:tcPr>
            <w:tcW w:w="5387" w:type="dxa"/>
            <w:gridSpan w:val="4"/>
            <w:tcBorders>
              <w:top w:val="nil"/>
              <w:left w:val="nil"/>
              <w:right w:val="nil"/>
            </w:tcBorders>
            <w:shd w:val="clear" w:color="auto" w:fill="auto"/>
            <w:noWrap/>
            <w:vAlign w:val="bottom"/>
            <w:hideMark/>
          </w:tcPr>
          <w:p w14:paraId="3FA79796" w14:textId="4B97E19E" w:rsidR="006640E1" w:rsidRPr="00F07C50" w:rsidRDefault="007D4DE1" w:rsidP="0047447E">
            <w:pPr>
              <w:pBdr>
                <w:bottom w:val="single" w:sz="4" w:space="1" w:color="auto"/>
              </w:pBdr>
              <w:ind w:left="0" w:right="0"/>
              <w:jc w:val="center"/>
              <w:rPr>
                <w:sz w:val="28"/>
                <w:szCs w:val="28"/>
              </w:rPr>
            </w:pPr>
            <w:r w:rsidRPr="00E054D1">
              <w:rPr>
                <w:rFonts w:asciiTheme="majorBidi" w:hAnsiTheme="majorBidi" w:cstheme="majorBidi"/>
                <w:sz w:val="28"/>
                <w:szCs w:val="28"/>
              </w:rPr>
              <w:t xml:space="preserve">Unit: </w:t>
            </w:r>
            <w:r>
              <w:rPr>
                <w:rFonts w:asciiTheme="majorBidi" w:hAnsiTheme="majorBidi" w:cstheme="majorBidi"/>
                <w:sz w:val="28"/>
                <w:szCs w:val="28"/>
              </w:rPr>
              <w:t>Baht</w:t>
            </w:r>
          </w:p>
        </w:tc>
      </w:tr>
      <w:tr w:rsidR="00654FDD" w:rsidRPr="00F07C50" w14:paraId="57385FAA" w14:textId="77777777" w:rsidTr="007D4DE1">
        <w:trPr>
          <w:trHeight w:val="397"/>
        </w:trPr>
        <w:tc>
          <w:tcPr>
            <w:tcW w:w="3544" w:type="dxa"/>
            <w:tcBorders>
              <w:top w:val="nil"/>
              <w:left w:val="nil"/>
              <w:bottom w:val="nil"/>
              <w:right w:val="nil"/>
            </w:tcBorders>
            <w:shd w:val="clear" w:color="auto" w:fill="auto"/>
            <w:noWrap/>
            <w:vAlign w:val="bottom"/>
            <w:hideMark/>
          </w:tcPr>
          <w:p w14:paraId="156EAAEC" w14:textId="77777777" w:rsidR="006640E1" w:rsidRPr="00F07C50" w:rsidRDefault="006640E1" w:rsidP="00C70247">
            <w:pPr>
              <w:ind w:left="0" w:right="0"/>
              <w:jc w:val="left"/>
              <w:rPr>
                <w:sz w:val="28"/>
                <w:szCs w:val="28"/>
              </w:rPr>
            </w:pPr>
          </w:p>
        </w:tc>
        <w:tc>
          <w:tcPr>
            <w:tcW w:w="2693" w:type="dxa"/>
            <w:gridSpan w:val="2"/>
            <w:tcBorders>
              <w:top w:val="nil"/>
              <w:left w:val="nil"/>
              <w:right w:val="nil"/>
            </w:tcBorders>
            <w:shd w:val="clear" w:color="auto" w:fill="auto"/>
            <w:noWrap/>
            <w:vAlign w:val="bottom"/>
            <w:hideMark/>
          </w:tcPr>
          <w:p w14:paraId="519FDA7A" w14:textId="77777777" w:rsidR="006640E1" w:rsidRPr="00F07C50" w:rsidRDefault="006640E1" w:rsidP="005F2379">
            <w:pPr>
              <w:pBdr>
                <w:bottom w:val="single" w:sz="4" w:space="1" w:color="auto"/>
              </w:pBdr>
              <w:ind w:left="0" w:right="0"/>
              <w:jc w:val="center"/>
              <w:rPr>
                <w:sz w:val="28"/>
                <w:szCs w:val="28"/>
              </w:rPr>
            </w:pPr>
            <w:r w:rsidRPr="00F07C50">
              <w:rPr>
                <w:sz w:val="28"/>
                <w:szCs w:val="28"/>
              </w:rPr>
              <w:t>Consolidated financial statements</w:t>
            </w:r>
          </w:p>
        </w:tc>
        <w:tc>
          <w:tcPr>
            <w:tcW w:w="2694" w:type="dxa"/>
            <w:gridSpan w:val="2"/>
            <w:tcBorders>
              <w:top w:val="nil"/>
              <w:left w:val="nil"/>
              <w:right w:val="nil"/>
            </w:tcBorders>
            <w:shd w:val="clear" w:color="auto" w:fill="auto"/>
            <w:noWrap/>
            <w:vAlign w:val="bottom"/>
            <w:hideMark/>
          </w:tcPr>
          <w:p w14:paraId="7C8D63BE" w14:textId="77777777" w:rsidR="006640E1" w:rsidRPr="00F07C50" w:rsidRDefault="006640E1" w:rsidP="005F2379">
            <w:pPr>
              <w:pBdr>
                <w:bottom w:val="single" w:sz="4" w:space="1" w:color="auto"/>
              </w:pBdr>
              <w:ind w:left="0" w:right="0"/>
              <w:jc w:val="center"/>
              <w:rPr>
                <w:sz w:val="28"/>
                <w:szCs w:val="28"/>
              </w:rPr>
            </w:pPr>
            <w:r w:rsidRPr="00F07C50">
              <w:rPr>
                <w:sz w:val="28"/>
                <w:szCs w:val="28"/>
              </w:rPr>
              <w:t>Separate financial statements</w:t>
            </w:r>
          </w:p>
        </w:tc>
      </w:tr>
      <w:tr w:rsidR="00654FDD" w:rsidRPr="00F07C50" w14:paraId="6189C1A9" w14:textId="77777777" w:rsidTr="007D4DE1">
        <w:trPr>
          <w:trHeight w:val="397"/>
        </w:trPr>
        <w:tc>
          <w:tcPr>
            <w:tcW w:w="3544" w:type="dxa"/>
            <w:tcBorders>
              <w:top w:val="nil"/>
              <w:left w:val="nil"/>
              <w:right w:val="nil"/>
            </w:tcBorders>
            <w:shd w:val="clear" w:color="auto" w:fill="auto"/>
            <w:noWrap/>
            <w:vAlign w:val="bottom"/>
            <w:hideMark/>
          </w:tcPr>
          <w:p w14:paraId="28BAEF7A" w14:textId="77777777" w:rsidR="006640E1" w:rsidRPr="00F07C50" w:rsidRDefault="006640E1" w:rsidP="00C70247">
            <w:pPr>
              <w:ind w:left="0" w:right="0"/>
              <w:jc w:val="left"/>
              <w:rPr>
                <w:sz w:val="28"/>
                <w:szCs w:val="28"/>
              </w:rPr>
            </w:pPr>
          </w:p>
        </w:tc>
        <w:tc>
          <w:tcPr>
            <w:tcW w:w="1346" w:type="dxa"/>
            <w:tcBorders>
              <w:top w:val="nil"/>
              <w:left w:val="nil"/>
              <w:right w:val="nil"/>
            </w:tcBorders>
            <w:shd w:val="clear" w:color="auto" w:fill="auto"/>
            <w:noWrap/>
            <w:vAlign w:val="bottom"/>
            <w:hideMark/>
          </w:tcPr>
          <w:p w14:paraId="2681D252" w14:textId="5172768A" w:rsidR="006640E1" w:rsidRPr="00F07C50" w:rsidRDefault="006F739A" w:rsidP="005F2379">
            <w:pPr>
              <w:pBdr>
                <w:bottom w:val="single" w:sz="4" w:space="1" w:color="auto"/>
              </w:pBdr>
              <w:ind w:left="0" w:right="0"/>
              <w:jc w:val="center"/>
              <w:rPr>
                <w:spacing w:val="-4"/>
                <w:sz w:val="28"/>
                <w:szCs w:val="28"/>
              </w:rPr>
            </w:pPr>
            <w:r w:rsidRPr="00F07C50">
              <w:rPr>
                <w:spacing w:val="-4"/>
                <w:sz w:val="28"/>
                <w:szCs w:val="28"/>
              </w:rPr>
              <w:t>2021</w:t>
            </w:r>
          </w:p>
        </w:tc>
        <w:tc>
          <w:tcPr>
            <w:tcW w:w="1347" w:type="dxa"/>
            <w:tcBorders>
              <w:top w:val="nil"/>
              <w:left w:val="nil"/>
              <w:right w:val="nil"/>
            </w:tcBorders>
            <w:shd w:val="clear" w:color="auto" w:fill="auto"/>
            <w:noWrap/>
            <w:vAlign w:val="bottom"/>
            <w:hideMark/>
          </w:tcPr>
          <w:p w14:paraId="5D6E53B4" w14:textId="544E0125" w:rsidR="006640E1" w:rsidRPr="00F07C50" w:rsidRDefault="006F739A" w:rsidP="005F2379">
            <w:pPr>
              <w:pBdr>
                <w:bottom w:val="single" w:sz="4" w:space="1" w:color="auto"/>
              </w:pBdr>
              <w:ind w:left="0" w:right="0"/>
              <w:jc w:val="center"/>
              <w:rPr>
                <w:spacing w:val="-4"/>
                <w:sz w:val="28"/>
                <w:szCs w:val="28"/>
              </w:rPr>
            </w:pPr>
            <w:r w:rsidRPr="00F07C50">
              <w:rPr>
                <w:spacing w:val="-4"/>
                <w:sz w:val="28"/>
                <w:szCs w:val="28"/>
              </w:rPr>
              <w:t>2020</w:t>
            </w:r>
          </w:p>
        </w:tc>
        <w:tc>
          <w:tcPr>
            <w:tcW w:w="1347" w:type="dxa"/>
            <w:tcBorders>
              <w:top w:val="nil"/>
              <w:left w:val="nil"/>
              <w:right w:val="nil"/>
            </w:tcBorders>
            <w:shd w:val="clear" w:color="auto" w:fill="auto"/>
            <w:noWrap/>
            <w:vAlign w:val="bottom"/>
            <w:hideMark/>
          </w:tcPr>
          <w:p w14:paraId="6C8DF7E8" w14:textId="1134E69B" w:rsidR="006640E1" w:rsidRPr="00F07C50" w:rsidRDefault="006F739A" w:rsidP="005F2379">
            <w:pPr>
              <w:pBdr>
                <w:bottom w:val="single" w:sz="4" w:space="1" w:color="auto"/>
              </w:pBdr>
              <w:ind w:left="0" w:right="0"/>
              <w:jc w:val="center"/>
              <w:rPr>
                <w:spacing w:val="-4"/>
                <w:sz w:val="28"/>
                <w:szCs w:val="28"/>
              </w:rPr>
            </w:pPr>
            <w:r w:rsidRPr="00F07C50">
              <w:rPr>
                <w:spacing w:val="-4"/>
                <w:sz w:val="28"/>
                <w:szCs w:val="28"/>
              </w:rPr>
              <w:t>2021</w:t>
            </w:r>
          </w:p>
        </w:tc>
        <w:tc>
          <w:tcPr>
            <w:tcW w:w="1347" w:type="dxa"/>
            <w:tcBorders>
              <w:top w:val="nil"/>
              <w:left w:val="nil"/>
              <w:right w:val="nil"/>
            </w:tcBorders>
            <w:shd w:val="clear" w:color="auto" w:fill="auto"/>
            <w:noWrap/>
            <w:vAlign w:val="bottom"/>
            <w:hideMark/>
          </w:tcPr>
          <w:p w14:paraId="1D6C5F1E" w14:textId="34F93C39" w:rsidR="006640E1" w:rsidRPr="00F07C50" w:rsidRDefault="006F739A" w:rsidP="005F2379">
            <w:pPr>
              <w:pBdr>
                <w:bottom w:val="single" w:sz="4" w:space="1" w:color="auto"/>
              </w:pBdr>
              <w:ind w:left="0" w:right="0"/>
              <w:jc w:val="center"/>
              <w:rPr>
                <w:spacing w:val="-4"/>
                <w:sz w:val="28"/>
                <w:szCs w:val="28"/>
              </w:rPr>
            </w:pPr>
            <w:r w:rsidRPr="00F07C50">
              <w:rPr>
                <w:spacing w:val="-4"/>
                <w:sz w:val="28"/>
                <w:szCs w:val="28"/>
              </w:rPr>
              <w:t>2020</w:t>
            </w:r>
          </w:p>
        </w:tc>
      </w:tr>
      <w:tr w:rsidR="00654FDD" w:rsidRPr="00F07C50" w14:paraId="1B6471EB" w14:textId="77777777" w:rsidTr="00C53916">
        <w:trPr>
          <w:trHeight w:hRule="exact" w:val="374"/>
        </w:trPr>
        <w:tc>
          <w:tcPr>
            <w:tcW w:w="3544" w:type="dxa"/>
            <w:tcBorders>
              <w:top w:val="nil"/>
              <w:left w:val="nil"/>
              <w:bottom w:val="nil"/>
            </w:tcBorders>
            <w:shd w:val="clear" w:color="auto" w:fill="auto"/>
            <w:noWrap/>
            <w:vAlign w:val="bottom"/>
            <w:hideMark/>
          </w:tcPr>
          <w:p w14:paraId="7CD76056" w14:textId="77777777" w:rsidR="003C4177" w:rsidRPr="00F07C50" w:rsidRDefault="003C4177" w:rsidP="007F3D15">
            <w:pPr>
              <w:tabs>
                <w:tab w:val="decimal" w:pos="1192"/>
              </w:tabs>
              <w:ind w:left="0" w:right="0"/>
              <w:jc w:val="left"/>
              <w:rPr>
                <w:b/>
                <w:bCs/>
                <w:sz w:val="28"/>
                <w:szCs w:val="28"/>
              </w:rPr>
            </w:pPr>
            <w:r w:rsidRPr="00F07C50">
              <w:rPr>
                <w:b/>
                <w:bCs/>
                <w:sz w:val="28"/>
                <w:szCs w:val="28"/>
              </w:rPr>
              <w:t xml:space="preserve">Short-term loans </w:t>
            </w:r>
            <w:r w:rsidR="007F3D15" w:rsidRPr="00F07C50">
              <w:rPr>
                <w:b/>
                <w:bCs/>
                <w:sz w:val="28"/>
                <w:szCs w:val="28"/>
              </w:rPr>
              <w:t>from</w:t>
            </w:r>
            <w:r w:rsidRPr="00F07C50">
              <w:rPr>
                <w:b/>
                <w:bCs/>
                <w:sz w:val="28"/>
                <w:szCs w:val="28"/>
              </w:rPr>
              <w:t xml:space="preserve"> related </w:t>
            </w:r>
            <w:r w:rsidR="004D3FF6" w:rsidRPr="00F07C50">
              <w:rPr>
                <w:b/>
                <w:bCs/>
                <w:sz w:val="28"/>
                <w:szCs w:val="28"/>
              </w:rPr>
              <w:t>parties</w:t>
            </w:r>
          </w:p>
        </w:tc>
        <w:tc>
          <w:tcPr>
            <w:tcW w:w="1346" w:type="dxa"/>
            <w:tcBorders>
              <w:top w:val="nil"/>
              <w:bottom w:val="nil"/>
            </w:tcBorders>
            <w:shd w:val="clear" w:color="auto" w:fill="auto"/>
            <w:vAlign w:val="bottom"/>
          </w:tcPr>
          <w:p w14:paraId="6D97AB51" w14:textId="77777777" w:rsidR="003C4177" w:rsidRPr="00F07C50" w:rsidRDefault="003C4177" w:rsidP="00FE2C17">
            <w:pPr>
              <w:tabs>
                <w:tab w:val="decimal" w:pos="1008"/>
              </w:tabs>
              <w:ind w:left="0" w:right="0"/>
              <w:rPr>
                <w:sz w:val="28"/>
                <w:szCs w:val="28"/>
              </w:rPr>
            </w:pPr>
          </w:p>
        </w:tc>
        <w:tc>
          <w:tcPr>
            <w:tcW w:w="1347" w:type="dxa"/>
            <w:tcBorders>
              <w:top w:val="nil"/>
              <w:bottom w:val="nil"/>
            </w:tcBorders>
            <w:shd w:val="clear" w:color="auto" w:fill="auto"/>
            <w:vAlign w:val="bottom"/>
          </w:tcPr>
          <w:p w14:paraId="6E9427CD" w14:textId="77777777" w:rsidR="003C4177" w:rsidRPr="00F07C50" w:rsidRDefault="003C4177" w:rsidP="00FE2C17">
            <w:pPr>
              <w:tabs>
                <w:tab w:val="decimal" w:pos="1008"/>
              </w:tabs>
              <w:ind w:left="0" w:right="0"/>
              <w:rPr>
                <w:sz w:val="28"/>
                <w:szCs w:val="28"/>
              </w:rPr>
            </w:pPr>
          </w:p>
        </w:tc>
        <w:tc>
          <w:tcPr>
            <w:tcW w:w="1347" w:type="dxa"/>
            <w:tcBorders>
              <w:top w:val="nil"/>
              <w:bottom w:val="nil"/>
            </w:tcBorders>
            <w:shd w:val="clear" w:color="auto" w:fill="auto"/>
            <w:vAlign w:val="bottom"/>
          </w:tcPr>
          <w:p w14:paraId="44C7DA89" w14:textId="77777777" w:rsidR="003C4177" w:rsidRPr="00F07C50" w:rsidRDefault="003C4177" w:rsidP="00FE2C17">
            <w:pPr>
              <w:tabs>
                <w:tab w:val="decimal" w:pos="1008"/>
              </w:tabs>
              <w:ind w:left="0" w:right="0"/>
              <w:rPr>
                <w:sz w:val="28"/>
                <w:szCs w:val="28"/>
              </w:rPr>
            </w:pPr>
          </w:p>
        </w:tc>
        <w:tc>
          <w:tcPr>
            <w:tcW w:w="1347" w:type="dxa"/>
            <w:tcBorders>
              <w:top w:val="nil"/>
              <w:bottom w:val="nil"/>
            </w:tcBorders>
            <w:shd w:val="clear" w:color="auto" w:fill="auto"/>
            <w:vAlign w:val="bottom"/>
          </w:tcPr>
          <w:p w14:paraId="4217855F" w14:textId="77777777" w:rsidR="003C4177" w:rsidRPr="00F07C50" w:rsidRDefault="003C4177" w:rsidP="00FE2C17">
            <w:pPr>
              <w:tabs>
                <w:tab w:val="decimal" w:pos="1008"/>
              </w:tabs>
              <w:ind w:left="0" w:right="0"/>
              <w:rPr>
                <w:sz w:val="28"/>
                <w:szCs w:val="28"/>
              </w:rPr>
            </w:pPr>
          </w:p>
        </w:tc>
      </w:tr>
      <w:tr w:rsidR="00654FDD" w:rsidRPr="00F07C50" w14:paraId="2762B638" w14:textId="77777777" w:rsidTr="00C53916">
        <w:trPr>
          <w:trHeight w:hRule="exact" w:val="374"/>
        </w:trPr>
        <w:tc>
          <w:tcPr>
            <w:tcW w:w="3544" w:type="dxa"/>
            <w:tcBorders>
              <w:top w:val="nil"/>
              <w:left w:val="nil"/>
              <w:bottom w:val="nil"/>
            </w:tcBorders>
            <w:shd w:val="clear" w:color="auto" w:fill="auto"/>
            <w:noWrap/>
            <w:vAlign w:val="bottom"/>
            <w:hideMark/>
          </w:tcPr>
          <w:p w14:paraId="77730721" w14:textId="08A23D34" w:rsidR="006640E1" w:rsidRPr="00F07C50" w:rsidRDefault="00106315" w:rsidP="00C70247">
            <w:pPr>
              <w:ind w:left="0" w:right="0"/>
              <w:jc w:val="left"/>
              <w:rPr>
                <w:b/>
                <w:bCs/>
                <w:sz w:val="28"/>
                <w:szCs w:val="28"/>
              </w:rPr>
            </w:pPr>
            <w:r w:rsidRPr="00F07C50">
              <w:rPr>
                <w:b/>
                <w:bCs/>
                <w:sz w:val="28"/>
                <w:szCs w:val="28"/>
                <w:lang w:val="en-GB"/>
              </w:rPr>
              <w:t>S</w:t>
            </w:r>
            <w:r w:rsidR="00AB6263" w:rsidRPr="00F07C50">
              <w:rPr>
                <w:b/>
                <w:bCs/>
                <w:sz w:val="28"/>
                <w:szCs w:val="28"/>
                <w:lang w:val="en-GB"/>
              </w:rPr>
              <w:t>ubsidiary</w:t>
            </w:r>
          </w:p>
        </w:tc>
        <w:tc>
          <w:tcPr>
            <w:tcW w:w="1346" w:type="dxa"/>
            <w:tcBorders>
              <w:top w:val="nil"/>
              <w:bottom w:val="nil"/>
            </w:tcBorders>
            <w:shd w:val="clear" w:color="auto" w:fill="auto"/>
            <w:noWrap/>
            <w:vAlign w:val="bottom"/>
          </w:tcPr>
          <w:p w14:paraId="12E57720" w14:textId="77777777" w:rsidR="006640E1" w:rsidRPr="00F07C50" w:rsidRDefault="006640E1" w:rsidP="00FE2C17">
            <w:pPr>
              <w:tabs>
                <w:tab w:val="decimal" w:pos="1008"/>
              </w:tabs>
              <w:ind w:left="0" w:right="0"/>
              <w:rPr>
                <w:sz w:val="28"/>
                <w:szCs w:val="28"/>
              </w:rPr>
            </w:pPr>
          </w:p>
        </w:tc>
        <w:tc>
          <w:tcPr>
            <w:tcW w:w="1347" w:type="dxa"/>
            <w:tcBorders>
              <w:top w:val="nil"/>
              <w:bottom w:val="nil"/>
            </w:tcBorders>
            <w:shd w:val="clear" w:color="auto" w:fill="auto"/>
            <w:noWrap/>
            <w:vAlign w:val="bottom"/>
          </w:tcPr>
          <w:p w14:paraId="0817BD1A" w14:textId="77777777" w:rsidR="006640E1" w:rsidRPr="00F07C50" w:rsidRDefault="006640E1" w:rsidP="00FE2C17">
            <w:pPr>
              <w:tabs>
                <w:tab w:val="decimal" w:pos="1008"/>
              </w:tabs>
              <w:ind w:left="0" w:right="0"/>
              <w:rPr>
                <w:sz w:val="28"/>
                <w:szCs w:val="28"/>
              </w:rPr>
            </w:pPr>
          </w:p>
        </w:tc>
        <w:tc>
          <w:tcPr>
            <w:tcW w:w="1347" w:type="dxa"/>
            <w:tcBorders>
              <w:top w:val="nil"/>
              <w:bottom w:val="nil"/>
            </w:tcBorders>
            <w:shd w:val="clear" w:color="auto" w:fill="auto"/>
            <w:noWrap/>
            <w:vAlign w:val="bottom"/>
          </w:tcPr>
          <w:p w14:paraId="11BE43F3" w14:textId="77777777" w:rsidR="006640E1" w:rsidRPr="00F07C50" w:rsidRDefault="006640E1" w:rsidP="00FE2C17">
            <w:pPr>
              <w:tabs>
                <w:tab w:val="decimal" w:pos="1008"/>
              </w:tabs>
              <w:ind w:left="0" w:right="0"/>
              <w:rPr>
                <w:sz w:val="28"/>
                <w:szCs w:val="28"/>
              </w:rPr>
            </w:pPr>
          </w:p>
        </w:tc>
        <w:tc>
          <w:tcPr>
            <w:tcW w:w="1347" w:type="dxa"/>
            <w:tcBorders>
              <w:top w:val="nil"/>
              <w:bottom w:val="nil"/>
              <w:right w:val="nil"/>
            </w:tcBorders>
            <w:shd w:val="clear" w:color="auto" w:fill="auto"/>
            <w:noWrap/>
            <w:vAlign w:val="bottom"/>
          </w:tcPr>
          <w:p w14:paraId="4B4168EA" w14:textId="77777777" w:rsidR="006640E1" w:rsidRPr="00F07C50" w:rsidRDefault="006640E1" w:rsidP="00FE2C17">
            <w:pPr>
              <w:tabs>
                <w:tab w:val="decimal" w:pos="1008"/>
              </w:tabs>
              <w:ind w:left="0" w:right="0"/>
              <w:rPr>
                <w:sz w:val="28"/>
                <w:szCs w:val="28"/>
              </w:rPr>
            </w:pPr>
          </w:p>
        </w:tc>
      </w:tr>
      <w:tr w:rsidR="007D4DE1" w:rsidRPr="00F07C50" w14:paraId="2F299664" w14:textId="77777777" w:rsidTr="00C53916">
        <w:trPr>
          <w:trHeight w:hRule="exact" w:val="374"/>
        </w:trPr>
        <w:tc>
          <w:tcPr>
            <w:tcW w:w="3544" w:type="dxa"/>
            <w:tcBorders>
              <w:top w:val="nil"/>
              <w:left w:val="nil"/>
              <w:bottom w:val="nil"/>
              <w:right w:val="nil"/>
            </w:tcBorders>
            <w:shd w:val="clear" w:color="auto" w:fill="auto"/>
            <w:noWrap/>
            <w:hideMark/>
          </w:tcPr>
          <w:p w14:paraId="10F55AB0" w14:textId="6676232A" w:rsidR="007D4DE1" w:rsidRPr="00F07C50" w:rsidRDefault="007D4DE1" w:rsidP="007D4DE1">
            <w:pPr>
              <w:ind w:left="0" w:right="0"/>
              <w:jc w:val="left"/>
              <w:rPr>
                <w:sz w:val="28"/>
                <w:szCs w:val="28"/>
              </w:rPr>
            </w:pPr>
            <w:r w:rsidRPr="00E054D1">
              <w:rPr>
                <w:rFonts w:asciiTheme="majorBidi" w:hAnsiTheme="majorBidi" w:cstheme="majorBidi"/>
                <w:sz w:val="28"/>
                <w:szCs w:val="28"/>
              </w:rPr>
              <w:t>Beginning balance at the years</w:t>
            </w:r>
          </w:p>
        </w:tc>
        <w:tc>
          <w:tcPr>
            <w:tcW w:w="1346" w:type="dxa"/>
            <w:tcBorders>
              <w:top w:val="nil"/>
              <w:left w:val="nil"/>
              <w:bottom w:val="nil"/>
              <w:right w:val="nil"/>
            </w:tcBorders>
            <w:shd w:val="clear" w:color="auto" w:fill="auto"/>
            <w:noWrap/>
            <w:vAlign w:val="bottom"/>
          </w:tcPr>
          <w:p w14:paraId="2FA4CB55" w14:textId="57CA49BD" w:rsidR="007D4DE1" w:rsidRPr="00F07C50" w:rsidRDefault="007D4DE1" w:rsidP="007D4DE1">
            <w:pPr>
              <w:tabs>
                <w:tab w:val="decimal" w:pos="1077"/>
              </w:tabs>
              <w:ind w:left="0" w:right="0"/>
              <w:rPr>
                <w:sz w:val="28"/>
                <w:szCs w:val="28"/>
              </w:rPr>
            </w:pPr>
            <w:r w:rsidRPr="00BF455A">
              <w:rPr>
                <w:sz w:val="28"/>
                <w:szCs w:val="28"/>
              </w:rPr>
              <w:t>-</w:t>
            </w:r>
          </w:p>
        </w:tc>
        <w:tc>
          <w:tcPr>
            <w:tcW w:w="1347" w:type="dxa"/>
            <w:tcBorders>
              <w:top w:val="nil"/>
              <w:left w:val="nil"/>
              <w:bottom w:val="nil"/>
              <w:right w:val="nil"/>
            </w:tcBorders>
            <w:shd w:val="clear" w:color="auto" w:fill="auto"/>
            <w:noWrap/>
            <w:vAlign w:val="bottom"/>
          </w:tcPr>
          <w:p w14:paraId="60195AF6" w14:textId="515298CF" w:rsidR="007D4DE1" w:rsidRPr="00F07C50" w:rsidRDefault="007D4DE1" w:rsidP="007D4DE1">
            <w:pPr>
              <w:tabs>
                <w:tab w:val="decimal" w:pos="1077"/>
              </w:tabs>
              <w:ind w:left="0" w:right="0"/>
              <w:rPr>
                <w:sz w:val="28"/>
                <w:szCs w:val="28"/>
              </w:rPr>
            </w:pPr>
            <w:r w:rsidRPr="00BF455A">
              <w:rPr>
                <w:sz w:val="28"/>
                <w:szCs w:val="28"/>
              </w:rPr>
              <w:t>-</w:t>
            </w:r>
          </w:p>
        </w:tc>
        <w:tc>
          <w:tcPr>
            <w:tcW w:w="1347" w:type="dxa"/>
            <w:tcBorders>
              <w:top w:val="nil"/>
              <w:left w:val="nil"/>
              <w:bottom w:val="nil"/>
              <w:right w:val="nil"/>
            </w:tcBorders>
            <w:shd w:val="clear" w:color="auto" w:fill="auto"/>
            <w:noWrap/>
            <w:vAlign w:val="bottom"/>
          </w:tcPr>
          <w:p w14:paraId="47C37C76" w14:textId="3CEF80DA" w:rsidR="007D4DE1" w:rsidRPr="00F07C50" w:rsidRDefault="007D4DE1" w:rsidP="007D4DE1">
            <w:pPr>
              <w:tabs>
                <w:tab w:val="decimal" w:pos="1077"/>
              </w:tabs>
              <w:ind w:left="0" w:right="0"/>
              <w:rPr>
                <w:sz w:val="28"/>
                <w:szCs w:val="28"/>
              </w:rPr>
            </w:pPr>
            <w:r w:rsidRPr="00BF455A">
              <w:rPr>
                <w:sz w:val="28"/>
                <w:szCs w:val="28"/>
              </w:rPr>
              <w:t>-</w:t>
            </w:r>
          </w:p>
        </w:tc>
        <w:tc>
          <w:tcPr>
            <w:tcW w:w="1347" w:type="dxa"/>
            <w:tcBorders>
              <w:top w:val="nil"/>
              <w:left w:val="nil"/>
              <w:bottom w:val="nil"/>
              <w:right w:val="nil"/>
            </w:tcBorders>
            <w:shd w:val="clear" w:color="auto" w:fill="auto"/>
            <w:noWrap/>
            <w:vAlign w:val="bottom"/>
          </w:tcPr>
          <w:p w14:paraId="318AA6B1" w14:textId="6545C2EC" w:rsidR="007D4DE1" w:rsidRPr="00F07C50" w:rsidRDefault="007D4DE1" w:rsidP="007D4DE1">
            <w:pPr>
              <w:tabs>
                <w:tab w:val="decimal" w:pos="1077"/>
              </w:tabs>
              <w:ind w:left="0" w:right="0"/>
              <w:rPr>
                <w:sz w:val="28"/>
                <w:szCs w:val="28"/>
              </w:rPr>
            </w:pPr>
            <w:r w:rsidRPr="00BF455A">
              <w:rPr>
                <w:sz w:val="28"/>
                <w:szCs w:val="28"/>
              </w:rPr>
              <w:t>256,469,600</w:t>
            </w:r>
          </w:p>
        </w:tc>
      </w:tr>
      <w:tr w:rsidR="007D4DE1" w:rsidRPr="00F07C50" w14:paraId="646A188A" w14:textId="77777777" w:rsidTr="00C53916">
        <w:trPr>
          <w:trHeight w:hRule="exact" w:val="374"/>
        </w:trPr>
        <w:tc>
          <w:tcPr>
            <w:tcW w:w="3544" w:type="dxa"/>
            <w:tcBorders>
              <w:top w:val="nil"/>
              <w:left w:val="nil"/>
              <w:bottom w:val="nil"/>
              <w:right w:val="nil"/>
            </w:tcBorders>
            <w:shd w:val="clear" w:color="auto" w:fill="auto"/>
            <w:noWrap/>
          </w:tcPr>
          <w:p w14:paraId="697B35BE" w14:textId="10F5F2EE" w:rsidR="007D4DE1" w:rsidRPr="00F07C50" w:rsidRDefault="007D4DE1" w:rsidP="007D4DE1">
            <w:pPr>
              <w:ind w:left="0" w:right="0"/>
              <w:jc w:val="left"/>
              <w:rPr>
                <w:sz w:val="28"/>
                <w:szCs w:val="28"/>
              </w:rPr>
            </w:pPr>
            <w:r w:rsidRPr="00E054D1">
              <w:rPr>
                <w:rFonts w:asciiTheme="majorBidi" w:hAnsiTheme="majorBidi" w:cstheme="majorBidi"/>
                <w:sz w:val="28"/>
                <w:szCs w:val="28"/>
              </w:rPr>
              <w:t>Increase during the years</w:t>
            </w:r>
          </w:p>
        </w:tc>
        <w:tc>
          <w:tcPr>
            <w:tcW w:w="1346" w:type="dxa"/>
            <w:tcBorders>
              <w:top w:val="nil"/>
              <w:left w:val="nil"/>
              <w:bottom w:val="nil"/>
              <w:right w:val="nil"/>
            </w:tcBorders>
            <w:shd w:val="clear" w:color="auto" w:fill="auto"/>
            <w:noWrap/>
            <w:vAlign w:val="bottom"/>
          </w:tcPr>
          <w:p w14:paraId="36C9BBCD" w14:textId="6A5971D3" w:rsidR="007D4DE1" w:rsidRPr="00F07C50" w:rsidRDefault="007D4DE1" w:rsidP="007D4DE1">
            <w:pPr>
              <w:tabs>
                <w:tab w:val="decimal" w:pos="1077"/>
              </w:tabs>
              <w:ind w:left="0" w:right="0"/>
              <w:rPr>
                <w:sz w:val="28"/>
                <w:szCs w:val="28"/>
              </w:rPr>
            </w:pPr>
            <w:r w:rsidRPr="00BF455A">
              <w:rPr>
                <w:sz w:val="28"/>
                <w:szCs w:val="28"/>
              </w:rPr>
              <w:t>-</w:t>
            </w:r>
          </w:p>
        </w:tc>
        <w:tc>
          <w:tcPr>
            <w:tcW w:w="1347" w:type="dxa"/>
            <w:tcBorders>
              <w:top w:val="nil"/>
              <w:left w:val="nil"/>
              <w:bottom w:val="nil"/>
              <w:right w:val="nil"/>
            </w:tcBorders>
            <w:shd w:val="clear" w:color="auto" w:fill="auto"/>
            <w:noWrap/>
            <w:vAlign w:val="bottom"/>
          </w:tcPr>
          <w:p w14:paraId="74367206" w14:textId="6F221D63" w:rsidR="007D4DE1" w:rsidRPr="00F07C50" w:rsidRDefault="007D4DE1" w:rsidP="007D4DE1">
            <w:pPr>
              <w:tabs>
                <w:tab w:val="decimal" w:pos="1077"/>
              </w:tabs>
              <w:ind w:left="0" w:right="0"/>
              <w:rPr>
                <w:sz w:val="28"/>
                <w:szCs w:val="28"/>
              </w:rPr>
            </w:pPr>
            <w:r w:rsidRPr="00BF455A">
              <w:rPr>
                <w:sz w:val="28"/>
                <w:szCs w:val="28"/>
              </w:rPr>
              <w:t>-</w:t>
            </w:r>
          </w:p>
        </w:tc>
        <w:tc>
          <w:tcPr>
            <w:tcW w:w="1347" w:type="dxa"/>
            <w:tcBorders>
              <w:top w:val="nil"/>
              <w:left w:val="nil"/>
              <w:bottom w:val="nil"/>
              <w:right w:val="nil"/>
            </w:tcBorders>
            <w:shd w:val="clear" w:color="auto" w:fill="auto"/>
            <w:noWrap/>
            <w:vAlign w:val="bottom"/>
          </w:tcPr>
          <w:p w14:paraId="67C1461D" w14:textId="278AE460" w:rsidR="007D4DE1" w:rsidRPr="00F07C50" w:rsidRDefault="007D4DE1" w:rsidP="007D4DE1">
            <w:pPr>
              <w:tabs>
                <w:tab w:val="decimal" w:pos="1077"/>
              </w:tabs>
              <w:ind w:left="0" w:right="0"/>
              <w:rPr>
                <w:sz w:val="28"/>
                <w:szCs w:val="28"/>
              </w:rPr>
            </w:pPr>
            <w:r w:rsidRPr="006B2D1B">
              <w:rPr>
                <w:sz w:val="28"/>
                <w:szCs w:val="28"/>
              </w:rPr>
              <w:t>123,316,730</w:t>
            </w:r>
          </w:p>
        </w:tc>
        <w:tc>
          <w:tcPr>
            <w:tcW w:w="1347" w:type="dxa"/>
            <w:tcBorders>
              <w:top w:val="nil"/>
              <w:left w:val="nil"/>
              <w:bottom w:val="nil"/>
              <w:right w:val="nil"/>
            </w:tcBorders>
            <w:shd w:val="clear" w:color="auto" w:fill="auto"/>
            <w:noWrap/>
            <w:vAlign w:val="bottom"/>
          </w:tcPr>
          <w:p w14:paraId="7CABC323" w14:textId="2C1D6A4A" w:rsidR="007D4DE1" w:rsidRPr="00F07C50" w:rsidRDefault="007D4DE1" w:rsidP="007D4DE1">
            <w:pPr>
              <w:tabs>
                <w:tab w:val="decimal" w:pos="1077"/>
              </w:tabs>
              <w:ind w:left="0" w:right="0"/>
              <w:rPr>
                <w:sz w:val="28"/>
                <w:szCs w:val="28"/>
              </w:rPr>
            </w:pPr>
            <w:r>
              <w:rPr>
                <w:sz w:val="28"/>
                <w:szCs w:val="28"/>
              </w:rPr>
              <w:t>24,011,631</w:t>
            </w:r>
          </w:p>
        </w:tc>
      </w:tr>
      <w:tr w:rsidR="007D4DE1" w:rsidRPr="00F07C50" w14:paraId="37B7E77D" w14:textId="77777777" w:rsidTr="007D4DE1">
        <w:trPr>
          <w:trHeight w:val="397"/>
        </w:trPr>
        <w:tc>
          <w:tcPr>
            <w:tcW w:w="3544" w:type="dxa"/>
            <w:tcBorders>
              <w:top w:val="nil"/>
              <w:left w:val="nil"/>
              <w:bottom w:val="nil"/>
              <w:right w:val="nil"/>
            </w:tcBorders>
            <w:shd w:val="clear" w:color="auto" w:fill="auto"/>
            <w:noWrap/>
            <w:hideMark/>
          </w:tcPr>
          <w:p w14:paraId="553C45AA" w14:textId="1B52DF80" w:rsidR="007D4DE1" w:rsidRPr="00F07C50" w:rsidRDefault="007D4DE1" w:rsidP="007D4DE1">
            <w:pPr>
              <w:ind w:left="0" w:right="0"/>
              <w:jc w:val="left"/>
              <w:rPr>
                <w:sz w:val="28"/>
                <w:szCs w:val="28"/>
              </w:rPr>
            </w:pPr>
            <w:r w:rsidRPr="00E054D1">
              <w:rPr>
                <w:rFonts w:asciiTheme="majorBidi" w:hAnsiTheme="majorBidi" w:cstheme="majorBidi"/>
                <w:sz w:val="28"/>
                <w:szCs w:val="28"/>
              </w:rPr>
              <w:t>Decrease during the years</w:t>
            </w:r>
          </w:p>
        </w:tc>
        <w:tc>
          <w:tcPr>
            <w:tcW w:w="1346" w:type="dxa"/>
            <w:tcBorders>
              <w:top w:val="nil"/>
              <w:left w:val="nil"/>
              <w:bottom w:val="nil"/>
              <w:right w:val="nil"/>
            </w:tcBorders>
            <w:shd w:val="clear" w:color="auto" w:fill="auto"/>
            <w:noWrap/>
            <w:vAlign w:val="bottom"/>
          </w:tcPr>
          <w:p w14:paraId="04497B4E" w14:textId="707BD8E3" w:rsidR="007D4DE1" w:rsidRPr="00F07C50" w:rsidRDefault="007D4DE1" w:rsidP="007D4DE1">
            <w:pPr>
              <w:pBdr>
                <w:bottom w:val="single" w:sz="4" w:space="1" w:color="auto"/>
              </w:pBdr>
              <w:tabs>
                <w:tab w:val="decimal" w:pos="1077"/>
              </w:tabs>
              <w:ind w:left="0" w:right="0"/>
              <w:rPr>
                <w:sz w:val="28"/>
                <w:szCs w:val="28"/>
              </w:rPr>
            </w:pPr>
            <w:r w:rsidRPr="00BF455A">
              <w:rPr>
                <w:sz w:val="28"/>
                <w:szCs w:val="28"/>
              </w:rPr>
              <w:t>-</w:t>
            </w:r>
          </w:p>
        </w:tc>
        <w:tc>
          <w:tcPr>
            <w:tcW w:w="1347" w:type="dxa"/>
            <w:tcBorders>
              <w:top w:val="nil"/>
              <w:left w:val="nil"/>
              <w:bottom w:val="nil"/>
              <w:right w:val="nil"/>
            </w:tcBorders>
            <w:shd w:val="clear" w:color="auto" w:fill="auto"/>
            <w:noWrap/>
            <w:vAlign w:val="bottom"/>
          </w:tcPr>
          <w:p w14:paraId="120C0C12" w14:textId="599F2ADF" w:rsidR="007D4DE1" w:rsidRPr="00F07C50" w:rsidRDefault="007D4DE1" w:rsidP="007D4DE1">
            <w:pPr>
              <w:pBdr>
                <w:bottom w:val="single" w:sz="4" w:space="1" w:color="auto"/>
              </w:pBdr>
              <w:tabs>
                <w:tab w:val="decimal" w:pos="1077"/>
              </w:tabs>
              <w:ind w:left="0" w:right="-113"/>
              <w:rPr>
                <w:sz w:val="28"/>
                <w:szCs w:val="28"/>
              </w:rPr>
            </w:pPr>
            <w:r w:rsidRPr="00BF455A">
              <w:rPr>
                <w:sz w:val="28"/>
                <w:szCs w:val="28"/>
              </w:rPr>
              <w:t>-</w:t>
            </w:r>
          </w:p>
        </w:tc>
        <w:tc>
          <w:tcPr>
            <w:tcW w:w="1347" w:type="dxa"/>
            <w:tcBorders>
              <w:top w:val="nil"/>
              <w:left w:val="nil"/>
              <w:bottom w:val="nil"/>
              <w:right w:val="nil"/>
            </w:tcBorders>
            <w:shd w:val="clear" w:color="auto" w:fill="auto"/>
            <w:noWrap/>
            <w:vAlign w:val="bottom"/>
          </w:tcPr>
          <w:p w14:paraId="7337D2DF" w14:textId="123BA645" w:rsidR="007D4DE1" w:rsidRPr="00F07C50" w:rsidRDefault="007D4DE1" w:rsidP="007D4DE1">
            <w:pPr>
              <w:pBdr>
                <w:bottom w:val="single" w:sz="4" w:space="1" w:color="auto"/>
              </w:pBdr>
              <w:tabs>
                <w:tab w:val="decimal" w:pos="1077"/>
              </w:tabs>
              <w:ind w:left="0" w:right="-113"/>
              <w:rPr>
                <w:sz w:val="28"/>
                <w:szCs w:val="28"/>
              </w:rPr>
            </w:pPr>
            <w:r>
              <w:rPr>
                <w:sz w:val="28"/>
                <w:szCs w:val="28"/>
              </w:rPr>
              <w:t>(57,017,933)</w:t>
            </w:r>
          </w:p>
        </w:tc>
        <w:tc>
          <w:tcPr>
            <w:tcW w:w="1347" w:type="dxa"/>
            <w:tcBorders>
              <w:top w:val="nil"/>
              <w:left w:val="nil"/>
              <w:bottom w:val="nil"/>
              <w:right w:val="nil"/>
            </w:tcBorders>
            <w:shd w:val="clear" w:color="auto" w:fill="auto"/>
            <w:noWrap/>
            <w:vAlign w:val="bottom"/>
          </w:tcPr>
          <w:p w14:paraId="3FA1A807" w14:textId="15C0D73E" w:rsidR="007D4DE1" w:rsidRPr="00F07C50" w:rsidRDefault="007D4DE1" w:rsidP="007D4DE1">
            <w:pPr>
              <w:pBdr>
                <w:bottom w:val="single" w:sz="4" w:space="1" w:color="auto"/>
              </w:pBdr>
              <w:tabs>
                <w:tab w:val="decimal" w:pos="1077"/>
              </w:tabs>
              <w:ind w:left="0" w:right="-113"/>
              <w:rPr>
                <w:sz w:val="28"/>
                <w:szCs w:val="28"/>
              </w:rPr>
            </w:pPr>
            <w:r>
              <w:rPr>
                <w:sz w:val="28"/>
                <w:szCs w:val="28"/>
              </w:rPr>
              <w:t>(280,481,231)</w:t>
            </w:r>
          </w:p>
        </w:tc>
      </w:tr>
      <w:tr w:rsidR="007D4DE1" w:rsidRPr="00F07C50" w14:paraId="43EDF89C" w14:textId="77777777" w:rsidTr="007D4DE1">
        <w:trPr>
          <w:trHeight w:val="397"/>
        </w:trPr>
        <w:tc>
          <w:tcPr>
            <w:tcW w:w="3544" w:type="dxa"/>
            <w:tcBorders>
              <w:top w:val="nil"/>
              <w:left w:val="nil"/>
              <w:bottom w:val="nil"/>
              <w:right w:val="nil"/>
            </w:tcBorders>
            <w:shd w:val="clear" w:color="auto" w:fill="auto"/>
            <w:noWrap/>
            <w:vAlign w:val="bottom"/>
            <w:hideMark/>
          </w:tcPr>
          <w:p w14:paraId="2538832C" w14:textId="38A6F10A" w:rsidR="007D4DE1" w:rsidRPr="00F07C50" w:rsidRDefault="007D4DE1" w:rsidP="007D4DE1">
            <w:pPr>
              <w:ind w:left="0" w:right="0"/>
              <w:jc w:val="left"/>
              <w:rPr>
                <w:sz w:val="28"/>
                <w:szCs w:val="28"/>
              </w:rPr>
            </w:pPr>
            <w:r w:rsidRPr="00E054D1">
              <w:rPr>
                <w:rFonts w:asciiTheme="majorBidi" w:hAnsiTheme="majorBidi" w:cstheme="majorBidi"/>
                <w:b/>
                <w:bCs/>
                <w:sz w:val="28"/>
                <w:szCs w:val="28"/>
              </w:rPr>
              <w:t>Ending balance at the years</w:t>
            </w:r>
          </w:p>
        </w:tc>
        <w:tc>
          <w:tcPr>
            <w:tcW w:w="1346" w:type="dxa"/>
            <w:tcBorders>
              <w:top w:val="nil"/>
              <w:left w:val="nil"/>
              <w:bottom w:val="nil"/>
              <w:right w:val="nil"/>
            </w:tcBorders>
            <w:shd w:val="clear" w:color="auto" w:fill="auto"/>
            <w:noWrap/>
            <w:vAlign w:val="bottom"/>
          </w:tcPr>
          <w:p w14:paraId="040D03E2" w14:textId="15A4DB5A" w:rsidR="007D4DE1" w:rsidRPr="00F07C50" w:rsidRDefault="007D4DE1" w:rsidP="007D4DE1">
            <w:pPr>
              <w:pBdr>
                <w:bottom w:val="single" w:sz="4" w:space="1" w:color="auto"/>
              </w:pBdr>
              <w:tabs>
                <w:tab w:val="decimal" w:pos="1077"/>
              </w:tabs>
              <w:ind w:left="0" w:right="0"/>
              <w:rPr>
                <w:sz w:val="28"/>
                <w:szCs w:val="28"/>
              </w:rPr>
            </w:pPr>
            <w:r w:rsidRPr="00BF455A">
              <w:rPr>
                <w:sz w:val="28"/>
                <w:szCs w:val="28"/>
              </w:rPr>
              <w:t>-</w:t>
            </w:r>
          </w:p>
        </w:tc>
        <w:tc>
          <w:tcPr>
            <w:tcW w:w="1347" w:type="dxa"/>
            <w:tcBorders>
              <w:top w:val="nil"/>
              <w:left w:val="nil"/>
              <w:bottom w:val="nil"/>
              <w:right w:val="nil"/>
            </w:tcBorders>
            <w:shd w:val="clear" w:color="auto" w:fill="auto"/>
            <w:noWrap/>
            <w:vAlign w:val="bottom"/>
          </w:tcPr>
          <w:p w14:paraId="025AA0DD" w14:textId="6FD8AC86" w:rsidR="007D4DE1" w:rsidRPr="00F07C50" w:rsidRDefault="007D4DE1" w:rsidP="007D4DE1">
            <w:pPr>
              <w:pBdr>
                <w:bottom w:val="single" w:sz="4" w:space="1" w:color="auto"/>
              </w:pBdr>
              <w:tabs>
                <w:tab w:val="decimal" w:pos="1077"/>
              </w:tabs>
              <w:ind w:left="0" w:right="0"/>
              <w:rPr>
                <w:sz w:val="28"/>
                <w:szCs w:val="28"/>
              </w:rPr>
            </w:pPr>
            <w:r w:rsidRPr="00BF455A">
              <w:rPr>
                <w:sz w:val="28"/>
                <w:szCs w:val="28"/>
              </w:rPr>
              <w:t>-</w:t>
            </w:r>
          </w:p>
        </w:tc>
        <w:tc>
          <w:tcPr>
            <w:tcW w:w="1347" w:type="dxa"/>
            <w:tcBorders>
              <w:top w:val="nil"/>
              <w:left w:val="nil"/>
              <w:bottom w:val="nil"/>
              <w:right w:val="nil"/>
            </w:tcBorders>
            <w:shd w:val="clear" w:color="auto" w:fill="auto"/>
            <w:noWrap/>
            <w:vAlign w:val="bottom"/>
          </w:tcPr>
          <w:p w14:paraId="69D9F4C1" w14:textId="7A99879B" w:rsidR="007D4DE1" w:rsidRPr="00F07C50" w:rsidRDefault="007D4DE1" w:rsidP="007D4DE1">
            <w:pPr>
              <w:pBdr>
                <w:bottom w:val="single" w:sz="4" w:space="1" w:color="auto"/>
              </w:pBdr>
              <w:tabs>
                <w:tab w:val="decimal" w:pos="1077"/>
              </w:tabs>
              <w:ind w:left="0" w:right="0"/>
              <w:rPr>
                <w:sz w:val="28"/>
                <w:szCs w:val="28"/>
              </w:rPr>
            </w:pPr>
            <w:r w:rsidRPr="006B2D1B">
              <w:rPr>
                <w:sz w:val="28"/>
                <w:szCs w:val="28"/>
              </w:rPr>
              <w:t>66,298,797</w:t>
            </w:r>
          </w:p>
        </w:tc>
        <w:tc>
          <w:tcPr>
            <w:tcW w:w="1347" w:type="dxa"/>
            <w:tcBorders>
              <w:top w:val="nil"/>
              <w:left w:val="nil"/>
              <w:bottom w:val="nil"/>
              <w:right w:val="nil"/>
            </w:tcBorders>
            <w:shd w:val="clear" w:color="auto" w:fill="auto"/>
            <w:noWrap/>
            <w:vAlign w:val="bottom"/>
          </w:tcPr>
          <w:p w14:paraId="698F9257" w14:textId="29E53DE4" w:rsidR="007D4DE1" w:rsidRPr="00F07C50" w:rsidRDefault="007D4DE1" w:rsidP="007D4DE1">
            <w:pPr>
              <w:pBdr>
                <w:bottom w:val="single" w:sz="4" w:space="1" w:color="auto"/>
              </w:pBdr>
              <w:tabs>
                <w:tab w:val="decimal" w:pos="1077"/>
              </w:tabs>
              <w:ind w:left="0" w:right="0"/>
              <w:rPr>
                <w:sz w:val="28"/>
                <w:szCs w:val="28"/>
              </w:rPr>
            </w:pPr>
            <w:r w:rsidRPr="00BF455A">
              <w:rPr>
                <w:sz w:val="28"/>
                <w:szCs w:val="28"/>
              </w:rPr>
              <w:t>-</w:t>
            </w:r>
          </w:p>
        </w:tc>
      </w:tr>
      <w:tr w:rsidR="00283143" w:rsidRPr="00F07C50" w14:paraId="01D37CC5" w14:textId="77777777" w:rsidTr="007D4DE1">
        <w:trPr>
          <w:trHeight w:val="397"/>
        </w:trPr>
        <w:tc>
          <w:tcPr>
            <w:tcW w:w="3544" w:type="dxa"/>
            <w:tcBorders>
              <w:top w:val="nil"/>
              <w:left w:val="nil"/>
              <w:bottom w:val="nil"/>
              <w:right w:val="nil"/>
            </w:tcBorders>
            <w:shd w:val="clear" w:color="auto" w:fill="auto"/>
            <w:noWrap/>
            <w:vAlign w:val="bottom"/>
          </w:tcPr>
          <w:p w14:paraId="78A67797" w14:textId="5DA7B890" w:rsidR="00283143" w:rsidRPr="00F07C50" w:rsidRDefault="00283143" w:rsidP="00283143">
            <w:pPr>
              <w:ind w:left="0" w:right="0"/>
              <w:jc w:val="left"/>
              <w:rPr>
                <w:b/>
                <w:bCs/>
                <w:sz w:val="28"/>
                <w:szCs w:val="28"/>
              </w:rPr>
            </w:pPr>
            <w:r w:rsidRPr="00F07C50">
              <w:rPr>
                <w:b/>
                <w:bCs/>
                <w:sz w:val="28"/>
                <w:szCs w:val="28"/>
              </w:rPr>
              <w:t>Director</w:t>
            </w:r>
          </w:p>
        </w:tc>
        <w:tc>
          <w:tcPr>
            <w:tcW w:w="1346" w:type="dxa"/>
            <w:tcBorders>
              <w:top w:val="nil"/>
              <w:left w:val="nil"/>
              <w:bottom w:val="nil"/>
              <w:right w:val="nil"/>
            </w:tcBorders>
            <w:shd w:val="clear" w:color="auto" w:fill="auto"/>
            <w:noWrap/>
            <w:vAlign w:val="bottom"/>
          </w:tcPr>
          <w:p w14:paraId="2546DA90" w14:textId="77777777" w:rsidR="00283143" w:rsidRPr="00F07C50" w:rsidRDefault="00283143" w:rsidP="007D4DE1">
            <w:pPr>
              <w:tabs>
                <w:tab w:val="decimal" w:pos="1077"/>
              </w:tabs>
              <w:ind w:left="0" w:right="0"/>
              <w:rPr>
                <w:sz w:val="28"/>
                <w:szCs w:val="28"/>
              </w:rPr>
            </w:pPr>
          </w:p>
        </w:tc>
        <w:tc>
          <w:tcPr>
            <w:tcW w:w="1347" w:type="dxa"/>
            <w:tcBorders>
              <w:top w:val="nil"/>
              <w:left w:val="nil"/>
              <w:bottom w:val="nil"/>
              <w:right w:val="nil"/>
            </w:tcBorders>
            <w:shd w:val="clear" w:color="auto" w:fill="auto"/>
            <w:noWrap/>
            <w:vAlign w:val="bottom"/>
          </w:tcPr>
          <w:p w14:paraId="2A3B7FC9" w14:textId="77777777" w:rsidR="00283143" w:rsidRPr="00F07C50" w:rsidRDefault="00283143" w:rsidP="007D4DE1">
            <w:pPr>
              <w:tabs>
                <w:tab w:val="decimal" w:pos="1077"/>
              </w:tabs>
              <w:ind w:left="0" w:right="0"/>
              <w:rPr>
                <w:sz w:val="28"/>
                <w:szCs w:val="28"/>
              </w:rPr>
            </w:pPr>
          </w:p>
        </w:tc>
        <w:tc>
          <w:tcPr>
            <w:tcW w:w="1347" w:type="dxa"/>
            <w:tcBorders>
              <w:top w:val="nil"/>
              <w:left w:val="nil"/>
              <w:bottom w:val="nil"/>
              <w:right w:val="nil"/>
            </w:tcBorders>
            <w:shd w:val="clear" w:color="auto" w:fill="auto"/>
            <w:noWrap/>
            <w:vAlign w:val="bottom"/>
          </w:tcPr>
          <w:p w14:paraId="47A201B5" w14:textId="77777777" w:rsidR="00283143" w:rsidRPr="00F07C50" w:rsidRDefault="00283143" w:rsidP="007D4DE1">
            <w:pPr>
              <w:tabs>
                <w:tab w:val="decimal" w:pos="1077"/>
              </w:tabs>
              <w:ind w:left="0" w:right="0"/>
              <w:rPr>
                <w:sz w:val="28"/>
                <w:szCs w:val="28"/>
              </w:rPr>
            </w:pPr>
          </w:p>
        </w:tc>
        <w:tc>
          <w:tcPr>
            <w:tcW w:w="1347" w:type="dxa"/>
            <w:tcBorders>
              <w:top w:val="nil"/>
              <w:left w:val="nil"/>
              <w:bottom w:val="nil"/>
              <w:right w:val="nil"/>
            </w:tcBorders>
            <w:shd w:val="clear" w:color="auto" w:fill="auto"/>
            <w:noWrap/>
            <w:vAlign w:val="bottom"/>
          </w:tcPr>
          <w:p w14:paraId="2D2865BB" w14:textId="77777777" w:rsidR="00283143" w:rsidRPr="00F07C50" w:rsidRDefault="00283143" w:rsidP="007D4DE1">
            <w:pPr>
              <w:tabs>
                <w:tab w:val="decimal" w:pos="1077"/>
              </w:tabs>
              <w:ind w:left="0" w:right="0"/>
              <w:rPr>
                <w:sz w:val="28"/>
                <w:szCs w:val="28"/>
              </w:rPr>
            </w:pPr>
          </w:p>
        </w:tc>
      </w:tr>
      <w:tr w:rsidR="00C7398A" w:rsidRPr="00F07C50" w14:paraId="1EAA5623" w14:textId="77777777" w:rsidTr="007D4DE1">
        <w:trPr>
          <w:trHeight w:val="397"/>
        </w:trPr>
        <w:tc>
          <w:tcPr>
            <w:tcW w:w="3544" w:type="dxa"/>
            <w:tcBorders>
              <w:top w:val="nil"/>
              <w:left w:val="nil"/>
              <w:bottom w:val="nil"/>
              <w:right w:val="nil"/>
            </w:tcBorders>
            <w:shd w:val="clear" w:color="auto" w:fill="auto"/>
            <w:noWrap/>
          </w:tcPr>
          <w:p w14:paraId="03DA7B74" w14:textId="754C0EE6" w:rsidR="00C7398A" w:rsidRPr="00F07C50" w:rsidRDefault="00C7398A" w:rsidP="00C7398A">
            <w:pPr>
              <w:ind w:left="0" w:right="0"/>
              <w:jc w:val="left"/>
              <w:rPr>
                <w:sz w:val="28"/>
                <w:szCs w:val="28"/>
              </w:rPr>
            </w:pPr>
            <w:r w:rsidRPr="00E054D1">
              <w:rPr>
                <w:rFonts w:asciiTheme="majorBidi" w:hAnsiTheme="majorBidi" w:cstheme="majorBidi"/>
                <w:sz w:val="28"/>
                <w:szCs w:val="28"/>
              </w:rPr>
              <w:t>Beginning balance at the years</w:t>
            </w:r>
          </w:p>
        </w:tc>
        <w:tc>
          <w:tcPr>
            <w:tcW w:w="1346" w:type="dxa"/>
            <w:tcBorders>
              <w:top w:val="nil"/>
              <w:left w:val="nil"/>
              <w:bottom w:val="nil"/>
              <w:right w:val="nil"/>
            </w:tcBorders>
            <w:shd w:val="clear" w:color="auto" w:fill="auto"/>
            <w:noWrap/>
            <w:vAlign w:val="bottom"/>
          </w:tcPr>
          <w:p w14:paraId="6FBEC8CF" w14:textId="14B9E45F" w:rsidR="00C7398A" w:rsidRPr="00F07C50" w:rsidRDefault="00C7398A" w:rsidP="00C7398A">
            <w:pPr>
              <w:tabs>
                <w:tab w:val="decimal" w:pos="1077"/>
              </w:tabs>
              <w:ind w:left="0" w:right="0"/>
              <w:rPr>
                <w:sz w:val="28"/>
                <w:szCs w:val="28"/>
              </w:rPr>
            </w:pPr>
            <w:r>
              <w:rPr>
                <w:sz w:val="28"/>
                <w:szCs w:val="28"/>
              </w:rPr>
              <w:t>-</w:t>
            </w:r>
          </w:p>
        </w:tc>
        <w:tc>
          <w:tcPr>
            <w:tcW w:w="1347" w:type="dxa"/>
            <w:tcBorders>
              <w:top w:val="nil"/>
              <w:left w:val="nil"/>
              <w:bottom w:val="nil"/>
              <w:right w:val="nil"/>
            </w:tcBorders>
            <w:shd w:val="clear" w:color="auto" w:fill="auto"/>
            <w:noWrap/>
            <w:vAlign w:val="bottom"/>
          </w:tcPr>
          <w:p w14:paraId="052AABD5" w14:textId="13F6E47D" w:rsidR="00C7398A" w:rsidRPr="00F07C50" w:rsidRDefault="00C7398A" w:rsidP="00C7398A">
            <w:pPr>
              <w:tabs>
                <w:tab w:val="decimal" w:pos="1077"/>
              </w:tabs>
              <w:ind w:left="0" w:right="0"/>
              <w:rPr>
                <w:sz w:val="28"/>
                <w:szCs w:val="28"/>
              </w:rPr>
            </w:pPr>
            <w:r w:rsidRPr="00BF455A">
              <w:rPr>
                <w:sz w:val="28"/>
                <w:szCs w:val="28"/>
              </w:rPr>
              <w:t>20,000,000</w:t>
            </w:r>
          </w:p>
        </w:tc>
        <w:tc>
          <w:tcPr>
            <w:tcW w:w="1347" w:type="dxa"/>
            <w:tcBorders>
              <w:top w:val="nil"/>
              <w:left w:val="nil"/>
              <w:bottom w:val="nil"/>
              <w:right w:val="nil"/>
            </w:tcBorders>
            <w:shd w:val="clear" w:color="auto" w:fill="auto"/>
            <w:noWrap/>
            <w:vAlign w:val="bottom"/>
          </w:tcPr>
          <w:p w14:paraId="510EBCF4" w14:textId="30B5DDA5" w:rsidR="00C7398A" w:rsidRPr="00F07C50" w:rsidRDefault="00C7398A" w:rsidP="00C7398A">
            <w:pPr>
              <w:tabs>
                <w:tab w:val="decimal" w:pos="1077"/>
              </w:tabs>
              <w:ind w:right="0"/>
              <w:rPr>
                <w:sz w:val="28"/>
                <w:szCs w:val="28"/>
              </w:rPr>
            </w:pPr>
            <w:r>
              <w:rPr>
                <w:sz w:val="28"/>
                <w:szCs w:val="28"/>
              </w:rPr>
              <w:t>-</w:t>
            </w:r>
          </w:p>
        </w:tc>
        <w:tc>
          <w:tcPr>
            <w:tcW w:w="1347" w:type="dxa"/>
            <w:tcBorders>
              <w:top w:val="nil"/>
              <w:left w:val="nil"/>
              <w:bottom w:val="nil"/>
              <w:right w:val="nil"/>
            </w:tcBorders>
            <w:shd w:val="clear" w:color="auto" w:fill="auto"/>
            <w:noWrap/>
            <w:vAlign w:val="bottom"/>
          </w:tcPr>
          <w:p w14:paraId="3D73CDC8" w14:textId="6F71BA87" w:rsidR="00C7398A" w:rsidRPr="00F07C50" w:rsidRDefault="00C7398A" w:rsidP="00C7398A">
            <w:pPr>
              <w:tabs>
                <w:tab w:val="decimal" w:pos="1077"/>
              </w:tabs>
              <w:ind w:left="0" w:right="0"/>
              <w:rPr>
                <w:sz w:val="28"/>
                <w:szCs w:val="28"/>
              </w:rPr>
            </w:pPr>
            <w:r w:rsidRPr="00BF455A">
              <w:rPr>
                <w:sz w:val="28"/>
                <w:szCs w:val="28"/>
              </w:rPr>
              <w:t>20,000,000</w:t>
            </w:r>
          </w:p>
        </w:tc>
      </w:tr>
      <w:tr w:rsidR="00C7398A" w:rsidRPr="00F07C50" w14:paraId="2A563586" w14:textId="77777777" w:rsidTr="007D4DE1">
        <w:trPr>
          <w:trHeight w:val="397"/>
        </w:trPr>
        <w:tc>
          <w:tcPr>
            <w:tcW w:w="3544" w:type="dxa"/>
            <w:tcBorders>
              <w:top w:val="nil"/>
              <w:left w:val="nil"/>
              <w:bottom w:val="nil"/>
              <w:right w:val="nil"/>
            </w:tcBorders>
            <w:shd w:val="clear" w:color="auto" w:fill="auto"/>
            <w:noWrap/>
          </w:tcPr>
          <w:p w14:paraId="12AFC4AB" w14:textId="54602BFE" w:rsidR="00C7398A" w:rsidRPr="00F07C50" w:rsidRDefault="00C7398A" w:rsidP="00C7398A">
            <w:pPr>
              <w:ind w:left="0" w:right="0"/>
              <w:jc w:val="left"/>
              <w:rPr>
                <w:sz w:val="28"/>
                <w:szCs w:val="28"/>
              </w:rPr>
            </w:pPr>
            <w:r w:rsidRPr="00E054D1">
              <w:rPr>
                <w:rFonts w:asciiTheme="majorBidi" w:hAnsiTheme="majorBidi" w:cstheme="majorBidi"/>
                <w:sz w:val="28"/>
                <w:szCs w:val="28"/>
              </w:rPr>
              <w:t>Decrease during the years</w:t>
            </w:r>
          </w:p>
        </w:tc>
        <w:tc>
          <w:tcPr>
            <w:tcW w:w="1346" w:type="dxa"/>
            <w:tcBorders>
              <w:top w:val="nil"/>
              <w:left w:val="nil"/>
              <w:bottom w:val="nil"/>
              <w:right w:val="nil"/>
            </w:tcBorders>
            <w:shd w:val="clear" w:color="auto" w:fill="auto"/>
            <w:noWrap/>
            <w:vAlign w:val="bottom"/>
          </w:tcPr>
          <w:p w14:paraId="7C1898AD" w14:textId="0378559B" w:rsidR="00C7398A" w:rsidRPr="00F07C50" w:rsidRDefault="00C7398A" w:rsidP="00C7398A">
            <w:pPr>
              <w:pBdr>
                <w:bottom w:val="single" w:sz="4" w:space="1" w:color="auto"/>
              </w:pBdr>
              <w:tabs>
                <w:tab w:val="decimal" w:pos="1077"/>
              </w:tabs>
              <w:ind w:left="0" w:right="0"/>
              <w:rPr>
                <w:sz w:val="28"/>
                <w:szCs w:val="28"/>
              </w:rPr>
            </w:pPr>
            <w:r>
              <w:rPr>
                <w:sz w:val="28"/>
                <w:szCs w:val="28"/>
              </w:rPr>
              <w:t>-</w:t>
            </w:r>
          </w:p>
        </w:tc>
        <w:tc>
          <w:tcPr>
            <w:tcW w:w="1347" w:type="dxa"/>
            <w:tcBorders>
              <w:top w:val="nil"/>
              <w:left w:val="nil"/>
              <w:bottom w:val="nil"/>
              <w:right w:val="nil"/>
            </w:tcBorders>
            <w:shd w:val="clear" w:color="auto" w:fill="auto"/>
            <w:noWrap/>
            <w:vAlign w:val="bottom"/>
          </w:tcPr>
          <w:p w14:paraId="56A62CC4" w14:textId="48FAB72C" w:rsidR="00C7398A" w:rsidRPr="00F07C50" w:rsidRDefault="00C7398A" w:rsidP="00C7398A">
            <w:pPr>
              <w:pBdr>
                <w:bottom w:val="single" w:sz="4" w:space="1" w:color="auto"/>
              </w:pBdr>
              <w:tabs>
                <w:tab w:val="decimal" w:pos="1077"/>
              </w:tabs>
              <w:ind w:left="0" w:right="0"/>
              <w:rPr>
                <w:sz w:val="28"/>
                <w:szCs w:val="28"/>
              </w:rPr>
            </w:pPr>
            <w:r>
              <w:rPr>
                <w:sz w:val="28"/>
                <w:szCs w:val="28"/>
              </w:rPr>
              <w:t>(</w:t>
            </w:r>
            <w:r w:rsidRPr="00BF455A">
              <w:rPr>
                <w:sz w:val="28"/>
                <w:szCs w:val="28"/>
              </w:rPr>
              <w:t>20,000,000</w:t>
            </w:r>
            <w:r>
              <w:rPr>
                <w:sz w:val="28"/>
                <w:szCs w:val="28"/>
              </w:rPr>
              <w:t>)</w:t>
            </w:r>
          </w:p>
        </w:tc>
        <w:tc>
          <w:tcPr>
            <w:tcW w:w="1347" w:type="dxa"/>
            <w:tcBorders>
              <w:top w:val="nil"/>
              <w:left w:val="nil"/>
              <w:bottom w:val="nil"/>
              <w:right w:val="nil"/>
            </w:tcBorders>
            <w:shd w:val="clear" w:color="auto" w:fill="auto"/>
            <w:noWrap/>
            <w:vAlign w:val="bottom"/>
          </w:tcPr>
          <w:p w14:paraId="40104839" w14:textId="4386E5DC" w:rsidR="00C7398A" w:rsidRPr="00F07C50" w:rsidRDefault="00C7398A" w:rsidP="00C7398A">
            <w:pPr>
              <w:pBdr>
                <w:bottom w:val="single" w:sz="4" w:space="1" w:color="auto"/>
              </w:pBdr>
              <w:tabs>
                <w:tab w:val="decimal" w:pos="1077"/>
              </w:tabs>
              <w:ind w:left="0" w:right="0"/>
              <w:rPr>
                <w:sz w:val="28"/>
                <w:szCs w:val="28"/>
              </w:rPr>
            </w:pPr>
            <w:r>
              <w:rPr>
                <w:sz w:val="28"/>
                <w:szCs w:val="28"/>
              </w:rPr>
              <w:t>-</w:t>
            </w:r>
          </w:p>
        </w:tc>
        <w:tc>
          <w:tcPr>
            <w:tcW w:w="1347" w:type="dxa"/>
            <w:tcBorders>
              <w:top w:val="nil"/>
              <w:left w:val="nil"/>
              <w:bottom w:val="nil"/>
              <w:right w:val="nil"/>
            </w:tcBorders>
            <w:shd w:val="clear" w:color="auto" w:fill="auto"/>
            <w:noWrap/>
            <w:vAlign w:val="bottom"/>
          </w:tcPr>
          <w:p w14:paraId="4BAF978F" w14:textId="3C9C5DDC" w:rsidR="00C7398A" w:rsidRPr="00F07C50" w:rsidRDefault="00C7398A" w:rsidP="00C7398A">
            <w:pPr>
              <w:pBdr>
                <w:bottom w:val="single" w:sz="4" w:space="1" w:color="auto"/>
              </w:pBdr>
              <w:tabs>
                <w:tab w:val="decimal" w:pos="1077"/>
              </w:tabs>
              <w:ind w:left="0" w:right="0"/>
              <w:rPr>
                <w:sz w:val="28"/>
                <w:szCs w:val="28"/>
              </w:rPr>
            </w:pPr>
            <w:r>
              <w:rPr>
                <w:sz w:val="28"/>
                <w:szCs w:val="28"/>
              </w:rPr>
              <w:t>(</w:t>
            </w:r>
            <w:r w:rsidRPr="00BF455A">
              <w:rPr>
                <w:sz w:val="28"/>
                <w:szCs w:val="28"/>
              </w:rPr>
              <w:t>20,000,000</w:t>
            </w:r>
            <w:r>
              <w:rPr>
                <w:sz w:val="28"/>
                <w:szCs w:val="28"/>
              </w:rPr>
              <w:t>)</w:t>
            </w:r>
          </w:p>
        </w:tc>
      </w:tr>
      <w:tr w:rsidR="00C7398A" w:rsidRPr="00F07C50" w14:paraId="07B63497" w14:textId="77777777" w:rsidTr="007D4DE1">
        <w:trPr>
          <w:trHeight w:val="397"/>
        </w:trPr>
        <w:tc>
          <w:tcPr>
            <w:tcW w:w="3544" w:type="dxa"/>
            <w:tcBorders>
              <w:top w:val="nil"/>
              <w:left w:val="nil"/>
              <w:bottom w:val="nil"/>
              <w:right w:val="nil"/>
            </w:tcBorders>
            <w:shd w:val="clear" w:color="auto" w:fill="auto"/>
            <w:noWrap/>
            <w:vAlign w:val="bottom"/>
          </w:tcPr>
          <w:p w14:paraId="485010B9" w14:textId="617E38D5" w:rsidR="00C7398A" w:rsidRPr="00F07C50" w:rsidRDefault="00C7398A" w:rsidP="00C7398A">
            <w:pPr>
              <w:ind w:left="0" w:right="0"/>
              <w:jc w:val="left"/>
              <w:rPr>
                <w:sz w:val="28"/>
                <w:szCs w:val="28"/>
              </w:rPr>
            </w:pPr>
            <w:r w:rsidRPr="00E054D1">
              <w:rPr>
                <w:rFonts w:asciiTheme="majorBidi" w:hAnsiTheme="majorBidi" w:cstheme="majorBidi"/>
                <w:b/>
                <w:bCs/>
                <w:sz w:val="28"/>
                <w:szCs w:val="28"/>
              </w:rPr>
              <w:t>Ending balance at the years</w:t>
            </w:r>
          </w:p>
        </w:tc>
        <w:tc>
          <w:tcPr>
            <w:tcW w:w="1346" w:type="dxa"/>
            <w:tcBorders>
              <w:top w:val="nil"/>
              <w:left w:val="nil"/>
              <w:bottom w:val="nil"/>
              <w:right w:val="nil"/>
            </w:tcBorders>
            <w:shd w:val="clear" w:color="auto" w:fill="auto"/>
            <w:noWrap/>
            <w:vAlign w:val="bottom"/>
          </w:tcPr>
          <w:p w14:paraId="429E6824" w14:textId="328239AB" w:rsidR="00C7398A" w:rsidRPr="00F07C50" w:rsidRDefault="00C7398A" w:rsidP="00C7398A">
            <w:pPr>
              <w:pBdr>
                <w:bottom w:val="single" w:sz="4" w:space="1" w:color="auto"/>
              </w:pBdr>
              <w:tabs>
                <w:tab w:val="decimal" w:pos="1077"/>
              </w:tabs>
              <w:ind w:left="0" w:right="0"/>
              <w:rPr>
                <w:sz w:val="28"/>
                <w:szCs w:val="28"/>
              </w:rPr>
            </w:pPr>
            <w:r>
              <w:rPr>
                <w:sz w:val="28"/>
                <w:szCs w:val="28"/>
              </w:rPr>
              <w:t>-</w:t>
            </w:r>
          </w:p>
        </w:tc>
        <w:tc>
          <w:tcPr>
            <w:tcW w:w="1347" w:type="dxa"/>
            <w:tcBorders>
              <w:top w:val="nil"/>
              <w:left w:val="nil"/>
              <w:bottom w:val="nil"/>
              <w:right w:val="nil"/>
            </w:tcBorders>
            <w:shd w:val="clear" w:color="auto" w:fill="auto"/>
            <w:noWrap/>
            <w:vAlign w:val="bottom"/>
          </w:tcPr>
          <w:p w14:paraId="520E0C3C" w14:textId="7F4D7DDE" w:rsidR="00C7398A" w:rsidRPr="00F07C50" w:rsidRDefault="00C7398A" w:rsidP="00C7398A">
            <w:pPr>
              <w:pBdr>
                <w:bottom w:val="single" w:sz="4" w:space="1" w:color="auto"/>
              </w:pBdr>
              <w:tabs>
                <w:tab w:val="decimal" w:pos="1077"/>
              </w:tabs>
              <w:ind w:left="0" w:right="0"/>
              <w:rPr>
                <w:sz w:val="28"/>
                <w:szCs w:val="28"/>
              </w:rPr>
            </w:pPr>
            <w:r w:rsidRPr="00BF455A">
              <w:rPr>
                <w:sz w:val="28"/>
                <w:szCs w:val="28"/>
              </w:rPr>
              <w:t>-</w:t>
            </w:r>
          </w:p>
        </w:tc>
        <w:tc>
          <w:tcPr>
            <w:tcW w:w="1347" w:type="dxa"/>
            <w:tcBorders>
              <w:top w:val="nil"/>
              <w:left w:val="nil"/>
              <w:bottom w:val="nil"/>
              <w:right w:val="nil"/>
            </w:tcBorders>
            <w:shd w:val="clear" w:color="auto" w:fill="auto"/>
            <w:noWrap/>
            <w:vAlign w:val="bottom"/>
          </w:tcPr>
          <w:p w14:paraId="7FF84DDB" w14:textId="42FB2F8C" w:rsidR="00C7398A" w:rsidRPr="00F07C50" w:rsidRDefault="00C7398A" w:rsidP="00C7398A">
            <w:pPr>
              <w:pBdr>
                <w:bottom w:val="single" w:sz="4" w:space="1" w:color="auto"/>
              </w:pBdr>
              <w:tabs>
                <w:tab w:val="decimal" w:pos="1077"/>
              </w:tabs>
              <w:ind w:left="0" w:right="0"/>
              <w:rPr>
                <w:sz w:val="28"/>
                <w:szCs w:val="28"/>
              </w:rPr>
            </w:pPr>
            <w:r>
              <w:rPr>
                <w:sz w:val="28"/>
                <w:szCs w:val="28"/>
              </w:rPr>
              <w:t>-</w:t>
            </w:r>
          </w:p>
        </w:tc>
        <w:tc>
          <w:tcPr>
            <w:tcW w:w="1347" w:type="dxa"/>
            <w:tcBorders>
              <w:top w:val="nil"/>
              <w:left w:val="nil"/>
              <w:bottom w:val="nil"/>
              <w:right w:val="nil"/>
            </w:tcBorders>
            <w:shd w:val="clear" w:color="auto" w:fill="auto"/>
            <w:noWrap/>
            <w:vAlign w:val="bottom"/>
          </w:tcPr>
          <w:p w14:paraId="73CFD89F" w14:textId="185B529B" w:rsidR="00C7398A" w:rsidRPr="00F07C50" w:rsidRDefault="00C7398A" w:rsidP="00C7398A">
            <w:pPr>
              <w:pBdr>
                <w:bottom w:val="single" w:sz="4" w:space="1" w:color="auto"/>
              </w:pBdr>
              <w:tabs>
                <w:tab w:val="decimal" w:pos="1077"/>
              </w:tabs>
              <w:ind w:left="0" w:right="0"/>
              <w:rPr>
                <w:sz w:val="28"/>
                <w:szCs w:val="28"/>
              </w:rPr>
            </w:pPr>
            <w:r w:rsidRPr="00BF455A">
              <w:rPr>
                <w:sz w:val="28"/>
                <w:szCs w:val="28"/>
              </w:rPr>
              <w:t>-</w:t>
            </w:r>
          </w:p>
        </w:tc>
      </w:tr>
      <w:tr w:rsidR="00C7398A" w:rsidRPr="00F07C50" w14:paraId="2360ED7E" w14:textId="77777777" w:rsidTr="007D4DE1">
        <w:trPr>
          <w:trHeight w:val="397"/>
        </w:trPr>
        <w:tc>
          <w:tcPr>
            <w:tcW w:w="3544" w:type="dxa"/>
            <w:tcBorders>
              <w:top w:val="nil"/>
              <w:left w:val="nil"/>
              <w:bottom w:val="nil"/>
              <w:right w:val="nil"/>
            </w:tcBorders>
            <w:shd w:val="clear" w:color="auto" w:fill="auto"/>
            <w:noWrap/>
            <w:vAlign w:val="bottom"/>
          </w:tcPr>
          <w:p w14:paraId="740C3CD3" w14:textId="4C847536" w:rsidR="00C7398A" w:rsidRPr="007D4DE1" w:rsidRDefault="00C7398A" w:rsidP="00C7398A">
            <w:pPr>
              <w:tabs>
                <w:tab w:val="decimal" w:pos="1192"/>
              </w:tabs>
              <w:ind w:left="0" w:right="0"/>
              <w:jc w:val="left"/>
            </w:pPr>
            <w:r w:rsidRPr="00F07C50">
              <w:rPr>
                <w:b/>
                <w:bCs/>
                <w:sz w:val="28"/>
                <w:szCs w:val="28"/>
              </w:rPr>
              <w:t>Total short-term loans from related</w:t>
            </w:r>
            <w:r>
              <w:t xml:space="preserve"> </w:t>
            </w:r>
            <w:r w:rsidRPr="00F07C50">
              <w:rPr>
                <w:b/>
                <w:bCs/>
                <w:sz w:val="28"/>
                <w:szCs w:val="28"/>
              </w:rPr>
              <w:t xml:space="preserve">parties </w:t>
            </w:r>
          </w:p>
        </w:tc>
        <w:tc>
          <w:tcPr>
            <w:tcW w:w="1346" w:type="dxa"/>
            <w:tcBorders>
              <w:top w:val="nil"/>
              <w:left w:val="nil"/>
              <w:bottom w:val="nil"/>
              <w:right w:val="nil"/>
            </w:tcBorders>
            <w:shd w:val="clear" w:color="auto" w:fill="auto"/>
            <w:noWrap/>
            <w:vAlign w:val="bottom"/>
          </w:tcPr>
          <w:p w14:paraId="14865ECB" w14:textId="049817B9" w:rsidR="00C7398A" w:rsidRPr="00F07C50" w:rsidRDefault="00C7398A" w:rsidP="00C7398A">
            <w:pPr>
              <w:pBdr>
                <w:bottom w:val="double" w:sz="4" w:space="1" w:color="auto"/>
              </w:pBdr>
              <w:tabs>
                <w:tab w:val="decimal" w:pos="1077"/>
              </w:tabs>
              <w:ind w:left="0" w:right="0"/>
              <w:rPr>
                <w:sz w:val="28"/>
                <w:szCs w:val="28"/>
              </w:rPr>
            </w:pPr>
            <w:r>
              <w:rPr>
                <w:sz w:val="28"/>
                <w:szCs w:val="28"/>
              </w:rPr>
              <w:t>-</w:t>
            </w:r>
          </w:p>
        </w:tc>
        <w:tc>
          <w:tcPr>
            <w:tcW w:w="1347" w:type="dxa"/>
            <w:tcBorders>
              <w:top w:val="nil"/>
              <w:left w:val="nil"/>
              <w:bottom w:val="nil"/>
              <w:right w:val="nil"/>
            </w:tcBorders>
            <w:shd w:val="clear" w:color="auto" w:fill="auto"/>
            <w:noWrap/>
            <w:vAlign w:val="bottom"/>
          </w:tcPr>
          <w:p w14:paraId="01EF5A35" w14:textId="0623CEAB" w:rsidR="00C7398A" w:rsidRPr="00F07C50" w:rsidRDefault="00C7398A" w:rsidP="00C7398A">
            <w:pPr>
              <w:pBdr>
                <w:bottom w:val="double" w:sz="4" w:space="1" w:color="auto"/>
              </w:pBdr>
              <w:tabs>
                <w:tab w:val="decimal" w:pos="1077"/>
              </w:tabs>
              <w:ind w:left="0" w:right="0"/>
              <w:rPr>
                <w:sz w:val="28"/>
                <w:szCs w:val="28"/>
              </w:rPr>
            </w:pPr>
            <w:r w:rsidRPr="00BF455A">
              <w:rPr>
                <w:sz w:val="28"/>
                <w:szCs w:val="28"/>
              </w:rPr>
              <w:t>-</w:t>
            </w:r>
          </w:p>
        </w:tc>
        <w:tc>
          <w:tcPr>
            <w:tcW w:w="1347" w:type="dxa"/>
            <w:tcBorders>
              <w:top w:val="nil"/>
              <w:left w:val="nil"/>
              <w:bottom w:val="nil"/>
              <w:right w:val="nil"/>
            </w:tcBorders>
            <w:shd w:val="clear" w:color="auto" w:fill="auto"/>
            <w:noWrap/>
            <w:vAlign w:val="bottom"/>
          </w:tcPr>
          <w:p w14:paraId="5664492B" w14:textId="18E88309" w:rsidR="00C7398A" w:rsidRPr="00F07C50" w:rsidRDefault="00C7398A" w:rsidP="00C7398A">
            <w:pPr>
              <w:pBdr>
                <w:bottom w:val="double" w:sz="4" w:space="1" w:color="auto"/>
              </w:pBdr>
              <w:tabs>
                <w:tab w:val="decimal" w:pos="1077"/>
              </w:tabs>
              <w:ind w:left="0" w:right="0"/>
              <w:rPr>
                <w:sz w:val="28"/>
                <w:szCs w:val="28"/>
              </w:rPr>
            </w:pPr>
            <w:r w:rsidRPr="006E4D7C">
              <w:rPr>
                <w:sz w:val="28"/>
                <w:szCs w:val="28"/>
              </w:rPr>
              <w:t>66,298,797</w:t>
            </w:r>
          </w:p>
        </w:tc>
        <w:tc>
          <w:tcPr>
            <w:tcW w:w="1347" w:type="dxa"/>
            <w:tcBorders>
              <w:top w:val="nil"/>
              <w:left w:val="nil"/>
              <w:bottom w:val="nil"/>
              <w:right w:val="nil"/>
            </w:tcBorders>
            <w:shd w:val="clear" w:color="auto" w:fill="auto"/>
            <w:noWrap/>
            <w:vAlign w:val="bottom"/>
          </w:tcPr>
          <w:p w14:paraId="6057CD04" w14:textId="7C820354" w:rsidR="00C7398A" w:rsidRPr="00F07C50" w:rsidRDefault="00C7398A" w:rsidP="00C7398A">
            <w:pPr>
              <w:pBdr>
                <w:bottom w:val="double" w:sz="4" w:space="1" w:color="auto"/>
              </w:pBdr>
              <w:tabs>
                <w:tab w:val="decimal" w:pos="1077"/>
              </w:tabs>
              <w:ind w:left="0" w:right="0"/>
              <w:rPr>
                <w:sz w:val="28"/>
                <w:szCs w:val="28"/>
              </w:rPr>
            </w:pPr>
            <w:r w:rsidRPr="00BF455A">
              <w:rPr>
                <w:sz w:val="28"/>
                <w:szCs w:val="28"/>
              </w:rPr>
              <w:t>-</w:t>
            </w:r>
          </w:p>
        </w:tc>
      </w:tr>
    </w:tbl>
    <w:p w14:paraId="3A42744F" w14:textId="6572BC3F" w:rsidR="004529C0" w:rsidRDefault="00F455F7" w:rsidP="001F0E3E">
      <w:pPr>
        <w:tabs>
          <w:tab w:val="left" w:pos="990"/>
        </w:tabs>
        <w:ind w:left="561" w:right="0"/>
        <w:jc w:val="both"/>
        <w:rPr>
          <w:sz w:val="28"/>
          <w:szCs w:val="28"/>
        </w:rPr>
      </w:pPr>
      <w:r w:rsidRPr="00F07C50">
        <w:rPr>
          <w:sz w:val="28"/>
          <w:szCs w:val="28"/>
        </w:rPr>
        <w:t>The s</w:t>
      </w:r>
      <w:r w:rsidR="005841AC" w:rsidRPr="00F07C50">
        <w:rPr>
          <w:sz w:val="28"/>
          <w:szCs w:val="28"/>
        </w:rPr>
        <w:t>hort-</w:t>
      </w:r>
      <w:r w:rsidR="007F3D15" w:rsidRPr="00F07C50">
        <w:rPr>
          <w:sz w:val="28"/>
          <w:szCs w:val="28"/>
        </w:rPr>
        <w:t>term loans from</w:t>
      </w:r>
      <w:r w:rsidR="00DD3C18" w:rsidRPr="00F07C50">
        <w:rPr>
          <w:sz w:val="28"/>
          <w:szCs w:val="28"/>
        </w:rPr>
        <w:t xml:space="preserve"> related company</w:t>
      </w:r>
      <w:r w:rsidR="004529C0" w:rsidRPr="00F07C50">
        <w:rPr>
          <w:sz w:val="28"/>
          <w:szCs w:val="28"/>
        </w:rPr>
        <w:t xml:space="preserve"> </w:t>
      </w:r>
      <w:r w:rsidR="004E7FC2" w:rsidRPr="00F07C50">
        <w:rPr>
          <w:sz w:val="28"/>
          <w:szCs w:val="28"/>
        </w:rPr>
        <w:t>is a</w:t>
      </w:r>
      <w:r w:rsidR="00503FA4" w:rsidRPr="00F07C50">
        <w:rPr>
          <w:sz w:val="28"/>
          <w:szCs w:val="28"/>
        </w:rPr>
        <w:t xml:space="preserve"> </w:t>
      </w:r>
      <w:r w:rsidR="004138D7" w:rsidRPr="00F07C50">
        <w:rPr>
          <w:sz w:val="28"/>
          <w:szCs w:val="28"/>
        </w:rPr>
        <w:t xml:space="preserve">promissory note </w:t>
      </w:r>
      <w:r w:rsidR="00874444" w:rsidRPr="00F07C50">
        <w:rPr>
          <w:sz w:val="28"/>
          <w:szCs w:val="28"/>
        </w:rPr>
        <w:t xml:space="preserve">which are </w:t>
      </w:r>
      <w:r w:rsidR="004138D7" w:rsidRPr="00F07C50">
        <w:rPr>
          <w:sz w:val="28"/>
          <w:szCs w:val="28"/>
        </w:rPr>
        <w:t xml:space="preserve">due at call </w:t>
      </w:r>
      <w:r w:rsidR="00874444" w:rsidRPr="00F07C50">
        <w:rPr>
          <w:sz w:val="28"/>
          <w:szCs w:val="28"/>
        </w:rPr>
        <w:t xml:space="preserve">and have no </w:t>
      </w:r>
      <w:r w:rsidR="004138D7" w:rsidRPr="00F07C50">
        <w:rPr>
          <w:sz w:val="28"/>
          <w:szCs w:val="28"/>
        </w:rPr>
        <w:t xml:space="preserve">collateral. </w:t>
      </w:r>
      <w:r w:rsidR="006E2F56" w:rsidRPr="00F07C50">
        <w:rPr>
          <w:sz w:val="28"/>
          <w:szCs w:val="28"/>
        </w:rPr>
        <w:br/>
      </w:r>
      <w:r w:rsidR="004138D7" w:rsidRPr="00F07C50">
        <w:rPr>
          <w:sz w:val="28"/>
          <w:szCs w:val="28"/>
        </w:rPr>
        <w:t>The loan</w:t>
      </w:r>
      <w:r w:rsidRPr="00F07C50">
        <w:rPr>
          <w:sz w:val="28"/>
          <w:szCs w:val="28"/>
        </w:rPr>
        <w:t>s</w:t>
      </w:r>
      <w:r w:rsidR="004138D7" w:rsidRPr="00F07C50">
        <w:rPr>
          <w:sz w:val="28"/>
          <w:szCs w:val="28"/>
        </w:rPr>
        <w:t xml:space="preserve"> bear interest at </w:t>
      </w:r>
      <w:r w:rsidR="00D80617" w:rsidRPr="00F07C50">
        <w:rPr>
          <w:sz w:val="28"/>
          <w:szCs w:val="28"/>
        </w:rPr>
        <w:t>0.3</w:t>
      </w:r>
      <w:r w:rsidR="00106315" w:rsidRPr="00F07C50">
        <w:rPr>
          <w:sz w:val="28"/>
          <w:szCs w:val="28"/>
        </w:rPr>
        <w:t>0</w:t>
      </w:r>
      <w:r w:rsidR="005F629F" w:rsidRPr="00F07C50">
        <w:rPr>
          <w:sz w:val="28"/>
          <w:szCs w:val="28"/>
        </w:rPr>
        <w:t>% per annum.</w:t>
      </w:r>
    </w:p>
    <w:p w14:paraId="060020E4" w14:textId="7D5A2FB3" w:rsidR="009E3949" w:rsidRPr="00F07C50" w:rsidRDefault="009E3949" w:rsidP="00C53916">
      <w:pPr>
        <w:tabs>
          <w:tab w:val="left" w:pos="990"/>
        </w:tabs>
        <w:spacing w:before="60"/>
        <w:ind w:left="562" w:right="0"/>
        <w:jc w:val="both"/>
        <w:rPr>
          <w:sz w:val="28"/>
          <w:szCs w:val="28"/>
        </w:rPr>
      </w:pPr>
      <w:r w:rsidRPr="009E3949">
        <w:rPr>
          <w:sz w:val="28"/>
          <w:szCs w:val="28"/>
        </w:rPr>
        <w:t>Short-term loans from related parties represent promissory note without collateral. The loans bear interest at 5.00% per annum</w:t>
      </w:r>
      <w:r w:rsidR="00E41873">
        <w:rPr>
          <w:sz w:val="28"/>
          <w:szCs w:val="28"/>
        </w:rPr>
        <w:t>.</w:t>
      </w:r>
      <w:r w:rsidRPr="009E3949">
        <w:rPr>
          <w:sz w:val="28"/>
          <w:szCs w:val="28"/>
        </w:rPr>
        <w:t xml:space="preserve"> </w:t>
      </w:r>
    </w:p>
    <w:p w14:paraId="2274DAD6" w14:textId="77777777" w:rsidR="00C6513D" w:rsidRPr="00F07C50" w:rsidRDefault="00C6513D" w:rsidP="00EA42F6">
      <w:pPr>
        <w:spacing w:before="120"/>
        <w:ind w:right="0"/>
        <w:jc w:val="left"/>
        <w:rPr>
          <w:rFonts w:asciiTheme="majorBidi" w:hAnsiTheme="majorBidi" w:cstheme="majorBidi"/>
          <w:b/>
          <w:bCs/>
          <w:sz w:val="28"/>
          <w:szCs w:val="28"/>
        </w:rPr>
      </w:pPr>
      <w:r w:rsidRPr="00F07C50">
        <w:rPr>
          <w:rFonts w:asciiTheme="majorBidi" w:hAnsiTheme="majorBidi" w:cstheme="majorBidi"/>
          <w:b/>
          <w:bCs/>
          <w:sz w:val="28"/>
          <w:szCs w:val="28"/>
        </w:rPr>
        <w:t xml:space="preserve">Management compensation </w:t>
      </w:r>
    </w:p>
    <w:p w14:paraId="77FBF8F0" w14:textId="05ECF8A3" w:rsidR="008C6F03" w:rsidRPr="00F07C50" w:rsidRDefault="009E3949" w:rsidP="00C53916">
      <w:pPr>
        <w:spacing w:before="60"/>
        <w:ind w:left="562" w:right="0"/>
        <w:jc w:val="left"/>
        <w:rPr>
          <w:rFonts w:asciiTheme="majorBidi" w:hAnsiTheme="majorBidi" w:cstheme="majorBidi"/>
          <w:sz w:val="28"/>
          <w:szCs w:val="28"/>
        </w:rPr>
      </w:pPr>
      <w:r w:rsidRPr="00E054D1">
        <w:rPr>
          <w:rFonts w:asciiTheme="majorBidi" w:hAnsiTheme="majorBidi" w:cstheme="majorBidi"/>
          <w:sz w:val="28"/>
          <w:szCs w:val="28"/>
        </w:rPr>
        <w:t>Management compensation for the year ended December 31, consisted of:</w:t>
      </w:r>
    </w:p>
    <w:tbl>
      <w:tblPr>
        <w:tblW w:w="8929" w:type="dxa"/>
        <w:tblInd w:w="567" w:type="dxa"/>
        <w:tblCellMar>
          <w:left w:w="57" w:type="dxa"/>
          <w:right w:w="57" w:type="dxa"/>
        </w:tblCellMar>
        <w:tblLook w:val="04A0" w:firstRow="1" w:lastRow="0" w:firstColumn="1" w:lastColumn="0" w:noHBand="0" w:noVBand="1"/>
      </w:tblPr>
      <w:tblGrid>
        <w:gridCol w:w="3033"/>
        <w:gridCol w:w="1474"/>
        <w:gridCol w:w="1474"/>
        <w:gridCol w:w="1474"/>
        <w:gridCol w:w="1474"/>
      </w:tblGrid>
      <w:tr w:rsidR="004529C0" w:rsidRPr="00F07C50" w14:paraId="3642E43B" w14:textId="77777777" w:rsidTr="007A0ED1">
        <w:trPr>
          <w:trHeight w:val="397"/>
        </w:trPr>
        <w:tc>
          <w:tcPr>
            <w:tcW w:w="3033" w:type="dxa"/>
            <w:tcBorders>
              <w:top w:val="nil"/>
              <w:left w:val="nil"/>
              <w:bottom w:val="nil"/>
              <w:right w:val="nil"/>
            </w:tcBorders>
            <w:shd w:val="clear" w:color="auto" w:fill="auto"/>
            <w:noWrap/>
            <w:vAlign w:val="bottom"/>
            <w:hideMark/>
          </w:tcPr>
          <w:p w14:paraId="188A0E0B" w14:textId="77777777" w:rsidR="004529C0" w:rsidRPr="00F07C50" w:rsidRDefault="004529C0" w:rsidP="00D80617">
            <w:pPr>
              <w:ind w:left="0" w:right="0"/>
              <w:jc w:val="center"/>
              <w:rPr>
                <w:color w:val="000000"/>
                <w:sz w:val="28"/>
                <w:szCs w:val="28"/>
              </w:rPr>
            </w:pPr>
          </w:p>
        </w:tc>
        <w:tc>
          <w:tcPr>
            <w:tcW w:w="5896" w:type="dxa"/>
            <w:gridSpan w:val="4"/>
            <w:tcBorders>
              <w:top w:val="nil"/>
              <w:left w:val="nil"/>
              <w:right w:val="nil"/>
            </w:tcBorders>
            <w:shd w:val="clear" w:color="auto" w:fill="auto"/>
            <w:noWrap/>
            <w:vAlign w:val="bottom"/>
            <w:hideMark/>
          </w:tcPr>
          <w:p w14:paraId="03498368" w14:textId="3CDBB42E" w:rsidR="004529C0" w:rsidRPr="00F07C50" w:rsidRDefault="007D4DE1" w:rsidP="00D80617">
            <w:pPr>
              <w:pBdr>
                <w:bottom w:val="single" w:sz="4" w:space="1" w:color="auto"/>
              </w:pBdr>
              <w:ind w:left="0" w:right="0"/>
              <w:jc w:val="center"/>
              <w:rPr>
                <w:color w:val="000000"/>
                <w:sz w:val="28"/>
                <w:szCs w:val="28"/>
              </w:rPr>
            </w:pPr>
            <w:r w:rsidRPr="00E054D1">
              <w:rPr>
                <w:rFonts w:asciiTheme="majorBidi" w:hAnsiTheme="majorBidi" w:cstheme="majorBidi"/>
                <w:sz w:val="28"/>
                <w:szCs w:val="28"/>
              </w:rPr>
              <w:t xml:space="preserve">Unit: </w:t>
            </w:r>
            <w:r>
              <w:rPr>
                <w:rFonts w:asciiTheme="majorBidi" w:hAnsiTheme="majorBidi" w:cstheme="majorBidi"/>
                <w:sz w:val="28"/>
                <w:szCs w:val="28"/>
              </w:rPr>
              <w:t>Baht</w:t>
            </w:r>
          </w:p>
        </w:tc>
      </w:tr>
      <w:tr w:rsidR="004529C0" w:rsidRPr="00F07C50" w14:paraId="4C258592" w14:textId="77777777" w:rsidTr="007A0ED1">
        <w:trPr>
          <w:trHeight w:val="397"/>
        </w:trPr>
        <w:tc>
          <w:tcPr>
            <w:tcW w:w="3033" w:type="dxa"/>
            <w:tcBorders>
              <w:top w:val="nil"/>
              <w:left w:val="nil"/>
              <w:bottom w:val="nil"/>
              <w:right w:val="nil"/>
            </w:tcBorders>
            <w:shd w:val="clear" w:color="auto" w:fill="auto"/>
            <w:noWrap/>
            <w:vAlign w:val="bottom"/>
            <w:hideMark/>
          </w:tcPr>
          <w:p w14:paraId="3F3A6ECC" w14:textId="77777777" w:rsidR="004529C0" w:rsidRPr="00F07C50" w:rsidRDefault="004529C0" w:rsidP="00FC7164">
            <w:pPr>
              <w:ind w:left="0" w:right="0"/>
              <w:jc w:val="center"/>
              <w:rPr>
                <w:color w:val="000000"/>
                <w:sz w:val="28"/>
                <w:szCs w:val="28"/>
              </w:rPr>
            </w:pPr>
          </w:p>
        </w:tc>
        <w:tc>
          <w:tcPr>
            <w:tcW w:w="2948" w:type="dxa"/>
            <w:gridSpan w:val="2"/>
            <w:tcBorders>
              <w:top w:val="nil"/>
              <w:left w:val="nil"/>
              <w:right w:val="nil"/>
            </w:tcBorders>
            <w:shd w:val="clear" w:color="auto" w:fill="auto"/>
            <w:noWrap/>
            <w:vAlign w:val="bottom"/>
            <w:hideMark/>
          </w:tcPr>
          <w:p w14:paraId="3FB95DE7" w14:textId="77777777" w:rsidR="004529C0" w:rsidRPr="00F07C50" w:rsidRDefault="004529C0" w:rsidP="005F2379">
            <w:pPr>
              <w:pBdr>
                <w:bottom w:val="single" w:sz="4" w:space="1" w:color="auto"/>
              </w:pBdr>
              <w:ind w:left="0" w:right="0"/>
              <w:jc w:val="center"/>
              <w:rPr>
                <w:color w:val="000000"/>
                <w:sz w:val="28"/>
                <w:szCs w:val="28"/>
              </w:rPr>
            </w:pPr>
            <w:r w:rsidRPr="00F07C50">
              <w:rPr>
                <w:color w:val="000000"/>
                <w:sz w:val="28"/>
                <w:szCs w:val="28"/>
              </w:rPr>
              <w:t>Consolidated financial statements</w:t>
            </w:r>
          </w:p>
        </w:tc>
        <w:tc>
          <w:tcPr>
            <w:tcW w:w="2948" w:type="dxa"/>
            <w:gridSpan w:val="2"/>
            <w:tcBorders>
              <w:top w:val="nil"/>
              <w:left w:val="nil"/>
              <w:right w:val="nil"/>
            </w:tcBorders>
            <w:vAlign w:val="bottom"/>
          </w:tcPr>
          <w:p w14:paraId="45543FEF" w14:textId="77777777" w:rsidR="004529C0" w:rsidRPr="00F07C50" w:rsidRDefault="004529C0" w:rsidP="005F2379">
            <w:pPr>
              <w:pBdr>
                <w:bottom w:val="single" w:sz="4" w:space="1" w:color="auto"/>
              </w:pBdr>
              <w:ind w:left="0" w:right="0"/>
              <w:jc w:val="center"/>
              <w:rPr>
                <w:color w:val="000000"/>
                <w:sz w:val="28"/>
                <w:szCs w:val="28"/>
              </w:rPr>
            </w:pPr>
            <w:r w:rsidRPr="00F07C50">
              <w:rPr>
                <w:color w:val="000000"/>
                <w:sz w:val="28"/>
                <w:szCs w:val="28"/>
              </w:rPr>
              <w:t>Separate financial statements</w:t>
            </w:r>
          </w:p>
        </w:tc>
      </w:tr>
      <w:tr w:rsidR="00F011F2" w:rsidRPr="00F07C50" w14:paraId="4328F8AB" w14:textId="77777777" w:rsidTr="007A0ED1">
        <w:trPr>
          <w:trHeight w:val="397"/>
        </w:trPr>
        <w:tc>
          <w:tcPr>
            <w:tcW w:w="3033" w:type="dxa"/>
            <w:tcBorders>
              <w:top w:val="nil"/>
              <w:left w:val="nil"/>
              <w:bottom w:val="nil"/>
              <w:right w:val="nil"/>
            </w:tcBorders>
            <w:shd w:val="clear" w:color="auto" w:fill="auto"/>
            <w:noWrap/>
            <w:vAlign w:val="bottom"/>
            <w:hideMark/>
          </w:tcPr>
          <w:p w14:paraId="56821265" w14:textId="77777777" w:rsidR="00F011F2" w:rsidRPr="00F07C50" w:rsidRDefault="00F011F2" w:rsidP="00F011F2">
            <w:pPr>
              <w:ind w:left="0" w:right="0"/>
              <w:jc w:val="center"/>
              <w:rPr>
                <w:color w:val="000000"/>
                <w:sz w:val="28"/>
                <w:szCs w:val="28"/>
              </w:rPr>
            </w:pPr>
          </w:p>
        </w:tc>
        <w:tc>
          <w:tcPr>
            <w:tcW w:w="1474" w:type="dxa"/>
            <w:tcBorders>
              <w:top w:val="nil"/>
              <w:left w:val="nil"/>
              <w:right w:val="nil"/>
            </w:tcBorders>
            <w:shd w:val="clear" w:color="auto" w:fill="auto"/>
            <w:noWrap/>
            <w:vAlign w:val="bottom"/>
            <w:hideMark/>
          </w:tcPr>
          <w:p w14:paraId="57089D28" w14:textId="5C3C77B1" w:rsidR="00F011F2" w:rsidRPr="00F07C50" w:rsidRDefault="00D80617" w:rsidP="005F2379">
            <w:pPr>
              <w:pBdr>
                <w:bottom w:val="single" w:sz="4" w:space="1" w:color="auto"/>
              </w:pBdr>
              <w:ind w:left="0" w:right="0"/>
              <w:jc w:val="center"/>
              <w:rPr>
                <w:sz w:val="28"/>
                <w:szCs w:val="28"/>
              </w:rPr>
            </w:pPr>
            <w:r w:rsidRPr="00F07C50">
              <w:rPr>
                <w:sz w:val="28"/>
                <w:szCs w:val="28"/>
              </w:rPr>
              <w:t>2021</w:t>
            </w:r>
          </w:p>
        </w:tc>
        <w:tc>
          <w:tcPr>
            <w:tcW w:w="1474" w:type="dxa"/>
            <w:tcBorders>
              <w:top w:val="nil"/>
              <w:left w:val="nil"/>
              <w:right w:val="nil"/>
            </w:tcBorders>
            <w:shd w:val="clear" w:color="auto" w:fill="auto"/>
            <w:noWrap/>
            <w:vAlign w:val="bottom"/>
            <w:hideMark/>
          </w:tcPr>
          <w:p w14:paraId="0081FA07" w14:textId="7A047CFA" w:rsidR="00F011F2" w:rsidRPr="00F07C50" w:rsidRDefault="00D80617" w:rsidP="005F2379">
            <w:pPr>
              <w:pBdr>
                <w:bottom w:val="single" w:sz="4" w:space="1" w:color="auto"/>
              </w:pBdr>
              <w:ind w:left="0" w:right="0"/>
              <w:jc w:val="center"/>
              <w:rPr>
                <w:sz w:val="28"/>
                <w:szCs w:val="28"/>
              </w:rPr>
            </w:pPr>
            <w:r w:rsidRPr="00F07C50">
              <w:rPr>
                <w:sz w:val="28"/>
                <w:szCs w:val="28"/>
              </w:rPr>
              <w:t>2020</w:t>
            </w:r>
          </w:p>
        </w:tc>
        <w:tc>
          <w:tcPr>
            <w:tcW w:w="1474" w:type="dxa"/>
            <w:tcBorders>
              <w:top w:val="nil"/>
              <w:left w:val="nil"/>
              <w:right w:val="nil"/>
            </w:tcBorders>
            <w:vAlign w:val="bottom"/>
          </w:tcPr>
          <w:p w14:paraId="156180A3" w14:textId="6B194FC9" w:rsidR="00F011F2" w:rsidRPr="00F07C50" w:rsidRDefault="00D80617" w:rsidP="005F2379">
            <w:pPr>
              <w:pBdr>
                <w:bottom w:val="single" w:sz="4" w:space="1" w:color="auto"/>
              </w:pBdr>
              <w:ind w:left="0" w:right="0"/>
              <w:jc w:val="center"/>
              <w:rPr>
                <w:sz w:val="28"/>
                <w:szCs w:val="28"/>
              </w:rPr>
            </w:pPr>
            <w:r w:rsidRPr="00F07C50">
              <w:rPr>
                <w:sz w:val="28"/>
                <w:szCs w:val="28"/>
              </w:rPr>
              <w:t>2021</w:t>
            </w:r>
          </w:p>
        </w:tc>
        <w:tc>
          <w:tcPr>
            <w:tcW w:w="1474" w:type="dxa"/>
            <w:tcBorders>
              <w:top w:val="nil"/>
              <w:left w:val="nil"/>
              <w:right w:val="nil"/>
            </w:tcBorders>
            <w:vAlign w:val="bottom"/>
          </w:tcPr>
          <w:p w14:paraId="5890B97E" w14:textId="1B662B9F" w:rsidR="00F011F2" w:rsidRPr="00F07C50" w:rsidRDefault="00D80617" w:rsidP="005F2379">
            <w:pPr>
              <w:pBdr>
                <w:bottom w:val="single" w:sz="4" w:space="1" w:color="auto"/>
              </w:pBdr>
              <w:ind w:left="0" w:right="0"/>
              <w:jc w:val="center"/>
              <w:rPr>
                <w:sz w:val="28"/>
                <w:szCs w:val="28"/>
              </w:rPr>
            </w:pPr>
            <w:r w:rsidRPr="00F07C50">
              <w:rPr>
                <w:sz w:val="28"/>
                <w:szCs w:val="28"/>
              </w:rPr>
              <w:t>2020</w:t>
            </w:r>
          </w:p>
        </w:tc>
      </w:tr>
      <w:tr w:rsidR="009E3949" w:rsidRPr="00F07C50" w14:paraId="6F4CE9A2" w14:textId="77777777" w:rsidTr="0070161E">
        <w:trPr>
          <w:trHeight w:val="397"/>
        </w:trPr>
        <w:tc>
          <w:tcPr>
            <w:tcW w:w="3033" w:type="dxa"/>
            <w:tcBorders>
              <w:top w:val="nil"/>
              <w:left w:val="nil"/>
              <w:bottom w:val="nil"/>
              <w:right w:val="nil"/>
            </w:tcBorders>
            <w:shd w:val="clear" w:color="auto" w:fill="auto"/>
            <w:noWrap/>
            <w:vAlign w:val="bottom"/>
            <w:hideMark/>
          </w:tcPr>
          <w:p w14:paraId="15D88AD8" w14:textId="77777777" w:rsidR="009E3949" w:rsidRPr="00F07C50" w:rsidRDefault="009E3949" w:rsidP="009E3949">
            <w:pPr>
              <w:ind w:left="0" w:right="0"/>
              <w:jc w:val="left"/>
              <w:rPr>
                <w:sz w:val="28"/>
                <w:szCs w:val="28"/>
              </w:rPr>
            </w:pPr>
            <w:r w:rsidRPr="00F07C50">
              <w:rPr>
                <w:sz w:val="28"/>
                <w:szCs w:val="28"/>
              </w:rPr>
              <w:t>Short-term benefits</w:t>
            </w:r>
          </w:p>
        </w:tc>
        <w:tc>
          <w:tcPr>
            <w:tcW w:w="1474" w:type="dxa"/>
            <w:tcBorders>
              <w:top w:val="nil"/>
              <w:left w:val="nil"/>
              <w:bottom w:val="nil"/>
              <w:right w:val="nil"/>
            </w:tcBorders>
            <w:shd w:val="clear" w:color="auto" w:fill="auto"/>
            <w:noWrap/>
            <w:vAlign w:val="bottom"/>
          </w:tcPr>
          <w:p w14:paraId="2F534854" w14:textId="7D8B663B" w:rsidR="009E3949" w:rsidRPr="00F07C50" w:rsidRDefault="009E3949" w:rsidP="009E3949">
            <w:pPr>
              <w:tabs>
                <w:tab w:val="decimal" w:pos="1109"/>
              </w:tabs>
              <w:ind w:left="0" w:right="-113"/>
              <w:rPr>
                <w:sz w:val="28"/>
                <w:szCs w:val="28"/>
              </w:rPr>
            </w:pPr>
            <w:r>
              <w:rPr>
                <w:sz w:val="28"/>
                <w:szCs w:val="28"/>
              </w:rPr>
              <w:t>7,799,175</w:t>
            </w:r>
          </w:p>
        </w:tc>
        <w:tc>
          <w:tcPr>
            <w:tcW w:w="1474" w:type="dxa"/>
            <w:tcBorders>
              <w:top w:val="nil"/>
              <w:left w:val="nil"/>
              <w:bottom w:val="nil"/>
              <w:right w:val="nil"/>
            </w:tcBorders>
            <w:shd w:val="clear" w:color="auto" w:fill="auto"/>
            <w:noWrap/>
            <w:vAlign w:val="bottom"/>
          </w:tcPr>
          <w:p w14:paraId="290A7969" w14:textId="485D5D57" w:rsidR="009E3949" w:rsidRPr="00F07C50" w:rsidRDefault="009E3949" w:rsidP="009E3949">
            <w:pPr>
              <w:tabs>
                <w:tab w:val="decimal" w:pos="1109"/>
              </w:tabs>
              <w:ind w:left="0" w:right="-113"/>
              <w:rPr>
                <w:sz w:val="28"/>
                <w:szCs w:val="28"/>
              </w:rPr>
            </w:pPr>
            <w:r w:rsidRPr="00946475">
              <w:rPr>
                <w:sz w:val="28"/>
                <w:szCs w:val="28"/>
              </w:rPr>
              <w:t>15,596,862</w:t>
            </w:r>
          </w:p>
        </w:tc>
        <w:tc>
          <w:tcPr>
            <w:tcW w:w="1474" w:type="dxa"/>
            <w:tcBorders>
              <w:top w:val="nil"/>
              <w:left w:val="nil"/>
              <w:bottom w:val="nil"/>
              <w:right w:val="nil"/>
            </w:tcBorders>
            <w:shd w:val="clear" w:color="auto" w:fill="auto"/>
            <w:vAlign w:val="bottom"/>
          </w:tcPr>
          <w:p w14:paraId="11E08225" w14:textId="6B7696DF" w:rsidR="009E3949" w:rsidRPr="00F07C50" w:rsidRDefault="009E3949" w:rsidP="009E3949">
            <w:pPr>
              <w:tabs>
                <w:tab w:val="decimal" w:pos="1109"/>
              </w:tabs>
              <w:ind w:left="0" w:right="-113"/>
              <w:rPr>
                <w:sz w:val="28"/>
                <w:szCs w:val="28"/>
              </w:rPr>
            </w:pPr>
            <w:r>
              <w:rPr>
                <w:sz w:val="28"/>
                <w:szCs w:val="28"/>
              </w:rPr>
              <w:t>7,799,175</w:t>
            </w:r>
          </w:p>
        </w:tc>
        <w:tc>
          <w:tcPr>
            <w:tcW w:w="1474" w:type="dxa"/>
            <w:tcBorders>
              <w:top w:val="nil"/>
              <w:left w:val="nil"/>
              <w:bottom w:val="nil"/>
              <w:right w:val="nil"/>
            </w:tcBorders>
            <w:vAlign w:val="bottom"/>
          </w:tcPr>
          <w:p w14:paraId="6CED867A" w14:textId="325DBACE" w:rsidR="009E3949" w:rsidRPr="00F07C50" w:rsidRDefault="009E3949" w:rsidP="009E3949">
            <w:pPr>
              <w:tabs>
                <w:tab w:val="decimal" w:pos="1109"/>
              </w:tabs>
              <w:ind w:left="0" w:right="-113"/>
              <w:rPr>
                <w:sz w:val="28"/>
                <w:szCs w:val="28"/>
              </w:rPr>
            </w:pPr>
            <w:r w:rsidRPr="00B6468D">
              <w:rPr>
                <w:sz w:val="28"/>
                <w:szCs w:val="28"/>
              </w:rPr>
              <w:t>9</w:t>
            </w:r>
            <w:r w:rsidRPr="009B089C">
              <w:rPr>
                <w:sz w:val="28"/>
                <w:szCs w:val="28"/>
              </w:rPr>
              <w:t>,</w:t>
            </w:r>
            <w:r w:rsidRPr="00B6468D">
              <w:rPr>
                <w:sz w:val="28"/>
                <w:szCs w:val="28"/>
              </w:rPr>
              <w:t>592</w:t>
            </w:r>
            <w:r w:rsidRPr="009B089C">
              <w:rPr>
                <w:sz w:val="28"/>
                <w:szCs w:val="28"/>
              </w:rPr>
              <w:t>,</w:t>
            </w:r>
            <w:r w:rsidRPr="00B6468D">
              <w:rPr>
                <w:sz w:val="28"/>
                <w:szCs w:val="28"/>
              </w:rPr>
              <w:t>200</w:t>
            </w:r>
          </w:p>
        </w:tc>
      </w:tr>
      <w:tr w:rsidR="009E3949" w:rsidRPr="00F07C50" w14:paraId="7CEAB521" w14:textId="77777777" w:rsidTr="0070161E">
        <w:trPr>
          <w:trHeight w:val="397"/>
        </w:trPr>
        <w:tc>
          <w:tcPr>
            <w:tcW w:w="3033" w:type="dxa"/>
            <w:tcBorders>
              <w:top w:val="nil"/>
              <w:left w:val="nil"/>
              <w:bottom w:val="nil"/>
              <w:right w:val="nil"/>
            </w:tcBorders>
            <w:shd w:val="clear" w:color="auto" w:fill="auto"/>
            <w:noWrap/>
            <w:vAlign w:val="bottom"/>
            <w:hideMark/>
          </w:tcPr>
          <w:p w14:paraId="74ABDAAB" w14:textId="77777777" w:rsidR="009E3949" w:rsidRPr="00F07C50" w:rsidRDefault="009E3949" w:rsidP="009E3949">
            <w:pPr>
              <w:ind w:left="0" w:right="0"/>
              <w:jc w:val="left"/>
              <w:rPr>
                <w:sz w:val="28"/>
                <w:szCs w:val="28"/>
              </w:rPr>
            </w:pPr>
            <w:r w:rsidRPr="00F07C50">
              <w:rPr>
                <w:sz w:val="28"/>
                <w:szCs w:val="28"/>
              </w:rPr>
              <w:t>Post-employment benefits</w:t>
            </w:r>
          </w:p>
        </w:tc>
        <w:tc>
          <w:tcPr>
            <w:tcW w:w="1474" w:type="dxa"/>
            <w:tcBorders>
              <w:top w:val="nil"/>
              <w:left w:val="nil"/>
              <w:right w:val="nil"/>
            </w:tcBorders>
            <w:shd w:val="clear" w:color="auto" w:fill="auto"/>
            <w:noWrap/>
            <w:vAlign w:val="bottom"/>
          </w:tcPr>
          <w:p w14:paraId="7FF0C4D5" w14:textId="796755DB" w:rsidR="009E3949" w:rsidRPr="00F07C50" w:rsidRDefault="009E3949" w:rsidP="009E3949">
            <w:pPr>
              <w:pBdr>
                <w:bottom w:val="single" w:sz="6" w:space="1" w:color="auto"/>
              </w:pBdr>
              <w:tabs>
                <w:tab w:val="decimal" w:pos="1109"/>
              </w:tabs>
              <w:ind w:left="0" w:right="-113"/>
              <w:rPr>
                <w:sz w:val="28"/>
                <w:szCs w:val="28"/>
              </w:rPr>
            </w:pPr>
            <w:r w:rsidRPr="00607BBF">
              <w:rPr>
                <w:sz w:val="28"/>
                <w:szCs w:val="28"/>
              </w:rPr>
              <w:t>272,665</w:t>
            </w:r>
          </w:p>
        </w:tc>
        <w:tc>
          <w:tcPr>
            <w:tcW w:w="1474" w:type="dxa"/>
            <w:tcBorders>
              <w:top w:val="nil"/>
              <w:left w:val="nil"/>
              <w:right w:val="nil"/>
            </w:tcBorders>
            <w:shd w:val="clear" w:color="auto" w:fill="auto"/>
            <w:noWrap/>
            <w:vAlign w:val="bottom"/>
          </w:tcPr>
          <w:p w14:paraId="52BC232D" w14:textId="4D112786" w:rsidR="009E3949" w:rsidRPr="00F07C50" w:rsidRDefault="009E3949" w:rsidP="009E3949">
            <w:pPr>
              <w:pBdr>
                <w:bottom w:val="single" w:sz="6" w:space="1" w:color="auto"/>
              </w:pBdr>
              <w:tabs>
                <w:tab w:val="decimal" w:pos="1109"/>
              </w:tabs>
              <w:ind w:left="0" w:right="-113"/>
              <w:rPr>
                <w:sz w:val="28"/>
                <w:szCs w:val="28"/>
              </w:rPr>
            </w:pPr>
            <w:r w:rsidRPr="00654A3E">
              <w:rPr>
                <w:sz w:val="28"/>
                <w:szCs w:val="28"/>
              </w:rPr>
              <w:t>844,695</w:t>
            </w:r>
          </w:p>
        </w:tc>
        <w:tc>
          <w:tcPr>
            <w:tcW w:w="1474" w:type="dxa"/>
            <w:tcBorders>
              <w:top w:val="nil"/>
              <w:left w:val="nil"/>
              <w:right w:val="nil"/>
            </w:tcBorders>
            <w:shd w:val="clear" w:color="auto" w:fill="auto"/>
            <w:vAlign w:val="bottom"/>
          </w:tcPr>
          <w:p w14:paraId="169E62AC" w14:textId="1D69039B" w:rsidR="009E3949" w:rsidRPr="00F07C50" w:rsidRDefault="009E3949" w:rsidP="009E3949">
            <w:pPr>
              <w:pBdr>
                <w:bottom w:val="single" w:sz="6" w:space="1" w:color="auto"/>
              </w:pBdr>
              <w:tabs>
                <w:tab w:val="decimal" w:pos="1109"/>
              </w:tabs>
              <w:ind w:left="0" w:right="-113"/>
              <w:rPr>
                <w:sz w:val="28"/>
                <w:szCs w:val="28"/>
              </w:rPr>
            </w:pPr>
            <w:r w:rsidRPr="00607BBF">
              <w:rPr>
                <w:sz w:val="28"/>
                <w:szCs w:val="28"/>
              </w:rPr>
              <w:t>272,665</w:t>
            </w:r>
          </w:p>
        </w:tc>
        <w:tc>
          <w:tcPr>
            <w:tcW w:w="1474" w:type="dxa"/>
            <w:tcBorders>
              <w:top w:val="nil"/>
              <w:left w:val="nil"/>
              <w:right w:val="nil"/>
            </w:tcBorders>
            <w:vAlign w:val="bottom"/>
          </w:tcPr>
          <w:p w14:paraId="553C147C" w14:textId="28CB3C49" w:rsidR="009E3949" w:rsidRPr="00F07C50" w:rsidRDefault="009E3949" w:rsidP="009E3949">
            <w:pPr>
              <w:pBdr>
                <w:bottom w:val="single" w:sz="6" w:space="1" w:color="auto"/>
              </w:pBdr>
              <w:tabs>
                <w:tab w:val="decimal" w:pos="1109"/>
              </w:tabs>
              <w:ind w:left="0" w:right="-113"/>
              <w:rPr>
                <w:sz w:val="28"/>
                <w:szCs w:val="28"/>
              </w:rPr>
            </w:pPr>
            <w:r>
              <w:rPr>
                <w:sz w:val="28"/>
                <w:szCs w:val="28"/>
              </w:rPr>
              <w:t>715,601</w:t>
            </w:r>
          </w:p>
        </w:tc>
      </w:tr>
      <w:tr w:rsidR="009E3949" w:rsidRPr="00F07C50" w14:paraId="53E6ED58" w14:textId="77777777" w:rsidTr="0070161E">
        <w:trPr>
          <w:trHeight w:val="397"/>
        </w:trPr>
        <w:tc>
          <w:tcPr>
            <w:tcW w:w="3033" w:type="dxa"/>
            <w:tcBorders>
              <w:top w:val="nil"/>
              <w:left w:val="nil"/>
              <w:bottom w:val="nil"/>
              <w:right w:val="nil"/>
            </w:tcBorders>
            <w:shd w:val="clear" w:color="auto" w:fill="auto"/>
            <w:noWrap/>
            <w:vAlign w:val="bottom"/>
            <w:hideMark/>
          </w:tcPr>
          <w:p w14:paraId="5333BC42" w14:textId="77777777" w:rsidR="009E3949" w:rsidRPr="00F07C50" w:rsidRDefault="009E3949" w:rsidP="009E3949">
            <w:pPr>
              <w:ind w:left="0" w:right="0"/>
              <w:jc w:val="left"/>
              <w:rPr>
                <w:b/>
                <w:bCs/>
                <w:sz w:val="28"/>
                <w:szCs w:val="28"/>
              </w:rPr>
            </w:pPr>
            <w:r w:rsidRPr="00F07C50">
              <w:rPr>
                <w:b/>
                <w:bCs/>
                <w:sz w:val="28"/>
                <w:szCs w:val="28"/>
              </w:rPr>
              <w:t>Total management compensation</w:t>
            </w:r>
          </w:p>
        </w:tc>
        <w:tc>
          <w:tcPr>
            <w:tcW w:w="1474" w:type="dxa"/>
            <w:tcBorders>
              <w:top w:val="nil"/>
              <w:left w:val="nil"/>
              <w:right w:val="nil"/>
            </w:tcBorders>
            <w:shd w:val="clear" w:color="auto" w:fill="auto"/>
            <w:noWrap/>
            <w:vAlign w:val="bottom"/>
          </w:tcPr>
          <w:p w14:paraId="02CA00D4" w14:textId="51A1B8B4" w:rsidR="009E3949" w:rsidRPr="00F07C50" w:rsidRDefault="009E3949" w:rsidP="009E3949">
            <w:pPr>
              <w:pBdr>
                <w:bottom w:val="double" w:sz="6" w:space="1" w:color="auto"/>
              </w:pBdr>
              <w:tabs>
                <w:tab w:val="decimal" w:pos="1109"/>
              </w:tabs>
              <w:ind w:left="0" w:right="-113"/>
              <w:rPr>
                <w:sz w:val="28"/>
                <w:szCs w:val="28"/>
              </w:rPr>
            </w:pPr>
            <w:r w:rsidRPr="00607BBF">
              <w:rPr>
                <w:sz w:val="28"/>
                <w:szCs w:val="28"/>
              </w:rPr>
              <w:t>8,071,840</w:t>
            </w:r>
          </w:p>
        </w:tc>
        <w:tc>
          <w:tcPr>
            <w:tcW w:w="1474" w:type="dxa"/>
            <w:tcBorders>
              <w:top w:val="nil"/>
              <w:left w:val="nil"/>
              <w:right w:val="nil"/>
            </w:tcBorders>
            <w:shd w:val="clear" w:color="auto" w:fill="auto"/>
            <w:noWrap/>
            <w:vAlign w:val="bottom"/>
          </w:tcPr>
          <w:p w14:paraId="1A8E781F" w14:textId="2A84FC02" w:rsidR="009E3949" w:rsidRPr="00F07C50" w:rsidRDefault="009E3949" w:rsidP="009E3949">
            <w:pPr>
              <w:pBdr>
                <w:bottom w:val="double" w:sz="6" w:space="1" w:color="auto"/>
              </w:pBdr>
              <w:tabs>
                <w:tab w:val="decimal" w:pos="1109"/>
              </w:tabs>
              <w:ind w:left="0" w:right="-113"/>
              <w:rPr>
                <w:sz w:val="28"/>
                <w:szCs w:val="28"/>
              </w:rPr>
            </w:pPr>
            <w:r w:rsidRPr="00654A3E">
              <w:rPr>
                <w:sz w:val="28"/>
                <w:szCs w:val="28"/>
              </w:rPr>
              <w:t>16,441,55</w:t>
            </w:r>
            <w:r>
              <w:rPr>
                <w:sz w:val="28"/>
                <w:szCs w:val="28"/>
              </w:rPr>
              <w:t>7</w:t>
            </w:r>
          </w:p>
        </w:tc>
        <w:tc>
          <w:tcPr>
            <w:tcW w:w="1474" w:type="dxa"/>
            <w:tcBorders>
              <w:top w:val="nil"/>
              <w:left w:val="nil"/>
              <w:right w:val="nil"/>
            </w:tcBorders>
            <w:shd w:val="clear" w:color="auto" w:fill="auto"/>
            <w:vAlign w:val="bottom"/>
          </w:tcPr>
          <w:p w14:paraId="66A2EC18" w14:textId="735180E5" w:rsidR="009E3949" w:rsidRPr="00F07C50" w:rsidRDefault="009E3949" w:rsidP="009E3949">
            <w:pPr>
              <w:pBdr>
                <w:bottom w:val="double" w:sz="6" w:space="1" w:color="auto"/>
              </w:pBdr>
              <w:tabs>
                <w:tab w:val="decimal" w:pos="1109"/>
              </w:tabs>
              <w:ind w:left="0" w:right="-113"/>
              <w:rPr>
                <w:sz w:val="28"/>
                <w:szCs w:val="28"/>
              </w:rPr>
            </w:pPr>
            <w:r w:rsidRPr="00607BBF">
              <w:rPr>
                <w:sz w:val="28"/>
                <w:szCs w:val="28"/>
              </w:rPr>
              <w:t>8,071,840</w:t>
            </w:r>
          </w:p>
        </w:tc>
        <w:tc>
          <w:tcPr>
            <w:tcW w:w="1474" w:type="dxa"/>
            <w:tcBorders>
              <w:top w:val="nil"/>
              <w:left w:val="nil"/>
              <w:right w:val="nil"/>
            </w:tcBorders>
            <w:vAlign w:val="bottom"/>
          </w:tcPr>
          <w:p w14:paraId="1348335B" w14:textId="33F5EDB9" w:rsidR="009E3949" w:rsidRPr="00F07C50" w:rsidRDefault="009E3949" w:rsidP="009E3949">
            <w:pPr>
              <w:pBdr>
                <w:bottom w:val="double" w:sz="6" w:space="1" w:color="auto"/>
              </w:pBdr>
              <w:tabs>
                <w:tab w:val="decimal" w:pos="1109"/>
              </w:tabs>
              <w:ind w:left="0" w:right="-113"/>
              <w:rPr>
                <w:sz w:val="28"/>
                <w:szCs w:val="28"/>
              </w:rPr>
            </w:pPr>
            <w:r>
              <w:rPr>
                <w:sz w:val="28"/>
                <w:szCs w:val="28"/>
              </w:rPr>
              <w:t>10,307,801</w:t>
            </w:r>
          </w:p>
        </w:tc>
      </w:tr>
    </w:tbl>
    <w:p w14:paraId="5D2C2727" w14:textId="77777777" w:rsidR="003C4177" w:rsidRPr="00F07C50" w:rsidRDefault="003C4177" w:rsidP="00194606">
      <w:pPr>
        <w:numPr>
          <w:ilvl w:val="0"/>
          <w:numId w:val="1"/>
        </w:numPr>
        <w:tabs>
          <w:tab w:val="clear" w:pos="562"/>
        </w:tabs>
        <w:spacing w:before="240"/>
        <w:ind w:left="567" w:right="0" w:hanging="567"/>
        <w:jc w:val="both"/>
        <w:rPr>
          <w:b/>
          <w:bCs/>
          <w:sz w:val="28"/>
          <w:szCs w:val="28"/>
        </w:rPr>
      </w:pPr>
      <w:bookmarkStart w:id="34" w:name="_MON_1554029927"/>
      <w:bookmarkStart w:id="35" w:name="_MON_1554029958"/>
      <w:bookmarkStart w:id="36" w:name="_MON_1548330629"/>
      <w:bookmarkStart w:id="37" w:name="_MON_1548332458"/>
      <w:bookmarkStart w:id="38" w:name="_MON_1508765225"/>
      <w:bookmarkStart w:id="39" w:name="_MON_1555243302"/>
      <w:bookmarkStart w:id="40" w:name="_MON_1508765530"/>
      <w:bookmarkStart w:id="41" w:name="_MON_1555314666"/>
      <w:bookmarkStart w:id="42" w:name="_MON_1555314753"/>
      <w:bookmarkStart w:id="43" w:name="_MON_1504337317"/>
      <w:bookmarkStart w:id="44" w:name="_MON_1504332867"/>
      <w:bookmarkStart w:id="45" w:name="_MON_1517383308"/>
      <w:bookmarkStart w:id="46" w:name="_MON_1517297238"/>
      <w:bookmarkStart w:id="47" w:name="_MON_1541925317"/>
      <w:bookmarkStart w:id="48" w:name="_MON_1541925351"/>
      <w:bookmarkStart w:id="49" w:name="_MON_1541925358"/>
      <w:bookmarkStart w:id="50" w:name="_MON_1541925364"/>
      <w:bookmarkStart w:id="51" w:name="_MON_1517297259"/>
      <w:bookmarkStart w:id="52" w:name="_MON_1554030346"/>
      <w:bookmarkStart w:id="53" w:name="_MON_1554030380"/>
      <w:bookmarkStart w:id="54" w:name="_MON_1554030389"/>
      <w:bookmarkStart w:id="55" w:name="_MON_1554030441"/>
      <w:bookmarkStart w:id="56" w:name="_MON_1554030921"/>
      <w:bookmarkStart w:id="57" w:name="_MON_1517297281"/>
      <w:bookmarkStart w:id="58" w:name="_MON_1554030281"/>
      <w:bookmarkStart w:id="59" w:name="_MON_1554030309"/>
      <w:bookmarkStart w:id="60" w:name="_MON_155524332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F07C50">
        <w:rPr>
          <w:b/>
          <w:bCs/>
          <w:sz w:val="28"/>
          <w:szCs w:val="28"/>
        </w:rPr>
        <w:t>CASH AND CASH EQUIVALENTS</w:t>
      </w:r>
    </w:p>
    <w:p w14:paraId="01E6E960" w14:textId="31876612" w:rsidR="003C4177" w:rsidRPr="00F07C50" w:rsidRDefault="00E17309" w:rsidP="00C53916">
      <w:pPr>
        <w:spacing w:before="60"/>
        <w:ind w:left="562" w:right="58"/>
        <w:rPr>
          <w:sz w:val="28"/>
          <w:szCs w:val="28"/>
        </w:rPr>
      </w:pPr>
      <w:r w:rsidRPr="00E054D1">
        <w:rPr>
          <w:rFonts w:asciiTheme="majorBidi" w:hAnsiTheme="majorBidi" w:cstheme="majorBidi"/>
          <w:sz w:val="28"/>
          <w:szCs w:val="28"/>
        </w:rPr>
        <w:t>Cash and cash equivalents as at December 31, consisted of:</w:t>
      </w:r>
    </w:p>
    <w:tbl>
      <w:tblPr>
        <w:tblW w:w="9047" w:type="dxa"/>
        <w:tblInd w:w="567" w:type="dxa"/>
        <w:tblCellMar>
          <w:left w:w="57" w:type="dxa"/>
          <w:right w:w="57" w:type="dxa"/>
        </w:tblCellMar>
        <w:tblLook w:val="04A0" w:firstRow="1" w:lastRow="0" w:firstColumn="1" w:lastColumn="0" w:noHBand="0" w:noVBand="1"/>
      </w:tblPr>
      <w:tblGrid>
        <w:gridCol w:w="2943"/>
        <w:gridCol w:w="1526"/>
        <w:gridCol w:w="1526"/>
        <w:gridCol w:w="1526"/>
        <w:gridCol w:w="1526"/>
      </w:tblGrid>
      <w:tr w:rsidR="003C4177" w:rsidRPr="00F07C50" w14:paraId="1D2EE51A" w14:textId="77777777" w:rsidTr="003B2F76">
        <w:trPr>
          <w:trHeight w:val="402"/>
        </w:trPr>
        <w:tc>
          <w:tcPr>
            <w:tcW w:w="2943" w:type="dxa"/>
            <w:tcBorders>
              <w:top w:val="nil"/>
              <w:left w:val="nil"/>
              <w:bottom w:val="nil"/>
              <w:right w:val="nil"/>
            </w:tcBorders>
            <w:shd w:val="clear" w:color="auto" w:fill="auto"/>
            <w:noWrap/>
            <w:vAlign w:val="bottom"/>
            <w:hideMark/>
          </w:tcPr>
          <w:p w14:paraId="1293B210" w14:textId="77777777" w:rsidR="003C4177" w:rsidRPr="00F07C50" w:rsidRDefault="003C4177" w:rsidP="00D80617">
            <w:pPr>
              <w:ind w:left="0" w:right="0"/>
              <w:jc w:val="center"/>
              <w:rPr>
                <w:sz w:val="28"/>
                <w:szCs w:val="28"/>
              </w:rPr>
            </w:pPr>
          </w:p>
        </w:tc>
        <w:tc>
          <w:tcPr>
            <w:tcW w:w="6104" w:type="dxa"/>
            <w:gridSpan w:val="4"/>
            <w:tcBorders>
              <w:top w:val="nil"/>
              <w:left w:val="nil"/>
              <w:right w:val="nil"/>
            </w:tcBorders>
            <w:shd w:val="clear" w:color="auto" w:fill="auto"/>
            <w:noWrap/>
            <w:vAlign w:val="bottom"/>
            <w:hideMark/>
          </w:tcPr>
          <w:p w14:paraId="4722CD68" w14:textId="35D975E1" w:rsidR="003C4177" w:rsidRPr="00F07C50" w:rsidRDefault="00E17309" w:rsidP="00D80617">
            <w:pPr>
              <w:pBdr>
                <w:bottom w:val="single" w:sz="4" w:space="1" w:color="auto"/>
              </w:pBdr>
              <w:ind w:left="0" w:right="0"/>
              <w:jc w:val="center"/>
              <w:rPr>
                <w:sz w:val="28"/>
                <w:szCs w:val="28"/>
              </w:rPr>
            </w:pPr>
            <w:r w:rsidRPr="00E054D1">
              <w:rPr>
                <w:rFonts w:asciiTheme="majorBidi" w:hAnsiTheme="majorBidi" w:cstheme="majorBidi"/>
                <w:sz w:val="28"/>
                <w:szCs w:val="28"/>
              </w:rPr>
              <w:t xml:space="preserve">Unit: </w:t>
            </w:r>
            <w:r>
              <w:rPr>
                <w:rFonts w:asciiTheme="majorBidi" w:hAnsiTheme="majorBidi" w:cstheme="majorBidi"/>
                <w:sz w:val="28"/>
                <w:szCs w:val="28"/>
              </w:rPr>
              <w:t>Baht</w:t>
            </w:r>
          </w:p>
        </w:tc>
      </w:tr>
      <w:tr w:rsidR="003C4177" w:rsidRPr="00F07C50" w14:paraId="6710A729" w14:textId="77777777" w:rsidTr="003B2F76">
        <w:trPr>
          <w:trHeight w:val="402"/>
        </w:trPr>
        <w:tc>
          <w:tcPr>
            <w:tcW w:w="2943" w:type="dxa"/>
            <w:tcBorders>
              <w:top w:val="nil"/>
              <w:left w:val="nil"/>
              <w:bottom w:val="nil"/>
              <w:right w:val="nil"/>
            </w:tcBorders>
            <w:shd w:val="clear" w:color="auto" w:fill="auto"/>
            <w:noWrap/>
            <w:vAlign w:val="bottom"/>
            <w:hideMark/>
          </w:tcPr>
          <w:p w14:paraId="2B17D383" w14:textId="77777777" w:rsidR="003C4177" w:rsidRPr="00F07C50" w:rsidRDefault="003C4177" w:rsidP="003C4177">
            <w:pPr>
              <w:ind w:left="0" w:right="0"/>
              <w:jc w:val="left"/>
              <w:rPr>
                <w:sz w:val="28"/>
                <w:szCs w:val="28"/>
              </w:rPr>
            </w:pPr>
          </w:p>
        </w:tc>
        <w:tc>
          <w:tcPr>
            <w:tcW w:w="3052" w:type="dxa"/>
            <w:gridSpan w:val="2"/>
            <w:tcBorders>
              <w:top w:val="nil"/>
              <w:left w:val="nil"/>
              <w:right w:val="nil"/>
            </w:tcBorders>
            <w:shd w:val="clear" w:color="auto" w:fill="auto"/>
            <w:noWrap/>
            <w:vAlign w:val="bottom"/>
            <w:hideMark/>
          </w:tcPr>
          <w:p w14:paraId="4C1A23DA" w14:textId="77777777" w:rsidR="003C4177" w:rsidRPr="00F07C50" w:rsidRDefault="003C4177" w:rsidP="005F2379">
            <w:pPr>
              <w:pBdr>
                <w:bottom w:val="single" w:sz="4" w:space="1" w:color="auto"/>
              </w:pBdr>
              <w:ind w:left="0" w:right="0"/>
              <w:jc w:val="center"/>
              <w:rPr>
                <w:sz w:val="28"/>
                <w:szCs w:val="28"/>
              </w:rPr>
            </w:pPr>
            <w:r w:rsidRPr="00F07C50">
              <w:rPr>
                <w:sz w:val="28"/>
                <w:szCs w:val="28"/>
              </w:rPr>
              <w:t>Consolidated financial statements</w:t>
            </w:r>
          </w:p>
        </w:tc>
        <w:tc>
          <w:tcPr>
            <w:tcW w:w="3052" w:type="dxa"/>
            <w:gridSpan w:val="2"/>
            <w:tcBorders>
              <w:top w:val="nil"/>
              <w:left w:val="nil"/>
              <w:right w:val="nil"/>
            </w:tcBorders>
            <w:shd w:val="clear" w:color="auto" w:fill="auto"/>
            <w:noWrap/>
            <w:vAlign w:val="bottom"/>
            <w:hideMark/>
          </w:tcPr>
          <w:p w14:paraId="21DE452E" w14:textId="77777777" w:rsidR="003C4177" w:rsidRPr="00F07C50" w:rsidRDefault="003C4177" w:rsidP="005F2379">
            <w:pPr>
              <w:pBdr>
                <w:bottom w:val="single" w:sz="4" w:space="1" w:color="auto"/>
              </w:pBdr>
              <w:ind w:left="0" w:right="0"/>
              <w:jc w:val="center"/>
              <w:rPr>
                <w:sz w:val="28"/>
                <w:szCs w:val="28"/>
              </w:rPr>
            </w:pPr>
            <w:r w:rsidRPr="00F07C50">
              <w:rPr>
                <w:sz w:val="28"/>
                <w:szCs w:val="28"/>
              </w:rPr>
              <w:t>Separate financial statements</w:t>
            </w:r>
          </w:p>
        </w:tc>
      </w:tr>
      <w:tr w:rsidR="00E17309" w:rsidRPr="00F07C50" w14:paraId="70AA49C3" w14:textId="77777777" w:rsidTr="003B2F76">
        <w:trPr>
          <w:trHeight w:val="397"/>
        </w:trPr>
        <w:tc>
          <w:tcPr>
            <w:tcW w:w="2943" w:type="dxa"/>
            <w:tcBorders>
              <w:top w:val="nil"/>
              <w:left w:val="nil"/>
              <w:bottom w:val="nil"/>
              <w:right w:val="nil"/>
            </w:tcBorders>
            <w:shd w:val="clear" w:color="auto" w:fill="auto"/>
            <w:noWrap/>
            <w:vAlign w:val="bottom"/>
            <w:hideMark/>
          </w:tcPr>
          <w:p w14:paraId="04E9CB9B" w14:textId="77777777" w:rsidR="00E17309" w:rsidRPr="00F07C50" w:rsidRDefault="00E17309" w:rsidP="00E17309">
            <w:pPr>
              <w:ind w:left="0" w:right="0"/>
              <w:jc w:val="left"/>
              <w:rPr>
                <w:sz w:val="28"/>
                <w:szCs w:val="28"/>
              </w:rPr>
            </w:pPr>
          </w:p>
        </w:tc>
        <w:tc>
          <w:tcPr>
            <w:tcW w:w="1526" w:type="dxa"/>
            <w:tcBorders>
              <w:top w:val="nil"/>
              <w:left w:val="nil"/>
              <w:right w:val="nil"/>
            </w:tcBorders>
            <w:shd w:val="clear" w:color="auto" w:fill="auto"/>
            <w:noWrap/>
            <w:vAlign w:val="bottom"/>
            <w:hideMark/>
          </w:tcPr>
          <w:p w14:paraId="1834A884" w14:textId="119D68CB" w:rsidR="00E17309" w:rsidRPr="00F07C50" w:rsidRDefault="00E17309" w:rsidP="00E17309">
            <w:pPr>
              <w:pBdr>
                <w:bottom w:val="single" w:sz="4" w:space="1" w:color="auto"/>
              </w:pBdr>
              <w:ind w:left="0" w:right="0"/>
              <w:jc w:val="center"/>
              <w:rPr>
                <w:sz w:val="28"/>
                <w:szCs w:val="28"/>
              </w:rPr>
            </w:pPr>
            <w:r w:rsidRPr="00F07C50">
              <w:rPr>
                <w:sz w:val="28"/>
                <w:szCs w:val="28"/>
              </w:rPr>
              <w:t>2021</w:t>
            </w:r>
          </w:p>
        </w:tc>
        <w:tc>
          <w:tcPr>
            <w:tcW w:w="1526" w:type="dxa"/>
            <w:tcBorders>
              <w:top w:val="nil"/>
              <w:left w:val="nil"/>
              <w:right w:val="nil"/>
            </w:tcBorders>
            <w:shd w:val="clear" w:color="auto" w:fill="auto"/>
            <w:noWrap/>
            <w:vAlign w:val="bottom"/>
            <w:hideMark/>
          </w:tcPr>
          <w:p w14:paraId="37319410" w14:textId="04D1CF33" w:rsidR="00E17309" w:rsidRPr="00F07C50" w:rsidRDefault="00E17309" w:rsidP="00E17309">
            <w:pPr>
              <w:pBdr>
                <w:bottom w:val="single" w:sz="4" w:space="1" w:color="auto"/>
              </w:pBdr>
              <w:ind w:left="0" w:right="0"/>
              <w:jc w:val="center"/>
              <w:rPr>
                <w:spacing w:val="-6"/>
                <w:sz w:val="28"/>
                <w:szCs w:val="28"/>
              </w:rPr>
            </w:pPr>
            <w:r w:rsidRPr="00F07C50">
              <w:rPr>
                <w:sz w:val="28"/>
                <w:szCs w:val="28"/>
              </w:rPr>
              <w:t>2020</w:t>
            </w:r>
          </w:p>
        </w:tc>
        <w:tc>
          <w:tcPr>
            <w:tcW w:w="1526" w:type="dxa"/>
            <w:tcBorders>
              <w:top w:val="nil"/>
              <w:left w:val="nil"/>
              <w:right w:val="nil"/>
            </w:tcBorders>
            <w:shd w:val="clear" w:color="auto" w:fill="auto"/>
            <w:noWrap/>
            <w:vAlign w:val="bottom"/>
            <w:hideMark/>
          </w:tcPr>
          <w:p w14:paraId="040A07ED" w14:textId="157CDDA2" w:rsidR="00E17309" w:rsidRPr="00F07C50" w:rsidRDefault="00E17309" w:rsidP="00E17309">
            <w:pPr>
              <w:pBdr>
                <w:bottom w:val="single" w:sz="4" w:space="1" w:color="auto"/>
              </w:pBdr>
              <w:ind w:left="0" w:right="0"/>
              <w:jc w:val="center"/>
              <w:rPr>
                <w:sz w:val="28"/>
                <w:szCs w:val="28"/>
              </w:rPr>
            </w:pPr>
            <w:r w:rsidRPr="00F07C50">
              <w:rPr>
                <w:sz w:val="28"/>
                <w:szCs w:val="28"/>
              </w:rPr>
              <w:t>2021</w:t>
            </w:r>
          </w:p>
        </w:tc>
        <w:tc>
          <w:tcPr>
            <w:tcW w:w="1526" w:type="dxa"/>
            <w:tcBorders>
              <w:top w:val="nil"/>
              <w:left w:val="nil"/>
              <w:right w:val="nil"/>
            </w:tcBorders>
            <w:shd w:val="clear" w:color="auto" w:fill="auto"/>
            <w:noWrap/>
            <w:vAlign w:val="bottom"/>
            <w:hideMark/>
          </w:tcPr>
          <w:p w14:paraId="0FDEC7F9" w14:textId="6885CDEF" w:rsidR="00E17309" w:rsidRPr="00F07C50" w:rsidRDefault="00E17309" w:rsidP="00E17309">
            <w:pPr>
              <w:pBdr>
                <w:bottom w:val="single" w:sz="4" w:space="1" w:color="auto"/>
              </w:pBdr>
              <w:ind w:left="0" w:right="0"/>
              <w:jc w:val="center"/>
              <w:rPr>
                <w:spacing w:val="-6"/>
                <w:sz w:val="28"/>
                <w:szCs w:val="28"/>
              </w:rPr>
            </w:pPr>
            <w:r w:rsidRPr="00F07C50">
              <w:rPr>
                <w:sz w:val="28"/>
                <w:szCs w:val="28"/>
              </w:rPr>
              <w:t>2020</w:t>
            </w:r>
          </w:p>
        </w:tc>
      </w:tr>
      <w:tr w:rsidR="00E17309" w:rsidRPr="00F07C50" w14:paraId="5CCDDA2B" w14:textId="77777777" w:rsidTr="0070161E">
        <w:trPr>
          <w:trHeight w:val="397"/>
        </w:trPr>
        <w:tc>
          <w:tcPr>
            <w:tcW w:w="2943" w:type="dxa"/>
            <w:tcBorders>
              <w:top w:val="nil"/>
              <w:left w:val="nil"/>
              <w:bottom w:val="nil"/>
              <w:right w:val="nil"/>
            </w:tcBorders>
            <w:shd w:val="clear" w:color="auto" w:fill="auto"/>
            <w:noWrap/>
            <w:vAlign w:val="bottom"/>
            <w:hideMark/>
          </w:tcPr>
          <w:p w14:paraId="4FDCA16B" w14:textId="7574FF2D" w:rsidR="00E17309" w:rsidRPr="00F07C50" w:rsidRDefault="00E41873" w:rsidP="00E17309">
            <w:pPr>
              <w:ind w:left="0" w:right="0"/>
              <w:jc w:val="left"/>
              <w:rPr>
                <w:sz w:val="28"/>
                <w:szCs w:val="28"/>
              </w:rPr>
            </w:pPr>
            <w:r>
              <w:rPr>
                <w:sz w:val="28"/>
                <w:szCs w:val="28"/>
              </w:rPr>
              <w:t>Cash</w:t>
            </w:r>
          </w:p>
        </w:tc>
        <w:tc>
          <w:tcPr>
            <w:tcW w:w="1526" w:type="dxa"/>
            <w:tcBorders>
              <w:top w:val="nil"/>
              <w:left w:val="nil"/>
              <w:bottom w:val="nil"/>
              <w:right w:val="nil"/>
            </w:tcBorders>
            <w:shd w:val="clear" w:color="auto" w:fill="auto"/>
            <w:noWrap/>
            <w:vAlign w:val="bottom"/>
          </w:tcPr>
          <w:p w14:paraId="5E296F25" w14:textId="62F5510F" w:rsidR="00E17309" w:rsidRPr="00F07C50" w:rsidRDefault="00E17309" w:rsidP="00E17309">
            <w:pPr>
              <w:tabs>
                <w:tab w:val="decimal" w:pos="1247"/>
              </w:tabs>
              <w:ind w:left="0"/>
              <w:rPr>
                <w:sz w:val="28"/>
                <w:szCs w:val="28"/>
              </w:rPr>
            </w:pPr>
            <w:r w:rsidRPr="00FD1BCF">
              <w:rPr>
                <w:sz w:val="28"/>
                <w:szCs w:val="28"/>
              </w:rPr>
              <w:t>8,271</w:t>
            </w:r>
          </w:p>
        </w:tc>
        <w:tc>
          <w:tcPr>
            <w:tcW w:w="1526" w:type="dxa"/>
            <w:tcBorders>
              <w:top w:val="nil"/>
              <w:left w:val="nil"/>
              <w:bottom w:val="nil"/>
              <w:right w:val="nil"/>
            </w:tcBorders>
            <w:shd w:val="clear" w:color="auto" w:fill="auto"/>
            <w:noWrap/>
            <w:vAlign w:val="bottom"/>
            <w:hideMark/>
          </w:tcPr>
          <w:p w14:paraId="7699C025" w14:textId="6CB08B2C" w:rsidR="00E17309" w:rsidRPr="00F07C50" w:rsidRDefault="00E17309" w:rsidP="00E17309">
            <w:pPr>
              <w:tabs>
                <w:tab w:val="decimal" w:pos="1247"/>
              </w:tabs>
              <w:ind w:left="0"/>
              <w:rPr>
                <w:sz w:val="28"/>
                <w:szCs w:val="28"/>
              </w:rPr>
            </w:pPr>
            <w:r>
              <w:rPr>
                <w:sz w:val="28"/>
                <w:szCs w:val="28"/>
              </w:rPr>
              <w:t>9,662</w:t>
            </w:r>
          </w:p>
        </w:tc>
        <w:tc>
          <w:tcPr>
            <w:tcW w:w="1526" w:type="dxa"/>
            <w:tcBorders>
              <w:top w:val="nil"/>
              <w:left w:val="nil"/>
              <w:bottom w:val="nil"/>
              <w:right w:val="nil"/>
            </w:tcBorders>
            <w:shd w:val="clear" w:color="auto" w:fill="auto"/>
            <w:noWrap/>
            <w:vAlign w:val="bottom"/>
          </w:tcPr>
          <w:p w14:paraId="036D4641" w14:textId="3957FCB5" w:rsidR="00E17309" w:rsidRPr="00F07C50" w:rsidRDefault="00E17309" w:rsidP="00E17309">
            <w:pPr>
              <w:tabs>
                <w:tab w:val="decimal" w:pos="1247"/>
              </w:tabs>
              <w:ind w:left="-14"/>
              <w:rPr>
                <w:sz w:val="28"/>
                <w:szCs w:val="28"/>
              </w:rPr>
            </w:pPr>
            <w:r w:rsidRPr="00FD1BCF">
              <w:rPr>
                <w:sz w:val="28"/>
                <w:szCs w:val="28"/>
              </w:rPr>
              <w:t>6,657</w:t>
            </w:r>
          </w:p>
        </w:tc>
        <w:tc>
          <w:tcPr>
            <w:tcW w:w="1526" w:type="dxa"/>
            <w:tcBorders>
              <w:top w:val="nil"/>
              <w:left w:val="nil"/>
              <w:bottom w:val="nil"/>
              <w:right w:val="nil"/>
            </w:tcBorders>
            <w:shd w:val="clear" w:color="auto" w:fill="auto"/>
            <w:noWrap/>
            <w:vAlign w:val="bottom"/>
            <w:hideMark/>
          </w:tcPr>
          <w:p w14:paraId="122CD401" w14:textId="63FFA993" w:rsidR="00E17309" w:rsidRPr="00F07C50" w:rsidRDefault="00E17309" w:rsidP="00E17309">
            <w:pPr>
              <w:tabs>
                <w:tab w:val="decimal" w:pos="1183"/>
              </w:tabs>
              <w:ind w:left="0" w:right="-113"/>
              <w:rPr>
                <w:sz w:val="28"/>
                <w:szCs w:val="28"/>
              </w:rPr>
            </w:pPr>
            <w:r>
              <w:rPr>
                <w:sz w:val="28"/>
                <w:szCs w:val="28"/>
              </w:rPr>
              <w:t>6,380</w:t>
            </w:r>
          </w:p>
        </w:tc>
      </w:tr>
      <w:tr w:rsidR="00C53916" w:rsidRPr="00F07C50" w14:paraId="38B0754D" w14:textId="77777777" w:rsidTr="0070161E">
        <w:trPr>
          <w:trHeight w:val="397"/>
        </w:trPr>
        <w:tc>
          <w:tcPr>
            <w:tcW w:w="2943" w:type="dxa"/>
            <w:tcBorders>
              <w:top w:val="nil"/>
              <w:left w:val="nil"/>
              <w:bottom w:val="nil"/>
              <w:right w:val="nil"/>
            </w:tcBorders>
            <w:shd w:val="clear" w:color="auto" w:fill="auto"/>
            <w:noWrap/>
            <w:vAlign w:val="bottom"/>
            <w:hideMark/>
          </w:tcPr>
          <w:p w14:paraId="7AC89FCF" w14:textId="65CE6E77" w:rsidR="00C53916" w:rsidRPr="00F07C50" w:rsidRDefault="00911BB8" w:rsidP="00E41873">
            <w:pPr>
              <w:ind w:left="0" w:right="0"/>
              <w:jc w:val="left"/>
              <w:rPr>
                <w:sz w:val="28"/>
                <w:szCs w:val="28"/>
              </w:rPr>
            </w:pPr>
            <w:r>
              <w:rPr>
                <w:sz w:val="28"/>
                <w:szCs w:val="28"/>
              </w:rPr>
              <w:t>Cash at banks</w:t>
            </w:r>
          </w:p>
        </w:tc>
        <w:tc>
          <w:tcPr>
            <w:tcW w:w="1526" w:type="dxa"/>
            <w:tcBorders>
              <w:top w:val="nil"/>
              <w:left w:val="nil"/>
              <w:bottom w:val="nil"/>
              <w:right w:val="nil"/>
            </w:tcBorders>
            <w:shd w:val="clear" w:color="auto" w:fill="auto"/>
            <w:noWrap/>
            <w:vAlign w:val="bottom"/>
          </w:tcPr>
          <w:p w14:paraId="7DA7B48B" w14:textId="03F894E2" w:rsidR="00C53916" w:rsidRPr="00F07C50" w:rsidRDefault="00C53916" w:rsidP="00C53916">
            <w:pPr>
              <w:pBdr>
                <w:bottom w:val="single" w:sz="4" w:space="1" w:color="auto"/>
              </w:pBdr>
              <w:tabs>
                <w:tab w:val="decimal" w:pos="1247"/>
              </w:tabs>
              <w:ind w:left="0"/>
              <w:rPr>
                <w:sz w:val="28"/>
                <w:szCs w:val="28"/>
              </w:rPr>
            </w:pPr>
            <w:r w:rsidRPr="00FD1BCF">
              <w:rPr>
                <w:sz w:val="28"/>
                <w:szCs w:val="28"/>
              </w:rPr>
              <w:t>280,065</w:t>
            </w:r>
          </w:p>
        </w:tc>
        <w:tc>
          <w:tcPr>
            <w:tcW w:w="1526" w:type="dxa"/>
            <w:tcBorders>
              <w:top w:val="nil"/>
              <w:left w:val="nil"/>
              <w:bottom w:val="nil"/>
              <w:right w:val="nil"/>
            </w:tcBorders>
            <w:shd w:val="clear" w:color="auto" w:fill="auto"/>
            <w:noWrap/>
            <w:vAlign w:val="bottom"/>
          </w:tcPr>
          <w:p w14:paraId="25C62B83" w14:textId="749679D7" w:rsidR="00C53916" w:rsidRPr="00F07C50" w:rsidRDefault="00C53916" w:rsidP="00C53916">
            <w:pPr>
              <w:pBdr>
                <w:bottom w:val="single" w:sz="4" w:space="1" w:color="auto"/>
              </w:pBdr>
              <w:tabs>
                <w:tab w:val="decimal" w:pos="1247"/>
              </w:tabs>
              <w:ind w:left="0"/>
              <w:rPr>
                <w:sz w:val="28"/>
                <w:szCs w:val="28"/>
              </w:rPr>
            </w:pPr>
            <w:r>
              <w:rPr>
                <w:sz w:val="28"/>
                <w:szCs w:val="28"/>
              </w:rPr>
              <w:t>200,520,861</w:t>
            </w:r>
          </w:p>
        </w:tc>
        <w:tc>
          <w:tcPr>
            <w:tcW w:w="1526" w:type="dxa"/>
            <w:tcBorders>
              <w:top w:val="nil"/>
              <w:left w:val="nil"/>
              <w:bottom w:val="nil"/>
              <w:right w:val="nil"/>
            </w:tcBorders>
            <w:shd w:val="clear" w:color="auto" w:fill="auto"/>
            <w:noWrap/>
            <w:vAlign w:val="bottom"/>
          </w:tcPr>
          <w:p w14:paraId="3E801389" w14:textId="168161C8" w:rsidR="00C53916" w:rsidRPr="00F07C50" w:rsidRDefault="00C53916" w:rsidP="00C53916">
            <w:pPr>
              <w:pBdr>
                <w:bottom w:val="single" w:sz="4" w:space="1" w:color="auto"/>
              </w:pBdr>
              <w:tabs>
                <w:tab w:val="decimal" w:pos="1247"/>
              </w:tabs>
              <w:ind w:left="-14"/>
              <w:rPr>
                <w:sz w:val="28"/>
                <w:szCs w:val="28"/>
              </w:rPr>
            </w:pPr>
            <w:r w:rsidRPr="00FD6BEB">
              <w:rPr>
                <w:sz w:val="28"/>
                <w:szCs w:val="28"/>
              </w:rPr>
              <w:t>108</w:t>
            </w:r>
            <w:r w:rsidRPr="00FD1BCF">
              <w:rPr>
                <w:sz w:val="28"/>
                <w:szCs w:val="28"/>
              </w:rPr>
              <w:t>,</w:t>
            </w:r>
            <w:r w:rsidRPr="00FD6BEB">
              <w:rPr>
                <w:sz w:val="28"/>
                <w:szCs w:val="28"/>
              </w:rPr>
              <w:t>333</w:t>
            </w:r>
          </w:p>
        </w:tc>
        <w:tc>
          <w:tcPr>
            <w:tcW w:w="1526" w:type="dxa"/>
            <w:tcBorders>
              <w:top w:val="nil"/>
              <w:left w:val="nil"/>
              <w:bottom w:val="nil"/>
              <w:right w:val="nil"/>
            </w:tcBorders>
            <w:shd w:val="clear" w:color="auto" w:fill="auto"/>
            <w:noWrap/>
            <w:vAlign w:val="bottom"/>
          </w:tcPr>
          <w:p w14:paraId="527A4B88" w14:textId="5E71ED57" w:rsidR="00C53916" w:rsidRPr="00F07C50" w:rsidRDefault="00C53916" w:rsidP="00C53916">
            <w:pPr>
              <w:pBdr>
                <w:bottom w:val="single" w:sz="4" w:space="1" w:color="auto"/>
              </w:pBdr>
              <w:tabs>
                <w:tab w:val="decimal" w:pos="1183"/>
              </w:tabs>
              <w:ind w:left="0" w:right="-113"/>
              <w:rPr>
                <w:sz w:val="28"/>
                <w:szCs w:val="28"/>
              </w:rPr>
            </w:pPr>
            <w:r>
              <w:rPr>
                <w:sz w:val="28"/>
                <w:szCs w:val="28"/>
              </w:rPr>
              <w:t>2,517</w:t>
            </w:r>
          </w:p>
        </w:tc>
      </w:tr>
      <w:tr w:rsidR="00E17309" w:rsidRPr="00F07C50" w14:paraId="13C39E35" w14:textId="77777777" w:rsidTr="0070161E">
        <w:trPr>
          <w:trHeight w:val="397"/>
        </w:trPr>
        <w:tc>
          <w:tcPr>
            <w:tcW w:w="2943" w:type="dxa"/>
            <w:tcBorders>
              <w:top w:val="nil"/>
              <w:left w:val="nil"/>
              <w:bottom w:val="nil"/>
              <w:right w:val="nil"/>
            </w:tcBorders>
            <w:shd w:val="clear" w:color="auto" w:fill="auto"/>
            <w:noWrap/>
            <w:vAlign w:val="bottom"/>
          </w:tcPr>
          <w:p w14:paraId="6490DD18" w14:textId="77777777" w:rsidR="00E17309" w:rsidRPr="00EB780D" w:rsidRDefault="00E17309" w:rsidP="00E17309">
            <w:pPr>
              <w:ind w:left="0" w:right="0"/>
              <w:jc w:val="left"/>
              <w:rPr>
                <w:b/>
                <w:bCs/>
                <w:sz w:val="28"/>
                <w:szCs w:val="28"/>
                <w:cs/>
              </w:rPr>
            </w:pPr>
            <w:r w:rsidRPr="00F07C50">
              <w:rPr>
                <w:b/>
                <w:bCs/>
                <w:sz w:val="28"/>
                <w:szCs w:val="28"/>
              </w:rPr>
              <w:t>Total cash and  cash equivalents</w:t>
            </w:r>
          </w:p>
        </w:tc>
        <w:tc>
          <w:tcPr>
            <w:tcW w:w="1526" w:type="dxa"/>
            <w:tcBorders>
              <w:left w:val="nil"/>
              <w:right w:val="nil"/>
            </w:tcBorders>
            <w:shd w:val="clear" w:color="auto" w:fill="auto"/>
            <w:noWrap/>
            <w:vAlign w:val="bottom"/>
          </w:tcPr>
          <w:p w14:paraId="247EBE8F" w14:textId="0B321096" w:rsidR="00E17309" w:rsidRPr="00F07C50" w:rsidRDefault="00E17309" w:rsidP="00E17309">
            <w:pPr>
              <w:pBdr>
                <w:bottom w:val="double" w:sz="6" w:space="1" w:color="auto"/>
              </w:pBdr>
              <w:tabs>
                <w:tab w:val="decimal" w:pos="1247"/>
              </w:tabs>
              <w:ind w:left="0"/>
              <w:rPr>
                <w:sz w:val="28"/>
                <w:szCs w:val="28"/>
              </w:rPr>
            </w:pPr>
            <w:r w:rsidRPr="00FD1BCF">
              <w:rPr>
                <w:sz w:val="28"/>
                <w:szCs w:val="28"/>
              </w:rPr>
              <w:t>288,336</w:t>
            </w:r>
          </w:p>
        </w:tc>
        <w:tc>
          <w:tcPr>
            <w:tcW w:w="1526" w:type="dxa"/>
            <w:tcBorders>
              <w:left w:val="nil"/>
              <w:right w:val="nil"/>
            </w:tcBorders>
            <w:shd w:val="clear" w:color="auto" w:fill="auto"/>
            <w:noWrap/>
            <w:vAlign w:val="bottom"/>
            <w:hideMark/>
          </w:tcPr>
          <w:p w14:paraId="2D612973" w14:textId="5EE2CEFB" w:rsidR="00E17309" w:rsidRPr="00F07C50" w:rsidRDefault="00E17309" w:rsidP="00E17309">
            <w:pPr>
              <w:pBdr>
                <w:bottom w:val="double" w:sz="6" w:space="1" w:color="auto"/>
              </w:pBdr>
              <w:tabs>
                <w:tab w:val="decimal" w:pos="1247"/>
              </w:tabs>
              <w:ind w:left="0"/>
              <w:rPr>
                <w:sz w:val="28"/>
                <w:szCs w:val="28"/>
              </w:rPr>
            </w:pPr>
            <w:r>
              <w:rPr>
                <w:sz w:val="28"/>
                <w:szCs w:val="28"/>
              </w:rPr>
              <w:t>200,530,523</w:t>
            </w:r>
          </w:p>
        </w:tc>
        <w:tc>
          <w:tcPr>
            <w:tcW w:w="1526" w:type="dxa"/>
            <w:tcBorders>
              <w:left w:val="nil"/>
              <w:right w:val="nil"/>
            </w:tcBorders>
            <w:shd w:val="clear" w:color="auto" w:fill="auto"/>
            <w:noWrap/>
            <w:vAlign w:val="bottom"/>
          </w:tcPr>
          <w:p w14:paraId="037FEEC8" w14:textId="20F1316D" w:rsidR="00E17309" w:rsidRPr="00F07C50" w:rsidRDefault="00E17309" w:rsidP="00E17309">
            <w:pPr>
              <w:pBdr>
                <w:bottom w:val="double" w:sz="6" w:space="1" w:color="auto"/>
              </w:pBdr>
              <w:tabs>
                <w:tab w:val="decimal" w:pos="1247"/>
              </w:tabs>
              <w:ind w:left="-14"/>
              <w:rPr>
                <w:sz w:val="28"/>
                <w:szCs w:val="28"/>
              </w:rPr>
            </w:pPr>
            <w:r w:rsidRPr="00FD6BEB">
              <w:rPr>
                <w:sz w:val="28"/>
                <w:szCs w:val="28"/>
              </w:rPr>
              <w:t>114</w:t>
            </w:r>
            <w:r w:rsidRPr="00FD1BCF">
              <w:rPr>
                <w:sz w:val="28"/>
                <w:szCs w:val="28"/>
              </w:rPr>
              <w:t>,</w:t>
            </w:r>
            <w:r w:rsidRPr="00FD6BEB">
              <w:rPr>
                <w:sz w:val="28"/>
                <w:szCs w:val="28"/>
              </w:rPr>
              <w:t>990</w:t>
            </w:r>
          </w:p>
        </w:tc>
        <w:tc>
          <w:tcPr>
            <w:tcW w:w="1526" w:type="dxa"/>
            <w:tcBorders>
              <w:left w:val="nil"/>
              <w:right w:val="nil"/>
            </w:tcBorders>
            <w:shd w:val="clear" w:color="auto" w:fill="auto"/>
            <w:noWrap/>
            <w:vAlign w:val="bottom"/>
            <w:hideMark/>
          </w:tcPr>
          <w:p w14:paraId="5DF82581" w14:textId="46948DFD" w:rsidR="00E17309" w:rsidRPr="00F07C50" w:rsidRDefault="00E17309" w:rsidP="00E17309">
            <w:pPr>
              <w:pBdr>
                <w:bottom w:val="double" w:sz="6" w:space="1" w:color="auto"/>
              </w:pBdr>
              <w:tabs>
                <w:tab w:val="decimal" w:pos="1183"/>
              </w:tabs>
              <w:ind w:left="0" w:right="-113"/>
              <w:rPr>
                <w:sz w:val="28"/>
                <w:szCs w:val="28"/>
              </w:rPr>
            </w:pPr>
            <w:r>
              <w:rPr>
                <w:sz w:val="28"/>
                <w:szCs w:val="28"/>
              </w:rPr>
              <w:t>8,897</w:t>
            </w:r>
          </w:p>
        </w:tc>
      </w:tr>
    </w:tbl>
    <w:p w14:paraId="0B2E3031" w14:textId="77777777" w:rsidR="0047447E" w:rsidRDefault="0047447E" w:rsidP="00194606">
      <w:pPr>
        <w:numPr>
          <w:ilvl w:val="0"/>
          <w:numId w:val="1"/>
        </w:numPr>
        <w:tabs>
          <w:tab w:val="clear" w:pos="562"/>
        </w:tabs>
        <w:spacing w:before="240"/>
        <w:ind w:left="567" w:right="0" w:hanging="567"/>
        <w:jc w:val="both"/>
        <w:rPr>
          <w:rFonts w:cs="Arial"/>
          <w:b/>
          <w:bCs/>
          <w:caps/>
          <w:spacing w:val="-2"/>
          <w:sz w:val="28"/>
          <w:szCs w:val="28"/>
        </w:rPr>
      </w:pPr>
      <w:r w:rsidRPr="00F07C50">
        <w:rPr>
          <w:rFonts w:cs="Arial"/>
          <w:b/>
          <w:bCs/>
          <w:caps/>
          <w:spacing w:val="-2"/>
          <w:sz w:val="28"/>
          <w:szCs w:val="28"/>
        </w:rPr>
        <w:t>OTHER CURRENT FINANCIAL ASSETS</w:t>
      </w:r>
    </w:p>
    <w:p w14:paraId="524EA23C" w14:textId="77777777" w:rsidR="00B853D2" w:rsidRPr="00E054D1" w:rsidRDefault="00B853D2" w:rsidP="00B853D2">
      <w:pPr>
        <w:pStyle w:val="ListParagraph"/>
        <w:ind w:left="562"/>
        <w:rPr>
          <w:rFonts w:asciiTheme="majorBidi" w:hAnsiTheme="majorBidi" w:cstheme="majorBidi"/>
          <w:sz w:val="28"/>
          <w:szCs w:val="28"/>
        </w:rPr>
      </w:pPr>
      <w:r w:rsidRPr="00E054D1">
        <w:rPr>
          <w:rFonts w:asciiTheme="majorBidi" w:hAnsiTheme="majorBidi" w:cstheme="majorBidi"/>
          <w:sz w:val="28"/>
          <w:szCs w:val="28"/>
        </w:rPr>
        <w:t>Other current financial assets as at December 31</w:t>
      </w:r>
      <w:r>
        <w:rPr>
          <w:rFonts w:asciiTheme="majorBidi" w:hAnsiTheme="majorBidi" w:cstheme="majorBidi"/>
          <w:sz w:val="28"/>
          <w:szCs w:val="28"/>
        </w:rPr>
        <w:t xml:space="preserve">, </w:t>
      </w:r>
      <w:r w:rsidRPr="00E054D1">
        <w:rPr>
          <w:rFonts w:asciiTheme="majorBidi" w:hAnsiTheme="majorBidi" w:cstheme="majorBidi"/>
          <w:sz w:val="28"/>
          <w:szCs w:val="28"/>
        </w:rPr>
        <w:t>consisted of:</w:t>
      </w:r>
    </w:p>
    <w:tbl>
      <w:tblPr>
        <w:tblW w:w="9109" w:type="dxa"/>
        <w:tblInd w:w="534" w:type="dxa"/>
        <w:tblLayout w:type="fixed"/>
        <w:tblLook w:val="04A0" w:firstRow="1" w:lastRow="0" w:firstColumn="1" w:lastColumn="0" w:noHBand="0" w:noVBand="1"/>
      </w:tblPr>
      <w:tblGrid>
        <w:gridCol w:w="3213"/>
        <w:gridCol w:w="1474"/>
        <w:gridCol w:w="1474"/>
        <w:gridCol w:w="1474"/>
        <w:gridCol w:w="195"/>
        <w:gridCol w:w="1279"/>
      </w:tblGrid>
      <w:tr w:rsidR="00C53916" w:rsidRPr="00E054D1" w14:paraId="7044DBAF" w14:textId="77777777" w:rsidTr="00C53916">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43CF3ECD" w14:textId="77777777" w:rsidR="00C53916" w:rsidRPr="00E054D1" w:rsidRDefault="00C53916" w:rsidP="00C53916">
            <w:pPr>
              <w:spacing w:before="120"/>
              <w:jc w:val="center"/>
              <w:rPr>
                <w:rFonts w:asciiTheme="majorBidi" w:hAnsiTheme="majorBidi" w:cstheme="majorBidi"/>
                <w:sz w:val="28"/>
                <w:szCs w:val="28"/>
              </w:rPr>
            </w:pPr>
          </w:p>
        </w:tc>
        <w:tc>
          <w:tcPr>
            <w:tcW w:w="5896" w:type="dxa"/>
            <w:gridSpan w:val="5"/>
            <w:tcBorders>
              <w:top w:val="nil"/>
              <w:left w:val="nil"/>
            </w:tcBorders>
            <w:shd w:val="clear" w:color="auto" w:fill="auto"/>
            <w:noWrap/>
            <w:tcMar>
              <w:left w:w="57" w:type="dxa"/>
              <w:right w:w="57" w:type="dxa"/>
            </w:tcMar>
            <w:vAlign w:val="bottom"/>
            <w:hideMark/>
          </w:tcPr>
          <w:p w14:paraId="00A90C2D" w14:textId="77777777" w:rsidR="00C53916" w:rsidRPr="00E054D1" w:rsidRDefault="00C53916" w:rsidP="00C53916">
            <w:pPr>
              <w:pBdr>
                <w:bottom w:val="single" w:sz="4" w:space="1" w:color="auto"/>
              </w:pBdr>
              <w:ind w:left="0"/>
              <w:jc w:val="center"/>
              <w:rPr>
                <w:rFonts w:asciiTheme="majorBidi" w:hAnsiTheme="majorBidi" w:cstheme="majorBidi"/>
                <w:color w:val="000000"/>
                <w:sz w:val="28"/>
                <w:szCs w:val="28"/>
              </w:rPr>
            </w:pPr>
            <w:r w:rsidRPr="00E054D1">
              <w:rPr>
                <w:rFonts w:asciiTheme="majorBidi" w:hAnsiTheme="majorBidi" w:cstheme="majorBidi"/>
                <w:sz w:val="28"/>
                <w:szCs w:val="28"/>
              </w:rPr>
              <w:t>Unit: Baht</w:t>
            </w:r>
          </w:p>
        </w:tc>
      </w:tr>
      <w:tr w:rsidR="00C53916" w:rsidRPr="00E054D1" w14:paraId="351E9A30" w14:textId="77777777" w:rsidTr="00C53916">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1CACB167" w14:textId="77777777" w:rsidR="00C53916" w:rsidRPr="00E054D1" w:rsidRDefault="00C53916" w:rsidP="00C53916">
            <w:pPr>
              <w:jc w:val="center"/>
              <w:rPr>
                <w:rFonts w:asciiTheme="majorBidi" w:hAnsiTheme="majorBidi" w:cstheme="majorBidi"/>
                <w:sz w:val="28"/>
                <w:szCs w:val="28"/>
              </w:rPr>
            </w:pPr>
          </w:p>
        </w:tc>
        <w:tc>
          <w:tcPr>
            <w:tcW w:w="5896" w:type="dxa"/>
            <w:gridSpan w:val="5"/>
            <w:tcBorders>
              <w:top w:val="nil"/>
              <w:left w:val="nil"/>
            </w:tcBorders>
            <w:shd w:val="clear" w:color="auto" w:fill="auto"/>
            <w:noWrap/>
            <w:tcMar>
              <w:left w:w="57" w:type="dxa"/>
              <w:right w:w="57" w:type="dxa"/>
            </w:tcMar>
            <w:vAlign w:val="bottom"/>
            <w:hideMark/>
          </w:tcPr>
          <w:p w14:paraId="281E7FEE" w14:textId="77777777" w:rsidR="00C53916" w:rsidRPr="00E054D1" w:rsidRDefault="00C53916" w:rsidP="00C53916">
            <w:pPr>
              <w:pBdr>
                <w:bottom w:val="single" w:sz="4" w:space="1" w:color="auto"/>
              </w:pBdr>
              <w:ind w:left="0"/>
              <w:jc w:val="center"/>
              <w:rPr>
                <w:rFonts w:asciiTheme="majorBidi" w:hAnsiTheme="majorBidi" w:cstheme="majorBidi"/>
                <w:color w:val="000000"/>
                <w:sz w:val="28"/>
                <w:szCs w:val="28"/>
              </w:rPr>
            </w:pPr>
            <w:r w:rsidRPr="00E054D1">
              <w:rPr>
                <w:rFonts w:asciiTheme="majorBidi" w:hAnsiTheme="majorBidi" w:cstheme="majorBidi"/>
                <w:color w:val="000000"/>
                <w:sz w:val="28"/>
                <w:szCs w:val="28"/>
              </w:rPr>
              <w:t>Consolidated financial statements</w:t>
            </w:r>
          </w:p>
        </w:tc>
      </w:tr>
      <w:tr w:rsidR="00C53916" w:rsidRPr="00E054D1" w14:paraId="13DD65BB" w14:textId="77777777" w:rsidTr="00C53916">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720DFD46" w14:textId="77777777" w:rsidR="00C53916" w:rsidRPr="00E054D1" w:rsidRDefault="00C53916" w:rsidP="00C53916">
            <w:pPr>
              <w:jc w:val="center"/>
              <w:rPr>
                <w:rFonts w:asciiTheme="majorBidi" w:hAnsiTheme="majorBidi" w:cstheme="majorBidi"/>
                <w:sz w:val="28"/>
                <w:szCs w:val="28"/>
              </w:rPr>
            </w:pPr>
          </w:p>
        </w:tc>
        <w:tc>
          <w:tcPr>
            <w:tcW w:w="2948" w:type="dxa"/>
            <w:gridSpan w:val="2"/>
            <w:tcBorders>
              <w:top w:val="nil"/>
              <w:left w:val="nil"/>
              <w:right w:val="nil"/>
            </w:tcBorders>
            <w:shd w:val="clear" w:color="auto" w:fill="auto"/>
            <w:noWrap/>
            <w:tcMar>
              <w:left w:w="57" w:type="dxa"/>
              <w:right w:w="57" w:type="dxa"/>
            </w:tcMar>
            <w:vAlign w:val="bottom"/>
            <w:hideMark/>
          </w:tcPr>
          <w:p w14:paraId="1DBA5E78" w14:textId="610BF635" w:rsidR="00C53916" w:rsidRPr="00E054D1" w:rsidRDefault="00B853D2" w:rsidP="00B853D2">
            <w:pPr>
              <w:pBdr>
                <w:bottom w:val="single" w:sz="4" w:space="1" w:color="auto"/>
              </w:pBdr>
              <w:ind w:left="0" w:right="5"/>
              <w:jc w:val="center"/>
              <w:rPr>
                <w:rFonts w:asciiTheme="majorBidi" w:hAnsiTheme="majorBidi" w:cstheme="majorBidi"/>
                <w:sz w:val="28"/>
                <w:szCs w:val="28"/>
              </w:rPr>
            </w:pPr>
            <w:r>
              <w:rPr>
                <w:rFonts w:asciiTheme="majorBidi" w:hAnsiTheme="majorBidi" w:cstheme="majorBidi"/>
                <w:sz w:val="28"/>
                <w:szCs w:val="28"/>
              </w:rPr>
              <w:t>2021</w:t>
            </w:r>
          </w:p>
        </w:tc>
        <w:tc>
          <w:tcPr>
            <w:tcW w:w="2948" w:type="dxa"/>
            <w:gridSpan w:val="3"/>
            <w:tcBorders>
              <w:top w:val="nil"/>
              <w:left w:val="nil"/>
              <w:right w:val="nil"/>
            </w:tcBorders>
            <w:shd w:val="clear" w:color="auto" w:fill="auto"/>
            <w:noWrap/>
            <w:tcMar>
              <w:left w:w="57" w:type="dxa"/>
              <w:right w:w="57" w:type="dxa"/>
            </w:tcMar>
            <w:vAlign w:val="bottom"/>
            <w:hideMark/>
          </w:tcPr>
          <w:p w14:paraId="11C6D4C6" w14:textId="1CC76118" w:rsidR="00C53916" w:rsidRPr="00E054D1" w:rsidRDefault="00B853D2" w:rsidP="00C53916">
            <w:pPr>
              <w:pBdr>
                <w:bottom w:val="single" w:sz="4" w:space="1" w:color="auto"/>
              </w:pBdr>
              <w:ind w:left="0"/>
              <w:jc w:val="center"/>
              <w:rPr>
                <w:rFonts w:asciiTheme="majorBidi" w:hAnsiTheme="majorBidi" w:cstheme="majorBidi"/>
                <w:sz w:val="28"/>
                <w:szCs w:val="28"/>
              </w:rPr>
            </w:pPr>
            <w:r>
              <w:rPr>
                <w:rFonts w:asciiTheme="majorBidi" w:hAnsiTheme="majorBidi" w:cstheme="majorBidi"/>
                <w:sz w:val="28"/>
                <w:szCs w:val="28"/>
              </w:rPr>
              <w:t>2020</w:t>
            </w:r>
          </w:p>
        </w:tc>
      </w:tr>
      <w:tr w:rsidR="00C53916" w:rsidRPr="00E054D1" w14:paraId="5807EC14" w14:textId="77777777" w:rsidTr="00C53916">
        <w:trPr>
          <w:trHeight w:val="80"/>
        </w:trPr>
        <w:tc>
          <w:tcPr>
            <w:tcW w:w="3213" w:type="dxa"/>
            <w:tcBorders>
              <w:top w:val="nil"/>
              <w:left w:val="nil"/>
              <w:bottom w:val="nil"/>
              <w:right w:val="nil"/>
            </w:tcBorders>
            <w:shd w:val="clear" w:color="auto" w:fill="auto"/>
            <w:noWrap/>
            <w:tcMar>
              <w:left w:w="57" w:type="dxa"/>
              <w:right w:w="57" w:type="dxa"/>
            </w:tcMar>
            <w:vAlign w:val="bottom"/>
            <w:hideMark/>
          </w:tcPr>
          <w:p w14:paraId="2F947A72" w14:textId="77777777" w:rsidR="00C53916" w:rsidRPr="00EB780D" w:rsidRDefault="00C53916" w:rsidP="00C53916">
            <w:pPr>
              <w:rPr>
                <w:rFonts w:asciiTheme="majorBidi" w:hAnsiTheme="majorBidi" w:cstheme="majorBidi"/>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14:paraId="6E2A3423" w14:textId="77777777" w:rsidR="00C53916" w:rsidRPr="00E054D1" w:rsidRDefault="00C53916" w:rsidP="00C53916">
            <w:pPr>
              <w:jc w:val="center"/>
              <w:rPr>
                <w:rFonts w:asciiTheme="majorBidi" w:hAnsiTheme="majorBidi" w:cstheme="majorBidi"/>
                <w:sz w:val="28"/>
                <w:szCs w:val="28"/>
              </w:rPr>
            </w:pPr>
          </w:p>
        </w:tc>
        <w:tc>
          <w:tcPr>
            <w:tcW w:w="1474" w:type="dxa"/>
            <w:tcBorders>
              <w:left w:val="nil"/>
              <w:bottom w:val="nil"/>
              <w:right w:val="nil"/>
            </w:tcBorders>
            <w:shd w:val="clear" w:color="auto" w:fill="auto"/>
            <w:noWrap/>
            <w:tcMar>
              <w:left w:w="57" w:type="dxa"/>
              <w:right w:w="57" w:type="dxa"/>
            </w:tcMar>
            <w:vAlign w:val="bottom"/>
            <w:hideMark/>
          </w:tcPr>
          <w:p w14:paraId="641F22EA" w14:textId="77777777" w:rsidR="00C53916" w:rsidRPr="00E054D1" w:rsidRDefault="00C53916" w:rsidP="00C53916">
            <w:pPr>
              <w:ind w:left="0"/>
              <w:jc w:val="center"/>
              <w:rPr>
                <w:rFonts w:asciiTheme="majorBidi" w:hAnsiTheme="majorBidi" w:cstheme="majorBidi"/>
                <w:sz w:val="28"/>
                <w:szCs w:val="28"/>
              </w:rPr>
            </w:pPr>
            <w:r w:rsidRPr="00E054D1">
              <w:rPr>
                <w:rFonts w:asciiTheme="majorBidi" w:hAnsiTheme="majorBidi" w:cstheme="majorBidi"/>
                <w:sz w:val="28"/>
                <w:szCs w:val="28"/>
              </w:rPr>
              <w:t>Fair value</w:t>
            </w:r>
          </w:p>
        </w:tc>
        <w:tc>
          <w:tcPr>
            <w:tcW w:w="1474" w:type="dxa"/>
            <w:tcBorders>
              <w:left w:val="nil"/>
              <w:bottom w:val="nil"/>
              <w:right w:val="nil"/>
            </w:tcBorders>
            <w:shd w:val="clear" w:color="auto" w:fill="auto"/>
            <w:noWrap/>
            <w:tcMar>
              <w:left w:w="57" w:type="dxa"/>
              <w:right w:w="57" w:type="dxa"/>
            </w:tcMar>
            <w:vAlign w:val="bottom"/>
            <w:hideMark/>
          </w:tcPr>
          <w:p w14:paraId="198B631F" w14:textId="77777777" w:rsidR="00C53916" w:rsidRPr="00E054D1" w:rsidRDefault="00C53916" w:rsidP="00C53916">
            <w:pPr>
              <w:jc w:val="center"/>
              <w:rPr>
                <w:rFonts w:asciiTheme="majorBidi" w:hAnsiTheme="majorBidi" w:cstheme="majorBidi"/>
                <w:sz w:val="28"/>
                <w:szCs w:val="28"/>
              </w:rPr>
            </w:pPr>
          </w:p>
        </w:tc>
        <w:tc>
          <w:tcPr>
            <w:tcW w:w="1474" w:type="dxa"/>
            <w:gridSpan w:val="2"/>
            <w:tcBorders>
              <w:left w:val="nil"/>
              <w:bottom w:val="nil"/>
              <w:right w:val="nil"/>
            </w:tcBorders>
            <w:shd w:val="clear" w:color="auto" w:fill="auto"/>
            <w:noWrap/>
            <w:tcMar>
              <w:left w:w="57" w:type="dxa"/>
              <w:right w:w="57" w:type="dxa"/>
            </w:tcMar>
            <w:vAlign w:val="bottom"/>
            <w:hideMark/>
          </w:tcPr>
          <w:p w14:paraId="13665642" w14:textId="77777777" w:rsidR="00C53916" w:rsidRPr="00E054D1" w:rsidRDefault="00C53916" w:rsidP="00C53916">
            <w:pPr>
              <w:ind w:left="0"/>
              <w:jc w:val="center"/>
              <w:rPr>
                <w:rFonts w:asciiTheme="majorBidi" w:hAnsiTheme="majorBidi" w:cstheme="majorBidi"/>
                <w:sz w:val="28"/>
                <w:szCs w:val="28"/>
              </w:rPr>
            </w:pPr>
            <w:r w:rsidRPr="00E054D1">
              <w:rPr>
                <w:rFonts w:asciiTheme="majorBidi" w:hAnsiTheme="majorBidi" w:cstheme="majorBidi"/>
                <w:sz w:val="28"/>
                <w:szCs w:val="28"/>
              </w:rPr>
              <w:t>Fair value</w:t>
            </w:r>
          </w:p>
        </w:tc>
      </w:tr>
      <w:tr w:rsidR="00C53916" w:rsidRPr="00E054D1" w14:paraId="29C6AF18" w14:textId="77777777" w:rsidTr="00C53916">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42F8ADC2" w14:textId="77777777" w:rsidR="00C53916" w:rsidRPr="00EB780D" w:rsidRDefault="00C53916" w:rsidP="00C53916">
            <w:pPr>
              <w:rPr>
                <w:rFonts w:asciiTheme="majorBidi" w:hAnsiTheme="majorBidi" w:cstheme="majorBidi"/>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14:paraId="592EB3EE" w14:textId="77777777" w:rsidR="00C53916" w:rsidRPr="00E054D1" w:rsidRDefault="00C53916" w:rsidP="00C53916">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14:paraId="6FB9A419" w14:textId="77777777" w:rsidR="00C53916" w:rsidRPr="00E054D1" w:rsidRDefault="00C53916" w:rsidP="00B853D2">
            <w:pPr>
              <w:pBdr>
                <w:bottom w:val="single" w:sz="4" w:space="1" w:color="auto"/>
              </w:pBdr>
              <w:ind w:left="0" w:right="5"/>
              <w:jc w:val="center"/>
              <w:rPr>
                <w:rFonts w:asciiTheme="majorBidi" w:hAnsiTheme="majorBidi" w:cstheme="majorBidi"/>
                <w:sz w:val="28"/>
                <w:szCs w:val="28"/>
              </w:rPr>
            </w:pPr>
            <w:r w:rsidRPr="00E054D1">
              <w:rPr>
                <w:rFonts w:asciiTheme="majorBidi" w:hAnsiTheme="majorBidi" w:cstheme="majorBidi"/>
                <w:sz w:val="28"/>
                <w:szCs w:val="28"/>
              </w:rPr>
              <w:t>Level 2</w:t>
            </w:r>
          </w:p>
        </w:tc>
        <w:tc>
          <w:tcPr>
            <w:tcW w:w="1474" w:type="dxa"/>
            <w:tcBorders>
              <w:left w:val="nil"/>
              <w:bottom w:val="nil"/>
              <w:right w:val="nil"/>
            </w:tcBorders>
            <w:shd w:val="clear" w:color="auto" w:fill="auto"/>
            <w:noWrap/>
            <w:tcMar>
              <w:left w:w="57" w:type="dxa"/>
              <w:right w:w="57" w:type="dxa"/>
            </w:tcMar>
            <w:vAlign w:val="bottom"/>
            <w:hideMark/>
          </w:tcPr>
          <w:p w14:paraId="3FD94FD7" w14:textId="77777777" w:rsidR="00C53916" w:rsidRPr="00E054D1" w:rsidRDefault="00C53916" w:rsidP="00C53916">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sz w:val="28"/>
                <w:szCs w:val="28"/>
              </w:rPr>
              <w:t>Cost price</w:t>
            </w:r>
          </w:p>
        </w:tc>
        <w:tc>
          <w:tcPr>
            <w:tcW w:w="1474" w:type="dxa"/>
            <w:gridSpan w:val="2"/>
            <w:tcBorders>
              <w:left w:val="nil"/>
              <w:bottom w:val="nil"/>
              <w:right w:val="nil"/>
            </w:tcBorders>
            <w:shd w:val="clear" w:color="auto" w:fill="auto"/>
            <w:noWrap/>
            <w:tcMar>
              <w:left w:w="57" w:type="dxa"/>
              <w:right w:w="57" w:type="dxa"/>
            </w:tcMar>
            <w:vAlign w:val="bottom"/>
            <w:hideMark/>
          </w:tcPr>
          <w:p w14:paraId="0ED8AF38" w14:textId="77777777" w:rsidR="00C53916" w:rsidRPr="00E054D1" w:rsidRDefault="00C53916" w:rsidP="00C53916">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sz w:val="28"/>
                <w:szCs w:val="28"/>
              </w:rPr>
              <w:t>Level 2</w:t>
            </w:r>
          </w:p>
        </w:tc>
      </w:tr>
      <w:tr w:rsidR="00B853D2" w:rsidRPr="00E054D1" w14:paraId="29BD1F8F" w14:textId="77777777" w:rsidTr="00C53916">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4637E497" w14:textId="77777777" w:rsidR="00B853D2" w:rsidRPr="00E054D1" w:rsidRDefault="00B853D2" w:rsidP="00B853D2">
            <w:pPr>
              <w:ind w:left="33" w:hanging="33"/>
              <w:jc w:val="left"/>
              <w:rPr>
                <w:rFonts w:asciiTheme="majorBidi" w:hAnsiTheme="majorBidi" w:cstheme="majorBidi"/>
                <w:sz w:val="28"/>
                <w:szCs w:val="28"/>
              </w:rPr>
            </w:pPr>
            <w:r w:rsidRPr="00E054D1">
              <w:rPr>
                <w:rFonts w:asciiTheme="majorBidi" w:hAnsiTheme="majorBidi" w:cstheme="majorBidi"/>
                <w:sz w:val="28"/>
                <w:szCs w:val="28"/>
              </w:rPr>
              <w:t>Open-end fund - debt securities - at cost</w:t>
            </w:r>
          </w:p>
        </w:tc>
        <w:tc>
          <w:tcPr>
            <w:tcW w:w="1474" w:type="dxa"/>
            <w:tcBorders>
              <w:top w:val="nil"/>
              <w:left w:val="nil"/>
              <w:bottom w:val="nil"/>
              <w:right w:val="nil"/>
            </w:tcBorders>
            <w:shd w:val="clear" w:color="auto" w:fill="auto"/>
            <w:noWrap/>
            <w:tcMar>
              <w:left w:w="57" w:type="dxa"/>
              <w:right w:w="57" w:type="dxa"/>
            </w:tcMar>
            <w:vAlign w:val="bottom"/>
          </w:tcPr>
          <w:p w14:paraId="69494986" w14:textId="114ED708" w:rsidR="00B853D2" w:rsidRPr="00E054D1" w:rsidRDefault="00B853D2" w:rsidP="00B853D2">
            <w:pPr>
              <w:tabs>
                <w:tab w:val="decimal" w:pos="1219"/>
              </w:tabs>
              <w:ind w:left="0"/>
              <w:jc w:val="right"/>
              <w:rPr>
                <w:rFonts w:asciiTheme="majorBidi" w:hAnsiTheme="majorBidi" w:cstheme="majorBidi"/>
                <w:sz w:val="28"/>
                <w:szCs w:val="28"/>
              </w:rPr>
            </w:pPr>
            <w:r w:rsidRPr="00EB780D">
              <w:rPr>
                <w:sz w:val="28"/>
                <w:szCs w:val="28"/>
              </w:rPr>
              <w:t>297</w:t>
            </w:r>
            <w:r w:rsidRPr="00347254">
              <w:rPr>
                <w:sz w:val="28"/>
                <w:szCs w:val="28"/>
              </w:rPr>
              <w:t>,</w:t>
            </w:r>
            <w:r w:rsidRPr="00EB780D">
              <w:rPr>
                <w:sz w:val="28"/>
                <w:szCs w:val="28"/>
              </w:rPr>
              <w:t>278</w:t>
            </w:r>
            <w:r w:rsidRPr="00347254">
              <w:rPr>
                <w:sz w:val="28"/>
                <w:szCs w:val="28"/>
              </w:rPr>
              <w:t>,</w:t>
            </w:r>
            <w:r w:rsidRPr="00EB780D">
              <w:rPr>
                <w:sz w:val="28"/>
                <w:szCs w:val="28"/>
              </w:rPr>
              <w:t>67</w:t>
            </w:r>
            <w:r>
              <w:rPr>
                <w:sz w:val="28"/>
                <w:szCs w:val="28"/>
              </w:rPr>
              <w:t>6</w:t>
            </w:r>
          </w:p>
        </w:tc>
        <w:tc>
          <w:tcPr>
            <w:tcW w:w="1474" w:type="dxa"/>
            <w:tcBorders>
              <w:top w:val="nil"/>
              <w:left w:val="nil"/>
              <w:bottom w:val="nil"/>
              <w:right w:val="nil"/>
            </w:tcBorders>
            <w:shd w:val="clear" w:color="auto" w:fill="auto"/>
            <w:noWrap/>
            <w:tcMar>
              <w:left w:w="57" w:type="dxa"/>
              <w:right w:w="57" w:type="dxa"/>
            </w:tcMar>
            <w:vAlign w:val="bottom"/>
          </w:tcPr>
          <w:p w14:paraId="3B967D43" w14:textId="34C85472" w:rsidR="00B853D2" w:rsidRPr="00E054D1" w:rsidRDefault="00B853D2" w:rsidP="00B853D2">
            <w:pPr>
              <w:tabs>
                <w:tab w:val="decimal" w:pos="1219"/>
              </w:tabs>
              <w:ind w:left="0"/>
              <w:jc w:val="right"/>
              <w:rPr>
                <w:rFonts w:asciiTheme="majorBidi" w:hAnsiTheme="majorBidi" w:cstheme="majorBidi"/>
                <w:sz w:val="28"/>
                <w:szCs w:val="28"/>
              </w:rPr>
            </w:pPr>
            <w:r w:rsidRPr="00BA408F">
              <w:rPr>
                <w:sz w:val="28"/>
                <w:szCs w:val="28"/>
              </w:rPr>
              <w:t>297</w:t>
            </w:r>
            <w:r w:rsidRPr="007F04B3">
              <w:rPr>
                <w:sz w:val="28"/>
                <w:szCs w:val="28"/>
              </w:rPr>
              <w:t>,</w:t>
            </w:r>
            <w:r w:rsidRPr="00BA408F">
              <w:rPr>
                <w:sz w:val="28"/>
                <w:szCs w:val="28"/>
              </w:rPr>
              <w:t>535</w:t>
            </w:r>
            <w:r w:rsidRPr="007F04B3">
              <w:rPr>
                <w:sz w:val="28"/>
                <w:szCs w:val="28"/>
              </w:rPr>
              <w:t>,</w:t>
            </w:r>
            <w:r w:rsidRPr="00BA408F">
              <w:rPr>
                <w:sz w:val="28"/>
                <w:szCs w:val="28"/>
              </w:rPr>
              <w:t>524</w:t>
            </w:r>
          </w:p>
        </w:tc>
        <w:tc>
          <w:tcPr>
            <w:tcW w:w="1474" w:type="dxa"/>
            <w:tcBorders>
              <w:top w:val="nil"/>
              <w:left w:val="nil"/>
              <w:bottom w:val="nil"/>
              <w:right w:val="nil"/>
            </w:tcBorders>
            <w:shd w:val="clear" w:color="auto" w:fill="auto"/>
            <w:noWrap/>
            <w:tcMar>
              <w:left w:w="57" w:type="dxa"/>
              <w:right w:w="57" w:type="dxa"/>
            </w:tcMar>
            <w:vAlign w:val="bottom"/>
          </w:tcPr>
          <w:p w14:paraId="1750362E" w14:textId="68BBA1EC" w:rsidR="00B853D2" w:rsidRPr="00E054D1" w:rsidRDefault="00B853D2" w:rsidP="00B853D2">
            <w:pPr>
              <w:tabs>
                <w:tab w:val="decimal" w:pos="1219"/>
              </w:tabs>
              <w:ind w:left="0"/>
              <w:jc w:val="right"/>
              <w:rPr>
                <w:rFonts w:asciiTheme="majorBidi" w:hAnsiTheme="majorBidi" w:cstheme="majorBidi"/>
                <w:sz w:val="28"/>
                <w:szCs w:val="28"/>
              </w:rPr>
            </w:pPr>
            <w:r>
              <w:rPr>
                <w:sz w:val="28"/>
                <w:szCs w:val="28"/>
              </w:rPr>
              <w:t>97,638,643</w:t>
            </w:r>
          </w:p>
        </w:tc>
        <w:tc>
          <w:tcPr>
            <w:tcW w:w="1474" w:type="dxa"/>
            <w:gridSpan w:val="2"/>
            <w:tcBorders>
              <w:top w:val="nil"/>
              <w:left w:val="nil"/>
              <w:bottom w:val="nil"/>
              <w:right w:val="nil"/>
            </w:tcBorders>
            <w:shd w:val="clear" w:color="auto" w:fill="auto"/>
            <w:noWrap/>
            <w:tcMar>
              <w:left w:w="57" w:type="dxa"/>
              <w:right w:w="57" w:type="dxa"/>
            </w:tcMar>
            <w:vAlign w:val="bottom"/>
          </w:tcPr>
          <w:p w14:paraId="7B3B3715" w14:textId="07C511A0" w:rsidR="00B853D2" w:rsidRPr="00E054D1" w:rsidRDefault="00B853D2" w:rsidP="00B853D2">
            <w:pPr>
              <w:tabs>
                <w:tab w:val="decimal" w:pos="1219"/>
              </w:tabs>
              <w:ind w:left="0"/>
              <w:jc w:val="right"/>
              <w:rPr>
                <w:rFonts w:asciiTheme="majorBidi" w:hAnsiTheme="majorBidi" w:cstheme="majorBidi"/>
                <w:sz w:val="28"/>
                <w:szCs w:val="28"/>
              </w:rPr>
            </w:pPr>
            <w:r>
              <w:rPr>
                <w:color w:val="000000"/>
                <w:sz w:val="28"/>
                <w:szCs w:val="28"/>
              </w:rPr>
              <w:t>97,718,747</w:t>
            </w:r>
          </w:p>
        </w:tc>
      </w:tr>
      <w:tr w:rsidR="00B853D2" w:rsidRPr="00E054D1" w14:paraId="190D103C" w14:textId="77777777" w:rsidTr="00C53916">
        <w:trPr>
          <w:trHeight w:val="432"/>
        </w:trPr>
        <w:tc>
          <w:tcPr>
            <w:tcW w:w="3213" w:type="dxa"/>
            <w:tcBorders>
              <w:top w:val="nil"/>
              <w:left w:val="nil"/>
              <w:bottom w:val="nil"/>
              <w:right w:val="nil"/>
            </w:tcBorders>
            <w:shd w:val="clear" w:color="auto" w:fill="auto"/>
            <w:noWrap/>
            <w:tcMar>
              <w:left w:w="57" w:type="dxa"/>
              <w:right w:w="57" w:type="dxa"/>
            </w:tcMar>
            <w:vAlign w:val="bottom"/>
            <w:hideMark/>
          </w:tcPr>
          <w:p w14:paraId="57707F66" w14:textId="77777777" w:rsidR="00B853D2" w:rsidRPr="00E054D1" w:rsidRDefault="00B853D2" w:rsidP="00B853D2">
            <w:pPr>
              <w:ind w:left="33" w:hanging="33"/>
              <w:jc w:val="left"/>
              <w:rPr>
                <w:rFonts w:asciiTheme="majorBidi" w:hAnsiTheme="majorBidi" w:cstheme="majorBidi"/>
                <w:sz w:val="28"/>
                <w:szCs w:val="28"/>
                <w:u w:val="single"/>
              </w:rPr>
            </w:pPr>
            <w:r w:rsidRPr="00E054D1">
              <w:rPr>
                <w:rFonts w:asciiTheme="majorBidi" w:hAnsiTheme="majorBidi" w:cstheme="majorBidi"/>
                <w:sz w:val="28"/>
                <w:szCs w:val="28"/>
                <w:u w:val="single"/>
              </w:rPr>
              <w:t>Add</w:t>
            </w:r>
            <w:r w:rsidRPr="00E054D1">
              <w:rPr>
                <w:rFonts w:asciiTheme="majorBidi" w:hAnsiTheme="majorBidi" w:cstheme="majorBidi"/>
                <w:sz w:val="28"/>
                <w:szCs w:val="28"/>
              </w:rPr>
              <w:t xml:space="preserve"> unrealized gain on change in </w:t>
            </w:r>
          </w:p>
        </w:tc>
        <w:tc>
          <w:tcPr>
            <w:tcW w:w="1474" w:type="dxa"/>
            <w:tcBorders>
              <w:top w:val="nil"/>
              <w:left w:val="nil"/>
              <w:bottom w:val="nil"/>
              <w:right w:val="nil"/>
            </w:tcBorders>
            <w:shd w:val="clear" w:color="auto" w:fill="auto"/>
            <w:noWrap/>
            <w:tcMar>
              <w:left w:w="57" w:type="dxa"/>
              <w:right w:w="57" w:type="dxa"/>
            </w:tcMar>
            <w:vAlign w:val="bottom"/>
          </w:tcPr>
          <w:p w14:paraId="11D44CB7" w14:textId="77777777" w:rsidR="00B853D2" w:rsidRPr="00E054D1" w:rsidRDefault="00B853D2" w:rsidP="00B853D2">
            <w:pPr>
              <w:tabs>
                <w:tab w:val="decimal" w:pos="1219"/>
              </w:tabs>
              <w:jc w:val="right"/>
              <w:rPr>
                <w:rFonts w:asciiTheme="majorBidi" w:hAnsiTheme="majorBidi" w:cstheme="majorBidi"/>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188FC819" w14:textId="77777777" w:rsidR="00B853D2" w:rsidRPr="00E054D1" w:rsidRDefault="00B853D2" w:rsidP="00B853D2">
            <w:pPr>
              <w:tabs>
                <w:tab w:val="decimal" w:pos="1219"/>
              </w:tabs>
              <w:jc w:val="right"/>
              <w:rPr>
                <w:rFonts w:asciiTheme="majorBidi" w:hAnsiTheme="majorBidi" w:cstheme="majorBidi"/>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5EFC22B9" w14:textId="77777777" w:rsidR="00B853D2" w:rsidRPr="00E054D1" w:rsidRDefault="00B853D2" w:rsidP="00B853D2">
            <w:pPr>
              <w:tabs>
                <w:tab w:val="decimal" w:pos="1219"/>
              </w:tabs>
              <w:jc w:val="right"/>
              <w:rPr>
                <w:rFonts w:asciiTheme="majorBidi" w:hAnsiTheme="majorBidi" w:cstheme="majorBidi"/>
                <w:sz w:val="28"/>
                <w:szCs w:val="28"/>
              </w:rPr>
            </w:pPr>
          </w:p>
        </w:tc>
        <w:tc>
          <w:tcPr>
            <w:tcW w:w="1474" w:type="dxa"/>
            <w:gridSpan w:val="2"/>
            <w:tcBorders>
              <w:top w:val="nil"/>
              <w:left w:val="nil"/>
              <w:bottom w:val="nil"/>
              <w:right w:val="nil"/>
            </w:tcBorders>
            <w:shd w:val="clear" w:color="auto" w:fill="auto"/>
            <w:noWrap/>
            <w:tcMar>
              <w:left w:w="57" w:type="dxa"/>
              <w:right w:w="57" w:type="dxa"/>
            </w:tcMar>
            <w:vAlign w:val="bottom"/>
          </w:tcPr>
          <w:p w14:paraId="09CD0387" w14:textId="77777777" w:rsidR="00B853D2" w:rsidRPr="00E054D1" w:rsidRDefault="00B853D2" w:rsidP="00B853D2">
            <w:pPr>
              <w:tabs>
                <w:tab w:val="decimal" w:pos="1219"/>
              </w:tabs>
              <w:jc w:val="right"/>
              <w:rPr>
                <w:rFonts w:asciiTheme="majorBidi" w:hAnsiTheme="majorBidi" w:cstheme="majorBidi"/>
                <w:sz w:val="28"/>
                <w:szCs w:val="28"/>
              </w:rPr>
            </w:pPr>
          </w:p>
        </w:tc>
      </w:tr>
      <w:tr w:rsidR="00B853D2" w:rsidRPr="00E054D1" w14:paraId="3B8B625D" w14:textId="77777777" w:rsidTr="00C53916">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25349E7F" w14:textId="77777777" w:rsidR="00B853D2" w:rsidRPr="00E054D1" w:rsidRDefault="00B853D2" w:rsidP="00B853D2">
            <w:pPr>
              <w:ind w:left="33" w:hanging="33"/>
              <w:jc w:val="left"/>
              <w:rPr>
                <w:rFonts w:asciiTheme="majorBidi" w:hAnsiTheme="majorBidi" w:cstheme="majorBidi"/>
                <w:sz w:val="28"/>
                <w:szCs w:val="28"/>
              </w:rPr>
            </w:pPr>
            <w:r w:rsidRPr="00E054D1">
              <w:rPr>
                <w:rFonts w:asciiTheme="majorBidi" w:hAnsiTheme="majorBidi" w:cstheme="majorBidi"/>
                <w:sz w:val="28"/>
                <w:szCs w:val="28"/>
              </w:rPr>
              <w:t xml:space="preserve">   value of investment</w:t>
            </w:r>
          </w:p>
        </w:tc>
        <w:tc>
          <w:tcPr>
            <w:tcW w:w="1474" w:type="dxa"/>
            <w:tcBorders>
              <w:top w:val="nil"/>
              <w:left w:val="nil"/>
              <w:bottom w:val="nil"/>
              <w:right w:val="nil"/>
            </w:tcBorders>
            <w:shd w:val="clear" w:color="auto" w:fill="auto"/>
            <w:noWrap/>
            <w:tcMar>
              <w:left w:w="57" w:type="dxa"/>
              <w:right w:w="57" w:type="dxa"/>
            </w:tcMar>
            <w:vAlign w:val="bottom"/>
          </w:tcPr>
          <w:p w14:paraId="6EB139A9" w14:textId="2ED0EA1B" w:rsidR="00B853D2" w:rsidRPr="00E054D1" w:rsidRDefault="00B853D2" w:rsidP="00B853D2">
            <w:pPr>
              <w:pBdr>
                <w:bottom w:val="single" w:sz="4" w:space="1" w:color="auto"/>
              </w:pBdr>
              <w:tabs>
                <w:tab w:val="decimal" w:pos="1219"/>
              </w:tabs>
              <w:ind w:left="0"/>
              <w:jc w:val="right"/>
              <w:rPr>
                <w:rFonts w:asciiTheme="majorBidi" w:hAnsiTheme="majorBidi" w:cstheme="majorBidi"/>
                <w:sz w:val="28"/>
                <w:szCs w:val="28"/>
              </w:rPr>
            </w:pPr>
            <w:r w:rsidRPr="007F04B3">
              <w:rPr>
                <w:sz w:val="28"/>
                <w:szCs w:val="28"/>
              </w:rPr>
              <w:t>256,848</w:t>
            </w:r>
          </w:p>
        </w:tc>
        <w:tc>
          <w:tcPr>
            <w:tcW w:w="1474" w:type="dxa"/>
            <w:tcBorders>
              <w:top w:val="nil"/>
              <w:left w:val="nil"/>
              <w:bottom w:val="nil"/>
              <w:right w:val="nil"/>
            </w:tcBorders>
            <w:shd w:val="clear" w:color="auto" w:fill="auto"/>
            <w:noWrap/>
            <w:tcMar>
              <w:left w:w="57" w:type="dxa"/>
              <w:right w:w="57" w:type="dxa"/>
            </w:tcMar>
            <w:vAlign w:val="bottom"/>
          </w:tcPr>
          <w:p w14:paraId="1FFE0C32" w14:textId="024C63E1" w:rsidR="00B853D2" w:rsidRPr="00E054D1" w:rsidRDefault="00B853D2" w:rsidP="00B853D2">
            <w:pPr>
              <w:pBdr>
                <w:bottom w:val="single" w:sz="4" w:space="1" w:color="auto"/>
              </w:pBdr>
              <w:tabs>
                <w:tab w:val="decimal" w:pos="1219"/>
              </w:tabs>
              <w:ind w:left="0"/>
              <w:jc w:val="right"/>
              <w:rPr>
                <w:rFonts w:asciiTheme="majorBidi" w:hAnsiTheme="majorBidi" w:cstheme="majorBidi"/>
                <w:sz w:val="28"/>
                <w:szCs w:val="28"/>
              </w:rPr>
            </w:pPr>
            <w:r>
              <w:rPr>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14:paraId="7026A11E" w14:textId="6F6773C5" w:rsidR="00B853D2" w:rsidRPr="00E054D1" w:rsidRDefault="00B853D2" w:rsidP="00B853D2">
            <w:pPr>
              <w:pBdr>
                <w:bottom w:val="single" w:sz="4" w:space="1" w:color="auto"/>
              </w:pBdr>
              <w:tabs>
                <w:tab w:val="decimal" w:pos="1219"/>
              </w:tabs>
              <w:ind w:left="0"/>
              <w:jc w:val="right"/>
              <w:rPr>
                <w:rFonts w:asciiTheme="majorBidi" w:hAnsiTheme="majorBidi" w:cstheme="majorBidi"/>
                <w:sz w:val="28"/>
                <w:szCs w:val="28"/>
              </w:rPr>
            </w:pPr>
            <w:r>
              <w:rPr>
                <w:sz w:val="28"/>
                <w:szCs w:val="28"/>
              </w:rPr>
              <w:t>80,104</w:t>
            </w:r>
          </w:p>
        </w:tc>
        <w:tc>
          <w:tcPr>
            <w:tcW w:w="1474" w:type="dxa"/>
            <w:gridSpan w:val="2"/>
            <w:tcBorders>
              <w:top w:val="nil"/>
              <w:left w:val="nil"/>
              <w:bottom w:val="nil"/>
              <w:right w:val="nil"/>
            </w:tcBorders>
            <w:shd w:val="clear" w:color="auto" w:fill="auto"/>
            <w:noWrap/>
            <w:tcMar>
              <w:left w:w="57" w:type="dxa"/>
              <w:right w:w="57" w:type="dxa"/>
            </w:tcMar>
            <w:vAlign w:val="bottom"/>
          </w:tcPr>
          <w:p w14:paraId="14FFFCA1" w14:textId="69E06856" w:rsidR="00B853D2" w:rsidRPr="00E054D1" w:rsidRDefault="00B853D2" w:rsidP="00B853D2">
            <w:pPr>
              <w:pBdr>
                <w:bottom w:val="single" w:sz="4" w:space="1" w:color="auto"/>
              </w:pBdr>
              <w:tabs>
                <w:tab w:val="decimal" w:pos="1219"/>
              </w:tabs>
              <w:ind w:left="0"/>
              <w:jc w:val="right"/>
              <w:rPr>
                <w:rFonts w:asciiTheme="majorBidi" w:hAnsiTheme="majorBidi" w:cstheme="majorBidi"/>
                <w:sz w:val="28"/>
                <w:szCs w:val="28"/>
              </w:rPr>
            </w:pPr>
            <w:r>
              <w:rPr>
                <w:sz w:val="28"/>
                <w:szCs w:val="28"/>
              </w:rPr>
              <w:t>-</w:t>
            </w:r>
          </w:p>
        </w:tc>
      </w:tr>
      <w:tr w:rsidR="00B853D2" w:rsidRPr="00E054D1" w14:paraId="4F9F6C83" w14:textId="77777777" w:rsidTr="00C53916">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6D495443" w14:textId="77777777" w:rsidR="00B853D2" w:rsidRPr="00E054D1" w:rsidRDefault="00B853D2" w:rsidP="00B853D2">
            <w:pPr>
              <w:ind w:left="33" w:hanging="33"/>
              <w:jc w:val="left"/>
              <w:rPr>
                <w:rFonts w:asciiTheme="majorBidi" w:hAnsiTheme="majorBidi" w:cstheme="majorBidi"/>
                <w:b/>
                <w:bCs/>
                <w:sz w:val="28"/>
                <w:szCs w:val="28"/>
              </w:rPr>
            </w:pPr>
            <w:r w:rsidRPr="00E054D1">
              <w:rPr>
                <w:rFonts w:asciiTheme="majorBidi" w:hAnsiTheme="majorBidi" w:cstheme="majorBidi"/>
                <w:b/>
                <w:bCs/>
                <w:sz w:val="28"/>
                <w:szCs w:val="28"/>
              </w:rPr>
              <w:t>Total other current financial assets</w:t>
            </w:r>
          </w:p>
        </w:tc>
        <w:tc>
          <w:tcPr>
            <w:tcW w:w="1474" w:type="dxa"/>
            <w:tcBorders>
              <w:top w:val="nil"/>
              <w:left w:val="nil"/>
              <w:bottom w:val="nil"/>
              <w:right w:val="nil"/>
            </w:tcBorders>
            <w:shd w:val="clear" w:color="auto" w:fill="auto"/>
            <w:noWrap/>
            <w:tcMar>
              <w:left w:w="57" w:type="dxa"/>
              <w:right w:w="57" w:type="dxa"/>
            </w:tcMar>
            <w:vAlign w:val="bottom"/>
          </w:tcPr>
          <w:p w14:paraId="31327D4F" w14:textId="2CAD7A14" w:rsidR="00B853D2" w:rsidRPr="00E054D1" w:rsidRDefault="00B853D2" w:rsidP="00B853D2">
            <w:pPr>
              <w:pBdr>
                <w:bottom w:val="double" w:sz="4" w:space="1" w:color="auto"/>
              </w:pBdr>
              <w:tabs>
                <w:tab w:val="decimal" w:pos="1219"/>
              </w:tabs>
              <w:ind w:left="0"/>
              <w:jc w:val="right"/>
              <w:rPr>
                <w:rFonts w:asciiTheme="majorBidi" w:hAnsiTheme="majorBidi" w:cstheme="majorBidi"/>
                <w:color w:val="000000"/>
                <w:sz w:val="28"/>
                <w:szCs w:val="28"/>
              </w:rPr>
            </w:pPr>
            <w:r w:rsidRPr="00BA408F">
              <w:rPr>
                <w:sz w:val="28"/>
                <w:szCs w:val="28"/>
              </w:rPr>
              <w:t>297</w:t>
            </w:r>
            <w:r w:rsidRPr="007F04B3">
              <w:rPr>
                <w:sz w:val="28"/>
                <w:szCs w:val="28"/>
              </w:rPr>
              <w:t>,</w:t>
            </w:r>
            <w:r w:rsidRPr="00BA408F">
              <w:rPr>
                <w:sz w:val="28"/>
                <w:szCs w:val="28"/>
              </w:rPr>
              <w:t>535</w:t>
            </w:r>
            <w:r w:rsidRPr="007F04B3">
              <w:rPr>
                <w:sz w:val="28"/>
                <w:szCs w:val="28"/>
              </w:rPr>
              <w:t>,</w:t>
            </w:r>
            <w:r w:rsidRPr="00BA408F">
              <w:rPr>
                <w:sz w:val="28"/>
                <w:szCs w:val="28"/>
              </w:rPr>
              <w:t>524</w:t>
            </w:r>
          </w:p>
        </w:tc>
        <w:tc>
          <w:tcPr>
            <w:tcW w:w="1474" w:type="dxa"/>
            <w:tcBorders>
              <w:top w:val="nil"/>
              <w:left w:val="nil"/>
              <w:bottom w:val="nil"/>
              <w:right w:val="nil"/>
            </w:tcBorders>
            <w:shd w:val="clear" w:color="auto" w:fill="auto"/>
            <w:noWrap/>
            <w:tcMar>
              <w:left w:w="57" w:type="dxa"/>
              <w:right w:w="57" w:type="dxa"/>
            </w:tcMar>
            <w:vAlign w:val="bottom"/>
          </w:tcPr>
          <w:p w14:paraId="78FE19FC" w14:textId="728CB350" w:rsidR="00B853D2" w:rsidRPr="00E054D1" w:rsidRDefault="00B853D2" w:rsidP="00B853D2">
            <w:pPr>
              <w:pBdr>
                <w:bottom w:val="double" w:sz="4" w:space="1" w:color="auto"/>
              </w:pBdr>
              <w:tabs>
                <w:tab w:val="decimal" w:pos="1219"/>
              </w:tabs>
              <w:ind w:left="0"/>
              <w:jc w:val="right"/>
              <w:rPr>
                <w:rFonts w:asciiTheme="majorBidi" w:hAnsiTheme="majorBidi" w:cstheme="majorBidi"/>
                <w:color w:val="000000"/>
                <w:sz w:val="28"/>
                <w:szCs w:val="28"/>
              </w:rPr>
            </w:pPr>
            <w:r w:rsidRPr="00BA408F">
              <w:rPr>
                <w:sz w:val="28"/>
                <w:szCs w:val="28"/>
              </w:rPr>
              <w:t>297</w:t>
            </w:r>
            <w:r w:rsidRPr="007F04B3">
              <w:rPr>
                <w:sz w:val="28"/>
                <w:szCs w:val="28"/>
              </w:rPr>
              <w:t>,</w:t>
            </w:r>
            <w:r w:rsidRPr="00BA408F">
              <w:rPr>
                <w:sz w:val="28"/>
                <w:szCs w:val="28"/>
              </w:rPr>
              <w:t>535</w:t>
            </w:r>
            <w:r w:rsidRPr="007F04B3">
              <w:rPr>
                <w:sz w:val="28"/>
                <w:szCs w:val="28"/>
              </w:rPr>
              <w:t>,</w:t>
            </w:r>
            <w:r w:rsidRPr="00BA408F">
              <w:rPr>
                <w:sz w:val="28"/>
                <w:szCs w:val="28"/>
              </w:rPr>
              <w:t>524</w:t>
            </w:r>
          </w:p>
        </w:tc>
        <w:tc>
          <w:tcPr>
            <w:tcW w:w="1474" w:type="dxa"/>
            <w:tcBorders>
              <w:top w:val="nil"/>
              <w:left w:val="nil"/>
              <w:bottom w:val="nil"/>
              <w:right w:val="nil"/>
            </w:tcBorders>
            <w:shd w:val="clear" w:color="auto" w:fill="auto"/>
            <w:noWrap/>
            <w:tcMar>
              <w:left w:w="57" w:type="dxa"/>
              <w:right w:w="57" w:type="dxa"/>
            </w:tcMar>
            <w:vAlign w:val="bottom"/>
          </w:tcPr>
          <w:p w14:paraId="4737D407" w14:textId="03AC553C" w:rsidR="00B853D2" w:rsidRPr="00E054D1" w:rsidRDefault="00B853D2" w:rsidP="00B853D2">
            <w:pPr>
              <w:pBdr>
                <w:bottom w:val="double" w:sz="4" w:space="1" w:color="auto"/>
              </w:pBdr>
              <w:tabs>
                <w:tab w:val="decimal" w:pos="1219"/>
              </w:tabs>
              <w:ind w:left="0"/>
              <w:jc w:val="right"/>
              <w:rPr>
                <w:rFonts w:asciiTheme="majorBidi" w:hAnsiTheme="majorBidi" w:cstheme="majorBidi"/>
                <w:color w:val="000000"/>
                <w:sz w:val="28"/>
                <w:szCs w:val="28"/>
              </w:rPr>
            </w:pPr>
            <w:r>
              <w:rPr>
                <w:color w:val="000000"/>
                <w:sz w:val="28"/>
                <w:szCs w:val="28"/>
              </w:rPr>
              <w:t>97,718,747</w:t>
            </w:r>
          </w:p>
        </w:tc>
        <w:tc>
          <w:tcPr>
            <w:tcW w:w="1474" w:type="dxa"/>
            <w:gridSpan w:val="2"/>
            <w:tcBorders>
              <w:top w:val="nil"/>
              <w:left w:val="nil"/>
              <w:bottom w:val="nil"/>
              <w:right w:val="nil"/>
            </w:tcBorders>
            <w:shd w:val="clear" w:color="auto" w:fill="auto"/>
            <w:noWrap/>
            <w:tcMar>
              <w:left w:w="57" w:type="dxa"/>
              <w:right w:w="57" w:type="dxa"/>
            </w:tcMar>
            <w:vAlign w:val="bottom"/>
          </w:tcPr>
          <w:p w14:paraId="43CDF792" w14:textId="30CA4A90" w:rsidR="00B853D2" w:rsidRPr="00E054D1" w:rsidRDefault="00B853D2" w:rsidP="00B853D2">
            <w:pPr>
              <w:pBdr>
                <w:bottom w:val="double" w:sz="4" w:space="1" w:color="auto"/>
              </w:pBdr>
              <w:tabs>
                <w:tab w:val="decimal" w:pos="1219"/>
              </w:tabs>
              <w:ind w:left="0"/>
              <w:jc w:val="right"/>
              <w:rPr>
                <w:rFonts w:asciiTheme="majorBidi" w:hAnsiTheme="majorBidi" w:cstheme="majorBidi"/>
                <w:color w:val="000000"/>
                <w:sz w:val="28"/>
                <w:szCs w:val="28"/>
              </w:rPr>
            </w:pPr>
            <w:r>
              <w:rPr>
                <w:color w:val="000000"/>
                <w:sz w:val="28"/>
                <w:szCs w:val="28"/>
              </w:rPr>
              <w:t>97,718,747</w:t>
            </w:r>
          </w:p>
        </w:tc>
      </w:tr>
      <w:tr w:rsidR="00C53916" w:rsidRPr="00E054D1" w14:paraId="50516C2C" w14:textId="77777777" w:rsidTr="00C53916">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6B182278" w14:textId="77777777" w:rsidR="00C53916" w:rsidRPr="00E054D1" w:rsidRDefault="00C53916" w:rsidP="00C53916">
            <w:pPr>
              <w:spacing w:before="120"/>
              <w:jc w:val="center"/>
              <w:rPr>
                <w:rFonts w:asciiTheme="majorBidi" w:hAnsiTheme="majorBidi" w:cstheme="majorBidi"/>
                <w:b/>
                <w:bCs/>
                <w:sz w:val="28"/>
                <w:szCs w:val="28"/>
              </w:rPr>
            </w:pPr>
            <w:r w:rsidRPr="00E054D1">
              <w:rPr>
                <w:rFonts w:asciiTheme="majorBidi" w:hAnsiTheme="majorBidi" w:cstheme="majorBidi"/>
                <w:sz w:val="28"/>
                <w:szCs w:val="28"/>
              </w:rPr>
              <w:br w:type="page"/>
            </w:r>
          </w:p>
        </w:tc>
        <w:tc>
          <w:tcPr>
            <w:tcW w:w="5896" w:type="dxa"/>
            <w:gridSpan w:val="5"/>
            <w:tcBorders>
              <w:top w:val="nil"/>
              <w:left w:val="nil"/>
            </w:tcBorders>
            <w:shd w:val="clear" w:color="auto" w:fill="auto"/>
            <w:noWrap/>
            <w:tcMar>
              <w:left w:w="57" w:type="dxa"/>
              <w:right w:w="57" w:type="dxa"/>
            </w:tcMar>
            <w:vAlign w:val="bottom"/>
            <w:hideMark/>
          </w:tcPr>
          <w:p w14:paraId="17EF3F05" w14:textId="77777777" w:rsidR="00C53916" w:rsidRPr="00E054D1" w:rsidRDefault="00C53916" w:rsidP="00C53916">
            <w:pPr>
              <w:pBdr>
                <w:bottom w:val="single" w:sz="4" w:space="1" w:color="auto"/>
              </w:pBdr>
              <w:ind w:left="0"/>
              <w:jc w:val="center"/>
              <w:rPr>
                <w:rFonts w:asciiTheme="majorBidi" w:hAnsiTheme="majorBidi" w:cstheme="majorBidi"/>
                <w:color w:val="000000"/>
                <w:sz w:val="28"/>
                <w:szCs w:val="28"/>
              </w:rPr>
            </w:pPr>
            <w:r w:rsidRPr="00E054D1">
              <w:rPr>
                <w:rFonts w:asciiTheme="majorBidi" w:hAnsiTheme="majorBidi" w:cstheme="majorBidi"/>
                <w:sz w:val="28"/>
                <w:szCs w:val="28"/>
              </w:rPr>
              <w:t xml:space="preserve">Unit: Baht </w:t>
            </w:r>
          </w:p>
        </w:tc>
      </w:tr>
      <w:tr w:rsidR="00C53916" w:rsidRPr="00E054D1" w14:paraId="5A0AFE46" w14:textId="77777777" w:rsidTr="00C53916">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5EAFA727" w14:textId="77777777" w:rsidR="00C53916" w:rsidRPr="00E054D1" w:rsidRDefault="00C53916" w:rsidP="00C53916">
            <w:pPr>
              <w:jc w:val="center"/>
              <w:rPr>
                <w:rFonts w:asciiTheme="majorBidi" w:hAnsiTheme="majorBidi" w:cstheme="majorBidi"/>
                <w:sz w:val="28"/>
                <w:szCs w:val="28"/>
              </w:rPr>
            </w:pPr>
          </w:p>
        </w:tc>
        <w:tc>
          <w:tcPr>
            <w:tcW w:w="5896" w:type="dxa"/>
            <w:gridSpan w:val="5"/>
            <w:tcBorders>
              <w:top w:val="nil"/>
              <w:left w:val="nil"/>
            </w:tcBorders>
            <w:shd w:val="clear" w:color="auto" w:fill="auto"/>
            <w:noWrap/>
            <w:tcMar>
              <w:left w:w="57" w:type="dxa"/>
              <w:right w:w="57" w:type="dxa"/>
            </w:tcMar>
            <w:vAlign w:val="bottom"/>
            <w:hideMark/>
          </w:tcPr>
          <w:p w14:paraId="13AC74D6" w14:textId="77777777" w:rsidR="00C53916" w:rsidRPr="00E054D1" w:rsidRDefault="00C53916" w:rsidP="00C53916">
            <w:pPr>
              <w:pBdr>
                <w:bottom w:val="single" w:sz="4" w:space="1" w:color="auto"/>
              </w:pBdr>
              <w:ind w:left="0"/>
              <w:jc w:val="center"/>
              <w:rPr>
                <w:rFonts w:asciiTheme="majorBidi" w:hAnsiTheme="majorBidi" w:cstheme="majorBidi"/>
                <w:color w:val="000000"/>
                <w:sz w:val="28"/>
                <w:szCs w:val="28"/>
              </w:rPr>
            </w:pPr>
            <w:r w:rsidRPr="00E054D1">
              <w:rPr>
                <w:rFonts w:asciiTheme="majorBidi" w:hAnsiTheme="majorBidi" w:cstheme="majorBidi"/>
                <w:color w:val="000000"/>
                <w:sz w:val="28"/>
                <w:szCs w:val="28"/>
              </w:rPr>
              <w:t>Separate financial statements</w:t>
            </w:r>
          </w:p>
        </w:tc>
      </w:tr>
      <w:tr w:rsidR="00B853D2" w:rsidRPr="00E054D1" w14:paraId="50A463D8" w14:textId="77777777" w:rsidTr="00C53916">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72C996AC" w14:textId="77777777" w:rsidR="00B853D2" w:rsidRPr="00E054D1" w:rsidRDefault="00B853D2" w:rsidP="00B853D2">
            <w:pPr>
              <w:jc w:val="center"/>
              <w:rPr>
                <w:rFonts w:asciiTheme="majorBidi" w:hAnsiTheme="majorBidi" w:cstheme="majorBidi"/>
                <w:sz w:val="28"/>
                <w:szCs w:val="28"/>
              </w:rPr>
            </w:pPr>
          </w:p>
        </w:tc>
        <w:tc>
          <w:tcPr>
            <w:tcW w:w="2948" w:type="dxa"/>
            <w:gridSpan w:val="2"/>
            <w:tcBorders>
              <w:top w:val="nil"/>
              <w:left w:val="nil"/>
              <w:right w:val="nil"/>
            </w:tcBorders>
            <w:shd w:val="clear" w:color="auto" w:fill="auto"/>
            <w:noWrap/>
            <w:tcMar>
              <w:left w:w="57" w:type="dxa"/>
              <w:right w:w="57" w:type="dxa"/>
            </w:tcMar>
            <w:vAlign w:val="bottom"/>
            <w:hideMark/>
          </w:tcPr>
          <w:p w14:paraId="3AA63D1F" w14:textId="4EA0AD4B" w:rsidR="00B853D2" w:rsidRPr="00E054D1" w:rsidRDefault="00B853D2" w:rsidP="00B853D2">
            <w:pPr>
              <w:pBdr>
                <w:bottom w:val="single" w:sz="4" w:space="1" w:color="auto"/>
              </w:pBdr>
              <w:ind w:left="0" w:right="5"/>
              <w:jc w:val="center"/>
              <w:rPr>
                <w:rFonts w:asciiTheme="majorBidi" w:hAnsiTheme="majorBidi" w:cstheme="majorBidi"/>
                <w:sz w:val="28"/>
                <w:szCs w:val="28"/>
              </w:rPr>
            </w:pPr>
            <w:r>
              <w:rPr>
                <w:rFonts w:asciiTheme="majorBidi" w:hAnsiTheme="majorBidi" w:cstheme="majorBidi"/>
                <w:sz w:val="28"/>
                <w:szCs w:val="28"/>
              </w:rPr>
              <w:t>2021</w:t>
            </w:r>
          </w:p>
        </w:tc>
        <w:tc>
          <w:tcPr>
            <w:tcW w:w="2948" w:type="dxa"/>
            <w:gridSpan w:val="3"/>
            <w:tcBorders>
              <w:top w:val="nil"/>
              <w:left w:val="nil"/>
              <w:right w:val="nil"/>
            </w:tcBorders>
            <w:shd w:val="clear" w:color="auto" w:fill="auto"/>
            <w:noWrap/>
            <w:tcMar>
              <w:left w:w="57" w:type="dxa"/>
              <w:right w:w="57" w:type="dxa"/>
            </w:tcMar>
            <w:vAlign w:val="bottom"/>
            <w:hideMark/>
          </w:tcPr>
          <w:p w14:paraId="168392D3" w14:textId="775FF38A" w:rsidR="00B853D2" w:rsidRPr="00E054D1" w:rsidRDefault="00B853D2" w:rsidP="00B853D2">
            <w:pPr>
              <w:pBdr>
                <w:bottom w:val="single" w:sz="4" w:space="1" w:color="auto"/>
              </w:pBdr>
              <w:ind w:left="0"/>
              <w:jc w:val="center"/>
              <w:rPr>
                <w:rFonts w:asciiTheme="majorBidi" w:hAnsiTheme="majorBidi" w:cstheme="majorBidi"/>
                <w:sz w:val="28"/>
                <w:szCs w:val="28"/>
              </w:rPr>
            </w:pPr>
            <w:r>
              <w:rPr>
                <w:rFonts w:asciiTheme="majorBidi" w:hAnsiTheme="majorBidi" w:cstheme="majorBidi"/>
                <w:sz w:val="28"/>
                <w:szCs w:val="28"/>
              </w:rPr>
              <w:t>2020</w:t>
            </w:r>
          </w:p>
        </w:tc>
      </w:tr>
      <w:tr w:rsidR="00C53916" w:rsidRPr="00E054D1" w14:paraId="45392774" w14:textId="77777777" w:rsidTr="00C53916">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4D974257" w14:textId="77777777" w:rsidR="00C53916" w:rsidRPr="00EB780D" w:rsidRDefault="00C53916" w:rsidP="00C53916">
            <w:pPr>
              <w:rPr>
                <w:rFonts w:asciiTheme="majorBidi" w:hAnsiTheme="majorBidi" w:cstheme="majorBidi"/>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14:paraId="3ED8DA86" w14:textId="77777777" w:rsidR="00C53916" w:rsidRPr="00E054D1" w:rsidRDefault="00C53916" w:rsidP="00C53916">
            <w:pPr>
              <w:ind w:left="0"/>
              <w:jc w:val="center"/>
              <w:rPr>
                <w:rFonts w:asciiTheme="majorBidi" w:hAnsiTheme="majorBidi" w:cstheme="majorBidi"/>
                <w:sz w:val="28"/>
                <w:szCs w:val="28"/>
              </w:rPr>
            </w:pPr>
          </w:p>
        </w:tc>
        <w:tc>
          <w:tcPr>
            <w:tcW w:w="1474" w:type="dxa"/>
            <w:tcBorders>
              <w:left w:val="nil"/>
              <w:bottom w:val="nil"/>
              <w:right w:val="nil"/>
            </w:tcBorders>
            <w:shd w:val="clear" w:color="auto" w:fill="auto"/>
            <w:noWrap/>
            <w:tcMar>
              <w:left w:w="57" w:type="dxa"/>
              <w:right w:w="57" w:type="dxa"/>
            </w:tcMar>
            <w:vAlign w:val="bottom"/>
            <w:hideMark/>
          </w:tcPr>
          <w:p w14:paraId="20441522" w14:textId="77777777" w:rsidR="00C53916" w:rsidRPr="00E054D1" w:rsidRDefault="00C53916" w:rsidP="00C53916">
            <w:pPr>
              <w:ind w:left="0"/>
              <w:jc w:val="center"/>
              <w:rPr>
                <w:rFonts w:asciiTheme="majorBidi" w:hAnsiTheme="majorBidi" w:cstheme="majorBidi"/>
                <w:sz w:val="28"/>
                <w:szCs w:val="28"/>
              </w:rPr>
            </w:pPr>
            <w:r w:rsidRPr="00E054D1">
              <w:rPr>
                <w:rFonts w:asciiTheme="majorBidi" w:hAnsiTheme="majorBidi" w:cstheme="majorBidi"/>
                <w:sz w:val="28"/>
                <w:szCs w:val="28"/>
              </w:rPr>
              <w:t>Fair value</w:t>
            </w:r>
          </w:p>
        </w:tc>
        <w:tc>
          <w:tcPr>
            <w:tcW w:w="1669" w:type="dxa"/>
            <w:gridSpan w:val="2"/>
            <w:tcBorders>
              <w:left w:val="nil"/>
              <w:bottom w:val="nil"/>
              <w:right w:val="nil"/>
            </w:tcBorders>
            <w:shd w:val="clear" w:color="auto" w:fill="auto"/>
            <w:noWrap/>
            <w:tcMar>
              <w:left w:w="57" w:type="dxa"/>
              <w:right w:w="57" w:type="dxa"/>
            </w:tcMar>
            <w:vAlign w:val="bottom"/>
            <w:hideMark/>
          </w:tcPr>
          <w:p w14:paraId="6EEB73A5" w14:textId="77777777" w:rsidR="00C53916" w:rsidRPr="00E054D1" w:rsidRDefault="00C53916" w:rsidP="00C53916">
            <w:pPr>
              <w:ind w:left="0"/>
              <w:jc w:val="center"/>
              <w:rPr>
                <w:rFonts w:asciiTheme="majorBidi" w:hAnsiTheme="majorBidi" w:cstheme="majorBidi"/>
                <w:sz w:val="28"/>
                <w:szCs w:val="28"/>
              </w:rPr>
            </w:pPr>
          </w:p>
        </w:tc>
        <w:tc>
          <w:tcPr>
            <w:tcW w:w="1279" w:type="dxa"/>
            <w:tcBorders>
              <w:left w:val="nil"/>
              <w:bottom w:val="nil"/>
              <w:right w:val="nil"/>
            </w:tcBorders>
            <w:shd w:val="clear" w:color="auto" w:fill="auto"/>
            <w:noWrap/>
            <w:tcMar>
              <w:left w:w="57" w:type="dxa"/>
              <w:right w:w="57" w:type="dxa"/>
            </w:tcMar>
            <w:vAlign w:val="bottom"/>
            <w:hideMark/>
          </w:tcPr>
          <w:p w14:paraId="59C066EB" w14:textId="77777777" w:rsidR="00C53916" w:rsidRPr="00E054D1" w:rsidRDefault="00C53916" w:rsidP="00C53916">
            <w:pPr>
              <w:ind w:left="0"/>
              <w:jc w:val="center"/>
              <w:rPr>
                <w:rFonts w:asciiTheme="majorBidi" w:hAnsiTheme="majorBidi" w:cstheme="majorBidi"/>
                <w:sz w:val="28"/>
                <w:szCs w:val="28"/>
              </w:rPr>
            </w:pPr>
            <w:r w:rsidRPr="00E054D1">
              <w:rPr>
                <w:rFonts w:asciiTheme="majorBidi" w:hAnsiTheme="majorBidi" w:cstheme="majorBidi"/>
                <w:sz w:val="28"/>
                <w:szCs w:val="28"/>
              </w:rPr>
              <w:t>Fair value</w:t>
            </w:r>
          </w:p>
        </w:tc>
      </w:tr>
      <w:tr w:rsidR="00C53916" w:rsidRPr="00E054D1" w14:paraId="79BE6560" w14:textId="77777777" w:rsidTr="00C53916">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3CAB5E10" w14:textId="77777777" w:rsidR="00C53916" w:rsidRPr="00EB780D" w:rsidRDefault="00C53916" w:rsidP="00C53916">
            <w:pPr>
              <w:rPr>
                <w:rFonts w:asciiTheme="majorBidi" w:hAnsiTheme="majorBidi" w:cstheme="majorBidi"/>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14:paraId="15446C40" w14:textId="77777777" w:rsidR="00C53916" w:rsidRPr="00E054D1" w:rsidRDefault="00C53916" w:rsidP="00C53916">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14:paraId="7CF97DF5" w14:textId="77777777" w:rsidR="00C53916" w:rsidRPr="00E054D1" w:rsidRDefault="00C53916" w:rsidP="00B853D2">
            <w:pPr>
              <w:pBdr>
                <w:bottom w:val="single" w:sz="4" w:space="1" w:color="auto"/>
              </w:pBdr>
              <w:ind w:left="0" w:right="5"/>
              <w:jc w:val="center"/>
              <w:rPr>
                <w:rFonts w:asciiTheme="majorBidi" w:hAnsiTheme="majorBidi" w:cstheme="majorBidi"/>
                <w:sz w:val="28"/>
                <w:szCs w:val="28"/>
              </w:rPr>
            </w:pPr>
            <w:r w:rsidRPr="00E054D1">
              <w:rPr>
                <w:rFonts w:asciiTheme="majorBidi" w:hAnsiTheme="majorBidi" w:cstheme="majorBidi"/>
                <w:sz w:val="28"/>
                <w:szCs w:val="28"/>
              </w:rPr>
              <w:t>Level 2</w:t>
            </w:r>
          </w:p>
        </w:tc>
        <w:tc>
          <w:tcPr>
            <w:tcW w:w="1669" w:type="dxa"/>
            <w:gridSpan w:val="2"/>
            <w:tcBorders>
              <w:left w:val="nil"/>
              <w:bottom w:val="nil"/>
              <w:right w:val="nil"/>
            </w:tcBorders>
            <w:shd w:val="clear" w:color="auto" w:fill="auto"/>
            <w:noWrap/>
            <w:tcMar>
              <w:left w:w="57" w:type="dxa"/>
              <w:right w:w="57" w:type="dxa"/>
            </w:tcMar>
            <w:vAlign w:val="bottom"/>
            <w:hideMark/>
          </w:tcPr>
          <w:p w14:paraId="0A620E60" w14:textId="77777777" w:rsidR="00C53916" w:rsidRPr="00E054D1" w:rsidRDefault="00C53916" w:rsidP="00C53916">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sz w:val="28"/>
                <w:szCs w:val="28"/>
              </w:rPr>
              <w:t>Cost price</w:t>
            </w:r>
          </w:p>
        </w:tc>
        <w:tc>
          <w:tcPr>
            <w:tcW w:w="1279" w:type="dxa"/>
            <w:tcBorders>
              <w:left w:val="nil"/>
              <w:bottom w:val="nil"/>
              <w:right w:val="nil"/>
            </w:tcBorders>
            <w:shd w:val="clear" w:color="auto" w:fill="auto"/>
            <w:noWrap/>
            <w:tcMar>
              <w:left w:w="57" w:type="dxa"/>
              <w:right w:w="57" w:type="dxa"/>
            </w:tcMar>
            <w:vAlign w:val="bottom"/>
            <w:hideMark/>
          </w:tcPr>
          <w:p w14:paraId="6ECE41C7" w14:textId="77777777" w:rsidR="00C53916" w:rsidRPr="00E054D1" w:rsidRDefault="00C53916" w:rsidP="00C53916">
            <w:pPr>
              <w:pBdr>
                <w:bottom w:val="single" w:sz="4" w:space="1" w:color="auto"/>
              </w:pBdr>
              <w:ind w:left="0"/>
              <w:jc w:val="center"/>
              <w:rPr>
                <w:rFonts w:asciiTheme="majorBidi" w:hAnsiTheme="majorBidi" w:cstheme="majorBidi"/>
                <w:sz w:val="28"/>
                <w:szCs w:val="28"/>
              </w:rPr>
            </w:pPr>
            <w:r w:rsidRPr="00E054D1">
              <w:rPr>
                <w:rFonts w:asciiTheme="majorBidi" w:hAnsiTheme="majorBidi" w:cstheme="majorBidi"/>
                <w:sz w:val="28"/>
                <w:szCs w:val="28"/>
              </w:rPr>
              <w:t>Level 2</w:t>
            </w:r>
          </w:p>
        </w:tc>
      </w:tr>
      <w:tr w:rsidR="00B853D2" w:rsidRPr="00E054D1" w14:paraId="09AD9E2B" w14:textId="77777777" w:rsidTr="00C53916">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18441E45" w14:textId="77777777" w:rsidR="00B853D2" w:rsidRPr="00E054D1" w:rsidRDefault="00B853D2" w:rsidP="00B853D2">
            <w:pPr>
              <w:ind w:left="33" w:hanging="33"/>
              <w:jc w:val="left"/>
              <w:rPr>
                <w:rFonts w:asciiTheme="majorBidi" w:hAnsiTheme="majorBidi" w:cstheme="majorBidi"/>
                <w:sz w:val="28"/>
                <w:szCs w:val="28"/>
              </w:rPr>
            </w:pPr>
            <w:r w:rsidRPr="00E054D1">
              <w:rPr>
                <w:rFonts w:asciiTheme="majorBidi" w:hAnsiTheme="majorBidi" w:cstheme="majorBidi"/>
                <w:sz w:val="28"/>
                <w:szCs w:val="28"/>
              </w:rPr>
              <w:t>Open-end fund - debt securities - at cost</w:t>
            </w:r>
          </w:p>
        </w:tc>
        <w:tc>
          <w:tcPr>
            <w:tcW w:w="1474" w:type="dxa"/>
            <w:tcBorders>
              <w:top w:val="nil"/>
              <w:left w:val="nil"/>
              <w:bottom w:val="nil"/>
              <w:right w:val="nil"/>
            </w:tcBorders>
            <w:shd w:val="clear" w:color="auto" w:fill="auto"/>
            <w:noWrap/>
            <w:tcMar>
              <w:left w:w="57" w:type="dxa"/>
              <w:right w:w="57" w:type="dxa"/>
            </w:tcMar>
            <w:vAlign w:val="bottom"/>
          </w:tcPr>
          <w:p w14:paraId="084A036E" w14:textId="25781302" w:rsidR="00B853D2" w:rsidRPr="00E054D1" w:rsidRDefault="00B853D2" w:rsidP="00B853D2">
            <w:pPr>
              <w:tabs>
                <w:tab w:val="decimal" w:pos="1219"/>
              </w:tabs>
              <w:ind w:left="0"/>
              <w:jc w:val="right"/>
              <w:rPr>
                <w:rFonts w:asciiTheme="majorBidi" w:hAnsiTheme="majorBidi" w:cstheme="majorBidi"/>
                <w:sz w:val="28"/>
                <w:szCs w:val="28"/>
              </w:rPr>
            </w:pPr>
            <w:r w:rsidRPr="00EB780D">
              <w:rPr>
                <w:sz w:val="28"/>
                <w:szCs w:val="28"/>
              </w:rPr>
              <w:t>56</w:t>
            </w:r>
            <w:r w:rsidRPr="00236893">
              <w:rPr>
                <w:sz w:val="28"/>
                <w:szCs w:val="28"/>
              </w:rPr>
              <w:t>,</w:t>
            </w:r>
            <w:r w:rsidRPr="00EB780D">
              <w:rPr>
                <w:sz w:val="28"/>
                <w:szCs w:val="28"/>
              </w:rPr>
              <w:t>400</w:t>
            </w:r>
            <w:r w:rsidRPr="00236893">
              <w:rPr>
                <w:sz w:val="28"/>
                <w:szCs w:val="28"/>
              </w:rPr>
              <w:t>,</w:t>
            </w:r>
            <w:r w:rsidRPr="00EB780D">
              <w:rPr>
                <w:sz w:val="28"/>
                <w:szCs w:val="28"/>
              </w:rPr>
              <w:t>147</w:t>
            </w:r>
          </w:p>
        </w:tc>
        <w:tc>
          <w:tcPr>
            <w:tcW w:w="1474" w:type="dxa"/>
            <w:tcBorders>
              <w:top w:val="nil"/>
              <w:left w:val="nil"/>
              <w:bottom w:val="nil"/>
              <w:right w:val="nil"/>
            </w:tcBorders>
            <w:shd w:val="clear" w:color="auto" w:fill="auto"/>
            <w:noWrap/>
            <w:tcMar>
              <w:left w:w="57" w:type="dxa"/>
              <w:right w:w="57" w:type="dxa"/>
            </w:tcMar>
            <w:vAlign w:val="bottom"/>
          </w:tcPr>
          <w:p w14:paraId="1A723595" w14:textId="1D2F4FA4" w:rsidR="00B853D2" w:rsidRPr="00E054D1" w:rsidRDefault="00B853D2" w:rsidP="00B853D2">
            <w:pPr>
              <w:tabs>
                <w:tab w:val="decimal" w:pos="1219"/>
              </w:tabs>
              <w:ind w:left="122"/>
              <w:jc w:val="right"/>
              <w:rPr>
                <w:rFonts w:asciiTheme="majorBidi" w:hAnsiTheme="majorBidi" w:cstheme="majorBidi"/>
                <w:sz w:val="28"/>
                <w:szCs w:val="28"/>
              </w:rPr>
            </w:pPr>
            <w:r>
              <w:rPr>
                <w:sz w:val="28"/>
                <w:szCs w:val="28"/>
              </w:rPr>
              <w:t>56,404,588</w:t>
            </w:r>
          </w:p>
        </w:tc>
        <w:tc>
          <w:tcPr>
            <w:tcW w:w="1669" w:type="dxa"/>
            <w:gridSpan w:val="2"/>
            <w:tcBorders>
              <w:top w:val="nil"/>
              <w:left w:val="nil"/>
              <w:bottom w:val="nil"/>
              <w:right w:val="nil"/>
            </w:tcBorders>
            <w:shd w:val="clear" w:color="auto" w:fill="auto"/>
            <w:noWrap/>
            <w:tcMar>
              <w:left w:w="57" w:type="dxa"/>
              <w:right w:w="57" w:type="dxa"/>
            </w:tcMar>
            <w:vAlign w:val="bottom"/>
          </w:tcPr>
          <w:p w14:paraId="2A7E4576" w14:textId="49455521" w:rsidR="00B853D2" w:rsidRPr="00E054D1" w:rsidRDefault="00B853D2" w:rsidP="00B853D2">
            <w:pPr>
              <w:tabs>
                <w:tab w:val="decimal" w:pos="1219"/>
              </w:tabs>
              <w:jc w:val="right"/>
              <w:rPr>
                <w:rFonts w:asciiTheme="majorBidi" w:hAnsiTheme="majorBidi" w:cstheme="majorBidi"/>
                <w:sz w:val="28"/>
                <w:szCs w:val="28"/>
              </w:rPr>
            </w:pPr>
            <w:r>
              <w:rPr>
                <w:sz w:val="28"/>
                <w:szCs w:val="28"/>
              </w:rPr>
              <w:t>-</w:t>
            </w:r>
          </w:p>
        </w:tc>
        <w:tc>
          <w:tcPr>
            <w:tcW w:w="1279" w:type="dxa"/>
            <w:tcBorders>
              <w:top w:val="nil"/>
              <w:left w:val="nil"/>
              <w:bottom w:val="nil"/>
              <w:right w:val="nil"/>
            </w:tcBorders>
            <w:shd w:val="clear" w:color="auto" w:fill="auto"/>
            <w:noWrap/>
            <w:tcMar>
              <w:left w:w="57" w:type="dxa"/>
              <w:right w:w="57" w:type="dxa"/>
            </w:tcMar>
            <w:vAlign w:val="bottom"/>
          </w:tcPr>
          <w:p w14:paraId="493B7969" w14:textId="34F389D6" w:rsidR="00B853D2" w:rsidRPr="00E054D1" w:rsidRDefault="00B853D2" w:rsidP="00B853D2">
            <w:pPr>
              <w:tabs>
                <w:tab w:val="decimal" w:pos="1219"/>
              </w:tabs>
              <w:ind w:left="0"/>
              <w:jc w:val="right"/>
              <w:rPr>
                <w:rFonts w:asciiTheme="majorBidi" w:hAnsiTheme="majorBidi" w:cstheme="majorBidi"/>
                <w:sz w:val="28"/>
                <w:szCs w:val="28"/>
              </w:rPr>
            </w:pPr>
            <w:r>
              <w:rPr>
                <w:sz w:val="28"/>
                <w:szCs w:val="28"/>
              </w:rPr>
              <w:t>-</w:t>
            </w:r>
          </w:p>
        </w:tc>
      </w:tr>
      <w:tr w:rsidR="00B853D2" w:rsidRPr="00E054D1" w14:paraId="385E828C" w14:textId="77777777" w:rsidTr="00C53916">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6499961C" w14:textId="77777777" w:rsidR="00B853D2" w:rsidRPr="00E054D1" w:rsidRDefault="00B853D2" w:rsidP="00B853D2">
            <w:pPr>
              <w:ind w:left="33" w:hanging="33"/>
              <w:jc w:val="left"/>
              <w:rPr>
                <w:rFonts w:asciiTheme="majorBidi" w:hAnsiTheme="majorBidi" w:cstheme="majorBidi"/>
                <w:sz w:val="28"/>
                <w:szCs w:val="28"/>
                <w:u w:val="single"/>
              </w:rPr>
            </w:pPr>
            <w:r w:rsidRPr="00E054D1">
              <w:rPr>
                <w:rFonts w:asciiTheme="majorBidi" w:hAnsiTheme="majorBidi" w:cstheme="majorBidi"/>
                <w:sz w:val="28"/>
                <w:szCs w:val="28"/>
                <w:u w:val="single"/>
              </w:rPr>
              <w:t>Add</w:t>
            </w:r>
            <w:r w:rsidRPr="00E054D1">
              <w:rPr>
                <w:rFonts w:asciiTheme="majorBidi" w:hAnsiTheme="majorBidi" w:cstheme="majorBidi"/>
                <w:sz w:val="28"/>
                <w:szCs w:val="28"/>
              </w:rPr>
              <w:t xml:space="preserve"> unrealized gain on change in</w:t>
            </w:r>
          </w:p>
        </w:tc>
        <w:tc>
          <w:tcPr>
            <w:tcW w:w="1474" w:type="dxa"/>
            <w:tcBorders>
              <w:top w:val="nil"/>
              <w:left w:val="nil"/>
              <w:bottom w:val="nil"/>
              <w:right w:val="nil"/>
            </w:tcBorders>
            <w:shd w:val="clear" w:color="auto" w:fill="auto"/>
            <w:noWrap/>
            <w:tcMar>
              <w:left w:w="57" w:type="dxa"/>
              <w:right w:w="57" w:type="dxa"/>
            </w:tcMar>
            <w:vAlign w:val="bottom"/>
          </w:tcPr>
          <w:p w14:paraId="73209CBD" w14:textId="77777777" w:rsidR="00B853D2" w:rsidRPr="00E054D1" w:rsidRDefault="00B853D2" w:rsidP="00B853D2">
            <w:pPr>
              <w:tabs>
                <w:tab w:val="decimal" w:pos="1219"/>
              </w:tabs>
              <w:jc w:val="right"/>
              <w:rPr>
                <w:rFonts w:asciiTheme="majorBidi" w:hAnsiTheme="majorBidi" w:cstheme="majorBidi"/>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452A066E" w14:textId="77777777" w:rsidR="00B853D2" w:rsidRPr="00E054D1" w:rsidRDefault="00B853D2" w:rsidP="00B853D2">
            <w:pPr>
              <w:tabs>
                <w:tab w:val="decimal" w:pos="1219"/>
              </w:tabs>
              <w:jc w:val="right"/>
              <w:rPr>
                <w:rFonts w:asciiTheme="majorBidi" w:hAnsiTheme="majorBidi" w:cstheme="majorBidi"/>
                <w:sz w:val="28"/>
                <w:szCs w:val="28"/>
              </w:rPr>
            </w:pPr>
          </w:p>
        </w:tc>
        <w:tc>
          <w:tcPr>
            <w:tcW w:w="1669" w:type="dxa"/>
            <w:gridSpan w:val="2"/>
            <w:tcBorders>
              <w:top w:val="nil"/>
              <w:left w:val="nil"/>
              <w:bottom w:val="nil"/>
              <w:right w:val="nil"/>
            </w:tcBorders>
            <w:shd w:val="clear" w:color="auto" w:fill="auto"/>
            <w:noWrap/>
            <w:tcMar>
              <w:left w:w="57" w:type="dxa"/>
              <w:right w:w="57" w:type="dxa"/>
            </w:tcMar>
            <w:vAlign w:val="bottom"/>
          </w:tcPr>
          <w:p w14:paraId="784588E4" w14:textId="77777777" w:rsidR="00B853D2" w:rsidRPr="00E054D1" w:rsidRDefault="00B853D2" w:rsidP="00B853D2">
            <w:pPr>
              <w:tabs>
                <w:tab w:val="decimal" w:pos="1219"/>
              </w:tabs>
              <w:jc w:val="right"/>
              <w:rPr>
                <w:rFonts w:asciiTheme="majorBidi" w:hAnsiTheme="majorBidi" w:cstheme="majorBidi"/>
                <w:sz w:val="28"/>
                <w:szCs w:val="28"/>
              </w:rPr>
            </w:pPr>
          </w:p>
        </w:tc>
        <w:tc>
          <w:tcPr>
            <w:tcW w:w="1279" w:type="dxa"/>
            <w:tcBorders>
              <w:top w:val="nil"/>
              <w:left w:val="nil"/>
              <w:bottom w:val="nil"/>
              <w:right w:val="nil"/>
            </w:tcBorders>
            <w:shd w:val="clear" w:color="auto" w:fill="auto"/>
            <w:noWrap/>
            <w:tcMar>
              <w:left w:w="57" w:type="dxa"/>
              <w:right w:w="57" w:type="dxa"/>
            </w:tcMar>
            <w:vAlign w:val="bottom"/>
          </w:tcPr>
          <w:p w14:paraId="1EA1985A" w14:textId="77777777" w:rsidR="00B853D2" w:rsidRPr="00E054D1" w:rsidRDefault="00B853D2" w:rsidP="00B853D2">
            <w:pPr>
              <w:tabs>
                <w:tab w:val="decimal" w:pos="1219"/>
              </w:tabs>
              <w:jc w:val="right"/>
              <w:rPr>
                <w:rFonts w:asciiTheme="majorBidi" w:hAnsiTheme="majorBidi" w:cstheme="majorBidi"/>
                <w:sz w:val="28"/>
                <w:szCs w:val="28"/>
              </w:rPr>
            </w:pPr>
          </w:p>
        </w:tc>
      </w:tr>
      <w:tr w:rsidR="00B853D2" w:rsidRPr="00E054D1" w14:paraId="4ECC6719" w14:textId="77777777" w:rsidTr="00C53916">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1CC30423" w14:textId="77777777" w:rsidR="00B853D2" w:rsidRPr="00E054D1" w:rsidRDefault="00B853D2" w:rsidP="00B853D2">
            <w:pPr>
              <w:ind w:left="33" w:hanging="33"/>
              <w:jc w:val="left"/>
              <w:rPr>
                <w:rFonts w:asciiTheme="majorBidi" w:hAnsiTheme="majorBidi" w:cstheme="majorBidi"/>
                <w:sz w:val="28"/>
                <w:szCs w:val="28"/>
              </w:rPr>
            </w:pPr>
            <w:r w:rsidRPr="00E054D1">
              <w:rPr>
                <w:rFonts w:asciiTheme="majorBidi" w:hAnsiTheme="majorBidi" w:cstheme="majorBidi"/>
                <w:sz w:val="28"/>
                <w:szCs w:val="28"/>
              </w:rPr>
              <w:t xml:space="preserve">   value of investment</w:t>
            </w:r>
          </w:p>
        </w:tc>
        <w:tc>
          <w:tcPr>
            <w:tcW w:w="1474" w:type="dxa"/>
            <w:tcBorders>
              <w:top w:val="nil"/>
              <w:left w:val="nil"/>
              <w:bottom w:val="nil"/>
              <w:right w:val="nil"/>
            </w:tcBorders>
            <w:shd w:val="clear" w:color="auto" w:fill="auto"/>
            <w:noWrap/>
            <w:tcMar>
              <w:left w:w="57" w:type="dxa"/>
              <w:right w:w="57" w:type="dxa"/>
            </w:tcMar>
            <w:vAlign w:val="bottom"/>
          </w:tcPr>
          <w:p w14:paraId="00826CF0" w14:textId="3CF12772" w:rsidR="00B853D2" w:rsidRPr="00E054D1" w:rsidRDefault="00B853D2" w:rsidP="00B853D2">
            <w:pPr>
              <w:pBdr>
                <w:bottom w:val="single" w:sz="6" w:space="1" w:color="auto"/>
              </w:pBdr>
              <w:tabs>
                <w:tab w:val="decimal" w:pos="1219"/>
              </w:tabs>
              <w:ind w:left="0"/>
              <w:jc w:val="right"/>
              <w:rPr>
                <w:rFonts w:asciiTheme="majorBidi" w:hAnsiTheme="majorBidi" w:cstheme="majorBidi"/>
                <w:sz w:val="28"/>
                <w:szCs w:val="28"/>
              </w:rPr>
            </w:pPr>
            <w:r w:rsidRPr="00EB780D">
              <w:rPr>
                <w:sz w:val="28"/>
                <w:szCs w:val="28"/>
              </w:rPr>
              <w:t>4</w:t>
            </w:r>
            <w:r w:rsidRPr="00236893">
              <w:rPr>
                <w:sz w:val="28"/>
                <w:szCs w:val="28"/>
              </w:rPr>
              <w:t>,</w:t>
            </w:r>
            <w:r w:rsidRPr="00EB780D">
              <w:rPr>
                <w:sz w:val="28"/>
                <w:szCs w:val="28"/>
              </w:rPr>
              <w:t>441</w:t>
            </w:r>
          </w:p>
        </w:tc>
        <w:tc>
          <w:tcPr>
            <w:tcW w:w="1474" w:type="dxa"/>
            <w:tcBorders>
              <w:top w:val="nil"/>
              <w:left w:val="nil"/>
              <w:bottom w:val="nil"/>
              <w:right w:val="nil"/>
            </w:tcBorders>
            <w:shd w:val="clear" w:color="auto" w:fill="auto"/>
            <w:noWrap/>
            <w:tcMar>
              <w:left w:w="57" w:type="dxa"/>
              <w:right w:w="57" w:type="dxa"/>
            </w:tcMar>
            <w:vAlign w:val="bottom"/>
          </w:tcPr>
          <w:p w14:paraId="2699EBD6" w14:textId="62F4BCE3" w:rsidR="00B853D2" w:rsidRPr="00E054D1" w:rsidRDefault="00B853D2" w:rsidP="00B853D2">
            <w:pPr>
              <w:pBdr>
                <w:bottom w:val="single" w:sz="6" w:space="1" w:color="auto"/>
              </w:pBdr>
              <w:tabs>
                <w:tab w:val="decimal" w:pos="1219"/>
              </w:tabs>
              <w:ind w:left="0"/>
              <w:jc w:val="right"/>
              <w:rPr>
                <w:rFonts w:asciiTheme="majorBidi" w:hAnsiTheme="majorBidi" w:cstheme="majorBidi"/>
                <w:sz w:val="28"/>
                <w:szCs w:val="28"/>
              </w:rPr>
            </w:pPr>
            <w:r>
              <w:rPr>
                <w:sz w:val="28"/>
                <w:szCs w:val="28"/>
              </w:rPr>
              <w:t>-</w:t>
            </w:r>
          </w:p>
        </w:tc>
        <w:tc>
          <w:tcPr>
            <w:tcW w:w="1669" w:type="dxa"/>
            <w:gridSpan w:val="2"/>
            <w:tcBorders>
              <w:top w:val="nil"/>
              <w:left w:val="nil"/>
              <w:bottom w:val="nil"/>
              <w:right w:val="nil"/>
            </w:tcBorders>
            <w:shd w:val="clear" w:color="auto" w:fill="auto"/>
            <w:noWrap/>
            <w:tcMar>
              <w:left w:w="57" w:type="dxa"/>
              <w:right w:w="57" w:type="dxa"/>
            </w:tcMar>
            <w:vAlign w:val="bottom"/>
          </w:tcPr>
          <w:p w14:paraId="79F93081" w14:textId="16F52DC4" w:rsidR="00B853D2" w:rsidRPr="00E054D1" w:rsidRDefault="00B853D2" w:rsidP="00B853D2">
            <w:pPr>
              <w:pBdr>
                <w:bottom w:val="single" w:sz="6" w:space="1" w:color="auto"/>
              </w:pBdr>
              <w:tabs>
                <w:tab w:val="decimal" w:pos="1219"/>
              </w:tabs>
              <w:ind w:left="0"/>
              <w:jc w:val="right"/>
              <w:rPr>
                <w:rFonts w:asciiTheme="majorBidi" w:hAnsiTheme="majorBidi" w:cstheme="majorBidi"/>
                <w:sz w:val="28"/>
                <w:szCs w:val="28"/>
              </w:rPr>
            </w:pPr>
            <w:r>
              <w:rPr>
                <w:sz w:val="28"/>
                <w:szCs w:val="28"/>
              </w:rPr>
              <w:t>-</w:t>
            </w:r>
          </w:p>
        </w:tc>
        <w:tc>
          <w:tcPr>
            <w:tcW w:w="1279" w:type="dxa"/>
            <w:tcBorders>
              <w:top w:val="nil"/>
              <w:left w:val="nil"/>
              <w:bottom w:val="nil"/>
              <w:right w:val="nil"/>
            </w:tcBorders>
            <w:shd w:val="clear" w:color="auto" w:fill="auto"/>
            <w:noWrap/>
            <w:tcMar>
              <w:left w:w="57" w:type="dxa"/>
              <w:right w:w="57" w:type="dxa"/>
            </w:tcMar>
            <w:vAlign w:val="bottom"/>
          </w:tcPr>
          <w:p w14:paraId="67C6C04E" w14:textId="56C5E200" w:rsidR="00B853D2" w:rsidRPr="00E054D1" w:rsidRDefault="00B853D2" w:rsidP="00B853D2">
            <w:pPr>
              <w:pBdr>
                <w:bottom w:val="single" w:sz="6" w:space="1" w:color="auto"/>
              </w:pBdr>
              <w:tabs>
                <w:tab w:val="decimal" w:pos="1219"/>
              </w:tabs>
              <w:ind w:left="0"/>
              <w:jc w:val="right"/>
              <w:rPr>
                <w:rFonts w:asciiTheme="majorBidi" w:hAnsiTheme="majorBidi" w:cstheme="majorBidi"/>
                <w:sz w:val="28"/>
                <w:szCs w:val="28"/>
              </w:rPr>
            </w:pPr>
            <w:r>
              <w:rPr>
                <w:sz w:val="28"/>
                <w:szCs w:val="28"/>
              </w:rPr>
              <w:t>-</w:t>
            </w:r>
          </w:p>
        </w:tc>
      </w:tr>
      <w:tr w:rsidR="00B853D2" w:rsidRPr="00E054D1" w14:paraId="54B59242" w14:textId="77777777" w:rsidTr="00C53916">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129C001A" w14:textId="77777777" w:rsidR="00B853D2" w:rsidRPr="00E054D1" w:rsidRDefault="00B853D2" w:rsidP="00B853D2">
            <w:pPr>
              <w:ind w:left="33" w:hanging="33"/>
              <w:jc w:val="left"/>
              <w:rPr>
                <w:rFonts w:asciiTheme="majorBidi" w:hAnsiTheme="majorBidi" w:cstheme="majorBidi"/>
                <w:b/>
                <w:bCs/>
                <w:sz w:val="28"/>
                <w:szCs w:val="28"/>
              </w:rPr>
            </w:pPr>
            <w:r w:rsidRPr="00E054D1">
              <w:rPr>
                <w:rFonts w:asciiTheme="majorBidi" w:hAnsiTheme="majorBidi" w:cstheme="majorBidi"/>
                <w:b/>
                <w:bCs/>
                <w:sz w:val="28"/>
                <w:szCs w:val="28"/>
              </w:rPr>
              <w:t>Total other current financial assets</w:t>
            </w:r>
          </w:p>
        </w:tc>
        <w:tc>
          <w:tcPr>
            <w:tcW w:w="1474" w:type="dxa"/>
            <w:tcBorders>
              <w:top w:val="nil"/>
              <w:left w:val="nil"/>
              <w:bottom w:val="nil"/>
              <w:right w:val="nil"/>
            </w:tcBorders>
            <w:shd w:val="clear" w:color="auto" w:fill="auto"/>
            <w:noWrap/>
            <w:tcMar>
              <w:left w:w="57" w:type="dxa"/>
              <w:right w:w="57" w:type="dxa"/>
            </w:tcMar>
            <w:vAlign w:val="bottom"/>
          </w:tcPr>
          <w:p w14:paraId="05BCAD01" w14:textId="2D605B20" w:rsidR="00B853D2" w:rsidRPr="00E054D1" w:rsidRDefault="00B853D2" w:rsidP="00B853D2">
            <w:pPr>
              <w:pBdr>
                <w:bottom w:val="double" w:sz="6" w:space="1" w:color="auto"/>
              </w:pBdr>
              <w:tabs>
                <w:tab w:val="decimal" w:pos="1219"/>
              </w:tabs>
              <w:ind w:left="0"/>
              <w:jc w:val="right"/>
              <w:rPr>
                <w:rFonts w:asciiTheme="majorBidi" w:hAnsiTheme="majorBidi" w:cstheme="majorBidi"/>
                <w:color w:val="000000"/>
                <w:sz w:val="28"/>
                <w:szCs w:val="28"/>
              </w:rPr>
            </w:pPr>
            <w:r>
              <w:rPr>
                <w:sz w:val="28"/>
                <w:szCs w:val="28"/>
              </w:rPr>
              <w:t>56,404,588</w:t>
            </w:r>
          </w:p>
        </w:tc>
        <w:tc>
          <w:tcPr>
            <w:tcW w:w="1474" w:type="dxa"/>
            <w:tcBorders>
              <w:top w:val="nil"/>
              <w:left w:val="nil"/>
              <w:bottom w:val="nil"/>
              <w:right w:val="nil"/>
            </w:tcBorders>
            <w:shd w:val="clear" w:color="auto" w:fill="auto"/>
            <w:noWrap/>
            <w:tcMar>
              <w:left w:w="57" w:type="dxa"/>
              <w:right w:w="57" w:type="dxa"/>
            </w:tcMar>
            <w:vAlign w:val="bottom"/>
          </w:tcPr>
          <w:p w14:paraId="3245C4BF" w14:textId="3574F215" w:rsidR="00B853D2" w:rsidRPr="00E054D1" w:rsidRDefault="00B853D2" w:rsidP="00B853D2">
            <w:pPr>
              <w:pBdr>
                <w:bottom w:val="double" w:sz="6" w:space="1" w:color="auto"/>
              </w:pBdr>
              <w:tabs>
                <w:tab w:val="decimal" w:pos="1219"/>
              </w:tabs>
              <w:ind w:left="0"/>
              <w:jc w:val="right"/>
              <w:rPr>
                <w:rFonts w:asciiTheme="majorBidi" w:hAnsiTheme="majorBidi" w:cstheme="majorBidi"/>
                <w:color w:val="000000"/>
                <w:sz w:val="28"/>
                <w:szCs w:val="28"/>
              </w:rPr>
            </w:pPr>
            <w:r>
              <w:rPr>
                <w:sz w:val="28"/>
                <w:szCs w:val="28"/>
              </w:rPr>
              <w:t>56,404,588</w:t>
            </w:r>
          </w:p>
        </w:tc>
        <w:tc>
          <w:tcPr>
            <w:tcW w:w="1669" w:type="dxa"/>
            <w:gridSpan w:val="2"/>
            <w:tcBorders>
              <w:top w:val="nil"/>
              <w:left w:val="nil"/>
              <w:bottom w:val="nil"/>
              <w:right w:val="nil"/>
            </w:tcBorders>
            <w:shd w:val="clear" w:color="auto" w:fill="auto"/>
            <w:noWrap/>
            <w:tcMar>
              <w:left w:w="57" w:type="dxa"/>
              <w:right w:w="57" w:type="dxa"/>
            </w:tcMar>
            <w:vAlign w:val="bottom"/>
          </w:tcPr>
          <w:p w14:paraId="3999B4DF" w14:textId="2992BCD1" w:rsidR="00B853D2" w:rsidRPr="00E054D1" w:rsidRDefault="00B853D2" w:rsidP="00B853D2">
            <w:pPr>
              <w:pBdr>
                <w:bottom w:val="double" w:sz="6" w:space="1" w:color="auto"/>
              </w:pBdr>
              <w:tabs>
                <w:tab w:val="decimal" w:pos="1219"/>
              </w:tabs>
              <w:ind w:left="0"/>
              <w:jc w:val="right"/>
              <w:rPr>
                <w:rFonts w:asciiTheme="majorBidi" w:hAnsiTheme="majorBidi" w:cstheme="majorBidi"/>
                <w:color w:val="000000"/>
                <w:sz w:val="28"/>
                <w:szCs w:val="28"/>
              </w:rPr>
            </w:pPr>
            <w:r>
              <w:rPr>
                <w:sz w:val="28"/>
                <w:szCs w:val="28"/>
              </w:rPr>
              <w:t>-</w:t>
            </w:r>
          </w:p>
        </w:tc>
        <w:tc>
          <w:tcPr>
            <w:tcW w:w="1279" w:type="dxa"/>
            <w:tcBorders>
              <w:top w:val="nil"/>
              <w:left w:val="nil"/>
              <w:bottom w:val="nil"/>
              <w:right w:val="nil"/>
            </w:tcBorders>
            <w:shd w:val="clear" w:color="auto" w:fill="auto"/>
            <w:noWrap/>
            <w:tcMar>
              <w:left w:w="57" w:type="dxa"/>
              <w:right w:w="57" w:type="dxa"/>
            </w:tcMar>
            <w:vAlign w:val="bottom"/>
          </w:tcPr>
          <w:p w14:paraId="58BC8E8D" w14:textId="41BF783C" w:rsidR="00B853D2" w:rsidRPr="00E054D1" w:rsidRDefault="00B853D2" w:rsidP="00B853D2">
            <w:pPr>
              <w:pBdr>
                <w:bottom w:val="double" w:sz="6" w:space="1" w:color="auto"/>
              </w:pBdr>
              <w:tabs>
                <w:tab w:val="decimal" w:pos="1219"/>
              </w:tabs>
              <w:ind w:left="0"/>
              <w:jc w:val="right"/>
              <w:rPr>
                <w:rFonts w:asciiTheme="majorBidi" w:hAnsiTheme="majorBidi" w:cstheme="majorBidi"/>
                <w:color w:val="000000"/>
                <w:sz w:val="28"/>
                <w:szCs w:val="28"/>
              </w:rPr>
            </w:pPr>
            <w:r>
              <w:rPr>
                <w:sz w:val="28"/>
                <w:szCs w:val="28"/>
              </w:rPr>
              <w:t>-</w:t>
            </w:r>
          </w:p>
        </w:tc>
      </w:tr>
    </w:tbl>
    <w:p w14:paraId="05FB8552" w14:textId="2D5E39BD" w:rsidR="0047447E" w:rsidRPr="00F07C50" w:rsidRDefault="00A6654B" w:rsidP="0047447E">
      <w:pPr>
        <w:pStyle w:val="ListParagraph"/>
        <w:spacing w:before="120"/>
        <w:ind w:left="600"/>
        <w:rPr>
          <w:sz w:val="28"/>
          <w:szCs w:val="28"/>
        </w:rPr>
      </w:pPr>
      <w:r w:rsidRPr="00F07C50">
        <w:rPr>
          <w:sz w:val="28"/>
          <w:szCs w:val="28"/>
        </w:rPr>
        <w:t xml:space="preserve">Changes in other current financial assets </w:t>
      </w:r>
      <w:r w:rsidR="0047447E" w:rsidRPr="00F07C50">
        <w:rPr>
          <w:sz w:val="28"/>
          <w:szCs w:val="28"/>
        </w:rPr>
        <w:t>consisted of:</w:t>
      </w:r>
    </w:p>
    <w:tbl>
      <w:tblPr>
        <w:tblW w:w="9389" w:type="dxa"/>
        <w:tblInd w:w="534" w:type="dxa"/>
        <w:tblLayout w:type="fixed"/>
        <w:tblLook w:val="04A0" w:firstRow="1" w:lastRow="0" w:firstColumn="1" w:lastColumn="0" w:noHBand="0" w:noVBand="1"/>
      </w:tblPr>
      <w:tblGrid>
        <w:gridCol w:w="2976"/>
        <w:gridCol w:w="1603"/>
        <w:gridCol w:w="1603"/>
        <w:gridCol w:w="1603"/>
        <w:gridCol w:w="1604"/>
      </w:tblGrid>
      <w:tr w:rsidR="0047447E" w:rsidRPr="00F07C50" w14:paraId="15DD1729" w14:textId="77777777" w:rsidTr="00470919">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1D365323" w14:textId="77777777" w:rsidR="0047447E" w:rsidRPr="00F07C50" w:rsidRDefault="0047447E" w:rsidP="005C0B27">
            <w:pPr>
              <w:ind w:left="562" w:right="58"/>
              <w:jc w:val="center"/>
              <w:rPr>
                <w:sz w:val="28"/>
                <w:szCs w:val="28"/>
              </w:rPr>
            </w:pPr>
          </w:p>
        </w:tc>
        <w:tc>
          <w:tcPr>
            <w:tcW w:w="6413" w:type="dxa"/>
            <w:gridSpan w:val="4"/>
            <w:tcBorders>
              <w:top w:val="nil"/>
              <w:left w:val="nil"/>
            </w:tcBorders>
            <w:shd w:val="clear" w:color="auto" w:fill="auto"/>
            <w:noWrap/>
            <w:tcMar>
              <w:left w:w="57" w:type="dxa"/>
              <w:right w:w="57" w:type="dxa"/>
            </w:tcMar>
            <w:vAlign w:val="bottom"/>
            <w:hideMark/>
          </w:tcPr>
          <w:p w14:paraId="48202FF8" w14:textId="229F1698" w:rsidR="0047447E" w:rsidRPr="00F07C50" w:rsidRDefault="00E17309" w:rsidP="005C0B27">
            <w:pPr>
              <w:pBdr>
                <w:bottom w:val="single" w:sz="4" w:space="1" w:color="auto"/>
              </w:pBdr>
              <w:ind w:left="0" w:right="58"/>
              <w:jc w:val="center"/>
              <w:rPr>
                <w:color w:val="000000"/>
                <w:sz w:val="28"/>
                <w:szCs w:val="28"/>
              </w:rPr>
            </w:pPr>
            <w:r w:rsidRPr="00E054D1">
              <w:rPr>
                <w:rFonts w:asciiTheme="majorBidi" w:hAnsiTheme="majorBidi" w:cstheme="majorBidi"/>
                <w:sz w:val="28"/>
                <w:szCs w:val="28"/>
              </w:rPr>
              <w:t xml:space="preserve">Unit: </w:t>
            </w:r>
            <w:r>
              <w:rPr>
                <w:rFonts w:asciiTheme="majorBidi" w:hAnsiTheme="majorBidi" w:cstheme="majorBidi"/>
                <w:sz w:val="28"/>
                <w:szCs w:val="28"/>
              </w:rPr>
              <w:t>Baht</w:t>
            </w:r>
          </w:p>
        </w:tc>
      </w:tr>
      <w:tr w:rsidR="00807167" w:rsidRPr="00F07C50" w14:paraId="224B56E1" w14:textId="77777777" w:rsidTr="00470919">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5DCE401B" w14:textId="77777777" w:rsidR="00807167" w:rsidRPr="00F07C50" w:rsidRDefault="00807167" w:rsidP="0028131A">
            <w:pPr>
              <w:jc w:val="center"/>
              <w:rPr>
                <w:sz w:val="28"/>
                <w:szCs w:val="28"/>
              </w:rPr>
            </w:pPr>
          </w:p>
        </w:tc>
        <w:tc>
          <w:tcPr>
            <w:tcW w:w="3206" w:type="dxa"/>
            <w:gridSpan w:val="2"/>
            <w:tcBorders>
              <w:top w:val="nil"/>
              <w:left w:val="nil"/>
            </w:tcBorders>
            <w:shd w:val="clear" w:color="auto" w:fill="auto"/>
            <w:noWrap/>
            <w:tcMar>
              <w:left w:w="57" w:type="dxa"/>
              <w:right w:w="57" w:type="dxa"/>
            </w:tcMar>
            <w:vAlign w:val="bottom"/>
            <w:hideMark/>
          </w:tcPr>
          <w:p w14:paraId="763E234A" w14:textId="77777777" w:rsidR="00807167" w:rsidRPr="00F07C50" w:rsidRDefault="00807167" w:rsidP="0028131A">
            <w:pPr>
              <w:pBdr>
                <w:bottom w:val="single" w:sz="4" w:space="1" w:color="auto"/>
              </w:pBdr>
              <w:ind w:left="0"/>
              <w:jc w:val="center"/>
              <w:rPr>
                <w:color w:val="000000"/>
                <w:sz w:val="28"/>
                <w:szCs w:val="28"/>
              </w:rPr>
            </w:pPr>
            <w:r w:rsidRPr="00F07C50">
              <w:rPr>
                <w:color w:val="000000"/>
                <w:sz w:val="28"/>
                <w:szCs w:val="28"/>
              </w:rPr>
              <w:t>Consolidated financial statements</w:t>
            </w:r>
          </w:p>
        </w:tc>
        <w:tc>
          <w:tcPr>
            <w:tcW w:w="3207" w:type="dxa"/>
            <w:gridSpan w:val="2"/>
            <w:tcBorders>
              <w:top w:val="nil"/>
              <w:left w:val="nil"/>
            </w:tcBorders>
            <w:shd w:val="clear" w:color="auto" w:fill="auto"/>
            <w:vAlign w:val="bottom"/>
          </w:tcPr>
          <w:p w14:paraId="4C7E3F33" w14:textId="73087869" w:rsidR="00807167" w:rsidRPr="00F07C50" w:rsidRDefault="00807167" w:rsidP="0028131A">
            <w:pPr>
              <w:pBdr>
                <w:bottom w:val="single" w:sz="4" w:space="1" w:color="auto"/>
              </w:pBdr>
              <w:ind w:left="0"/>
              <w:jc w:val="center"/>
              <w:rPr>
                <w:color w:val="000000"/>
                <w:sz w:val="28"/>
                <w:szCs w:val="28"/>
              </w:rPr>
            </w:pPr>
            <w:r w:rsidRPr="00F07C50">
              <w:rPr>
                <w:sz w:val="28"/>
                <w:szCs w:val="28"/>
              </w:rPr>
              <w:t>Separate financial statements</w:t>
            </w:r>
          </w:p>
        </w:tc>
      </w:tr>
      <w:tr w:rsidR="00E17309" w:rsidRPr="00F07C50" w14:paraId="524E5706" w14:textId="77777777" w:rsidTr="00250A8B">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4F6E34E7" w14:textId="77777777" w:rsidR="00E17309" w:rsidRPr="00EB780D" w:rsidRDefault="00E17309" w:rsidP="00E17309">
            <w:pPr>
              <w:rPr>
                <w:color w:val="000000"/>
                <w:sz w:val="28"/>
                <w:szCs w:val="28"/>
                <w:cs/>
              </w:rPr>
            </w:pPr>
          </w:p>
        </w:tc>
        <w:tc>
          <w:tcPr>
            <w:tcW w:w="1603" w:type="dxa"/>
            <w:tcBorders>
              <w:left w:val="nil"/>
              <w:bottom w:val="nil"/>
              <w:right w:val="nil"/>
            </w:tcBorders>
            <w:shd w:val="clear" w:color="auto" w:fill="auto"/>
            <w:noWrap/>
            <w:tcMar>
              <w:left w:w="57" w:type="dxa"/>
              <w:right w:w="57" w:type="dxa"/>
            </w:tcMar>
            <w:vAlign w:val="bottom"/>
            <w:hideMark/>
          </w:tcPr>
          <w:p w14:paraId="51F068F2" w14:textId="05BA1108" w:rsidR="00E17309" w:rsidRPr="00F07C50" w:rsidRDefault="00E17309" w:rsidP="00250A8B">
            <w:pPr>
              <w:pBdr>
                <w:bottom w:val="single" w:sz="4" w:space="1" w:color="auto"/>
              </w:pBdr>
              <w:ind w:left="0"/>
              <w:jc w:val="center"/>
              <w:rPr>
                <w:sz w:val="28"/>
                <w:szCs w:val="28"/>
              </w:rPr>
            </w:pPr>
            <w:r w:rsidRPr="00F07C50">
              <w:rPr>
                <w:sz w:val="28"/>
                <w:szCs w:val="28"/>
              </w:rPr>
              <w:t>2021</w:t>
            </w:r>
          </w:p>
        </w:tc>
        <w:tc>
          <w:tcPr>
            <w:tcW w:w="1603" w:type="dxa"/>
            <w:tcBorders>
              <w:left w:val="nil"/>
              <w:bottom w:val="nil"/>
              <w:right w:val="nil"/>
            </w:tcBorders>
            <w:shd w:val="clear" w:color="auto" w:fill="auto"/>
            <w:noWrap/>
            <w:tcMar>
              <w:left w:w="57" w:type="dxa"/>
              <w:right w:w="57" w:type="dxa"/>
            </w:tcMar>
            <w:vAlign w:val="bottom"/>
            <w:hideMark/>
          </w:tcPr>
          <w:p w14:paraId="0EF6DC64" w14:textId="0DC4F332" w:rsidR="00E17309" w:rsidRPr="00F07C50" w:rsidRDefault="00E17309" w:rsidP="00250A8B">
            <w:pPr>
              <w:pBdr>
                <w:bottom w:val="single" w:sz="4" w:space="1" w:color="auto"/>
              </w:pBdr>
              <w:ind w:left="0"/>
              <w:jc w:val="center"/>
              <w:rPr>
                <w:sz w:val="28"/>
                <w:szCs w:val="28"/>
              </w:rPr>
            </w:pPr>
            <w:r w:rsidRPr="00F07C50">
              <w:rPr>
                <w:sz w:val="28"/>
                <w:szCs w:val="28"/>
              </w:rPr>
              <w:t>2020</w:t>
            </w:r>
          </w:p>
        </w:tc>
        <w:tc>
          <w:tcPr>
            <w:tcW w:w="1603" w:type="dxa"/>
            <w:tcBorders>
              <w:left w:val="nil"/>
              <w:bottom w:val="nil"/>
              <w:right w:val="nil"/>
            </w:tcBorders>
            <w:shd w:val="clear" w:color="auto" w:fill="auto"/>
            <w:noWrap/>
            <w:tcMar>
              <w:left w:w="57" w:type="dxa"/>
              <w:right w:w="57" w:type="dxa"/>
            </w:tcMar>
            <w:vAlign w:val="bottom"/>
            <w:hideMark/>
          </w:tcPr>
          <w:p w14:paraId="2F719EF4" w14:textId="778B3D90" w:rsidR="00E17309" w:rsidRPr="00F07C50" w:rsidRDefault="00E17309" w:rsidP="00250A8B">
            <w:pPr>
              <w:pBdr>
                <w:bottom w:val="single" w:sz="4" w:space="1" w:color="auto"/>
              </w:pBdr>
              <w:ind w:left="0"/>
              <w:jc w:val="center"/>
              <w:rPr>
                <w:sz w:val="28"/>
                <w:szCs w:val="28"/>
              </w:rPr>
            </w:pPr>
            <w:r w:rsidRPr="00F07C50">
              <w:rPr>
                <w:sz w:val="28"/>
                <w:szCs w:val="28"/>
              </w:rPr>
              <w:t>2021</w:t>
            </w:r>
          </w:p>
        </w:tc>
        <w:tc>
          <w:tcPr>
            <w:tcW w:w="1604" w:type="dxa"/>
            <w:tcBorders>
              <w:left w:val="nil"/>
              <w:bottom w:val="nil"/>
              <w:right w:val="nil"/>
            </w:tcBorders>
            <w:shd w:val="clear" w:color="auto" w:fill="auto"/>
            <w:noWrap/>
            <w:tcMar>
              <w:left w:w="57" w:type="dxa"/>
              <w:right w:w="57" w:type="dxa"/>
            </w:tcMar>
            <w:vAlign w:val="bottom"/>
            <w:hideMark/>
          </w:tcPr>
          <w:p w14:paraId="34EBBA14" w14:textId="421E78A2" w:rsidR="00E17309" w:rsidRPr="00F07C50" w:rsidRDefault="00E17309" w:rsidP="00250A8B">
            <w:pPr>
              <w:pBdr>
                <w:bottom w:val="single" w:sz="4" w:space="1" w:color="auto"/>
              </w:pBdr>
              <w:ind w:left="0"/>
              <w:jc w:val="center"/>
              <w:rPr>
                <w:sz w:val="28"/>
                <w:szCs w:val="28"/>
              </w:rPr>
            </w:pPr>
            <w:r w:rsidRPr="00F07C50">
              <w:rPr>
                <w:sz w:val="28"/>
                <w:szCs w:val="28"/>
              </w:rPr>
              <w:t>2020</w:t>
            </w:r>
          </w:p>
        </w:tc>
      </w:tr>
      <w:tr w:rsidR="00E17309" w:rsidRPr="00F07C50" w14:paraId="69DA06CD" w14:textId="77777777" w:rsidTr="00470919">
        <w:trPr>
          <w:trHeight w:val="20"/>
        </w:trPr>
        <w:tc>
          <w:tcPr>
            <w:tcW w:w="2976" w:type="dxa"/>
            <w:tcBorders>
              <w:top w:val="nil"/>
              <w:left w:val="nil"/>
              <w:bottom w:val="nil"/>
              <w:right w:val="nil"/>
            </w:tcBorders>
            <w:shd w:val="clear" w:color="auto" w:fill="auto"/>
            <w:noWrap/>
            <w:tcMar>
              <w:left w:w="57" w:type="dxa"/>
              <w:right w:w="57" w:type="dxa"/>
            </w:tcMar>
          </w:tcPr>
          <w:p w14:paraId="145FB60D" w14:textId="0C0DF67E" w:rsidR="00E17309" w:rsidRPr="00F07C50" w:rsidRDefault="00E17309" w:rsidP="00E17309">
            <w:pPr>
              <w:ind w:left="0"/>
              <w:jc w:val="left"/>
              <w:rPr>
                <w:b/>
                <w:bCs/>
                <w:sz w:val="28"/>
                <w:szCs w:val="28"/>
              </w:rPr>
            </w:pPr>
            <w:r w:rsidRPr="00F07C50">
              <w:rPr>
                <w:b/>
                <w:bCs/>
                <w:sz w:val="28"/>
                <w:szCs w:val="28"/>
              </w:rPr>
              <w:t>Book value as of beginning</w:t>
            </w:r>
          </w:p>
        </w:tc>
        <w:tc>
          <w:tcPr>
            <w:tcW w:w="1603" w:type="dxa"/>
            <w:tcBorders>
              <w:top w:val="nil"/>
              <w:left w:val="nil"/>
              <w:bottom w:val="nil"/>
              <w:right w:val="nil"/>
            </w:tcBorders>
            <w:shd w:val="clear" w:color="auto" w:fill="auto"/>
            <w:noWrap/>
            <w:tcMar>
              <w:left w:w="57" w:type="dxa"/>
              <w:right w:w="57" w:type="dxa"/>
            </w:tcMar>
            <w:vAlign w:val="bottom"/>
          </w:tcPr>
          <w:p w14:paraId="36D7DF19" w14:textId="006B3668" w:rsidR="00E17309" w:rsidRPr="00F07C50" w:rsidRDefault="00E17309" w:rsidP="007233DA">
            <w:pPr>
              <w:tabs>
                <w:tab w:val="decimal" w:pos="1253"/>
              </w:tabs>
              <w:ind w:left="0"/>
              <w:rPr>
                <w:sz w:val="28"/>
                <w:szCs w:val="28"/>
              </w:rPr>
            </w:pPr>
            <w:r>
              <w:rPr>
                <w:sz w:val="28"/>
                <w:szCs w:val="28"/>
              </w:rPr>
              <w:t>97,718,747</w:t>
            </w:r>
          </w:p>
        </w:tc>
        <w:tc>
          <w:tcPr>
            <w:tcW w:w="1603" w:type="dxa"/>
            <w:tcBorders>
              <w:top w:val="nil"/>
              <w:left w:val="nil"/>
              <w:bottom w:val="nil"/>
              <w:right w:val="nil"/>
            </w:tcBorders>
            <w:shd w:val="clear" w:color="auto" w:fill="auto"/>
            <w:noWrap/>
            <w:tcMar>
              <w:left w:w="57" w:type="dxa"/>
              <w:right w:w="57" w:type="dxa"/>
            </w:tcMar>
            <w:vAlign w:val="bottom"/>
          </w:tcPr>
          <w:p w14:paraId="12969BC6" w14:textId="6D66B354" w:rsidR="00E17309" w:rsidRPr="00F07C50" w:rsidRDefault="00E17309" w:rsidP="007233DA">
            <w:pPr>
              <w:tabs>
                <w:tab w:val="decimal" w:pos="1253"/>
              </w:tabs>
              <w:ind w:left="0"/>
              <w:rPr>
                <w:sz w:val="28"/>
                <w:szCs w:val="28"/>
              </w:rPr>
            </w:pPr>
            <w:r>
              <w:rPr>
                <w:sz w:val="28"/>
                <w:szCs w:val="28"/>
              </w:rPr>
              <w:t>211,120,187</w:t>
            </w:r>
          </w:p>
        </w:tc>
        <w:tc>
          <w:tcPr>
            <w:tcW w:w="1603" w:type="dxa"/>
            <w:tcBorders>
              <w:top w:val="nil"/>
              <w:left w:val="nil"/>
              <w:bottom w:val="nil"/>
              <w:right w:val="nil"/>
            </w:tcBorders>
            <w:shd w:val="clear" w:color="auto" w:fill="auto"/>
            <w:noWrap/>
            <w:tcMar>
              <w:left w:w="57" w:type="dxa"/>
              <w:right w:w="57" w:type="dxa"/>
            </w:tcMar>
            <w:vAlign w:val="bottom"/>
          </w:tcPr>
          <w:p w14:paraId="36E2BEAA" w14:textId="000AD0F7" w:rsidR="00E17309" w:rsidRPr="00F07C50" w:rsidRDefault="00E17309" w:rsidP="007233DA">
            <w:pPr>
              <w:tabs>
                <w:tab w:val="decimal" w:pos="1253"/>
              </w:tabs>
              <w:ind w:left="0"/>
              <w:rPr>
                <w:sz w:val="28"/>
                <w:szCs w:val="28"/>
              </w:rPr>
            </w:pPr>
            <w:r>
              <w:rPr>
                <w:sz w:val="28"/>
                <w:szCs w:val="28"/>
              </w:rPr>
              <w:t>-</w:t>
            </w:r>
          </w:p>
        </w:tc>
        <w:tc>
          <w:tcPr>
            <w:tcW w:w="1604" w:type="dxa"/>
            <w:tcBorders>
              <w:top w:val="nil"/>
              <w:left w:val="nil"/>
              <w:bottom w:val="nil"/>
              <w:right w:val="nil"/>
            </w:tcBorders>
            <w:shd w:val="clear" w:color="auto" w:fill="auto"/>
            <w:noWrap/>
            <w:tcMar>
              <w:left w:w="57" w:type="dxa"/>
              <w:right w:w="57" w:type="dxa"/>
            </w:tcMar>
            <w:vAlign w:val="bottom"/>
          </w:tcPr>
          <w:p w14:paraId="33B96164" w14:textId="1016BC8B" w:rsidR="00E17309" w:rsidRPr="00F07C50" w:rsidRDefault="00E17309" w:rsidP="007233DA">
            <w:pPr>
              <w:tabs>
                <w:tab w:val="decimal" w:pos="1253"/>
              </w:tabs>
              <w:ind w:left="0"/>
              <w:rPr>
                <w:sz w:val="28"/>
                <w:szCs w:val="28"/>
              </w:rPr>
            </w:pPr>
            <w:r>
              <w:rPr>
                <w:sz w:val="28"/>
                <w:szCs w:val="28"/>
              </w:rPr>
              <w:t>15,578,299</w:t>
            </w:r>
          </w:p>
        </w:tc>
      </w:tr>
      <w:tr w:rsidR="00E17309" w:rsidRPr="00F07C50" w14:paraId="40982DAE" w14:textId="77777777" w:rsidTr="00470919">
        <w:trPr>
          <w:trHeight w:val="20"/>
        </w:trPr>
        <w:tc>
          <w:tcPr>
            <w:tcW w:w="2976" w:type="dxa"/>
            <w:tcBorders>
              <w:top w:val="nil"/>
              <w:left w:val="nil"/>
              <w:bottom w:val="nil"/>
              <w:right w:val="nil"/>
            </w:tcBorders>
            <w:shd w:val="clear" w:color="auto" w:fill="auto"/>
            <w:noWrap/>
            <w:tcMar>
              <w:left w:w="57" w:type="dxa"/>
              <w:right w:w="57" w:type="dxa"/>
            </w:tcMar>
            <w:vAlign w:val="bottom"/>
          </w:tcPr>
          <w:p w14:paraId="53AF4DBE" w14:textId="1EFBB1AB" w:rsidR="00E17309" w:rsidRPr="00F07C50" w:rsidRDefault="00E17309" w:rsidP="00E17309">
            <w:pPr>
              <w:ind w:left="33" w:hanging="33"/>
              <w:jc w:val="left"/>
              <w:rPr>
                <w:spacing w:val="-2"/>
                <w:sz w:val="28"/>
                <w:szCs w:val="28"/>
              </w:rPr>
            </w:pPr>
            <w:r w:rsidRPr="00F07C50">
              <w:rPr>
                <w:spacing w:val="-2"/>
                <w:sz w:val="28"/>
                <w:szCs w:val="28"/>
              </w:rPr>
              <w:t>Purchase other current financial assets</w:t>
            </w:r>
          </w:p>
        </w:tc>
        <w:tc>
          <w:tcPr>
            <w:tcW w:w="1603" w:type="dxa"/>
            <w:tcBorders>
              <w:top w:val="nil"/>
              <w:left w:val="nil"/>
              <w:bottom w:val="nil"/>
              <w:right w:val="nil"/>
            </w:tcBorders>
            <w:shd w:val="clear" w:color="auto" w:fill="auto"/>
            <w:noWrap/>
            <w:tcMar>
              <w:left w:w="57" w:type="dxa"/>
              <w:right w:w="57" w:type="dxa"/>
            </w:tcMar>
            <w:vAlign w:val="bottom"/>
          </w:tcPr>
          <w:p w14:paraId="074653E2" w14:textId="21D5C930" w:rsidR="00E17309" w:rsidRPr="00F07C50" w:rsidRDefault="00E17309" w:rsidP="007233DA">
            <w:pPr>
              <w:tabs>
                <w:tab w:val="decimal" w:pos="1253"/>
              </w:tabs>
              <w:ind w:left="0"/>
              <w:rPr>
                <w:sz w:val="28"/>
                <w:szCs w:val="28"/>
              </w:rPr>
            </w:pPr>
            <w:r w:rsidRPr="007F04B3">
              <w:rPr>
                <w:sz w:val="28"/>
                <w:szCs w:val="28"/>
              </w:rPr>
              <w:t>293,470,000</w:t>
            </w:r>
          </w:p>
        </w:tc>
        <w:tc>
          <w:tcPr>
            <w:tcW w:w="1603" w:type="dxa"/>
            <w:tcBorders>
              <w:top w:val="nil"/>
              <w:left w:val="nil"/>
              <w:bottom w:val="nil"/>
              <w:right w:val="nil"/>
            </w:tcBorders>
            <w:shd w:val="clear" w:color="auto" w:fill="auto"/>
            <w:noWrap/>
            <w:tcMar>
              <w:left w:w="57" w:type="dxa"/>
              <w:right w:w="57" w:type="dxa"/>
            </w:tcMar>
            <w:vAlign w:val="bottom"/>
          </w:tcPr>
          <w:p w14:paraId="300CC11F" w14:textId="451F498C" w:rsidR="00E17309" w:rsidRPr="00F07C50" w:rsidRDefault="00E17309" w:rsidP="007233DA">
            <w:pPr>
              <w:tabs>
                <w:tab w:val="decimal" w:pos="1253"/>
              </w:tabs>
              <w:ind w:left="0"/>
              <w:rPr>
                <w:sz w:val="28"/>
                <w:szCs w:val="28"/>
              </w:rPr>
            </w:pPr>
            <w:r>
              <w:rPr>
                <w:sz w:val="28"/>
                <w:szCs w:val="28"/>
              </w:rPr>
              <w:t>465,732,000</w:t>
            </w:r>
          </w:p>
        </w:tc>
        <w:tc>
          <w:tcPr>
            <w:tcW w:w="1603" w:type="dxa"/>
            <w:tcBorders>
              <w:top w:val="nil"/>
              <w:left w:val="nil"/>
              <w:bottom w:val="nil"/>
              <w:right w:val="nil"/>
            </w:tcBorders>
            <w:shd w:val="clear" w:color="auto" w:fill="auto"/>
            <w:noWrap/>
            <w:tcMar>
              <w:left w:w="57" w:type="dxa"/>
              <w:right w:w="57" w:type="dxa"/>
            </w:tcMar>
            <w:vAlign w:val="bottom"/>
          </w:tcPr>
          <w:p w14:paraId="745988B1" w14:textId="51229C6A" w:rsidR="00E17309" w:rsidRPr="00F07C50" w:rsidRDefault="00E17309" w:rsidP="007233DA">
            <w:pPr>
              <w:tabs>
                <w:tab w:val="decimal" w:pos="1253"/>
              </w:tabs>
              <w:ind w:left="0"/>
              <w:rPr>
                <w:sz w:val="28"/>
                <w:szCs w:val="28"/>
              </w:rPr>
            </w:pPr>
            <w:r>
              <w:rPr>
                <w:sz w:val="28"/>
                <w:szCs w:val="28"/>
              </w:rPr>
              <w:t>59,200,000</w:t>
            </w:r>
          </w:p>
        </w:tc>
        <w:tc>
          <w:tcPr>
            <w:tcW w:w="1604" w:type="dxa"/>
            <w:tcBorders>
              <w:top w:val="nil"/>
              <w:left w:val="nil"/>
              <w:bottom w:val="nil"/>
              <w:right w:val="nil"/>
            </w:tcBorders>
            <w:shd w:val="clear" w:color="auto" w:fill="auto"/>
            <w:noWrap/>
            <w:tcMar>
              <w:left w:w="57" w:type="dxa"/>
              <w:right w:w="57" w:type="dxa"/>
            </w:tcMar>
            <w:vAlign w:val="bottom"/>
          </w:tcPr>
          <w:p w14:paraId="29DDE49D" w14:textId="5F323FD6" w:rsidR="00E17309" w:rsidRPr="00E17309" w:rsidRDefault="00E17309" w:rsidP="007233DA">
            <w:pPr>
              <w:tabs>
                <w:tab w:val="decimal" w:pos="1253"/>
              </w:tabs>
              <w:ind w:left="0"/>
              <w:rPr>
                <w:sz w:val="28"/>
                <w:szCs w:val="28"/>
              </w:rPr>
            </w:pPr>
            <w:r>
              <w:rPr>
                <w:sz w:val="28"/>
                <w:szCs w:val="28"/>
              </w:rPr>
              <w:t>293,700,000</w:t>
            </w:r>
          </w:p>
        </w:tc>
      </w:tr>
      <w:tr w:rsidR="00E17309" w:rsidRPr="00F07C50" w14:paraId="178E8A12" w14:textId="77777777" w:rsidTr="00470919">
        <w:trPr>
          <w:trHeight w:val="20"/>
        </w:trPr>
        <w:tc>
          <w:tcPr>
            <w:tcW w:w="2976" w:type="dxa"/>
            <w:tcBorders>
              <w:top w:val="nil"/>
              <w:left w:val="nil"/>
              <w:bottom w:val="nil"/>
              <w:right w:val="nil"/>
            </w:tcBorders>
            <w:shd w:val="clear" w:color="auto" w:fill="auto"/>
            <w:noWrap/>
            <w:tcMar>
              <w:left w:w="57" w:type="dxa"/>
              <w:right w:w="57" w:type="dxa"/>
            </w:tcMar>
            <w:vAlign w:val="bottom"/>
          </w:tcPr>
          <w:p w14:paraId="7B030C56" w14:textId="3EFD418B" w:rsidR="00E17309" w:rsidRPr="00F07C50" w:rsidRDefault="00E17309" w:rsidP="00E17309">
            <w:pPr>
              <w:ind w:left="33" w:hanging="33"/>
              <w:jc w:val="left"/>
              <w:rPr>
                <w:sz w:val="28"/>
                <w:szCs w:val="28"/>
              </w:rPr>
            </w:pPr>
            <w:r w:rsidRPr="00F07C50">
              <w:rPr>
                <w:sz w:val="28"/>
                <w:szCs w:val="28"/>
              </w:rPr>
              <w:t>Disposal of other current financial</w:t>
            </w:r>
          </w:p>
          <w:p w14:paraId="61A8B706" w14:textId="14C8468B" w:rsidR="00E17309" w:rsidRPr="00F07C50" w:rsidRDefault="00E17309" w:rsidP="00E17309">
            <w:pPr>
              <w:ind w:left="33" w:hanging="33"/>
              <w:jc w:val="left"/>
              <w:rPr>
                <w:sz w:val="28"/>
                <w:szCs w:val="28"/>
              </w:rPr>
            </w:pPr>
            <w:r w:rsidRPr="00F07C50">
              <w:rPr>
                <w:sz w:val="28"/>
                <w:szCs w:val="28"/>
              </w:rPr>
              <w:t xml:space="preserve">   assets</w:t>
            </w:r>
          </w:p>
        </w:tc>
        <w:tc>
          <w:tcPr>
            <w:tcW w:w="1603" w:type="dxa"/>
            <w:tcBorders>
              <w:top w:val="nil"/>
              <w:left w:val="nil"/>
              <w:bottom w:val="nil"/>
              <w:right w:val="nil"/>
            </w:tcBorders>
            <w:shd w:val="clear" w:color="auto" w:fill="auto"/>
            <w:noWrap/>
            <w:tcMar>
              <w:left w:w="57" w:type="dxa"/>
              <w:right w:w="57" w:type="dxa"/>
            </w:tcMar>
            <w:vAlign w:val="bottom"/>
          </w:tcPr>
          <w:p w14:paraId="20824FC7" w14:textId="0085F6B0" w:rsidR="00E17309" w:rsidRPr="00F07C50" w:rsidRDefault="00E17309" w:rsidP="007233DA">
            <w:pPr>
              <w:tabs>
                <w:tab w:val="decimal" w:pos="1253"/>
              </w:tabs>
              <w:ind w:left="0"/>
              <w:rPr>
                <w:sz w:val="28"/>
                <w:szCs w:val="28"/>
              </w:rPr>
            </w:pPr>
            <w:r w:rsidRPr="007F04B3">
              <w:rPr>
                <w:sz w:val="28"/>
                <w:szCs w:val="28"/>
              </w:rPr>
              <w:t>(</w:t>
            </w:r>
            <w:r>
              <w:rPr>
                <w:sz w:val="28"/>
                <w:szCs w:val="28"/>
              </w:rPr>
              <w:t>93,999,132</w:t>
            </w:r>
            <w:r w:rsidRPr="007F04B3">
              <w:rPr>
                <w:sz w:val="28"/>
                <w:szCs w:val="28"/>
              </w:rPr>
              <w:t>)</w:t>
            </w:r>
          </w:p>
        </w:tc>
        <w:tc>
          <w:tcPr>
            <w:tcW w:w="1603" w:type="dxa"/>
            <w:tcBorders>
              <w:top w:val="nil"/>
              <w:left w:val="nil"/>
              <w:bottom w:val="nil"/>
              <w:right w:val="nil"/>
            </w:tcBorders>
            <w:shd w:val="clear" w:color="auto" w:fill="auto"/>
            <w:noWrap/>
            <w:tcMar>
              <w:left w:w="57" w:type="dxa"/>
              <w:right w:w="57" w:type="dxa"/>
            </w:tcMar>
            <w:vAlign w:val="bottom"/>
          </w:tcPr>
          <w:p w14:paraId="423B3CAA" w14:textId="1FD596B5" w:rsidR="00E17309" w:rsidRPr="00F07C50" w:rsidRDefault="00E17309" w:rsidP="007233DA">
            <w:pPr>
              <w:tabs>
                <w:tab w:val="decimal" w:pos="1253"/>
              </w:tabs>
              <w:ind w:left="0"/>
              <w:rPr>
                <w:sz w:val="28"/>
                <w:szCs w:val="28"/>
              </w:rPr>
            </w:pPr>
            <w:r>
              <w:rPr>
                <w:sz w:val="28"/>
                <w:szCs w:val="28"/>
              </w:rPr>
              <w:t>(394,255,219)</w:t>
            </w:r>
          </w:p>
        </w:tc>
        <w:tc>
          <w:tcPr>
            <w:tcW w:w="1603" w:type="dxa"/>
            <w:tcBorders>
              <w:top w:val="nil"/>
              <w:left w:val="nil"/>
              <w:bottom w:val="nil"/>
              <w:right w:val="nil"/>
            </w:tcBorders>
            <w:shd w:val="clear" w:color="auto" w:fill="auto"/>
            <w:noWrap/>
            <w:tcMar>
              <w:left w:w="57" w:type="dxa"/>
              <w:right w:w="57" w:type="dxa"/>
            </w:tcMar>
            <w:vAlign w:val="bottom"/>
          </w:tcPr>
          <w:p w14:paraId="75932883" w14:textId="7DAFDF3D" w:rsidR="00E17309" w:rsidRPr="00F07C50" w:rsidRDefault="00E17309" w:rsidP="007233DA">
            <w:pPr>
              <w:tabs>
                <w:tab w:val="decimal" w:pos="1253"/>
              </w:tabs>
              <w:ind w:left="0"/>
              <w:rPr>
                <w:sz w:val="28"/>
                <w:szCs w:val="28"/>
              </w:rPr>
            </w:pPr>
            <w:r>
              <w:rPr>
                <w:sz w:val="28"/>
                <w:szCs w:val="28"/>
              </w:rPr>
              <w:t>(2,800,000)</w:t>
            </w:r>
          </w:p>
        </w:tc>
        <w:tc>
          <w:tcPr>
            <w:tcW w:w="1604" w:type="dxa"/>
            <w:tcBorders>
              <w:top w:val="nil"/>
              <w:left w:val="nil"/>
              <w:bottom w:val="nil"/>
              <w:right w:val="nil"/>
            </w:tcBorders>
            <w:shd w:val="clear" w:color="auto" w:fill="auto"/>
            <w:noWrap/>
            <w:tcMar>
              <w:left w:w="57" w:type="dxa"/>
              <w:right w:w="57" w:type="dxa"/>
            </w:tcMar>
            <w:vAlign w:val="bottom"/>
          </w:tcPr>
          <w:p w14:paraId="298612DE" w14:textId="246A7EC5" w:rsidR="00E17309" w:rsidRPr="00E17309" w:rsidRDefault="00E17309" w:rsidP="007233DA">
            <w:pPr>
              <w:tabs>
                <w:tab w:val="decimal" w:pos="1253"/>
              </w:tabs>
              <w:ind w:left="0"/>
              <w:rPr>
                <w:sz w:val="28"/>
                <w:szCs w:val="28"/>
              </w:rPr>
            </w:pPr>
            <w:r>
              <w:rPr>
                <w:sz w:val="28"/>
                <w:szCs w:val="28"/>
              </w:rPr>
              <w:t>(309,645,218)</w:t>
            </w:r>
          </w:p>
        </w:tc>
      </w:tr>
      <w:tr w:rsidR="00E17309" w:rsidRPr="00F07C50" w14:paraId="650E7ACA" w14:textId="77777777" w:rsidTr="00470919">
        <w:trPr>
          <w:trHeight w:val="20"/>
        </w:trPr>
        <w:tc>
          <w:tcPr>
            <w:tcW w:w="2976" w:type="dxa"/>
            <w:tcBorders>
              <w:top w:val="nil"/>
              <w:left w:val="nil"/>
              <w:bottom w:val="nil"/>
              <w:right w:val="nil"/>
            </w:tcBorders>
            <w:shd w:val="clear" w:color="auto" w:fill="auto"/>
            <w:noWrap/>
            <w:tcMar>
              <w:left w:w="57" w:type="dxa"/>
              <w:right w:w="57" w:type="dxa"/>
            </w:tcMar>
            <w:vAlign w:val="bottom"/>
          </w:tcPr>
          <w:p w14:paraId="5C8E9026" w14:textId="62B2EDF0" w:rsidR="00E17309" w:rsidRPr="00F07C50" w:rsidRDefault="00E17309" w:rsidP="00E17309">
            <w:pPr>
              <w:ind w:left="33" w:hanging="33"/>
              <w:jc w:val="left"/>
              <w:rPr>
                <w:sz w:val="28"/>
                <w:szCs w:val="28"/>
              </w:rPr>
            </w:pPr>
            <w:r w:rsidRPr="00F07C50">
              <w:rPr>
                <w:sz w:val="28"/>
                <w:szCs w:val="28"/>
              </w:rPr>
              <w:t>Gain on disposal</w:t>
            </w:r>
            <w:r w:rsidR="00E41873">
              <w:rPr>
                <w:sz w:val="28"/>
                <w:szCs w:val="28"/>
              </w:rPr>
              <w:t xml:space="preserve"> of open-end fund</w:t>
            </w:r>
          </w:p>
        </w:tc>
        <w:tc>
          <w:tcPr>
            <w:tcW w:w="1603" w:type="dxa"/>
            <w:tcBorders>
              <w:top w:val="nil"/>
              <w:left w:val="nil"/>
              <w:bottom w:val="nil"/>
              <w:right w:val="nil"/>
            </w:tcBorders>
            <w:shd w:val="clear" w:color="auto" w:fill="auto"/>
            <w:noWrap/>
            <w:tcMar>
              <w:left w:w="57" w:type="dxa"/>
              <w:right w:w="57" w:type="dxa"/>
            </w:tcMar>
            <w:vAlign w:val="bottom"/>
          </w:tcPr>
          <w:p w14:paraId="643CF92A" w14:textId="7B6C01E4" w:rsidR="00E17309" w:rsidRPr="00F07C50" w:rsidRDefault="00E17309" w:rsidP="007233DA">
            <w:pPr>
              <w:tabs>
                <w:tab w:val="decimal" w:pos="1253"/>
              </w:tabs>
              <w:ind w:left="0"/>
              <w:rPr>
                <w:sz w:val="28"/>
                <w:szCs w:val="28"/>
              </w:rPr>
            </w:pPr>
            <w:r w:rsidRPr="007F04B3">
              <w:rPr>
                <w:sz w:val="28"/>
                <w:szCs w:val="28"/>
              </w:rPr>
              <w:t>89,061</w:t>
            </w:r>
          </w:p>
        </w:tc>
        <w:tc>
          <w:tcPr>
            <w:tcW w:w="1603" w:type="dxa"/>
            <w:tcBorders>
              <w:top w:val="nil"/>
              <w:left w:val="nil"/>
              <w:bottom w:val="nil"/>
              <w:right w:val="nil"/>
            </w:tcBorders>
            <w:shd w:val="clear" w:color="auto" w:fill="auto"/>
            <w:noWrap/>
            <w:tcMar>
              <w:left w:w="57" w:type="dxa"/>
              <w:right w:w="57" w:type="dxa"/>
            </w:tcMar>
            <w:vAlign w:val="bottom"/>
          </w:tcPr>
          <w:p w14:paraId="122FA7A9" w14:textId="5E2257D4" w:rsidR="00E17309" w:rsidRPr="00F07C50" w:rsidRDefault="00E17309" w:rsidP="007233DA">
            <w:pPr>
              <w:tabs>
                <w:tab w:val="decimal" w:pos="1253"/>
              </w:tabs>
              <w:ind w:left="0"/>
              <w:rPr>
                <w:sz w:val="28"/>
                <w:szCs w:val="28"/>
              </w:rPr>
            </w:pPr>
            <w:r>
              <w:rPr>
                <w:sz w:val="28"/>
                <w:szCs w:val="28"/>
              </w:rPr>
              <w:t>1,113,849</w:t>
            </w:r>
          </w:p>
        </w:tc>
        <w:tc>
          <w:tcPr>
            <w:tcW w:w="1603" w:type="dxa"/>
            <w:tcBorders>
              <w:top w:val="nil"/>
              <w:left w:val="nil"/>
              <w:bottom w:val="nil"/>
              <w:right w:val="nil"/>
            </w:tcBorders>
            <w:shd w:val="clear" w:color="auto" w:fill="auto"/>
            <w:noWrap/>
            <w:tcMar>
              <w:left w:w="57" w:type="dxa"/>
              <w:right w:w="57" w:type="dxa"/>
            </w:tcMar>
            <w:vAlign w:val="bottom"/>
          </w:tcPr>
          <w:p w14:paraId="493FCB58" w14:textId="47F6C1FC" w:rsidR="00E17309" w:rsidRPr="00F07C50" w:rsidRDefault="00E17309" w:rsidP="007233DA">
            <w:pPr>
              <w:tabs>
                <w:tab w:val="decimal" w:pos="1253"/>
              </w:tabs>
              <w:ind w:left="0"/>
              <w:rPr>
                <w:sz w:val="28"/>
                <w:szCs w:val="28"/>
              </w:rPr>
            </w:pPr>
            <w:r>
              <w:rPr>
                <w:sz w:val="28"/>
                <w:szCs w:val="28"/>
              </w:rPr>
              <w:t>147</w:t>
            </w:r>
          </w:p>
        </w:tc>
        <w:tc>
          <w:tcPr>
            <w:tcW w:w="1604" w:type="dxa"/>
            <w:tcBorders>
              <w:top w:val="nil"/>
              <w:left w:val="nil"/>
              <w:bottom w:val="nil"/>
              <w:right w:val="nil"/>
            </w:tcBorders>
            <w:shd w:val="clear" w:color="auto" w:fill="auto"/>
            <w:noWrap/>
            <w:tcMar>
              <w:left w:w="57" w:type="dxa"/>
              <w:right w:w="57" w:type="dxa"/>
            </w:tcMar>
            <w:vAlign w:val="bottom"/>
          </w:tcPr>
          <w:p w14:paraId="2F68DDB7" w14:textId="2EF857C1" w:rsidR="00E17309" w:rsidRPr="00E17309" w:rsidRDefault="00E17309" w:rsidP="007233DA">
            <w:pPr>
              <w:tabs>
                <w:tab w:val="decimal" w:pos="1253"/>
              </w:tabs>
              <w:ind w:left="0"/>
              <w:rPr>
                <w:sz w:val="28"/>
                <w:szCs w:val="28"/>
              </w:rPr>
            </w:pPr>
            <w:r>
              <w:rPr>
                <w:sz w:val="28"/>
                <w:szCs w:val="28"/>
              </w:rPr>
              <w:t>366,919</w:t>
            </w:r>
          </w:p>
        </w:tc>
      </w:tr>
      <w:tr w:rsidR="00E17309" w:rsidRPr="00F07C50" w14:paraId="6F5088CD" w14:textId="77777777" w:rsidTr="00470919">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528BE231" w14:textId="77777777" w:rsidR="00E17309" w:rsidRPr="00F07C50" w:rsidRDefault="00E17309" w:rsidP="00E17309">
            <w:pPr>
              <w:ind w:left="33" w:hanging="33"/>
              <w:jc w:val="left"/>
              <w:rPr>
                <w:sz w:val="28"/>
                <w:szCs w:val="28"/>
              </w:rPr>
            </w:pPr>
            <w:r w:rsidRPr="00F07C50">
              <w:rPr>
                <w:sz w:val="28"/>
                <w:szCs w:val="28"/>
              </w:rPr>
              <w:t>Decrease from disposal</w:t>
            </w:r>
            <w:r w:rsidRPr="00F07C50">
              <w:rPr>
                <w:rFonts w:hint="cs"/>
                <w:sz w:val="28"/>
                <w:szCs w:val="28"/>
              </w:rPr>
              <w:t xml:space="preserve"> </w:t>
            </w:r>
            <w:r w:rsidRPr="00F07C50">
              <w:rPr>
                <w:sz w:val="28"/>
                <w:szCs w:val="28"/>
              </w:rPr>
              <w:t xml:space="preserve">of investment </w:t>
            </w:r>
          </w:p>
          <w:p w14:paraId="1983443C" w14:textId="23A38D6F" w:rsidR="00E17309" w:rsidRPr="00F07C50" w:rsidRDefault="00E17309" w:rsidP="00E17309">
            <w:pPr>
              <w:ind w:left="33" w:hanging="33"/>
              <w:jc w:val="left"/>
              <w:rPr>
                <w:sz w:val="28"/>
                <w:szCs w:val="28"/>
              </w:rPr>
            </w:pPr>
            <w:r w:rsidRPr="00F07C50">
              <w:rPr>
                <w:sz w:val="28"/>
                <w:szCs w:val="28"/>
              </w:rPr>
              <w:t xml:space="preserve">   in a subsidiary</w:t>
            </w:r>
          </w:p>
        </w:tc>
        <w:tc>
          <w:tcPr>
            <w:tcW w:w="1603" w:type="dxa"/>
            <w:tcBorders>
              <w:top w:val="nil"/>
              <w:left w:val="nil"/>
              <w:bottom w:val="nil"/>
              <w:right w:val="nil"/>
            </w:tcBorders>
            <w:shd w:val="clear" w:color="auto" w:fill="auto"/>
            <w:noWrap/>
            <w:tcMar>
              <w:left w:w="57" w:type="dxa"/>
              <w:right w:w="57" w:type="dxa"/>
            </w:tcMar>
            <w:vAlign w:val="bottom"/>
          </w:tcPr>
          <w:p w14:paraId="5BDD6D97" w14:textId="4DED4CA8" w:rsidR="00E17309" w:rsidRPr="00F07C50" w:rsidRDefault="00E17309" w:rsidP="007233DA">
            <w:pPr>
              <w:tabs>
                <w:tab w:val="decimal" w:pos="1253"/>
              </w:tabs>
              <w:ind w:left="0"/>
              <w:rPr>
                <w:sz w:val="28"/>
                <w:szCs w:val="28"/>
              </w:rPr>
            </w:pPr>
            <w:r>
              <w:rPr>
                <w:sz w:val="28"/>
                <w:szCs w:val="28"/>
              </w:rPr>
              <w:t>-</w:t>
            </w:r>
          </w:p>
        </w:tc>
        <w:tc>
          <w:tcPr>
            <w:tcW w:w="1603" w:type="dxa"/>
            <w:tcBorders>
              <w:top w:val="nil"/>
              <w:left w:val="nil"/>
              <w:bottom w:val="nil"/>
              <w:right w:val="nil"/>
            </w:tcBorders>
            <w:shd w:val="clear" w:color="auto" w:fill="auto"/>
            <w:noWrap/>
            <w:tcMar>
              <w:left w:w="57" w:type="dxa"/>
              <w:right w:w="57" w:type="dxa"/>
            </w:tcMar>
            <w:vAlign w:val="bottom"/>
          </w:tcPr>
          <w:p w14:paraId="58C211BF" w14:textId="34A7B025" w:rsidR="00E17309" w:rsidRPr="00F07C50" w:rsidRDefault="00E17309" w:rsidP="007233DA">
            <w:pPr>
              <w:tabs>
                <w:tab w:val="decimal" w:pos="1253"/>
              </w:tabs>
              <w:ind w:left="0"/>
              <w:rPr>
                <w:sz w:val="28"/>
                <w:szCs w:val="28"/>
              </w:rPr>
            </w:pPr>
            <w:r>
              <w:rPr>
                <w:sz w:val="28"/>
                <w:szCs w:val="28"/>
              </w:rPr>
              <w:t>(186,072,174)</w:t>
            </w:r>
          </w:p>
        </w:tc>
        <w:tc>
          <w:tcPr>
            <w:tcW w:w="1603" w:type="dxa"/>
            <w:tcBorders>
              <w:top w:val="nil"/>
              <w:left w:val="nil"/>
              <w:bottom w:val="nil"/>
              <w:right w:val="nil"/>
            </w:tcBorders>
            <w:shd w:val="clear" w:color="auto" w:fill="auto"/>
            <w:noWrap/>
            <w:tcMar>
              <w:left w:w="57" w:type="dxa"/>
              <w:right w:w="57" w:type="dxa"/>
            </w:tcMar>
            <w:vAlign w:val="bottom"/>
          </w:tcPr>
          <w:p w14:paraId="282FA8B3" w14:textId="203AFE62" w:rsidR="00E17309" w:rsidRPr="00F07C50" w:rsidRDefault="00E17309" w:rsidP="007233DA">
            <w:pPr>
              <w:tabs>
                <w:tab w:val="decimal" w:pos="1253"/>
              </w:tabs>
              <w:rPr>
                <w:sz w:val="28"/>
                <w:szCs w:val="28"/>
              </w:rPr>
            </w:pPr>
            <w:r>
              <w:rPr>
                <w:sz w:val="28"/>
                <w:szCs w:val="28"/>
              </w:rPr>
              <w:t>-</w:t>
            </w:r>
          </w:p>
        </w:tc>
        <w:tc>
          <w:tcPr>
            <w:tcW w:w="1604" w:type="dxa"/>
            <w:tcBorders>
              <w:top w:val="nil"/>
              <w:left w:val="nil"/>
              <w:bottom w:val="nil"/>
              <w:right w:val="nil"/>
            </w:tcBorders>
            <w:shd w:val="clear" w:color="auto" w:fill="auto"/>
            <w:noWrap/>
            <w:tcMar>
              <w:left w:w="57" w:type="dxa"/>
              <w:right w:w="57" w:type="dxa"/>
            </w:tcMar>
            <w:vAlign w:val="bottom"/>
          </w:tcPr>
          <w:p w14:paraId="4767AC79" w14:textId="64246392" w:rsidR="00E17309" w:rsidRPr="00F07C50" w:rsidRDefault="00E17309" w:rsidP="007233DA">
            <w:pPr>
              <w:tabs>
                <w:tab w:val="decimal" w:pos="1253"/>
              </w:tabs>
              <w:rPr>
                <w:sz w:val="28"/>
                <w:szCs w:val="28"/>
              </w:rPr>
            </w:pPr>
            <w:r>
              <w:rPr>
                <w:sz w:val="28"/>
                <w:szCs w:val="28"/>
              </w:rPr>
              <w:t>-</w:t>
            </w:r>
          </w:p>
        </w:tc>
      </w:tr>
      <w:tr w:rsidR="00E17309" w:rsidRPr="00F07C50" w14:paraId="665405CD" w14:textId="77777777" w:rsidTr="00470919">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116B3DC9" w14:textId="77777777" w:rsidR="00E17309" w:rsidRPr="00F07C50" w:rsidRDefault="00E17309" w:rsidP="00E17309">
            <w:pPr>
              <w:ind w:left="33" w:hanging="33"/>
              <w:jc w:val="left"/>
              <w:rPr>
                <w:sz w:val="28"/>
                <w:szCs w:val="28"/>
              </w:rPr>
            </w:pPr>
            <w:r w:rsidRPr="00F07C50">
              <w:rPr>
                <w:sz w:val="28"/>
                <w:szCs w:val="28"/>
              </w:rPr>
              <w:t xml:space="preserve">Unrealized gain on change in fair </w:t>
            </w:r>
          </w:p>
          <w:p w14:paraId="7F9D216C" w14:textId="329A175A" w:rsidR="00E17309" w:rsidRPr="00F07C50" w:rsidRDefault="00E17309" w:rsidP="00E17309">
            <w:pPr>
              <w:ind w:left="33" w:hanging="33"/>
              <w:jc w:val="left"/>
              <w:rPr>
                <w:sz w:val="28"/>
                <w:szCs w:val="28"/>
              </w:rPr>
            </w:pPr>
            <w:r w:rsidRPr="00F07C50">
              <w:rPr>
                <w:sz w:val="28"/>
                <w:szCs w:val="28"/>
              </w:rPr>
              <w:t xml:space="preserve">   value through profit or loss</w:t>
            </w:r>
          </w:p>
        </w:tc>
        <w:tc>
          <w:tcPr>
            <w:tcW w:w="1603" w:type="dxa"/>
            <w:tcBorders>
              <w:top w:val="nil"/>
              <w:left w:val="nil"/>
              <w:bottom w:val="nil"/>
              <w:right w:val="nil"/>
            </w:tcBorders>
            <w:shd w:val="clear" w:color="auto" w:fill="auto"/>
            <w:noWrap/>
            <w:tcMar>
              <w:left w:w="57" w:type="dxa"/>
              <w:right w:w="57" w:type="dxa"/>
            </w:tcMar>
            <w:vAlign w:val="bottom"/>
          </w:tcPr>
          <w:p w14:paraId="4A181D4D" w14:textId="7D49A5C8" w:rsidR="00E17309" w:rsidRPr="00F07C50" w:rsidRDefault="00E17309" w:rsidP="007233DA">
            <w:pPr>
              <w:pBdr>
                <w:bottom w:val="single" w:sz="4" w:space="1" w:color="auto"/>
              </w:pBdr>
              <w:tabs>
                <w:tab w:val="decimal" w:pos="1253"/>
              </w:tabs>
              <w:ind w:left="0"/>
              <w:rPr>
                <w:sz w:val="28"/>
                <w:szCs w:val="28"/>
              </w:rPr>
            </w:pPr>
            <w:r w:rsidRPr="007F04B3">
              <w:rPr>
                <w:sz w:val="28"/>
                <w:szCs w:val="28"/>
              </w:rPr>
              <w:t>256,848</w:t>
            </w:r>
          </w:p>
        </w:tc>
        <w:tc>
          <w:tcPr>
            <w:tcW w:w="1603" w:type="dxa"/>
            <w:tcBorders>
              <w:top w:val="nil"/>
              <w:left w:val="nil"/>
              <w:bottom w:val="nil"/>
              <w:right w:val="nil"/>
            </w:tcBorders>
            <w:shd w:val="clear" w:color="auto" w:fill="auto"/>
            <w:noWrap/>
            <w:tcMar>
              <w:left w:w="57" w:type="dxa"/>
              <w:right w:w="57" w:type="dxa"/>
            </w:tcMar>
            <w:vAlign w:val="bottom"/>
          </w:tcPr>
          <w:p w14:paraId="1A28F090" w14:textId="30ED4950" w:rsidR="00E17309" w:rsidRPr="00F07C50" w:rsidRDefault="00E17309" w:rsidP="007233DA">
            <w:pPr>
              <w:pBdr>
                <w:bottom w:val="single" w:sz="4" w:space="1" w:color="auto"/>
              </w:pBdr>
              <w:tabs>
                <w:tab w:val="decimal" w:pos="1253"/>
              </w:tabs>
              <w:ind w:left="0"/>
              <w:rPr>
                <w:sz w:val="28"/>
                <w:szCs w:val="28"/>
              </w:rPr>
            </w:pPr>
            <w:r>
              <w:rPr>
                <w:sz w:val="28"/>
                <w:szCs w:val="28"/>
              </w:rPr>
              <w:t>80,104</w:t>
            </w:r>
          </w:p>
        </w:tc>
        <w:tc>
          <w:tcPr>
            <w:tcW w:w="1603" w:type="dxa"/>
            <w:tcBorders>
              <w:top w:val="nil"/>
              <w:left w:val="nil"/>
              <w:bottom w:val="nil"/>
              <w:right w:val="nil"/>
            </w:tcBorders>
            <w:shd w:val="clear" w:color="auto" w:fill="auto"/>
            <w:noWrap/>
            <w:tcMar>
              <w:left w:w="57" w:type="dxa"/>
              <w:right w:w="57" w:type="dxa"/>
            </w:tcMar>
            <w:vAlign w:val="bottom"/>
          </w:tcPr>
          <w:p w14:paraId="2FA172C5" w14:textId="2F248D05" w:rsidR="00E17309" w:rsidRPr="00F07C50" w:rsidRDefault="00E17309" w:rsidP="007233DA">
            <w:pPr>
              <w:pBdr>
                <w:bottom w:val="single" w:sz="4" w:space="1" w:color="auto"/>
              </w:pBdr>
              <w:tabs>
                <w:tab w:val="decimal" w:pos="1253"/>
              </w:tabs>
              <w:ind w:left="0"/>
              <w:rPr>
                <w:sz w:val="28"/>
                <w:szCs w:val="28"/>
              </w:rPr>
            </w:pPr>
            <w:r>
              <w:rPr>
                <w:sz w:val="28"/>
                <w:szCs w:val="28"/>
              </w:rPr>
              <w:t>4,441</w:t>
            </w:r>
          </w:p>
        </w:tc>
        <w:tc>
          <w:tcPr>
            <w:tcW w:w="1604" w:type="dxa"/>
            <w:tcBorders>
              <w:top w:val="nil"/>
              <w:left w:val="nil"/>
              <w:bottom w:val="nil"/>
              <w:right w:val="nil"/>
            </w:tcBorders>
            <w:shd w:val="clear" w:color="auto" w:fill="auto"/>
            <w:noWrap/>
            <w:tcMar>
              <w:left w:w="57" w:type="dxa"/>
              <w:right w:w="57" w:type="dxa"/>
            </w:tcMar>
            <w:vAlign w:val="bottom"/>
          </w:tcPr>
          <w:p w14:paraId="5FBCBAB8" w14:textId="24060652" w:rsidR="00E17309" w:rsidRPr="00F07C50" w:rsidRDefault="00E17309" w:rsidP="007233DA">
            <w:pPr>
              <w:pBdr>
                <w:bottom w:val="single" w:sz="4" w:space="1" w:color="auto"/>
              </w:pBdr>
              <w:tabs>
                <w:tab w:val="decimal" w:pos="1253"/>
              </w:tabs>
              <w:ind w:left="0"/>
              <w:rPr>
                <w:sz w:val="28"/>
                <w:szCs w:val="28"/>
              </w:rPr>
            </w:pPr>
            <w:r>
              <w:rPr>
                <w:sz w:val="28"/>
                <w:szCs w:val="28"/>
              </w:rPr>
              <w:t>-</w:t>
            </w:r>
          </w:p>
        </w:tc>
      </w:tr>
      <w:tr w:rsidR="00E17309" w:rsidRPr="00F07C50" w14:paraId="5A936602" w14:textId="77777777" w:rsidTr="00470919">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406F64F6" w14:textId="04326049" w:rsidR="00E17309" w:rsidRPr="00F07C50" w:rsidRDefault="00E17309" w:rsidP="00E17309">
            <w:pPr>
              <w:ind w:left="0"/>
              <w:jc w:val="left"/>
              <w:rPr>
                <w:b/>
                <w:bCs/>
                <w:sz w:val="28"/>
                <w:szCs w:val="28"/>
              </w:rPr>
            </w:pPr>
            <w:r w:rsidRPr="00F07C50">
              <w:rPr>
                <w:b/>
                <w:bCs/>
                <w:sz w:val="28"/>
                <w:szCs w:val="28"/>
              </w:rPr>
              <w:t>Book value as of ending</w:t>
            </w:r>
          </w:p>
        </w:tc>
        <w:tc>
          <w:tcPr>
            <w:tcW w:w="1603" w:type="dxa"/>
            <w:tcBorders>
              <w:top w:val="nil"/>
              <w:left w:val="nil"/>
              <w:bottom w:val="nil"/>
              <w:right w:val="nil"/>
            </w:tcBorders>
            <w:shd w:val="clear" w:color="auto" w:fill="auto"/>
            <w:noWrap/>
            <w:tcMar>
              <w:left w:w="57" w:type="dxa"/>
              <w:right w:w="57" w:type="dxa"/>
            </w:tcMar>
            <w:vAlign w:val="bottom"/>
          </w:tcPr>
          <w:p w14:paraId="0C8102E5" w14:textId="6142DA72" w:rsidR="00E17309" w:rsidRPr="00F07C50" w:rsidRDefault="00E17309" w:rsidP="007233DA">
            <w:pPr>
              <w:pBdr>
                <w:bottom w:val="double" w:sz="6" w:space="1" w:color="auto"/>
              </w:pBdr>
              <w:tabs>
                <w:tab w:val="decimal" w:pos="1253"/>
              </w:tabs>
              <w:ind w:left="0"/>
              <w:rPr>
                <w:sz w:val="28"/>
                <w:szCs w:val="28"/>
              </w:rPr>
            </w:pPr>
            <w:r w:rsidRPr="00BA408F">
              <w:rPr>
                <w:sz w:val="28"/>
                <w:szCs w:val="28"/>
              </w:rPr>
              <w:t>297</w:t>
            </w:r>
            <w:r w:rsidRPr="007F04B3">
              <w:rPr>
                <w:sz w:val="28"/>
                <w:szCs w:val="28"/>
              </w:rPr>
              <w:t>,</w:t>
            </w:r>
            <w:r w:rsidRPr="00BA408F">
              <w:rPr>
                <w:sz w:val="28"/>
                <w:szCs w:val="28"/>
              </w:rPr>
              <w:t>535</w:t>
            </w:r>
            <w:r w:rsidRPr="007F04B3">
              <w:rPr>
                <w:sz w:val="28"/>
                <w:szCs w:val="28"/>
              </w:rPr>
              <w:t>,</w:t>
            </w:r>
            <w:r w:rsidRPr="00BA408F">
              <w:rPr>
                <w:sz w:val="28"/>
                <w:szCs w:val="28"/>
              </w:rPr>
              <w:t>524</w:t>
            </w:r>
          </w:p>
        </w:tc>
        <w:tc>
          <w:tcPr>
            <w:tcW w:w="1603" w:type="dxa"/>
            <w:tcBorders>
              <w:top w:val="nil"/>
              <w:left w:val="nil"/>
              <w:bottom w:val="nil"/>
              <w:right w:val="nil"/>
            </w:tcBorders>
            <w:shd w:val="clear" w:color="auto" w:fill="auto"/>
            <w:noWrap/>
            <w:tcMar>
              <w:left w:w="57" w:type="dxa"/>
              <w:right w:w="57" w:type="dxa"/>
            </w:tcMar>
            <w:vAlign w:val="bottom"/>
          </w:tcPr>
          <w:p w14:paraId="4C58B048" w14:textId="48A280F6" w:rsidR="00E17309" w:rsidRPr="00E17309" w:rsidRDefault="00E17309" w:rsidP="007233DA">
            <w:pPr>
              <w:pBdr>
                <w:bottom w:val="double" w:sz="6" w:space="1" w:color="auto"/>
              </w:pBdr>
              <w:tabs>
                <w:tab w:val="decimal" w:pos="1253"/>
              </w:tabs>
              <w:ind w:left="0"/>
              <w:rPr>
                <w:sz w:val="28"/>
                <w:szCs w:val="28"/>
              </w:rPr>
            </w:pPr>
            <w:r>
              <w:rPr>
                <w:sz w:val="28"/>
                <w:szCs w:val="28"/>
              </w:rPr>
              <w:t>97,718,747</w:t>
            </w:r>
          </w:p>
        </w:tc>
        <w:tc>
          <w:tcPr>
            <w:tcW w:w="1603" w:type="dxa"/>
            <w:tcBorders>
              <w:top w:val="nil"/>
              <w:left w:val="nil"/>
              <w:bottom w:val="nil"/>
              <w:right w:val="nil"/>
            </w:tcBorders>
            <w:shd w:val="clear" w:color="auto" w:fill="auto"/>
            <w:noWrap/>
            <w:tcMar>
              <w:left w:w="57" w:type="dxa"/>
              <w:right w:w="57" w:type="dxa"/>
            </w:tcMar>
            <w:vAlign w:val="bottom"/>
          </w:tcPr>
          <w:p w14:paraId="016F90A1" w14:textId="5D679DCC" w:rsidR="00E17309" w:rsidRPr="00E17309" w:rsidRDefault="00E17309" w:rsidP="007233DA">
            <w:pPr>
              <w:pBdr>
                <w:bottom w:val="double" w:sz="6" w:space="1" w:color="auto"/>
              </w:pBdr>
              <w:tabs>
                <w:tab w:val="decimal" w:pos="1253"/>
              </w:tabs>
              <w:ind w:left="0"/>
              <w:rPr>
                <w:sz w:val="28"/>
                <w:szCs w:val="28"/>
              </w:rPr>
            </w:pPr>
            <w:r>
              <w:rPr>
                <w:sz w:val="28"/>
                <w:szCs w:val="28"/>
              </w:rPr>
              <w:t>56,404,588</w:t>
            </w:r>
          </w:p>
        </w:tc>
        <w:tc>
          <w:tcPr>
            <w:tcW w:w="1604" w:type="dxa"/>
            <w:tcBorders>
              <w:top w:val="nil"/>
              <w:left w:val="nil"/>
              <w:bottom w:val="nil"/>
              <w:right w:val="nil"/>
            </w:tcBorders>
            <w:shd w:val="clear" w:color="auto" w:fill="auto"/>
            <w:noWrap/>
            <w:tcMar>
              <w:left w:w="57" w:type="dxa"/>
              <w:right w:w="57" w:type="dxa"/>
            </w:tcMar>
            <w:vAlign w:val="bottom"/>
          </w:tcPr>
          <w:p w14:paraId="300C1521" w14:textId="636D07D6" w:rsidR="00E17309" w:rsidRPr="00E17309" w:rsidRDefault="00E17309" w:rsidP="007233DA">
            <w:pPr>
              <w:pBdr>
                <w:bottom w:val="double" w:sz="6" w:space="1" w:color="auto"/>
              </w:pBdr>
              <w:tabs>
                <w:tab w:val="decimal" w:pos="1253"/>
              </w:tabs>
              <w:ind w:left="0"/>
              <w:rPr>
                <w:sz w:val="28"/>
                <w:szCs w:val="28"/>
              </w:rPr>
            </w:pPr>
            <w:r>
              <w:rPr>
                <w:sz w:val="28"/>
                <w:szCs w:val="28"/>
              </w:rPr>
              <w:t>-</w:t>
            </w:r>
          </w:p>
        </w:tc>
      </w:tr>
    </w:tbl>
    <w:p w14:paraId="32E32195" w14:textId="07E95B58" w:rsidR="00E17309" w:rsidRPr="00E17309" w:rsidRDefault="00E17309" w:rsidP="00F34F76">
      <w:pPr>
        <w:numPr>
          <w:ilvl w:val="0"/>
          <w:numId w:val="1"/>
        </w:numPr>
        <w:tabs>
          <w:tab w:val="clear" w:pos="562"/>
        </w:tabs>
        <w:ind w:right="0" w:hanging="562"/>
        <w:jc w:val="both"/>
        <w:rPr>
          <w:rFonts w:eastAsia="Cordia New"/>
          <w:b/>
          <w:bCs/>
          <w:sz w:val="28"/>
          <w:szCs w:val="28"/>
          <w:lang w:eastAsia="th-TH"/>
        </w:rPr>
      </w:pPr>
      <w:r>
        <w:rPr>
          <w:rFonts w:cs="Arial"/>
          <w:b/>
          <w:bCs/>
          <w:caps/>
          <w:spacing w:val="-2"/>
          <w:sz w:val="28"/>
          <w:szCs w:val="28"/>
        </w:rPr>
        <w:t xml:space="preserve">OTHER CURRENT </w:t>
      </w:r>
      <w:r w:rsidRPr="00F07C50">
        <w:rPr>
          <w:rFonts w:cs="Arial"/>
          <w:b/>
          <w:bCs/>
          <w:caps/>
          <w:spacing w:val="-2"/>
          <w:sz w:val="28"/>
          <w:szCs w:val="28"/>
        </w:rPr>
        <w:t>ASSETS</w:t>
      </w:r>
    </w:p>
    <w:p w14:paraId="1E61F778" w14:textId="53B648ED" w:rsidR="00E17309" w:rsidRDefault="00E66917" w:rsidP="00F34F76">
      <w:pPr>
        <w:pStyle w:val="ListParagraph"/>
        <w:spacing w:before="60"/>
        <w:ind w:left="605" w:right="58"/>
        <w:contextualSpacing w:val="0"/>
        <w:rPr>
          <w:rFonts w:asciiTheme="majorBidi" w:hAnsiTheme="majorBidi" w:cstheme="majorBidi"/>
          <w:sz w:val="28"/>
          <w:szCs w:val="28"/>
        </w:rPr>
      </w:pPr>
      <w:r>
        <w:rPr>
          <w:sz w:val="28"/>
          <w:szCs w:val="28"/>
        </w:rPr>
        <w:t>Other current assets</w:t>
      </w:r>
      <w:r w:rsidR="00E17309" w:rsidRPr="00E054D1">
        <w:rPr>
          <w:rFonts w:asciiTheme="majorBidi" w:hAnsiTheme="majorBidi" w:cstheme="majorBidi"/>
          <w:sz w:val="28"/>
          <w:szCs w:val="28"/>
        </w:rPr>
        <w:t xml:space="preserve"> as at December 31, consisted of:</w:t>
      </w:r>
    </w:p>
    <w:tbl>
      <w:tblPr>
        <w:tblW w:w="9389" w:type="dxa"/>
        <w:tblInd w:w="534" w:type="dxa"/>
        <w:tblLayout w:type="fixed"/>
        <w:tblLook w:val="04A0" w:firstRow="1" w:lastRow="0" w:firstColumn="1" w:lastColumn="0" w:noHBand="0" w:noVBand="1"/>
      </w:tblPr>
      <w:tblGrid>
        <w:gridCol w:w="2976"/>
        <w:gridCol w:w="1603"/>
        <w:gridCol w:w="1603"/>
        <w:gridCol w:w="1603"/>
        <w:gridCol w:w="1604"/>
      </w:tblGrid>
      <w:tr w:rsidR="00E17309" w:rsidRPr="00F07C50" w14:paraId="746BFE72" w14:textId="77777777" w:rsidTr="00E17309">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587DEACC" w14:textId="77777777" w:rsidR="00E17309" w:rsidRPr="00F07C50" w:rsidRDefault="00E17309" w:rsidP="00E17309">
            <w:pPr>
              <w:ind w:left="562" w:right="58"/>
              <w:jc w:val="center"/>
              <w:rPr>
                <w:sz w:val="28"/>
                <w:szCs w:val="28"/>
              </w:rPr>
            </w:pPr>
          </w:p>
        </w:tc>
        <w:tc>
          <w:tcPr>
            <w:tcW w:w="6413" w:type="dxa"/>
            <w:gridSpan w:val="4"/>
            <w:tcBorders>
              <w:top w:val="nil"/>
              <w:left w:val="nil"/>
            </w:tcBorders>
            <w:shd w:val="clear" w:color="auto" w:fill="auto"/>
            <w:noWrap/>
            <w:tcMar>
              <w:left w:w="57" w:type="dxa"/>
              <w:right w:w="57" w:type="dxa"/>
            </w:tcMar>
            <w:vAlign w:val="bottom"/>
            <w:hideMark/>
          </w:tcPr>
          <w:p w14:paraId="71A57AFC" w14:textId="77777777" w:rsidR="00E17309" w:rsidRPr="00F07C50" w:rsidRDefault="00E17309" w:rsidP="00E17309">
            <w:pPr>
              <w:pBdr>
                <w:bottom w:val="single" w:sz="4" w:space="1" w:color="auto"/>
              </w:pBdr>
              <w:ind w:left="0" w:right="58"/>
              <w:jc w:val="center"/>
              <w:rPr>
                <w:color w:val="000000"/>
                <w:sz w:val="28"/>
                <w:szCs w:val="28"/>
              </w:rPr>
            </w:pPr>
            <w:r w:rsidRPr="00E054D1">
              <w:rPr>
                <w:rFonts w:asciiTheme="majorBidi" w:hAnsiTheme="majorBidi" w:cstheme="majorBidi"/>
                <w:sz w:val="28"/>
                <w:szCs w:val="28"/>
              </w:rPr>
              <w:t xml:space="preserve">Unit: </w:t>
            </w:r>
            <w:r>
              <w:rPr>
                <w:rFonts w:asciiTheme="majorBidi" w:hAnsiTheme="majorBidi" w:cstheme="majorBidi"/>
                <w:sz w:val="28"/>
                <w:szCs w:val="28"/>
              </w:rPr>
              <w:t>Baht</w:t>
            </w:r>
          </w:p>
        </w:tc>
      </w:tr>
      <w:tr w:rsidR="00E17309" w:rsidRPr="00F07C50" w14:paraId="2235F674" w14:textId="77777777" w:rsidTr="00E17309">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6E0D40A4" w14:textId="77777777" w:rsidR="00E17309" w:rsidRPr="00F07C50" w:rsidRDefault="00E17309" w:rsidP="00E17309">
            <w:pPr>
              <w:jc w:val="center"/>
              <w:rPr>
                <w:sz w:val="28"/>
                <w:szCs w:val="28"/>
              </w:rPr>
            </w:pPr>
          </w:p>
        </w:tc>
        <w:tc>
          <w:tcPr>
            <w:tcW w:w="3206" w:type="dxa"/>
            <w:gridSpan w:val="2"/>
            <w:tcBorders>
              <w:top w:val="nil"/>
              <w:left w:val="nil"/>
            </w:tcBorders>
            <w:shd w:val="clear" w:color="auto" w:fill="auto"/>
            <w:noWrap/>
            <w:tcMar>
              <w:left w:w="57" w:type="dxa"/>
              <w:right w:w="57" w:type="dxa"/>
            </w:tcMar>
            <w:vAlign w:val="bottom"/>
            <w:hideMark/>
          </w:tcPr>
          <w:p w14:paraId="0D75BCB5" w14:textId="77777777" w:rsidR="00E17309" w:rsidRPr="00F07C50" w:rsidRDefault="00E17309" w:rsidP="00E17309">
            <w:pPr>
              <w:pBdr>
                <w:bottom w:val="single" w:sz="4" w:space="1" w:color="auto"/>
              </w:pBdr>
              <w:ind w:left="0" w:right="-145"/>
              <w:jc w:val="center"/>
              <w:rPr>
                <w:color w:val="000000"/>
                <w:sz w:val="28"/>
                <w:szCs w:val="28"/>
              </w:rPr>
            </w:pPr>
            <w:r w:rsidRPr="00F07C50">
              <w:rPr>
                <w:color w:val="000000"/>
                <w:sz w:val="28"/>
                <w:szCs w:val="28"/>
              </w:rPr>
              <w:t>Consolidated financial statements</w:t>
            </w:r>
          </w:p>
        </w:tc>
        <w:tc>
          <w:tcPr>
            <w:tcW w:w="3207" w:type="dxa"/>
            <w:gridSpan w:val="2"/>
            <w:tcBorders>
              <w:top w:val="nil"/>
              <w:left w:val="nil"/>
            </w:tcBorders>
            <w:shd w:val="clear" w:color="auto" w:fill="auto"/>
            <w:vAlign w:val="bottom"/>
          </w:tcPr>
          <w:p w14:paraId="78D5193B" w14:textId="77777777" w:rsidR="00E17309" w:rsidRPr="00F07C50" w:rsidRDefault="00E17309" w:rsidP="00E17309">
            <w:pPr>
              <w:pBdr>
                <w:bottom w:val="single" w:sz="4" w:space="1" w:color="auto"/>
              </w:pBdr>
              <w:ind w:left="0" w:right="0"/>
              <w:jc w:val="center"/>
              <w:rPr>
                <w:color w:val="000000"/>
                <w:sz w:val="28"/>
                <w:szCs w:val="28"/>
              </w:rPr>
            </w:pPr>
            <w:r w:rsidRPr="00F07C50">
              <w:rPr>
                <w:sz w:val="28"/>
                <w:szCs w:val="28"/>
              </w:rPr>
              <w:t>Separate financial statements</w:t>
            </w:r>
          </w:p>
        </w:tc>
      </w:tr>
      <w:tr w:rsidR="002A49B5" w:rsidRPr="00F07C50" w14:paraId="34756E36" w14:textId="77777777" w:rsidTr="00CA728F">
        <w:trPr>
          <w:trHeight w:val="20"/>
        </w:trPr>
        <w:tc>
          <w:tcPr>
            <w:tcW w:w="2976" w:type="dxa"/>
            <w:tcBorders>
              <w:top w:val="nil"/>
              <w:left w:val="nil"/>
              <w:bottom w:val="nil"/>
              <w:right w:val="nil"/>
            </w:tcBorders>
            <w:shd w:val="clear" w:color="auto" w:fill="auto"/>
            <w:noWrap/>
            <w:tcMar>
              <w:left w:w="57" w:type="dxa"/>
              <w:right w:w="57" w:type="dxa"/>
            </w:tcMar>
            <w:hideMark/>
          </w:tcPr>
          <w:p w14:paraId="0B3C8A19" w14:textId="1E3C5292" w:rsidR="002A49B5" w:rsidRPr="00EB780D" w:rsidRDefault="002A49B5" w:rsidP="002A49B5">
            <w:pPr>
              <w:rPr>
                <w:color w:val="000000"/>
                <w:sz w:val="28"/>
                <w:szCs w:val="28"/>
                <w:cs/>
              </w:rPr>
            </w:pPr>
          </w:p>
        </w:tc>
        <w:tc>
          <w:tcPr>
            <w:tcW w:w="1603" w:type="dxa"/>
            <w:tcBorders>
              <w:left w:val="nil"/>
              <w:bottom w:val="nil"/>
              <w:right w:val="nil"/>
            </w:tcBorders>
            <w:shd w:val="clear" w:color="auto" w:fill="auto"/>
            <w:noWrap/>
            <w:tcMar>
              <w:left w:w="57" w:type="dxa"/>
              <w:right w:w="57" w:type="dxa"/>
            </w:tcMar>
            <w:vAlign w:val="bottom"/>
            <w:hideMark/>
          </w:tcPr>
          <w:p w14:paraId="2C8A9F46" w14:textId="77777777" w:rsidR="002A49B5" w:rsidRPr="00F07C50" w:rsidRDefault="002A49B5" w:rsidP="002A49B5">
            <w:pPr>
              <w:pBdr>
                <w:bottom w:val="single" w:sz="4" w:space="1" w:color="auto"/>
              </w:pBdr>
              <w:ind w:left="0"/>
              <w:jc w:val="center"/>
              <w:rPr>
                <w:sz w:val="28"/>
                <w:szCs w:val="28"/>
              </w:rPr>
            </w:pPr>
            <w:r w:rsidRPr="00F07C50">
              <w:rPr>
                <w:sz w:val="28"/>
                <w:szCs w:val="28"/>
              </w:rPr>
              <w:t>2021</w:t>
            </w:r>
          </w:p>
        </w:tc>
        <w:tc>
          <w:tcPr>
            <w:tcW w:w="1603" w:type="dxa"/>
            <w:tcBorders>
              <w:left w:val="nil"/>
              <w:bottom w:val="nil"/>
              <w:right w:val="nil"/>
            </w:tcBorders>
            <w:shd w:val="clear" w:color="auto" w:fill="auto"/>
            <w:noWrap/>
            <w:tcMar>
              <w:left w:w="57" w:type="dxa"/>
              <w:right w:w="57" w:type="dxa"/>
            </w:tcMar>
            <w:vAlign w:val="bottom"/>
            <w:hideMark/>
          </w:tcPr>
          <w:p w14:paraId="5D0D1120" w14:textId="77777777" w:rsidR="002A49B5" w:rsidRPr="00F07C50" w:rsidRDefault="002A49B5" w:rsidP="002A49B5">
            <w:pPr>
              <w:pBdr>
                <w:bottom w:val="single" w:sz="4" w:space="1" w:color="auto"/>
              </w:pBdr>
              <w:ind w:left="0"/>
              <w:jc w:val="center"/>
              <w:rPr>
                <w:sz w:val="28"/>
                <w:szCs w:val="28"/>
              </w:rPr>
            </w:pPr>
            <w:r w:rsidRPr="00F07C50">
              <w:rPr>
                <w:sz w:val="28"/>
                <w:szCs w:val="28"/>
              </w:rPr>
              <w:t>2020</w:t>
            </w:r>
          </w:p>
        </w:tc>
        <w:tc>
          <w:tcPr>
            <w:tcW w:w="1603" w:type="dxa"/>
            <w:tcBorders>
              <w:left w:val="nil"/>
              <w:bottom w:val="nil"/>
              <w:right w:val="nil"/>
            </w:tcBorders>
            <w:shd w:val="clear" w:color="auto" w:fill="auto"/>
            <w:noWrap/>
            <w:tcMar>
              <w:left w:w="57" w:type="dxa"/>
              <w:right w:w="57" w:type="dxa"/>
            </w:tcMar>
            <w:vAlign w:val="bottom"/>
            <w:hideMark/>
          </w:tcPr>
          <w:p w14:paraId="5956EA84" w14:textId="77777777" w:rsidR="002A49B5" w:rsidRPr="00F07C50" w:rsidRDefault="002A49B5" w:rsidP="002A49B5">
            <w:pPr>
              <w:pBdr>
                <w:bottom w:val="single" w:sz="4" w:space="1" w:color="auto"/>
              </w:pBdr>
              <w:ind w:left="0"/>
              <w:jc w:val="center"/>
              <w:rPr>
                <w:sz w:val="28"/>
                <w:szCs w:val="28"/>
              </w:rPr>
            </w:pPr>
            <w:r w:rsidRPr="00F07C50">
              <w:rPr>
                <w:sz w:val="28"/>
                <w:szCs w:val="28"/>
              </w:rPr>
              <w:t>2021</w:t>
            </w:r>
          </w:p>
        </w:tc>
        <w:tc>
          <w:tcPr>
            <w:tcW w:w="1604" w:type="dxa"/>
            <w:tcBorders>
              <w:left w:val="nil"/>
              <w:bottom w:val="nil"/>
              <w:right w:val="nil"/>
            </w:tcBorders>
            <w:shd w:val="clear" w:color="auto" w:fill="auto"/>
            <w:noWrap/>
            <w:tcMar>
              <w:left w:w="57" w:type="dxa"/>
              <w:right w:w="57" w:type="dxa"/>
            </w:tcMar>
            <w:vAlign w:val="bottom"/>
            <w:hideMark/>
          </w:tcPr>
          <w:p w14:paraId="766FA763" w14:textId="77777777" w:rsidR="002A49B5" w:rsidRPr="00F07C50" w:rsidRDefault="002A49B5" w:rsidP="002A49B5">
            <w:pPr>
              <w:pBdr>
                <w:bottom w:val="single" w:sz="4" w:space="1" w:color="auto"/>
              </w:pBdr>
              <w:ind w:left="0"/>
              <w:jc w:val="center"/>
              <w:rPr>
                <w:sz w:val="28"/>
                <w:szCs w:val="28"/>
              </w:rPr>
            </w:pPr>
            <w:r w:rsidRPr="00F07C50">
              <w:rPr>
                <w:sz w:val="28"/>
                <w:szCs w:val="28"/>
              </w:rPr>
              <w:t>2020</w:t>
            </w:r>
          </w:p>
        </w:tc>
      </w:tr>
      <w:tr w:rsidR="002A49B5" w:rsidRPr="00F07C50" w14:paraId="12990065" w14:textId="77777777" w:rsidTr="00E17309">
        <w:trPr>
          <w:trHeight w:val="20"/>
        </w:trPr>
        <w:tc>
          <w:tcPr>
            <w:tcW w:w="2976" w:type="dxa"/>
            <w:tcBorders>
              <w:top w:val="nil"/>
              <w:left w:val="nil"/>
              <w:bottom w:val="nil"/>
              <w:right w:val="nil"/>
            </w:tcBorders>
            <w:shd w:val="clear" w:color="auto" w:fill="auto"/>
            <w:noWrap/>
            <w:tcMar>
              <w:left w:w="57" w:type="dxa"/>
              <w:right w:w="57" w:type="dxa"/>
            </w:tcMar>
          </w:tcPr>
          <w:p w14:paraId="1811E12A" w14:textId="15D9F89B" w:rsidR="002A49B5" w:rsidRPr="00E17309" w:rsidRDefault="002A49B5" w:rsidP="002A49B5">
            <w:pPr>
              <w:ind w:left="0"/>
              <w:jc w:val="left"/>
              <w:rPr>
                <w:sz w:val="28"/>
                <w:szCs w:val="28"/>
              </w:rPr>
            </w:pPr>
            <w:r w:rsidRPr="008126AE">
              <w:rPr>
                <w:rFonts w:asciiTheme="majorBidi" w:eastAsia="Cordia New" w:hAnsiTheme="majorBidi" w:cstheme="majorBidi"/>
                <w:sz w:val="28"/>
                <w:szCs w:val="28"/>
                <w:lang w:eastAsia="th-TH"/>
              </w:rPr>
              <w:t>Input vat pending</w:t>
            </w:r>
          </w:p>
        </w:tc>
        <w:tc>
          <w:tcPr>
            <w:tcW w:w="1603" w:type="dxa"/>
            <w:tcBorders>
              <w:top w:val="nil"/>
              <w:left w:val="nil"/>
              <w:bottom w:val="nil"/>
              <w:right w:val="nil"/>
            </w:tcBorders>
            <w:shd w:val="clear" w:color="auto" w:fill="auto"/>
            <w:noWrap/>
            <w:tcMar>
              <w:left w:w="57" w:type="dxa"/>
              <w:right w:w="57" w:type="dxa"/>
            </w:tcMar>
            <w:vAlign w:val="bottom"/>
          </w:tcPr>
          <w:p w14:paraId="00F7D00B" w14:textId="79C3040C" w:rsidR="002A49B5" w:rsidRPr="00F07C50" w:rsidRDefault="002A49B5" w:rsidP="002A49B5">
            <w:pPr>
              <w:tabs>
                <w:tab w:val="decimal" w:pos="1395"/>
              </w:tabs>
              <w:ind w:left="0"/>
              <w:rPr>
                <w:sz w:val="28"/>
                <w:szCs w:val="28"/>
              </w:rPr>
            </w:pPr>
            <w:r w:rsidRPr="0054410E">
              <w:rPr>
                <w:sz w:val="28"/>
                <w:szCs w:val="28"/>
              </w:rPr>
              <w:t>780</w:t>
            </w:r>
          </w:p>
        </w:tc>
        <w:tc>
          <w:tcPr>
            <w:tcW w:w="1603" w:type="dxa"/>
            <w:tcBorders>
              <w:top w:val="nil"/>
              <w:left w:val="nil"/>
              <w:bottom w:val="nil"/>
              <w:right w:val="nil"/>
            </w:tcBorders>
            <w:shd w:val="clear" w:color="auto" w:fill="auto"/>
            <w:noWrap/>
            <w:tcMar>
              <w:left w:w="57" w:type="dxa"/>
              <w:right w:w="57" w:type="dxa"/>
            </w:tcMar>
            <w:vAlign w:val="bottom"/>
          </w:tcPr>
          <w:p w14:paraId="3DF4E9EC" w14:textId="30C8B27A" w:rsidR="002A49B5" w:rsidRPr="00F07C50" w:rsidRDefault="002A49B5" w:rsidP="002A49B5">
            <w:pPr>
              <w:tabs>
                <w:tab w:val="decimal" w:pos="1395"/>
              </w:tabs>
              <w:ind w:left="0"/>
              <w:rPr>
                <w:sz w:val="28"/>
                <w:szCs w:val="28"/>
              </w:rPr>
            </w:pPr>
            <w:r w:rsidRPr="00394801">
              <w:rPr>
                <w:sz w:val="28"/>
                <w:szCs w:val="28"/>
              </w:rPr>
              <w:t>688,595</w:t>
            </w:r>
          </w:p>
        </w:tc>
        <w:tc>
          <w:tcPr>
            <w:tcW w:w="1603" w:type="dxa"/>
            <w:tcBorders>
              <w:top w:val="nil"/>
              <w:left w:val="nil"/>
              <w:bottom w:val="nil"/>
              <w:right w:val="nil"/>
            </w:tcBorders>
            <w:shd w:val="clear" w:color="auto" w:fill="auto"/>
            <w:noWrap/>
            <w:tcMar>
              <w:left w:w="57" w:type="dxa"/>
              <w:right w:w="57" w:type="dxa"/>
            </w:tcMar>
            <w:vAlign w:val="bottom"/>
          </w:tcPr>
          <w:p w14:paraId="77BED7DA" w14:textId="587254D6" w:rsidR="002A49B5" w:rsidRPr="00F07C50" w:rsidRDefault="002A49B5" w:rsidP="002A49B5">
            <w:pPr>
              <w:tabs>
                <w:tab w:val="decimal" w:pos="1395"/>
              </w:tabs>
              <w:ind w:left="0"/>
              <w:rPr>
                <w:sz w:val="28"/>
                <w:szCs w:val="28"/>
              </w:rPr>
            </w:pPr>
            <w:r w:rsidRPr="0054410E">
              <w:rPr>
                <w:sz w:val="28"/>
                <w:szCs w:val="28"/>
              </w:rPr>
              <w:t>-</w:t>
            </w:r>
          </w:p>
        </w:tc>
        <w:tc>
          <w:tcPr>
            <w:tcW w:w="1604" w:type="dxa"/>
            <w:tcBorders>
              <w:top w:val="nil"/>
              <w:left w:val="nil"/>
              <w:bottom w:val="nil"/>
              <w:right w:val="nil"/>
            </w:tcBorders>
            <w:shd w:val="clear" w:color="auto" w:fill="auto"/>
            <w:noWrap/>
            <w:tcMar>
              <w:left w:w="57" w:type="dxa"/>
              <w:right w:w="57" w:type="dxa"/>
            </w:tcMar>
            <w:vAlign w:val="bottom"/>
          </w:tcPr>
          <w:p w14:paraId="6F6BB8AF" w14:textId="2DBC3AAB" w:rsidR="002A49B5" w:rsidRPr="00F07C50" w:rsidRDefault="002A49B5" w:rsidP="002A49B5">
            <w:pPr>
              <w:tabs>
                <w:tab w:val="decimal" w:pos="1395"/>
              </w:tabs>
              <w:ind w:left="0"/>
              <w:rPr>
                <w:sz w:val="28"/>
                <w:szCs w:val="28"/>
              </w:rPr>
            </w:pPr>
            <w:r w:rsidRPr="00394801">
              <w:rPr>
                <w:sz w:val="28"/>
                <w:szCs w:val="28"/>
              </w:rPr>
              <w:t>18,627</w:t>
            </w:r>
          </w:p>
        </w:tc>
      </w:tr>
      <w:tr w:rsidR="00E17309" w:rsidRPr="00F07C50" w14:paraId="693293C0" w14:textId="77777777" w:rsidTr="00E17309">
        <w:trPr>
          <w:trHeight w:val="20"/>
        </w:trPr>
        <w:tc>
          <w:tcPr>
            <w:tcW w:w="2976" w:type="dxa"/>
            <w:tcBorders>
              <w:top w:val="nil"/>
              <w:left w:val="nil"/>
              <w:bottom w:val="nil"/>
              <w:right w:val="nil"/>
            </w:tcBorders>
            <w:shd w:val="clear" w:color="auto" w:fill="auto"/>
            <w:noWrap/>
            <w:tcMar>
              <w:left w:w="57" w:type="dxa"/>
              <w:right w:w="57" w:type="dxa"/>
            </w:tcMar>
            <w:vAlign w:val="bottom"/>
          </w:tcPr>
          <w:p w14:paraId="12B0EF0C" w14:textId="585BDD50" w:rsidR="00E17309" w:rsidRPr="00E17309" w:rsidRDefault="002A49B5" w:rsidP="00E17309">
            <w:pPr>
              <w:ind w:left="33" w:hanging="33"/>
              <w:jc w:val="left"/>
              <w:rPr>
                <w:spacing w:val="-2"/>
                <w:sz w:val="28"/>
                <w:szCs w:val="28"/>
              </w:rPr>
            </w:pPr>
            <w:r w:rsidRPr="00E054D1">
              <w:rPr>
                <w:rFonts w:asciiTheme="majorBidi" w:hAnsiTheme="majorBidi" w:cstheme="majorBidi"/>
                <w:sz w:val="28"/>
                <w:szCs w:val="28"/>
              </w:rPr>
              <w:t>Revenue department receivable</w:t>
            </w:r>
          </w:p>
        </w:tc>
        <w:tc>
          <w:tcPr>
            <w:tcW w:w="1603" w:type="dxa"/>
            <w:tcBorders>
              <w:top w:val="nil"/>
              <w:left w:val="nil"/>
              <w:bottom w:val="nil"/>
              <w:right w:val="nil"/>
            </w:tcBorders>
            <w:shd w:val="clear" w:color="auto" w:fill="auto"/>
            <w:noWrap/>
            <w:tcMar>
              <w:left w:w="57" w:type="dxa"/>
              <w:right w:w="57" w:type="dxa"/>
            </w:tcMar>
            <w:vAlign w:val="bottom"/>
          </w:tcPr>
          <w:p w14:paraId="28CF565C" w14:textId="5380D0C1" w:rsidR="00E17309" w:rsidRPr="00F07C50" w:rsidRDefault="00E17309" w:rsidP="00E17309">
            <w:pPr>
              <w:tabs>
                <w:tab w:val="decimal" w:pos="1395"/>
              </w:tabs>
              <w:ind w:left="0"/>
              <w:rPr>
                <w:sz w:val="28"/>
                <w:szCs w:val="28"/>
              </w:rPr>
            </w:pPr>
            <w:r w:rsidRPr="0054410E">
              <w:rPr>
                <w:sz w:val="28"/>
                <w:szCs w:val="28"/>
              </w:rPr>
              <w:t>10,210,321</w:t>
            </w:r>
          </w:p>
        </w:tc>
        <w:tc>
          <w:tcPr>
            <w:tcW w:w="1603" w:type="dxa"/>
            <w:tcBorders>
              <w:top w:val="nil"/>
              <w:left w:val="nil"/>
              <w:bottom w:val="nil"/>
              <w:right w:val="nil"/>
            </w:tcBorders>
            <w:shd w:val="clear" w:color="auto" w:fill="auto"/>
            <w:noWrap/>
            <w:tcMar>
              <w:left w:w="57" w:type="dxa"/>
              <w:right w:w="57" w:type="dxa"/>
            </w:tcMar>
            <w:vAlign w:val="bottom"/>
          </w:tcPr>
          <w:p w14:paraId="3530C756" w14:textId="07B69327" w:rsidR="00E17309" w:rsidRPr="00F07C50" w:rsidRDefault="00E17309" w:rsidP="00E17309">
            <w:pPr>
              <w:tabs>
                <w:tab w:val="decimal" w:pos="1395"/>
              </w:tabs>
              <w:ind w:left="0"/>
              <w:rPr>
                <w:sz w:val="28"/>
                <w:szCs w:val="28"/>
              </w:rPr>
            </w:pPr>
            <w:r w:rsidRPr="00394801">
              <w:rPr>
                <w:sz w:val="28"/>
                <w:szCs w:val="28"/>
              </w:rPr>
              <w:t>11,140,479</w:t>
            </w:r>
          </w:p>
        </w:tc>
        <w:tc>
          <w:tcPr>
            <w:tcW w:w="1603" w:type="dxa"/>
            <w:tcBorders>
              <w:top w:val="nil"/>
              <w:left w:val="nil"/>
              <w:bottom w:val="nil"/>
              <w:right w:val="nil"/>
            </w:tcBorders>
            <w:shd w:val="clear" w:color="auto" w:fill="auto"/>
            <w:noWrap/>
            <w:tcMar>
              <w:left w:w="57" w:type="dxa"/>
              <w:right w:w="57" w:type="dxa"/>
            </w:tcMar>
            <w:vAlign w:val="bottom"/>
          </w:tcPr>
          <w:p w14:paraId="2B5C05C3" w14:textId="34DDB2B6" w:rsidR="00E17309" w:rsidRPr="00F07C50" w:rsidRDefault="00E17309" w:rsidP="00E17309">
            <w:pPr>
              <w:tabs>
                <w:tab w:val="decimal" w:pos="1395"/>
              </w:tabs>
              <w:ind w:left="0"/>
              <w:rPr>
                <w:sz w:val="28"/>
                <w:szCs w:val="28"/>
              </w:rPr>
            </w:pPr>
            <w:r w:rsidRPr="0054410E">
              <w:rPr>
                <w:sz w:val="28"/>
                <w:szCs w:val="28"/>
              </w:rPr>
              <w:t>9,244,593</w:t>
            </w:r>
          </w:p>
        </w:tc>
        <w:tc>
          <w:tcPr>
            <w:tcW w:w="1604" w:type="dxa"/>
            <w:tcBorders>
              <w:top w:val="nil"/>
              <w:left w:val="nil"/>
              <w:bottom w:val="nil"/>
              <w:right w:val="nil"/>
            </w:tcBorders>
            <w:shd w:val="clear" w:color="auto" w:fill="auto"/>
            <w:noWrap/>
            <w:tcMar>
              <w:left w:w="57" w:type="dxa"/>
              <w:right w:w="57" w:type="dxa"/>
            </w:tcMar>
            <w:vAlign w:val="bottom"/>
          </w:tcPr>
          <w:p w14:paraId="0455C350" w14:textId="6AC27A33" w:rsidR="00E17309" w:rsidRPr="00E17309" w:rsidRDefault="00E17309" w:rsidP="00E17309">
            <w:pPr>
              <w:tabs>
                <w:tab w:val="decimal" w:pos="1395"/>
              </w:tabs>
              <w:ind w:left="0"/>
              <w:rPr>
                <w:sz w:val="28"/>
                <w:szCs w:val="28"/>
              </w:rPr>
            </w:pPr>
            <w:r w:rsidRPr="00394801">
              <w:rPr>
                <w:sz w:val="28"/>
                <w:szCs w:val="28"/>
              </w:rPr>
              <w:t>10,172,776</w:t>
            </w:r>
          </w:p>
        </w:tc>
      </w:tr>
      <w:tr w:rsidR="00E17309" w:rsidRPr="00F07C50" w14:paraId="3CE3FC31" w14:textId="77777777" w:rsidTr="00E17309">
        <w:trPr>
          <w:trHeight w:val="20"/>
        </w:trPr>
        <w:tc>
          <w:tcPr>
            <w:tcW w:w="2976" w:type="dxa"/>
            <w:tcBorders>
              <w:top w:val="nil"/>
              <w:left w:val="nil"/>
              <w:bottom w:val="nil"/>
              <w:right w:val="nil"/>
            </w:tcBorders>
            <w:shd w:val="clear" w:color="auto" w:fill="auto"/>
            <w:noWrap/>
            <w:tcMar>
              <w:left w:w="57" w:type="dxa"/>
              <w:right w:w="57" w:type="dxa"/>
            </w:tcMar>
            <w:vAlign w:val="bottom"/>
          </w:tcPr>
          <w:p w14:paraId="455D4667" w14:textId="375C9186" w:rsidR="00E17309" w:rsidRPr="00E17309" w:rsidRDefault="002A49B5" w:rsidP="00E17309">
            <w:pPr>
              <w:ind w:left="33" w:hanging="33"/>
              <w:jc w:val="left"/>
              <w:rPr>
                <w:sz w:val="28"/>
                <w:szCs w:val="28"/>
              </w:rPr>
            </w:pPr>
            <w:r w:rsidRPr="00E054D1">
              <w:rPr>
                <w:rFonts w:asciiTheme="majorBidi" w:hAnsiTheme="majorBidi" w:cstheme="majorBidi"/>
                <w:sz w:val="28"/>
                <w:szCs w:val="28"/>
              </w:rPr>
              <w:t>Prepaid expenses</w:t>
            </w:r>
          </w:p>
        </w:tc>
        <w:tc>
          <w:tcPr>
            <w:tcW w:w="1603" w:type="dxa"/>
            <w:tcBorders>
              <w:top w:val="nil"/>
              <w:left w:val="nil"/>
              <w:bottom w:val="nil"/>
              <w:right w:val="nil"/>
            </w:tcBorders>
            <w:shd w:val="clear" w:color="auto" w:fill="auto"/>
            <w:noWrap/>
            <w:tcMar>
              <w:left w:w="57" w:type="dxa"/>
              <w:right w:w="57" w:type="dxa"/>
            </w:tcMar>
            <w:vAlign w:val="bottom"/>
          </w:tcPr>
          <w:p w14:paraId="2662C259" w14:textId="6F0EF23E" w:rsidR="00E17309" w:rsidRPr="00F07C50" w:rsidRDefault="00E17309" w:rsidP="00E17309">
            <w:pPr>
              <w:tabs>
                <w:tab w:val="decimal" w:pos="1395"/>
              </w:tabs>
              <w:ind w:left="0"/>
              <w:rPr>
                <w:sz w:val="28"/>
                <w:szCs w:val="28"/>
              </w:rPr>
            </w:pPr>
            <w:r w:rsidRPr="00994688">
              <w:rPr>
                <w:sz w:val="28"/>
                <w:szCs w:val="28"/>
              </w:rPr>
              <w:t>7,519,437</w:t>
            </w:r>
          </w:p>
        </w:tc>
        <w:tc>
          <w:tcPr>
            <w:tcW w:w="1603" w:type="dxa"/>
            <w:tcBorders>
              <w:top w:val="nil"/>
              <w:left w:val="nil"/>
              <w:bottom w:val="nil"/>
              <w:right w:val="nil"/>
            </w:tcBorders>
            <w:shd w:val="clear" w:color="auto" w:fill="auto"/>
            <w:noWrap/>
            <w:tcMar>
              <w:left w:w="57" w:type="dxa"/>
              <w:right w:w="57" w:type="dxa"/>
            </w:tcMar>
            <w:vAlign w:val="bottom"/>
          </w:tcPr>
          <w:p w14:paraId="35C69D82" w14:textId="06034A9A" w:rsidR="00E17309" w:rsidRPr="00F07C50" w:rsidRDefault="00E17309" w:rsidP="00E17309">
            <w:pPr>
              <w:tabs>
                <w:tab w:val="decimal" w:pos="1395"/>
              </w:tabs>
              <w:ind w:left="0"/>
              <w:rPr>
                <w:sz w:val="28"/>
                <w:szCs w:val="28"/>
              </w:rPr>
            </w:pPr>
            <w:r w:rsidRPr="00B6468D">
              <w:rPr>
                <w:sz w:val="28"/>
                <w:szCs w:val="28"/>
              </w:rPr>
              <w:t>3</w:t>
            </w:r>
            <w:r w:rsidRPr="005516D7">
              <w:rPr>
                <w:sz w:val="28"/>
                <w:szCs w:val="28"/>
              </w:rPr>
              <w:t>,</w:t>
            </w:r>
            <w:r w:rsidRPr="00B6468D">
              <w:rPr>
                <w:sz w:val="28"/>
                <w:szCs w:val="28"/>
              </w:rPr>
              <w:t>998</w:t>
            </w:r>
            <w:r w:rsidRPr="005516D7">
              <w:rPr>
                <w:sz w:val="28"/>
                <w:szCs w:val="28"/>
              </w:rPr>
              <w:t>,</w:t>
            </w:r>
            <w:r w:rsidRPr="00B6468D">
              <w:rPr>
                <w:sz w:val="28"/>
                <w:szCs w:val="28"/>
              </w:rPr>
              <w:t>353</w:t>
            </w:r>
          </w:p>
        </w:tc>
        <w:tc>
          <w:tcPr>
            <w:tcW w:w="1603" w:type="dxa"/>
            <w:tcBorders>
              <w:top w:val="nil"/>
              <w:left w:val="nil"/>
              <w:bottom w:val="nil"/>
              <w:right w:val="nil"/>
            </w:tcBorders>
            <w:shd w:val="clear" w:color="auto" w:fill="auto"/>
            <w:noWrap/>
            <w:tcMar>
              <w:left w:w="57" w:type="dxa"/>
              <w:right w:w="57" w:type="dxa"/>
            </w:tcMar>
            <w:vAlign w:val="bottom"/>
          </w:tcPr>
          <w:p w14:paraId="1F956184" w14:textId="2552E996" w:rsidR="00E17309" w:rsidRPr="00F07C50" w:rsidRDefault="00E17309" w:rsidP="00E17309">
            <w:pPr>
              <w:tabs>
                <w:tab w:val="decimal" w:pos="1395"/>
              </w:tabs>
              <w:ind w:left="0"/>
              <w:rPr>
                <w:sz w:val="28"/>
                <w:szCs w:val="28"/>
              </w:rPr>
            </w:pPr>
            <w:r w:rsidRPr="0054410E">
              <w:rPr>
                <w:sz w:val="28"/>
                <w:szCs w:val="28"/>
              </w:rPr>
              <w:t>132,905</w:t>
            </w:r>
          </w:p>
        </w:tc>
        <w:tc>
          <w:tcPr>
            <w:tcW w:w="1604" w:type="dxa"/>
            <w:tcBorders>
              <w:top w:val="nil"/>
              <w:left w:val="nil"/>
              <w:bottom w:val="nil"/>
              <w:right w:val="nil"/>
            </w:tcBorders>
            <w:shd w:val="clear" w:color="auto" w:fill="auto"/>
            <w:noWrap/>
            <w:tcMar>
              <w:left w:w="57" w:type="dxa"/>
              <w:right w:w="57" w:type="dxa"/>
            </w:tcMar>
            <w:vAlign w:val="bottom"/>
          </w:tcPr>
          <w:p w14:paraId="40CABDE6" w14:textId="0D6E871E" w:rsidR="00E17309" w:rsidRPr="00E17309" w:rsidRDefault="00E17309" w:rsidP="00E17309">
            <w:pPr>
              <w:tabs>
                <w:tab w:val="decimal" w:pos="1395"/>
              </w:tabs>
              <w:ind w:left="0"/>
              <w:rPr>
                <w:sz w:val="28"/>
                <w:szCs w:val="28"/>
              </w:rPr>
            </w:pPr>
            <w:r>
              <w:rPr>
                <w:sz w:val="28"/>
                <w:szCs w:val="28"/>
              </w:rPr>
              <w:t>187,100</w:t>
            </w:r>
          </w:p>
        </w:tc>
      </w:tr>
      <w:tr w:rsidR="00E17309" w:rsidRPr="00F07C50" w14:paraId="75F38FD0" w14:textId="77777777" w:rsidTr="00E17309">
        <w:trPr>
          <w:trHeight w:val="20"/>
        </w:trPr>
        <w:tc>
          <w:tcPr>
            <w:tcW w:w="2976" w:type="dxa"/>
            <w:tcBorders>
              <w:top w:val="nil"/>
              <w:left w:val="nil"/>
              <w:bottom w:val="nil"/>
              <w:right w:val="nil"/>
            </w:tcBorders>
            <w:shd w:val="clear" w:color="auto" w:fill="auto"/>
            <w:noWrap/>
            <w:tcMar>
              <w:left w:w="57" w:type="dxa"/>
              <w:right w:w="57" w:type="dxa"/>
            </w:tcMar>
            <w:vAlign w:val="bottom"/>
          </w:tcPr>
          <w:p w14:paraId="114EC343" w14:textId="69CFB32A" w:rsidR="00E17309" w:rsidRPr="00E17309" w:rsidRDefault="002A49B5" w:rsidP="00E17309">
            <w:pPr>
              <w:ind w:left="33" w:hanging="33"/>
              <w:jc w:val="left"/>
              <w:rPr>
                <w:sz w:val="28"/>
                <w:szCs w:val="28"/>
              </w:rPr>
            </w:pPr>
            <w:r w:rsidRPr="00E054D1">
              <w:rPr>
                <w:rFonts w:asciiTheme="majorBidi" w:hAnsiTheme="majorBidi" w:cstheme="majorBidi"/>
                <w:sz w:val="28"/>
                <w:szCs w:val="28"/>
              </w:rPr>
              <w:t xml:space="preserve">Cash at banks </w:t>
            </w:r>
            <w:r w:rsidRPr="00352028">
              <w:rPr>
                <w:sz w:val="28"/>
                <w:szCs w:val="28"/>
              </w:rPr>
              <w:t>transferred</w:t>
            </w:r>
            <w:r>
              <w:t xml:space="preserve"> </w:t>
            </w:r>
            <w:r w:rsidRPr="00FB0C68">
              <w:rPr>
                <w:sz w:val="28"/>
                <w:szCs w:val="28"/>
              </w:rPr>
              <w:t>Legal</w:t>
            </w:r>
            <w:r>
              <w:rPr>
                <w:sz w:val="28"/>
                <w:szCs w:val="28"/>
              </w:rPr>
              <w:br/>
              <w:t xml:space="preserve">  </w:t>
            </w:r>
            <w:r w:rsidRPr="00FB0C68">
              <w:rPr>
                <w:sz w:val="28"/>
                <w:szCs w:val="28"/>
              </w:rPr>
              <w:t xml:space="preserve"> </w:t>
            </w:r>
            <w:r>
              <w:rPr>
                <w:sz w:val="28"/>
                <w:szCs w:val="28"/>
              </w:rPr>
              <w:t>Execution Department</w:t>
            </w:r>
            <w:r w:rsidRPr="00EB780D">
              <w:rPr>
                <w:sz w:val="28"/>
                <w:szCs w:val="28"/>
              </w:rPr>
              <w:t xml:space="preserve"> </w:t>
            </w:r>
            <w:r>
              <w:rPr>
                <w:sz w:val="28"/>
                <w:szCs w:val="28"/>
              </w:rPr>
              <w:t>from</w:t>
            </w:r>
            <w:r w:rsidRPr="00EB780D">
              <w:rPr>
                <w:rFonts w:hint="cs"/>
                <w:sz w:val="28"/>
                <w:szCs w:val="28"/>
              </w:rPr>
              <w:t xml:space="preserve"> </w:t>
            </w:r>
            <w:r w:rsidRPr="00352028">
              <w:rPr>
                <w:sz w:val="28"/>
                <w:szCs w:val="28"/>
              </w:rPr>
              <w:t>seize</w:t>
            </w:r>
          </w:p>
        </w:tc>
        <w:tc>
          <w:tcPr>
            <w:tcW w:w="1603" w:type="dxa"/>
            <w:tcBorders>
              <w:top w:val="nil"/>
              <w:left w:val="nil"/>
              <w:bottom w:val="nil"/>
              <w:right w:val="nil"/>
            </w:tcBorders>
            <w:shd w:val="clear" w:color="auto" w:fill="auto"/>
            <w:noWrap/>
            <w:tcMar>
              <w:left w:w="57" w:type="dxa"/>
              <w:right w:w="57" w:type="dxa"/>
            </w:tcMar>
            <w:vAlign w:val="bottom"/>
          </w:tcPr>
          <w:p w14:paraId="15A5A48E" w14:textId="5F473A5E" w:rsidR="00E17309" w:rsidRPr="00F07C50" w:rsidRDefault="00E17309" w:rsidP="00E17309">
            <w:pPr>
              <w:tabs>
                <w:tab w:val="decimal" w:pos="1395"/>
              </w:tabs>
              <w:ind w:left="0"/>
              <w:rPr>
                <w:sz w:val="28"/>
                <w:szCs w:val="28"/>
              </w:rPr>
            </w:pPr>
            <w:r w:rsidRPr="0054410E">
              <w:rPr>
                <w:sz w:val="28"/>
                <w:szCs w:val="28"/>
              </w:rPr>
              <w:t>1,742,003</w:t>
            </w:r>
          </w:p>
        </w:tc>
        <w:tc>
          <w:tcPr>
            <w:tcW w:w="1603" w:type="dxa"/>
            <w:tcBorders>
              <w:top w:val="nil"/>
              <w:left w:val="nil"/>
              <w:bottom w:val="nil"/>
              <w:right w:val="nil"/>
            </w:tcBorders>
            <w:shd w:val="clear" w:color="auto" w:fill="auto"/>
            <w:noWrap/>
            <w:tcMar>
              <w:left w:w="57" w:type="dxa"/>
              <w:right w:w="57" w:type="dxa"/>
            </w:tcMar>
            <w:vAlign w:val="bottom"/>
          </w:tcPr>
          <w:p w14:paraId="0EA68C71" w14:textId="22A0A5A1" w:rsidR="00E17309" w:rsidRPr="00F07C50" w:rsidRDefault="00E17309" w:rsidP="00E17309">
            <w:pPr>
              <w:tabs>
                <w:tab w:val="decimal" w:pos="1395"/>
              </w:tabs>
              <w:ind w:left="0"/>
              <w:rPr>
                <w:sz w:val="28"/>
                <w:szCs w:val="28"/>
              </w:rPr>
            </w:pPr>
            <w:r>
              <w:rPr>
                <w:sz w:val="28"/>
                <w:szCs w:val="28"/>
              </w:rPr>
              <w:t>1,742,003</w:t>
            </w:r>
          </w:p>
        </w:tc>
        <w:tc>
          <w:tcPr>
            <w:tcW w:w="1603" w:type="dxa"/>
            <w:tcBorders>
              <w:top w:val="nil"/>
              <w:left w:val="nil"/>
              <w:bottom w:val="nil"/>
              <w:right w:val="nil"/>
            </w:tcBorders>
            <w:shd w:val="clear" w:color="auto" w:fill="auto"/>
            <w:noWrap/>
            <w:tcMar>
              <w:left w:w="57" w:type="dxa"/>
              <w:right w:w="57" w:type="dxa"/>
            </w:tcMar>
            <w:vAlign w:val="bottom"/>
          </w:tcPr>
          <w:p w14:paraId="26668F03" w14:textId="57A85D6E" w:rsidR="00E17309" w:rsidRPr="00F07C50" w:rsidRDefault="00E17309" w:rsidP="00E17309">
            <w:pPr>
              <w:tabs>
                <w:tab w:val="decimal" w:pos="1395"/>
              </w:tabs>
              <w:ind w:left="0"/>
              <w:rPr>
                <w:sz w:val="28"/>
                <w:szCs w:val="28"/>
              </w:rPr>
            </w:pPr>
            <w:r w:rsidRPr="0054410E">
              <w:rPr>
                <w:sz w:val="28"/>
                <w:szCs w:val="28"/>
              </w:rPr>
              <w:t>1,742,003</w:t>
            </w:r>
          </w:p>
        </w:tc>
        <w:tc>
          <w:tcPr>
            <w:tcW w:w="1604" w:type="dxa"/>
            <w:tcBorders>
              <w:top w:val="nil"/>
              <w:left w:val="nil"/>
              <w:bottom w:val="nil"/>
              <w:right w:val="nil"/>
            </w:tcBorders>
            <w:shd w:val="clear" w:color="auto" w:fill="auto"/>
            <w:noWrap/>
            <w:tcMar>
              <w:left w:w="57" w:type="dxa"/>
              <w:right w:w="57" w:type="dxa"/>
            </w:tcMar>
            <w:vAlign w:val="bottom"/>
          </w:tcPr>
          <w:p w14:paraId="47893643" w14:textId="54F7915D" w:rsidR="00E17309" w:rsidRPr="00E17309" w:rsidRDefault="00E17309" w:rsidP="00E17309">
            <w:pPr>
              <w:tabs>
                <w:tab w:val="decimal" w:pos="1395"/>
              </w:tabs>
              <w:ind w:left="0"/>
              <w:rPr>
                <w:sz w:val="28"/>
                <w:szCs w:val="28"/>
              </w:rPr>
            </w:pPr>
            <w:r>
              <w:rPr>
                <w:sz w:val="28"/>
                <w:szCs w:val="28"/>
              </w:rPr>
              <w:t>1,742,003</w:t>
            </w:r>
          </w:p>
        </w:tc>
      </w:tr>
      <w:tr w:rsidR="00E17309" w:rsidRPr="00F07C50" w14:paraId="14A1E2FF" w14:textId="77777777" w:rsidTr="00250A8B">
        <w:trPr>
          <w:trHeight w:val="499"/>
        </w:trPr>
        <w:tc>
          <w:tcPr>
            <w:tcW w:w="2976" w:type="dxa"/>
            <w:tcBorders>
              <w:top w:val="nil"/>
              <w:left w:val="nil"/>
              <w:bottom w:val="nil"/>
              <w:right w:val="nil"/>
            </w:tcBorders>
            <w:shd w:val="clear" w:color="auto" w:fill="auto"/>
            <w:noWrap/>
            <w:tcMar>
              <w:left w:w="57" w:type="dxa"/>
              <w:right w:w="57" w:type="dxa"/>
            </w:tcMar>
            <w:vAlign w:val="bottom"/>
          </w:tcPr>
          <w:p w14:paraId="6ECEAA04" w14:textId="53567233" w:rsidR="00E17309" w:rsidRPr="00E17309" w:rsidRDefault="00E17309" w:rsidP="00E17309">
            <w:pPr>
              <w:ind w:left="33" w:hanging="33"/>
              <w:jc w:val="left"/>
              <w:rPr>
                <w:sz w:val="28"/>
                <w:szCs w:val="28"/>
              </w:rPr>
            </w:pPr>
            <w:r w:rsidRPr="00E17309">
              <w:rPr>
                <w:sz w:val="28"/>
                <w:szCs w:val="28"/>
              </w:rPr>
              <w:t>Other</w:t>
            </w:r>
            <w:r w:rsidR="00AD225F">
              <w:rPr>
                <w:sz w:val="28"/>
                <w:szCs w:val="28"/>
              </w:rPr>
              <w:t>s</w:t>
            </w:r>
          </w:p>
        </w:tc>
        <w:tc>
          <w:tcPr>
            <w:tcW w:w="1603" w:type="dxa"/>
            <w:tcBorders>
              <w:top w:val="nil"/>
              <w:left w:val="nil"/>
              <w:bottom w:val="nil"/>
              <w:right w:val="nil"/>
            </w:tcBorders>
            <w:shd w:val="clear" w:color="auto" w:fill="auto"/>
            <w:noWrap/>
            <w:tcMar>
              <w:left w:w="57" w:type="dxa"/>
              <w:right w:w="57" w:type="dxa"/>
            </w:tcMar>
            <w:vAlign w:val="bottom"/>
          </w:tcPr>
          <w:p w14:paraId="095D5225" w14:textId="389086CF" w:rsidR="00E17309" w:rsidRPr="007F04B3" w:rsidRDefault="00E17309" w:rsidP="00B1160E">
            <w:pPr>
              <w:pBdr>
                <w:bottom w:val="single" w:sz="4" w:space="1" w:color="auto"/>
              </w:pBdr>
              <w:tabs>
                <w:tab w:val="decimal" w:pos="1395"/>
              </w:tabs>
              <w:ind w:left="0"/>
              <w:rPr>
                <w:sz w:val="28"/>
                <w:szCs w:val="28"/>
              </w:rPr>
            </w:pPr>
            <w:r w:rsidRPr="00994688">
              <w:rPr>
                <w:sz w:val="28"/>
                <w:szCs w:val="28"/>
              </w:rPr>
              <w:t>7,106</w:t>
            </w:r>
          </w:p>
        </w:tc>
        <w:tc>
          <w:tcPr>
            <w:tcW w:w="1603" w:type="dxa"/>
            <w:tcBorders>
              <w:top w:val="nil"/>
              <w:left w:val="nil"/>
              <w:bottom w:val="nil"/>
              <w:right w:val="nil"/>
            </w:tcBorders>
            <w:shd w:val="clear" w:color="auto" w:fill="auto"/>
            <w:noWrap/>
            <w:tcMar>
              <w:left w:w="57" w:type="dxa"/>
              <w:right w:w="57" w:type="dxa"/>
            </w:tcMar>
            <w:vAlign w:val="bottom"/>
          </w:tcPr>
          <w:p w14:paraId="5C24FE20" w14:textId="1B908DDD" w:rsidR="00E17309" w:rsidRDefault="00E17309" w:rsidP="00B1160E">
            <w:pPr>
              <w:pBdr>
                <w:bottom w:val="single" w:sz="4" w:space="1" w:color="auto"/>
              </w:pBdr>
              <w:tabs>
                <w:tab w:val="decimal" w:pos="1395"/>
              </w:tabs>
              <w:ind w:left="0"/>
              <w:rPr>
                <w:sz w:val="28"/>
                <w:szCs w:val="28"/>
              </w:rPr>
            </w:pPr>
            <w:r>
              <w:rPr>
                <w:sz w:val="28"/>
                <w:szCs w:val="28"/>
              </w:rPr>
              <w:t>13,140</w:t>
            </w:r>
          </w:p>
        </w:tc>
        <w:tc>
          <w:tcPr>
            <w:tcW w:w="1603" w:type="dxa"/>
            <w:tcBorders>
              <w:top w:val="nil"/>
              <w:left w:val="nil"/>
              <w:bottom w:val="nil"/>
              <w:right w:val="nil"/>
            </w:tcBorders>
            <w:shd w:val="clear" w:color="auto" w:fill="auto"/>
            <w:noWrap/>
            <w:tcMar>
              <w:left w:w="57" w:type="dxa"/>
              <w:right w:w="57" w:type="dxa"/>
            </w:tcMar>
            <w:vAlign w:val="bottom"/>
          </w:tcPr>
          <w:p w14:paraId="123603AB" w14:textId="139F28E3" w:rsidR="00E17309" w:rsidRDefault="00E17309" w:rsidP="00B1160E">
            <w:pPr>
              <w:pBdr>
                <w:bottom w:val="single" w:sz="4" w:space="1" w:color="auto"/>
              </w:pBdr>
              <w:tabs>
                <w:tab w:val="decimal" w:pos="1395"/>
              </w:tabs>
              <w:ind w:left="0"/>
              <w:rPr>
                <w:sz w:val="28"/>
                <w:szCs w:val="28"/>
              </w:rPr>
            </w:pPr>
            <w:r w:rsidRPr="0054410E">
              <w:rPr>
                <w:sz w:val="28"/>
                <w:szCs w:val="28"/>
              </w:rPr>
              <w:t>6,171</w:t>
            </w:r>
          </w:p>
        </w:tc>
        <w:tc>
          <w:tcPr>
            <w:tcW w:w="1604" w:type="dxa"/>
            <w:tcBorders>
              <w:top w:val="nil"/>
              <w:left w:val="nil"/>
              <w:bottom w:val="nil"/>
              <w:right w:val="nil"/>
            </w:tcBorders>
            <w:shd w:val="clear" w:color="auto" w:fill="auto"/>
            <w:noWrap/>
            <w:tcMar>
              <w:left w:w="57" w:type="dxa"/>
              <w:right w:w="57" w:type="dxa"/>
            </w:tcMar>
            <w:vAlign w:val="bottom"/>
          </w:tcPr>
          <w:p w14:paraId="3D377C21" w14:textId="5BF03885" w:rsidR="00E17309" w:rsidRDefault="00E17309" w:rsidP="00B1160E">
            <w:pPr>
              <w:pBdr>
                <w:bottom w:val="single" w:sz="4" w:space="1" w:color="auto"/>
              </w:pBdr>
              <w:tabs>
                <w:tab w:val="decimal" w:pos="1395"/>
              </w:tabs>
              <w:ind w:left="0"/>
              <w:rPr>
                <w:sz w:val="28"/>
                <w:szCs w:val="28"/>
              </w:rPr>
            </w:pPr>
            <w:r>
              <w:rPr>
                <w:sz w:val="28"/>
                <w:szCs w:val="28"/>
              </w:rPr>
              <w:t>6,293</w:t>
            </w:r>
          </w:p>
        </w:tc>
      </w:tr>
      <w:tr w:rsidR="00E17309" w:rsidRPr="00F07C50" w14:paraId="7E3AFD2E" w14:textId="77777777" w:rsidTr="00E17309">
        <w:trPr>
          <w:trHeight w:val="20"/>
        </w:trPr>
        <w:tc>
          <w:tcPr>
            <w:tcW w:w="2976" w:type="dxa"/>
            <w:tcBorders>
              <w:top w:val="nil"/>
              <w:left w:val="nil"/>
              <w:bottom w:val="nil"/>
              <w:right w:val="nil"/>
            </w:tcBorders>
            <w:shd w:val="clear" w:color="auto" w:fill="auto"/>
            <w:noWrap/>
            <w:tcMar>
              <w:left w:w="57" w:type="dxa"/>
              <w:right w:w="57" w:type="dxa"/>
            </w:tcMar>
            <w:vAlign w:val="bottom"/>
          </w:tcPr>
          <w:p w14:paraId="25830118" w14:textId="264E002F" w:rsidR="00E17309" w:rsidRPr="00E17309" w:rsidRDefault="00E17309" w:rsidP="00E17309">
            <w:pPr>
              <w:ind w:left="33" w:hanging="33"/>
              <w:jc w:val="left"/>
              <w:rPr>
                <w:sz w:val="28"/>
                <w:szCs w:val="28"/>
              </w:rPr>
            </w:pPr>
          </w:p>
        </w:tc>
        <w:tc>
          <w:tcPr>
            <w:tcW w:w="1603" w:type="dxa"/>
            <w:tcBorders>
              <w:top w:val="nil"/>
              <w:left w:val="nil"/>
              <w:bottom w:val="nil"/>
              <w:right w:val="nil"/>
            </w:tcBorders>
            <w:shd w:val="clear" w:color="auto" w:fill="auto"/>
            <w:noWrap/>
            <w:tcMar>
              <w:left w:w="57" w:type="dxa"/>
              <w:right w:w="57" w:type="dxa"/>
            </w:tcMar>
            <w:vAlign w:val="bottom"/>
          </w:tcPr>
          <w:p w14:paraId="2DCDBB67" w14:textId="293FBAEC" w:rsidR="00E17309" w:rsidRPr="00F07C50" w:rsidRDefault="00E17309" w:rsidP="00E17309">
            <w:pPr>
              <w:tabs>
                <w:tab w:val="decimal" w:pos="1395"/>
              </w:tabs>
              <w:ind w:left="0"/>
              <w:rPr>
                <w:sz w:val="28"/>
                <w:szCs w:val="28"/>
              </w:rPr>
            </w:pPr>
            <w:r>
              <w:rPr>
                <w:sz w:val="28"/>
                <w:szCs w:val="28"/>
              </w:rPr>
              <w:t>19,479,647</w:t>
            </w:r>
          </w:p>
        </w:tc>
        <w:tc>
          <w:tcPr>
            <w:tcW w:w="1603" w:type="dxa"/>
            <w:tcBorders>
              <w:top w:val="nil"/>
              <w:left w:val="nil"/>
              <w:bottom w:val="nil"/>
              <w:right w:val="nil"/>
            </w:tcBorders>
            <w:shd w:val="clear" w:color="auto" w:fill="auto"/>
            <w:noWrap/>
            <w:tcMar>
              <w:left w:w="57" w:type="dxa"/>
              <w:right w:w="57" w:type="dxa"/>
            </w:tcMar>
            <w:vAlign w:val="bottom"/>
          </w:tcPr>
          <w:p w14:paraId="489B3569" w14:textId="579F2FEC" w:rsidR="00E17309" w:rsidRPr="00F07C50" w:rsidRDefault="00E17309" w:rsidP="00E17309">
            <w:pPr>
              <w:tabs>
                <w:tab w:val="decimal" w:pos="1395"/>
              </w:tabs>
              <w:ind w:left="0"/>
              <w:rPr>
                <w:sz w:val="28"/>
                <w:szCs w:val="28"/>
              </w:rPr>
            </w:pPr>
            <w:r>
              <w:rPr>
                <w:sz w:val="28"/>
                <w:szCs w:val="28"/>
              </w:rPr>
              <w:t>17,582,570</w:t>
            </w:r>
          </w:p>
        </w:tc>
        <w:tc>
          <w:tcPr>
            <w:tcW w:w="1603" w:type="dxa"/>
            <w:tcBorders>
              <w:top w:val="nil"/>
              <w:left w:val="nil"/>
              <w:bottom w:val="nil"/>
              <w:right w:val="nil"/>
            </w:tcBorders>
            <w:shd w:val="clear" w:color="auto" w:fill="auto"/>
            <w:noWrap/>
            <w:tcMar>
              <w:left w:w="57" w:type="dxa"/>
              <w:right w:w="57" w:type="dxa"/>
            </w:tcMar>
            <w:vAlign w:val="bottom"/>
          </w:tcPr>
          <w:p w14:paraId="055CD291" w14:textId="056BC77E" w:rsidR="00E17309" w:rsidRPr="00F07C50" w:rsidRDefault="00E17309" w:rsidP="00E17309">
            <w:pPr>
              <w:tabs>
                <w:tab w:val="decimal" w:pos="1395"/>
              </w:tabs>
              <w:rPr>
                <w:sz w:val="28"/>
                <w:szCs w:val="28"/>
              </w:rPr>
            </w:pPr>
            <w:r>
              <w:rPr>
                <w:sz w:val="28"/>
                <w:szCs w:val="28"/>
              </w:rPr>
              <w:t>11,125,672</w:t>
            </w:r>
          </w:p>
        </w:tc>
        <w:tc>
          <w:tcPr>
            <w:tcW w:w="1604" w:type="dxa"/>
            <w:tcBorders>
              <w:top w:val="nil"/>
              <w:left w:val="nil"/>
              <w:bottom w:val="nil"/>
              <w:right w:val="nil"/>
            </w:tcBorders>
            <w:shd w:val="clear" w:color="auto" w:fill="auto"/>
            <w:noWrap/>
            <w:tcMar>
              <w:left w:w="57" w:type="dxa"/>
              <w:right w:w="57" w:type="dxa"/>
            </w:tcMar>
            <w:vAlign w:val="bottom"/>
          </w:tcPr>
          <w:p w14:paraId="5506BAD9" w14:textId="73F27501" w:rsidR="00E17309" w:rsidRPr="00F07C50" w:rsidRDefault="00E17309" w:rsidP="00E17309">
            <w:pPr>
              <w:tabs>
                <w:tab w:val="decimal" w:pos="1395"/>
              </w:tabs>
              <w:ind w:left="0"/>
              <w:rPr>
                <w:sz w:val="28"/>
                <w:szCs w:val="28"/>
              </w:rPr>
            </w:pPr>
            <w:r>
              <w:rPr>
                <w:sz w:val="28"/>
                <w:szCs w:val="28"/>
              </w:rPr>
              <w:t>12,126,799</w:t>
            </w:r>
          </w:p>
        </w:tc>
      </w:tr>
      <w:tr w:rsidR="00E17309" w:rsidRPr="00F07C50" w14:paraId="74F17A78" w14:textId="77777777" w:rsidTr="00B1160E">
        <w:trPr>
          <w:trHeight w:val="20"/>
        </w:trPr>
        <w:tc>
          <w:tcPr>
            <w:tcW w:w="2976" w:type="dxa"/>
            <w:tcBorders>
              <w:top w:val="nil"/>
              <w:left w:val="nil"/>
              <w:bottom w:val="nil"/>
              <w:right w:val="nil"/>
            </w:tcBorders>
            <w:shd w:val="clear" w:color="auto" w:fill="auto"/>
            <w:noWrap/>
            <w:tcMar>
              <w:left w:w="57" w:type="dxa"/>
              <w:right w:w="57" w:type="dxa"/>
            </w:tcMar>
            <w:vAlign w:val="bottom"/>
          </w:tcPr>
          <w:p w14:paraId="520D93BC" w14:textId="670A1279" w:rsidR="00E17309" w:rsidRPr="00E17309" w:rsidRDefault="002A49B5" w:rsidP="00E17309">
            <w:pPr>
              <w:ind w:left="33" w:hanging="33"/>
              <w:jc w:val="left"/>
              <w:rPr>
                <w:sz w:val="28"/>
                <w:szCs w:val="28"/>
              </w:rPr>
            </w:pPr>
            <w:r w:rsidRPr="00E054D1">
              <w:rPr>
                <w:rFonts w:asciiTheme="majorBidi" w:hAnsiTheme="majorBidi" w:cstheme="majorBidi"/>
                <w:sz w:val="28"/>
                <w:szCs w:val="28"/>
                <w:u w:val="single"/>
              </w:rPr>
              <w:t>Less</w:t>
            </w:r>
            <w:r>
              <w:rPr>
                <w:rFonts w:asciiTheme="majorBidi" w:hAnsiTheme="majorBidi" w:cstheme="majorBidi"/>
                <w:sz w:val="28"/>
                <w:szCs w:val="28"/>
              </w:rPr>
              <w:t xml:space="preserve"> </w:t>
            </w:r>
            <w:r w:rsidRPr="00F07C50">
              <w:rPr>
                <w:rFonts w:asciiTheme="majorBidi" w:hAnsiTheme="majorBidi" w:cstheme="majorBidi"/>
                <w:sz w:val="28"/>
                <w:szCs w:val="28"/>
              </w:rPr>
              <w:t>Credit loss allowance</w:t>
            </w:r>
          </w:p>
        </w:tc>
        <w:tc>
          <w:tcPr>
            <w:tcW w:w="1603" w:type="dxa"/>
            <w:tcBorders>
              <w:top w:val="nil"/>
              <w:left w:val="nil"/>
              <w:right w:val="nil"/>
            </w:tcBorders>
            <w:shd w:val="clear" w:color="auto" w:fill="auto"/>
            <w:noWrap/>
            <w:tcMar>
              <w:left w:w="57" w:type="dxa"/>
              <w:right w:w="57" w:type="dxa"/>
            </w:tcMar>
            <w:vAlign w:val="bottom"/>
          </w:tcPr>
          <w:p w14:paraId="6DE980B1" w14:textId="341BDC27" w:rsidR="00E17309" w:rsidRPr="00F07C50" w:rsidRDefault="00E17309" w:rsidP="00E17309">
            <w:pPr>
              <w:pBdr>
                <w:bottom w:val="single" w:sz="4" w:space="1" w:color="auto"/>
              </w:pBdr>
              <w:tabs>
                <w:tab w:val="decimal" w:pos="1395"/>
              </w:tabs>
              <w:ind w:left="0"/>
              <w:rPr>
                <w:sz w:val="28"/>
                <w:szCs w:val="28"/>
              </w:rPr>
            </w:pPr>
            <w:r w:rsidRPr="0054410E">
              <w:rPr>
                <w:sz w:val="28"/>
                <w:szCs w:val="28"/>
              </w:rPr>
              <w:t>(10,169,578)</w:t>
            </w:r>
          </w:p>
        </w:tc>
        <w:tc>
          <w:tcPr>
            <w:tcW w:w="1603" w:type="dxa"/>
            <w:tcBorders>
              <w:top w:val="nil"/>
              <w:left w:val="nil"/>
              <w:right w:val="nil"/>
            </w:tcBorders>
            <w:shd w:val="clear" w:color="auto" w:fill="auto"/>
            <w:noWrap/>
            <w:tcMar>
              <w:left w:w="57" w:type="dxa"/>
              <w:right w:w="57" w:type="dxa"/>
            </w:tcMar>
            <w:vAlign w:val="bottom"/>
          </w:tcPr>
          <w:p w14:paraId="31FAE7A2" w14:textId="54B539BC" w:rsidR="00E17309" w:rsidRPr="00F07C50" w:rsidRDefault="00E17309" w:rsidP="00E17309">
            <w:pPr>
              <w:pBdr>
                <w:bottom w:val="single" w:sz="4" w:space="1" w:color="auto"/>
              </w:pBdr>
              <w:tabs>
                <w:tab w:val="decimal" w:pos="1395"/>
              </w:tabs>
              <w:ind w:left="0"/>
              <w:rPr>
                <w:sz w:val="28"/>
                <w:szCs w:val="28"/>
              </w:rPr>
            </w:pPr>
            <w:r w:rsidRPr="002C27CF">
              <w:rPr>
                <w:rFonts w:hint="cs"/>
                <w:sz w:val="28"/>
                <w:szCs w:val="28"/>
              </w:rPr>
              <w:t>(</w:t>
            </w:r>
            <w:r w:rsidRPr="0044104E">
              <w:rPr>
                <w:sz w:val="28"/>
                <w:szCs w:val="28"/>
              </w:rPr>
              <w:t>9</w:t>
            </w:r>
            <w:r w:rsidRPr="008A50E4">
              <w:rPr>
                <w:sz w:val="28"/>
                <w:szCs w:val="28"/>
              </w:rPr>
              <w:t>,</w:t>
            </w:r>
            <w:r w:rsidRPr="0044104E">
              <w:rPr>
                <w:sz w:val="28"/>
                <w:szCs w:val="28"/>
              </w:rPr>
              <w:t>951</w:t>
            </w:r>
            <w:r w:rsidRPr="008A50E4">
              <w:rPr>
                <w:sz w:val="28"/>
                <w:szCs w:val="28"/>
              </w:rPr>
              <w:t>,</w:t>
            </w:r>
            <w:r w:rsidRPr="0044104E">
              <w:rPr>
                <w:sz w:val="28"/>
                <w:szCs w:val="28"/>
              </w:rPr>
              <w:t>738</w:t>
            </w:r>
            <w:r w:rsidRPr="002C27CF">
              <w:rPr>
                <w:sz w:val="28"/>
                <w:szCs w:val="28"/>
              </w:rPr>
              <w:t>)</w:t>
            </w:r>
          </w:p>
        </w:tc>
        <w:tc>
          <w:tcPr>
            <w:tcW w:w="1603" w:type="dxa"/>
            <w:tcBorders>
              <w:top w:val="nil"/>
              <w:left w:val="nil"/>
              <w:right w:val="nil"/>
            </w:tcBorders>
            <w:shd w:val="clear" w:color="auto" w:fill="auto"/>
            <w:noWrap/>
            <w:tcMar>
              <w:left w:w="57" w:type="dxa"/>
              <w:right w:w="57" w:type="dxa"/>
            </w:tcMar>
            <w:vAlign w:val="bottom"/>
          </w:tcPr>
          <w:p w14:paraId="019509E5" w14:textId="6855302E" w:rsidR="00E17309" w:rsidRPr="00F07C50" w:rsidRDefault="00E17309" w:rsidP="00E17309">
            <w:pPr>
              <w:pBdr>
                <w:bottom w:val="single" w:sz="4" w:space="1" w:color="auto"/>
              </w:pBdr>
              <w:tabs>
                <w:tab w:val="decimal" w:pos="1395"/>
              </w:tabs>
              <w:ind w:left="0"/>
              <w:rPr>
                <w:sz w:val="28"/>
                <w:szCs w:val="28"/>
              </w:rPr>
            </w:pPr>
            <w:r w:rsidRPr="0054410E">
              <w:rPr>
                <w:sz w:val="28"/>
                <w:szCs w:val="28"/>
              </w:rPr>
              <w:t>(9,244,593)</w:t>
            </w:r>
          </w:p>
        </w:tc>
        <w:tc>
          <w:tcPr>
            <w:tcW w:w="1604" w:type="dxa"/>
            <w:tcBorders>
              <w:top w:val="nil"/>
              <w:left w:val="nil"/>
              <w:right w:val="nil"/>
            </w:tcBorders>
            <w:shd w:val="clear" w:color="auto" w:fill="auto"/>
            <w:noWrap/>
            <w:tcMar>
              <w:left w:w="57" w:type="dxa"/>
              <w:right w:w="57" w:type="dxa"/>
            </w:tcMar>
            <w:vAlign w:val="bottom"/>
          </w:tcPr>
          <w:p w14:paraId="4DA95A13" w14:textId="034F954C" w:rsidR="00E17309" w:rsidRPr="00F07C50" w:rsidRDefault="00E17309" w:rsidP="00E17309">
            <w:pPr>
              <w:pBdr>
                <w:bottom w:val="single" w:sz="4" w:space="1" w:color="auto"/>
              </w:pBdr>
              <w:tabs>
                <w:tab w:val="decimal" w:pos="1395"/>
              </w:tabs>
              <w:ind w:left="0"/>
              <w:rPr>
                <w:sz w:val="28"/>
                <w:szCs w:val="28"/>
              </w:rPr>
            </w:pPr>
            <w:r w:rsidRPr="002C27CF">
              <w:rPr>
                <w:rFonts w:hint="cs"/>
                <w:sz w:val="28"/>
                <w:szCs w:val="28"/>
              </w:rPr>
              <w:t>(</w:t>
            </w:r>
            <w:r w:rsidRPr="0044104E">
              <w:rPr>
                <w:sz w:val="28"/>
                <w:szCs w:val="28"/>
              </w:rPr>
              <w:t>9</w:t>
            </w:r>
            <w:r w:rsidRPr="008A50E4">
              <w:rPr>
                <w:sz w:val="28"/>
                <w:szCs w:val="28"/>
              </w:rPr>
              <w:t>,</w:t>
            </w:r>
            <w:r w:rsidRPr="0044104E">
              <w:rPr>
                <w:sz w:val="28"/>
                <w:szCs w:val="28"/>
              </w:rPr>
              <w:t>951</w:t>
            </w:r>
            <w:r w:rsidRPr="008A50E4">
              <w:rPr>
                <w:sz w:val="28"/>
                <w:szCs w:val="28"/>
              </w:rPr>
              <w:t>,</w:t>
            </w:r>
            <w:r w:rsidRPr="0044104E">
              <w:rPr>
                <w:sz w:val="28"/>
                <w:szCs w:val="28"/>
              </w:rPr>
              <w:t>738</w:t>
            </w:r>
            <w:r w:rsidRPr="002C27CF">
              <w:rPr>
                <w:sz w:val="28"/>
                <w:szCs w:val="28"/>
              </w:rPr>
              <w:t>)</w:t>
            </w:r>
          </w:p>
        </w:tc>
      </w:tr>
      <w:tr w:rsidR="00E17309" w:rsidRPr="00F07C50" w14:paraId="34830FDA" w14:textId="77777777" w:rsidTr="00B1160E">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6EF444A7" w14:textId="5799A300" w:rsidR="00E17309" w:rsidRPr="00F07C50" w:rsidRDefault="00E17309" w:rsidP="00E17309">
            <w:pPr>
              <w:ind w:left="0"/>
              <w:jc w:val="left"/>
              <w:rPr>
                <w:b/>
                <w:bCs/>
                <w:sz w:val="28"/>
                <w:szCs w:val="28"/>
              </w:rPr>
            </w:pPr>
            <w:r>
              <w:rPr>
                <w:b/>
                <w:bCs/>
                <w:sz w:val="28"/>
                <w:szCs w:val="28"/>
              </w:rPr>
              <w:t>Total</w:t>
            </w:r>
          </w:p>
        </w:tc>
        <w:tc>
          <w:tcPr>
            <w:tcW w:w="1603" w:type="dxa"/>
            <w:tcBorders>
              <w:top w:val="nil"/>
              <w:left w:val="nil"/>
              <w:right w:val="nil"/>
            </w:tcBorders>
            <w:shd w:val="clear" w:color="auto" w:fill="auto"/>
            <w:noWrap/>
            <w:tcMar>
              <w:left w:w="57" w:type="dxa"/>
              <w:right w:w="57" w:type="dxa"/>
            </w:tcMar>
            <w:vAlign w:val="bottom"/>
          </w:tcPr>
          <w:p w14:paraId="2BFAACA3" w14:textId="0C724D43" w:rsidR="00E17309" w:rsidRPr="00F07C50" w:rsidRDefault="00E17309" w:rsidP="00B1160E">
            <w:pPr>
              <w:pBdr>
                <w:top w:val="single" w:sz="4" w:space="1" w:color="auto"/>
                <w:bottom w:val="double" w:sz="4" w:space="1" w:color="auto"/>
              </w:pBdr>
              <w:tabs>
                <w:tab w:val="decimal" w:pos="1395"/>
              </w:tabs>
              <w:ind w:left="0"/>
              <w:rPr>
                <w:sz w:val="28"/>
                <w:szCs w:val="28"/>
              </w:rPr>
            </w:pPr>
            <w:r w:rsidRPr="00994688">
              <w:rPr>
                <w:sz w:val="28"/>
                <w:szCs w:val="28"/>
              </w:rPr>
              <w:t>9,310,069</w:t>
            </w:r>
          </w:p>
        </w:tc>
        <w:tc>
          <w:tcPr>
            <w:tcW w:w="1603" w:type="dxa"/>
            <w:tcBorders>
              <w:top w:val="nil"/>
              <w:left w:val="nil"/>
              <w:right w:val="nil"/>
            </w:tcBorders>
            <w:shd w:val="clear" w:color="auto" w:fill="auto"/>
            <w:noWrap/>
            <w:tcMar>
              <w:left w:w="57" w:type="dxa"/>
              <w:right w:w="57" w:type="dxa"/>
            </w:tcMar>
            <w:vAlign w:val="bottom"/>
          </w:tcPr>
          <w:p w14:paraId="4ABDA754" w14:textId="718F5981" w:rsidR="00E17309" w:rsidRPr="00E17309" w:rsidRDefault="00E17309" w:rsidP="00B1160E">
            <w:pPr>
              <w:pBdr>
                <w:top w:val="single" w:sz="4" w:space="1" w:color="auto"/>
                <w:bottom w:val="double" w:sz="4" w:space="1" w:color="auto"/>
              </w:pBdr>
              <w:tabs>
                <w:tab w:val="decimal" w:pos="1395"/>
              </w:tabs>
              <w:ind w:left="0"/>
              <w:rPr>
                <w:sz w:val="28"/>
                <w:szCs w:val="28"/>
              </w:rPr>
            </w:pPr>
            <w:r w:rsidRPr="00F065AB">
              <w:rPr>
                <w:sz w:val="28"/>
                <w:szCs w:val="28"/>
              </w:rPr>
              <w:t>7,630,832</w:t>
            </w:r>
          </w:p>
        </w:tc>
        <w:tc>
          <w:tcPr>
            <w:tcW w:w="1603" w:type="dxa"/>
            <w:tcBorders>
              <w:top w:val="nil"/>
              <w:left w:val="nil"/>
              <w:right w:val="nil"/>
            </w:tcBorders>
            <w:shd w:val="clear" w:color="auto" w:fill="auto"/>
            <w:noWrap/>
            <w:tcMar>
              <w:left w:w="57" w:type="dxa"/>
              <w:right w:w="57" w:type="dxa"/>
            </w:tcMar>
            <w:vAlign w:val="bottom"/>
          </w:tcPr>
          <w:p w14:paraId="68C9319B" w14:textId="25E2349E" w:rsidR="00E17309" w:rsidRPr="00E17309" w:rsidRDefault="00E17309" w:rsidP="00B1160E">
            <w:pPr>
              <w:pBdr>
                <w:top w:val="single" w:sz="4" w:space="1" w:color="auto"/>
                <w:bottom w:val="double" w:sz="4" w:space="1" w:color="auto"/>
              </w:pBdr>
              <w:tabs>
                <w:tab w:val="decimal" w:pos="1395"/>
              </w:tabs>
              <w:ind w:left="0"/>
              <w:rPr>
                <w:sz w:val="28"/>
                <w:szCs w:val="28"/>
              </w:rPr>
            </w:pPr>
            <w:r w:rsidRPr="00994688">
              <w:rPr>
                <w:sz w:val="28"/>
                <w:szCs w:val="28"/>
              </w:rPr>
              <w:t>1,881,079</w:t>
            </w:r>
          </w:p>
        </w:tc>
        <w:tc>
          <w:tcPr>
            <w:tcW w:w="1604" w:type="dxa"/>
            <w:tcBorders>
              <w:top w:val="nil"/>
              <w:left w:val="nil"/>
              <w:right w:val="nil"/>
            </w:tcBorders>
            <w:shd w:val="clear" w:color="auto" w:fill="auto"/>
            <w:noWrap/>
            <w:tcMar>
              <w:left w:w="57" w:type="dxa"/>
              <w:right w:w="57" w:type="dxa"/>
            </w:tcMar>
            <w:vAlign w:val="bottom"/>
          </w:tcPr>
          <w:p w14:paraId="0980FD53" w14:textId="6AB21F61" w:rsidR="00E17309" w:rsidRPr="00E17309" w:rsidRDefault="00E17309" w:rsidP="00B1160E">
            <w:pPr>
              <w:pBdr>
                <w:top w:val="single" w:sz="4" w:space="1" w:color="auto"/>
                <w:bottom w:val="double" w:sz="4" w:space="1" w:color="auto"/>
              </w:pBdr>
              <w:tabs>
                <w:tab w:val="decimal" w:pos="1395"/>
              </w:tabs>
              <w:ind w:left="0"/>
              <w:rPr>
                <w:sz w:val="28"/>
                <w:szCs w:val="28"/>
              </w:rPr>
            </w:pPr>
            <w:r w:rsidRPr="00F065AB">
              <w:rPr>
                <w:sz w:val="28"/>
                <w:szCs w:val="28"/>
              </w:rPr>
              <w:t>2,175,061</w:t>
            </w:r>
          </w:p>
        </w:tc>
      </w:tr>
    </w:tbl>
    <w:p w14:paraId="70313024" w14:textId="2A10D535" w:rsidR="007233DA" w:rsidRPr="007233DA" w:rsidRDefault="007233DA" w:rsidP="00F34F76">
      <w:pPr>
        <w:spacing w:before="60"/>
        <w:ind w:left="562" w:right="0"/>
        <w:jc w:val="both"/>
        <w:rPr>
          <w:rFonts w:eastAsia="Cordia New"/>
          <w:b/>
          <w:bCs/>
          <w:sz w:val="28"/>
          <w:szCs w:val="28"/>
          <w:lang w:eastAsia="th-TH"/>
        </w:rPr>
      </w:pPr>
      <w:r w:rsidRPr="0025686A">
        <w:rPr>
          <w:sz w:val="28"/>
          <w:szCs w:val="28"/>
        </w:rPr>
        <w:t>As at December 23, 2020, a bank has transferred cash at bank of the Compa</w:t>
      </w:r>
      <w:r>
        <w:rPr>
          <w:sz w:val="28"/>
          <w:szCs w:val="28"/>
        </w:rPr>
        <w:t xml:space="preserve">ny amount of Baht 1.74 million </w:t>
      </w:r>
      <w:r w:rsidRPr="0025686A">
        <w:rPr>
          <w:sz w:val="28"/>
          <w:szCs w:val="28"/>
        </w:rPr>
        <w:t xml:space="preserve">to the Legal Execution Department 1 according to the notification of suspension </w:t>
      </w:r>
      <w:r>
        <w:rPr>
          <w:sz w:val="28"/>
          <w:szCs w:val="28"/>
        </w:rPr>
        <w:t xml:space="preserve">dated </w:t>
      </w:r>
      <w:r w:rsidRPr="0025686A">
        <w:rPr>
          <w:sz w:val="28"/>
          <w:szCs w:val="28"/>
        </w:rPr>
        <w:t>November 12, 2020.</w:t>
      </w:r>
    </w:p>
    <w:p w14:paraId="1F07F3DA" w14:textId="565E9DF4" w:rsidR="00396EA6" w:rsidRPr="00F07C50" w:rsidRDefault="00C6459C" w:rsidP="00F34F76">
      <w:pPr>
        <w:numPr>
          <w:ilvl w:val="0"/>
          <w:numId w:val="1"/>
        </w:numPr>
        <w:tabs>
          <w:tab w:val="clear" w:pos="562"/>
        </w:tabs>
        <w:spacing w:before="120"/>
        <w:ind w:right="0" w:hanging="562"/>
        <w:jc w:val="both"/>
        <w:rPr>
          <w:rFonts w:eastAsia="Cordia New"/>
          <w:b/>
          <w:bCs/>
          <w:sz w:val="28"/>
          <w:szCs w:val="28"/>
          <w:lang w:eastAsia="th-TH"/>
        </w:rPr>
      </w:pPr>
      <w:r w:rsidRPr="00F07C50">
        <w:rPr>
          <w:rFonts w:cs="Arial"/>
          <w:b/>
          <w:bCs/>
          <w:caps/>
          <w:spacing w:val="-2"/>
          <w:sz w:val="28"/>
          <w:szCs w:val="28"/>
        </w:rPr>
        <w:t>OTHER NON-CURRENT FINANCIAL ASSETS</w:t>
      </w:r>
    </w:p>
    <w:p w14:paraId="20738DD5" w14:textId="2BC03841" w:rsidR="00396EA6" w:rsidRPr="00F07C50" w:rsidRDefault="00C6459C" w:rsidP="00F34F76">
      <w:pPr>
        <w:pStyle w:val="ListParagraph"/>
        <w:spacing w:before="60"/>
        <w:ind w:left="562" w:right="58"/>
        <w:contextualSpacing w:val="0"/>
        <w:rPr>
          <w:b/>
          <w:bCs/>
          <w:sz w:val="28"/>
          <w:szCs w:val="28"/>
        </w:rPr>
      </w:pPr>
      <w:r w:rsidRPr="00F07C50">
        <w:rPr>
          <w:sz w:val="28"/>
          <w:szCs w:val="28"/>
        </w:rPr>
        <w:t>Changes in other non-current financial assets consisted of:</w:t>
      </w:r>
    </w:p>
    <w:tbl>
      <w:tblPr>
        <w:tblW w:w="8793" w:type="dxa"/>
        <w:tblInd w:w="567" w:type="dxa"/>
        <w:tblLayout w:type="fixed"/>
        <w:tblCellMar>
          <w:left w:w="57" w:type="dxa"/>
          <w:right w:w="57" w:type="dxa"/>
        </w:tblCellMar>
        <w:tblLook w:val="04A0" w:firstRow="1" w:lastRow="0" w:firstColumn="1" w:lastColumn="0" w:noHBand="0" w:noVBand="1"/>
      </w:tblPr>
      <w:tblGrid>
        <w:gridCol w:w="4833"/>
        <w:gridCol w:w="1980"/>
        <w:gridCol w:w="1980"/>
      </w:tblGrid>
      <w:tr w:rsidR="00396EA6" w:rsidRPr="00F07C50" w14:paraId="285AE0B4" w14:textId="77777777" w:rsidTr="00F34F76">
        <w:trPr>
          <w:trHeight w:val="397"/>
        </w:trPr>
        <w:tc>
          <w:tcPr>
            <w:tcW w:w="4833" w:type="dxa"/>
            <w:tcBorders>
              <w:top w:val="nil"/>
              <w:left w:val="nil"/>
              <w:bottom w:val="nil"/>
              <w:right w:val="nil"/>
            </w:tcBorders>
            <w:shd w:val="clear" w:color="auto" w:fill="auto"/>
            <w:noWrap/>
            <w:vAlign w:val="bottom"/>
          </w:tcPr>
          <w:p w14:paraId="0C14DC0E" w14:textId="77777777" w:rsidR="00396EA6" w:rsidRPr="00F07C50" w:rsidRDefault="00396EA6" w:rsidP="00C6459C">
            <w:pPr>
              <w:jc w:val="center"/>
              <w:rPr>
                <w:sz w:val="28"/>
                <w:szCs w:val="28"/>
              </w:rPr>
            </w:pPr>
          </w:p>
        </w:tc>
        <w:tc>
          <w:tcPr>
            <w:tcW w:w="3960" w:type="dxa"/>
            <w:gridSpan w:val="2"/>
            <w:tcBorders>
              <w:top w:val="nil"/>
              <w:left w:val="nil"/>
              <w:right w:val="nil"/>
            </w:tcBorders>
            <w:shd w:val="clear" w:color="auto" w:fill="auto"/>
            <w:noWrap/>
            <w:vAlign w:val="bottom"/>
          </w:tcPr>
          <w:p w14:paraId="174AB6FE" w14:textId="7EB3E833" w:rsidR="00396EA6" w:rsidRPr="00EB780D" w:rsidRDefault="007233DA" w:rsidP="00C6459C">
            <w:pPr>
              <w:pBdr>
                <w:bottom w:val="single" w:sz="6" w:space="1" w:color="auto"/>
              </w:pBdr>
              <w:ind w:left="-94"/>
              <w:jc w:val="center"/>
              <w:rPr>
                <w:sz w:val="28"/>
                <w:szCs w:val="28"/>
                <w:cs/>
              </w:rPr>
            </w:pPr>
            <w:r w:rsidRPr="00E054D1">
              <w:rPr>
                <w:rFonts w:asciiTheme="majorBidi" w:hAnsiTheme="majorBidi" w:cstheme="majorBidi"/>
                <w:sz w:val="28"/>
                <w:szCs w:val="28"/>
              </w:rPr>
              <w:t xml:space="preserve">Unit: </w:t>
            </w:r>
            <w:r>
              <w:rPr>
                <w:rFonts w:asciiTheme="majorBidi" w:hAnsiTheme="majorBidi" w:cstheme="majorBidi"/>
                <w:sz w:val="28"/>
                <w:szCs w:val="28"/>
              </w:rPr>
              <w:t>Baht</w:t>
            </w:r>
          </w:p>
        </w:tc>
      </w:tr>
      <w:tr w:rsidR="00396EA6" w:rsidRPr="00F07C50" w14:paraId="03654184" w14:textId="77777777" w:rsidTr="00F34F76">
        <w:trPr>
          <w:trHeight w:val="397"/>
        </w:trPr>
        <w:tc>
          <w:tcPr>
            <w:tcW w:w="4833" w:type="dxa"/>
            <w:tcBorders>
              <w:top w:val="nil"/>
              <w:left w:val="nil"/>
              <w:bottom w:val="nil"/>
              <w:right w:val="nil"/>
            </w:tcBorders>
            <w:shd w:val="clear" w:color="auto" w:fill="auto"/>
            <w:noWrap/>
            <w:vAlign w:val="bottom"/>
            <w:hideMark/>
          </w:tcPr>
          <w:p w14:paraId="416B163C" w14:textId="77777777" w:rsidR="00396EA6" w:rsidRPr="00F07C50" w:rsidRDefault="00396EA6" w:rsidP="00C6459C">
            <w:pPr>
              <w:jc w:val="center"/>
              <w:rPr>
                <w:sz w:val="28"/>
                <w:szCs w:val="28"/>
              </w:rPr>
            </w:pPr>
          </w:p>
        </w:tc>
        <w:tc>
          <w:tcPr>
            <w:tcW w:w="3960" w:type="dxa"/>
            <w:gridSpan w:val="2"/>
            <w:tcBorders>
              <w:top w:val="nil"/>
              <w:left w:val="nil"/>
              <w:right w:val="nil"/>
            </w:tcBorders>
            <w:shd w:val="clear" w:color="auto" w:fill="auto"/>
            <w:noWrap/>
            <w:vAlign w:val="bottom"/>
            <w:hideMark/>
          </w:tcPr>
          <w:p w14:paraId="4440C228" w14:textId="6AE9E50A" w:rsidR="00396EA6" w:rsidRPr="00EB780D" w:rsidRDefault="00C6459C" w:rsidP="00C6459C">
            <w:pPr>
              <w:pBdr>
                <w:bottom w:val="single" w:sz="6" w:space="1" w:color="auto"/>
              </w:pBdr>
              <w:ind w:left="-94"/>
              <w:jc w:val="center"/>
              <w:rPr>
                <w:sz w:val="28"/>
                <w:szCs w:val="28"/>
                <w:cs/>
              </w:rPr>
            </w:pPr>
            <w:r w:rsidRPr="00F07C50">
              <w:rPr>
                <w:color w:val="000000"/>
                <w:sz w:val="28"/>
                <w:szCs w:val="28"/>
              </w:rPr>
              <w:t xml:space="preserve">Consolidated and </w:t>
            </w:r>
            <w:r w:rsidRPr="00F07C50">
              <w:rPr>
                <w:sz w:val="28"/>
                <w:szCs w:val="28"/>
              </w:rPr>
              <w:t>Separate financial statements</w:t>
            </w:r>
          </w:p>
        </w:tc>
      </w:tr>
      <w:tr w:rsidR="007233DA" w:rsidRPr="00F07C50" w14:paraId="3A337D3C" w14:textId="77777777" w:rsidTr="00F34F76">
        <w:trPr>
          <w:trHeight w:val="397"/>
        </w:trPr>
        <w:tc>
          <w:tcPr>
            <w:tcW w:w="4833" w:type="dxa"/>
            <w:tcBorders>
              <w:top w:val="nil"/>
              <w:left w:val="nil"/>
              <w:bottom w:val="nil"/>
              <w:right w:val="nil"/>
            </w:tcBorders>
            <w:shd w:val="clear" w:color="auto" w:fill="auto"/>
            <w:noWrap/>
            <w:vAlign w:val="bottom"/>
            <w:hideMark/>
          </w:tcPr>
          <w:p w14:paraId="5E8F1548" w14:textId="77777777" w:rsidR="007233DA" w:rsidRPr="00F07C50" w:rsidRDefault="007233DA" w:rsidP="007233DA">
            <w:pPr>
              <w:jc w:val="center"/>
              <w:rPr>
                <w:sz w:val="28"/>
                <w:szCs w:val="28"/>
              </w:rPr>
            </w:pPr>
          </w:p>
        </w:tc>
        <w:tc>
          <w:tcPr>
            <w:tcW w:w="1980" w:type="dxa"/>
            <w:tcBorders>
              <w:top w:val="nil"/>
              <w:left w:val="nil"/>
              <w:right w:val="nil"/>
            </w:tcBorders>
            <w:shd w:val="clear" w:color="auto" w:fill="auto"/>
            <w:noWrap/>
            <w:vAlign w:val="bottom"/>
            <w:hideMark/>
          </w:tcPr>
          <w:p w14:paraId="32304B11" w14:textId="691FC7C5" w:rsidR="007233DA" w:rsidRPr="00F07C50" w:rsidRDefault="007233DA" w:rsidP="007233DA">
            <w:pPr>
              <w:pBdr>
                <w:bottom w:val="single" w:sz="6" w:space="1" w:color="auto"/>
              </w:pBdr>
              <w:ind w:left="-94"/>
              <w:jc w:val="center"/>
              <w:rPr>
                <w:sz w:val="28"/>
                <w:szCs w:val="28"/>
              </w:rPr>
            </w:pPr>
            <w:r w:rsidRPr="00F07C50">
              <w:rPr>
                <w:sz w:val="28"/>
                <w:szCs w:val="28"/>
              </w:rPr>
              <w:t>2021</w:t>
            </w:r>
          </w:p>
        </w:tc>
        <w:tc>
          <w:tcPr>
            <w:tcW w:w="1980" w:type="dxa"/>
            <w:tcBorders>
              <w:top w:val="nil"/>
              <w:left w:val="nil"/>
              <w:right w:val="nil"/>
            </w:tcBorders>
            <w:shd w:val="clear" w:color="auto" w:fill="auto"/>
            <w:noWrap/>
            <w:vAlign w:val="bottom"/>
            <w:hideMark/>
          </w:tcPr>
          <w:p w14:paraId="01BC91D6" w14:textId="423BC71C" w:rsidR="007233DA" w:rsidRPr="00F07C50" w:rsidRDefault="007233DA" w:rsidP="007233DA">
            <w:pPr>
              <w:pBdr>
                <w:bottom w:val="single" w:sz="6" w:space="1" w:color="auto"/>
              </w:pBdr>
              <w:ind w:left="-94"/>
              <w:jc w:val="center"/>
              <w:rPr>
                <w:sz w:val="28"/>
                <w:szCs w:val="28"/>
              </w:rPr>
            </w:pPr>
            <w:r w:rsidRPr="00F07C50">
              <w:rPr>
                <w:sz w:val="28"/>
                <w:szCs w:val="28"/>
              </w:rPr>
              <w:t>2020</w:t>
            </w:r>
          </w:p>
        </w:tc>
      </w:tr>
      <w:tr w:rsidR="00396EA6" w:rsidRPr="00F07C50" w14:paraId="0715BE19" w14:textId="77777777" w:rsidTr="00F34F76">
        <w:trPr>
          <w:trHeight w:val="397"/>
        </w:trPr>
        <w:tc>
          <w:tcPr>
            <w:tcW w:w="4833" w:type="dxa"/>
            <w:tcBorders>
              <w:top w:val="nil"/>
              <w:left w:val="nil"/>
              <w:bottom w:val="nil"/>
              <w:right w:val="nil"/>
            </w:tcBorders>
            <w:shd w:val="clear" w:color="auto" w:fill="auto"/>
            <w:noWrap/>
          </w:tcPr>
          <w:p w14:paraId="64582D01" w14:textId="676BCB3C" w:rsidR="00396EA6" w:rsidRPr="00F07C50" w:rsidRDefault="00662868" w:rsidP="00C6459C">
            <w:pPr>
              <w:ind w:left="0"/>
              <w:rPr>
                <w:sz w:val="28"/>
                <w:szCs w:val="28"/>
              </w:rPr>
            </w:pPr>
            <w:r w:rsidRPr="00F07C50">
              <w:rPr>
                <w:sz w:val="28"/>
                <w:szCs w:val="28"/>
              </w:rPr>
              <w:t>Investment in - non-marketable securities</w:t>
            </w:r>
          </w:p>
        </w:tc>
        <w:tc>
          <w:tcPr>
            <w:tcW w:w="1980" w:type="dxa"/>
            <w:tcBorders>
              <w:top w:val="nil"/>
              <w:left w:val="nil"/>
              <w:right w:val="nil"/>
            </w:tcBorders>
            <w:shd w:val="clear" w:color="auto" w:fill="auto"/>
            <w:noWrap/>
            <w:vAlign w:val="bottom"/>
          </w:tcPr>
          <w:p w14:paraId="25C377C6" w14:textId="77777777" w:rsidR="00396EA6" w:rsidRPr="00F07C50" w:rsidRDefault="00396EA6" w:rsidP="00C6459C">
            <w:pPr>
              <w:tabs>
                <w:tab w:val="decimal" w:pos="1843"/>
              </w:tabs>
              <w:ind w:left="-94"/>
              <w:rPr>
                <w:sz w:val="28"/>
                <w:szCs w:val="28"/>
              </w:rPr>
            </w:pPr>
          </w:p>
        </w:tc>
        <w:tc>
          <w:tcPr>
            <w:tcW w:w="1980" w:type="dxa"/>
            <w:tcBorders>
              <w:top w:val="nil"/>
              <w:left w:val="nil"/>
              <w:right w:val="nil"/>
            </w:tcBorders>
            <w:shd w:val="clear" w:color="auto" w:fill="auto"/>
            <w:noWrap/>
            <w:vAlign w:val="bottom"/>
          </w:tcPr>
          <w:p w14:paraId="56D6BCCC" w14:textId="77777777" w:rsidR="00396EA6" w:rsidRPr="00F07C50" w:rsidRDefault="00396EA6" w:rsidP="00C6459C">
            <w:pPr>
              <w:tabs>
                <w:tab w:val="decimal" w:pos="1843"/>
              </w:tabs>
              <w:ind w:left="-94"/>
              <w:rPr>
                <w:sz w:val="28"/>
                <w:szCs w:val="28"/>
              </w:rPr>
            </w:pPr>
          </w:p>
        </w:tc>
      </w:tr>
      <w:tr w:rsidR="007233DA" w:rsidRPr="00F07C50" w14:paraId="05773D59" w14:textId="77777777" w:rsidTr="00F34F76">
        <w:trPr>
          <w:trHeight w:val="397"/>
        </w:trPr>
        <w:tc>
          <w:tcPr>
            <w:tcW w:w="4833" w:type="dxa"/>
            <w:tcBorders>
              <w:top w:val="nil"/>
              <w:left w:val="nil"/>
              <w:bottom w:val="nil"/>
              <w:right w:val="nil"/>
            </w:tcBorders>
            <w:shd w:val="clear" w:color="auto" w:fill="auto"/>
            <w:noWrap/>
          </w:tcPr>
          <w:p w14:paraId="682A6C58" w14:textId="7E738659" w:rsidR="007233DA" w:rsidRPr="00F07C50" w:rsidRDefault="007233DA" w:rsidP="007233DA">
            <w:pPr>
              <w:ind w:left="0"/>
              <w:rPr>
                <w:sz w:val="28"/>
                <w:szCs w:val="28"/>
              </w:rPr>
            </w:pPr>
            <w:r w:rsidRPr="002430D1">
              <w:rPr>
                <w:sz w:val="28"/>
                <w:szCs w:val="28"/>
              </w:rPr>
              <w:t xml:space="preserve">Beginning balance of the </w:t>
            </w:r>
            <w:r>
              <w:rPr>
                <w:sz w:val="28"/>
                <w:szCs w:val="28"/>
              </w:rPr>
              <w:t>year</w:t>
            </w:r>
          </w:p>
        </w:tc>
        <w:tc>
          <w:tcPr>
            <w:tcW w:w="1980" w:type="dxa"/>
            <w:tcBorders>
              <w:top w:val="nil"/>
              <w:left w:val="nil"/>
              <w:right w:val="nil"/>
            </w:tcBorders>
            <w:shd w:val="clear" w:color="auto" w:fill="auto"/>
            <w:noWrap/>
            <w:vAlign w:val="bottom"/>
          </w:tcPr>
          <w:p w14:paraId="3E8B4CB4" w14:textId="7E9DCA93" w:rsidR="007233DA" w:rsidRPr="00F07C50" w:rsidRDefault="007233DA" w:rsidP="007233DA">
            <w:pPr>
              <w:tabs>
                <w:tab w:val="decimal" w:pos="1720"/>
              </w:tabs>
              <w:ind w:left="-94"/>
              <w:rPr>
                <w:sz w:val="28"/>
                <w:szCs w:val="28"/>
              </w:rPr>
            </w:pPr>
            <w:r w:rsidRPr="002305DA">
              <w:rPr>
                <w:sz w:val="28"/>
                <w:szCs w:val="28"/>
              </w:rPr>
              <w:t>111,187,620</w:t>
            </w:r>
          </w:p>
        </w:tc>
        <w:tc>
          <w:tcPr>
            <w:tcW w:w="1980" w:type="dxa"/>
            <w:tcBorders>
              <w:top w:val="nil"/>
              <w:left w:val="nil"/>
              <w:right w:val="nil"/>
            </w:tcBorders>
            <w:shd w:val="clear" w:color="auto" w:fill="auto"/>
            <w:noWrap/>
            <w:vAlign w:val="bottom"/>
          </w:tcPr>
          <w:p w14:paraId="010A5BFA" w14:textId="46ED5CA4" w:rsidR="007233DA" w:rsidRPr="00F07C50" w:rsidRDefault="007233DA" w:rsidP="007233DA">
            <w:pPr>
              <w:tabs>
                <w:tab w:val="decimal" w:pos="1720"/>
              </w:tabs>
              <w:ind w:left="-94"/>
              <w:rPr>
                <w:sz w:val="28"/>
                <w:szCs w:val="28"/>
              </w:rPr>
            </w:pPr>
            <w:r w:rsidRPr="002305DA">
              <w:rPr>
                <w:sz w:val="28"/>
                <w:szCs w:val="28"/>
              </w:rPr>
              <w:t>121,070,964</w:t>
            </w:r>
          </w:p>
        </w:tc>
      </w:tr>
      <w:tr w:rsidR="007233DA" w:rsidRPr="00F07C50" w14:paraId="7C7A153A" w14:textId="77777777" w:rsidTr="00F34F76">
        <w:trPr>
          <w:trHeight w:val="397"/>
        </w:trPr>
        <w:tc>
          <w:tcPr>
            <w:tcW w:w="4833" w:type="dxa"/>
            <w:tcBorders>
              <w:top w:val="nil"/>
              <w:left w:val="nil"/>
              <w:bottom w:val="nil"/>
              <w:right w:val="nil"/>
            </w:tcBorders>
            <w:shd w:val="clear" w:color="auto" w:fill="auto"/>
            <w:noWrap/>
          </w:tcPr>
          <w:p w14:paraId="4A79234C" w14:textId="4ACF44F4" w:rsidR="007233DA" w:rsidRPr="00EB780D" w:rsidRDefault="007233DA" w:rsidP="007233DA">
            <w:pPr>
              <w:ind w:left="0"/>
              <w:rPr>
                <w:sz w:val="28"/>
                <w:szCs w:val="28"/>
                <w:cs/>
              </w:rPr>
            </w:pPr>
            <w:r w:rsidRPr="00F07C50">
              <w:rPr>
                <w:sz w:val="28"/>
                <w:szCs w:val="28"/>
              </w:rPr>
              <w:t>Change in fair value through other comprehensive income</w:t>
            </w:r>
          </w:p>
        </w:tc>
        <w:tc>
          <w:tcPr>
            <w:tcW w:w="1980" w:type="dxa"/>
            <w:tcBorders>
              <w:top w:val="nil"/>
              <w:left w:val="nil"/>
              <w:right w:val="nil"/>
            </w:tcBorders>
            <w:shd w:val="clear" w:color="auto" w:fill="auto"/>
            <w:noWrap/>
            <w:vAlign w:val="bottom"/>
          </w:tcPr>
          <w:p w14:paraId="244C0724" w14:textId="660637EE" w:rsidR="007233DA" w:rsidRPr="00F07C50" w:rsidRDefault="00AE4D9C" w:rsidP="007233DA">
            <w:pPr>
              <w:pBdr>
                <w:bottom w:val="single" w:sz="6" w:space="1" w:color="auto"/>
              </w:pBdr>
              <w:tabs>
                <w:tab w:val="decimal" w:pos="1720"/>
              </w:tabs>
              <w:ind w:left="-94"/>
              <w:rPr>
                <w:sz w:val="28"/>
                <w:szCs w:val="28"/>
              </w:rPr>
            </w:pPr>
            <w:r w:rsidRPr="00AE4D9C">
              <w:rPr>
                <w:sz w:val="28"/>
                <w:szCs w:val="28"/>
              </w:rPr>
              <w:t>(617,709)</w:t>
            </w:r>
          </w:p>
        </w:tc>
        <w:tc>
          <w:tcPr>
            <w:tcW w:w="1980" w:type="dxa"/>
            <w:tcBorders>
              <w:top w:val="nil"/>
              <w:left w:val="nil"/>
              <w:right w:val="nil"/>
            </w:tcBorders>
            <w:shd w:val="clear" w:color="auto" w:fill="auto"/>
            <w:noWrap/>
            <w:vAlign w:val="bottom"/>
          </w:tcPr>
          <w:p w14:paraId="13BAB338" w14:textId="21F6F991" w:rsidR="007233DA" w:rsidRPr="00F07C50" w:rsidRDefault="007233DA" w:rsidP="007233DA">
            <w:pPr>
              <w:pBdr>
                <w:bottom w:val="single" w:sz="6" w:space="1" w:color="auto"/>
              </w:pBdr>
              <w:tabs>
                <w:tab w:val="decimal" w:pos="1720"/>
              </w:tabs>
              <w:ind w:left="-94"/>
              <w:rPr>
                <w:sz w:val="28"/>
                <w:szCs w:val="28"/>
              </w:rPr>
            </w:pPr>
            <w:r>
              <w:rPr>
                <w:sz w:val="28"/>
                <w:szCs w:val="28"/>
              </w:rPr>
              <w:t>(9,883,344</w:t>
            </w:r>
            <w:r w:rsidRPr="002305DA">
              <w:rPr>
                <w:sz w:val="28"/>
                <w:szCs w:val="28"/>
              </w:rPr>
              <w:t>)</w:t>
            </w:r>
          </w:p>
        </w:tc>
      </w:tr>
      <w:tr w:rsidR="007233DA" w:rsidRPr="00F07C50" w14:paraId="61D1FA90" w14:textId="77777777" w:rsidTr="00F34F76">
        <w:trPr>
          <w:trHeight w:val="397"/>
        </w:trPr>
        <w:tc>
          <w:tcPr>
            <w:tcW w:w="4833" w:type="dxa"/>
            <w:tcBorders>
              <w:top w:val="nil"/>
              <w:left w:val="nil"/>
              <w:bottom w:val="nil"/>
              <w:right w:val="nil"/>
            </w:tcBorders>
            <w:shd w:val="clear" w:color="auto" w:fill="auto"/>
            <w:noWrap/>
          </w:tcPr>
          <w:p w14:paraId="728D4083" w14:textId="726F4254" w:rsidR="007233DA" w:rsidRPr="00F07C50" w:rsidRDefault="007233DA" w:rsidP="007233DA">
            <w:pPr>
              <w:ind w:left="0"/>
              <w:rPr>
                <w:b/>
                <w:bCs/>
                <w:sz w:val="28"/>
                <w:szCs w:val="28"/>
              </w:rPr>
            </w:pPr>
            <w:r>
              <w:rPr>
                <w:b/>
                <w:bCs/>
                <w:sz w:val="28"/>
                <w:szCs w:val="28"/>
              </w:rPr>
              <w:t>Ending balance of the year</w:t>
            </w:r>
          </w:p>
        </w:tc>
        <w:tc>
          <w:tcPr>
            <w:tcW w:w="1980" w:type="dxa"/>
            <w:tcBorders>
              <w:top w:val="nil"/>
              <w:left w:val="nil"/>
              <w:bottom w:val="nil"/>
              <w:right w:val="nil"/>
            </w:tcBorders>
            <w:shd w:val="clear" w:color="auto" w:fill="auto"/>
            <w:noWrap/>
            <w:vAlign w:val="bottom"/>
          </w:tcPr>
          <w:p w14:paraId="2FF0D7E7" w14:textId="794A17B9" w:rsidR="007233DA" w:rsidRPr="00F07C50" w:rsidRDefault="00AE4D9C" w:rsidP="007233DA">
            <w:pPr>
              <w:pBdr>
                <w:bottom w:val="double" w:sz="6" w:space="1" w:color="auto"/>
              </w:pBdr>
              <w:tabs>
                <w:tab w:val="decimal" w:pos="1720"/>
              </w:tabs>
              <w:ind w:left="-94"/>
              <w:rPr>
                <w:sz w:val="28"/>
                <w:szCs w:val="28"/>
              </w:rPr>
            </w:pPr>
            <w:r w:rsidRPr="00AE4D9C">
              <w:rPr>
                <w:sz w:val="28"/>
                <w:szCs w:val="28"/>
              </w:rPr>
              <w:t>110,569,911</w:t>
            </w:r>
          </w:p>
        </w:tc>
        <w:tc>
          <w:tcPr>
            <w:tcW w:w="1980" w:type="dxa"/>
            <w:tcBorders>
              <w:top w:val="nil"/>
              <w:left w:val="nil"/>
              <w:bottom w:val="nil"/>
              <w:right w:val="nil"/>
            </w:tcBorders>
            <w:shd w:val="clear" w:color="auto" w:fill="auto"/>
            <w:noWrap/>
            <w:vAlign w:val="bottom"/>
          </w:tcPr>
          <w:p w14:paraId="45978B90" w14:textId="246BA2A5" w:rsidR="007233DA" w:rsidRPr="00F07C50" w:rsidRDefault="007233DA" w:rsidP="007233DA">
            <w:pPr>
              <w:pBdr>
                <w:bottom w:val="double" w:sz="6" w:space="1" w:color="auto"/>
              </w:pBdr>
              <w:tabs>
                <w:tab w:val="decimal" w:pos="1720"/>
              </w:tabs>
              <w:ind w:left="-94"/>
              <w:rPr>
                <w:sz w:val="28"/>
                <w:szCs w:val="28"/>
              </w:rPr>
            </w:pPr>
            <w:r w:rsidRPr="002305DA">
              <w:rPr>
                <w:sz w:val="28"/>
                <w:szCs w:val="28"/>
              </w:rPr>
              <w:t>111,187,620</w:t>
            </w:r>
          </w:p>
        </w:tc>
      </w:tr>
    </w:tbl>
    <w:p w14:paraId="49D9713F" w14:textId="6FBF27DA" w:rsidR="00161905" w:rsidRDefault="00161905" w:rsidP="00D07000">
      <w:pPr>
        <w:spacing w:before="60"/>
        <w:ind w:left="533" w:right="58"/>
        <w:rPr>
          <w:sz w:val="28"/>
          <w:szCs w:val="28"/>
        </w:rPr>
      </w:pPr>
      <w:r w:rsidRPr="00161905">
        <w:rPr>
          <w:sz w:val="28"/>
          <w:szCs w:val="28"/>
        </w:rPr>
        <w:t xml:space="preserve">Key assumptions used in the valuation </w:t>
      </w:r>
      <w:r w:rsidR="00A110C7">
        <w:rPr>
          <w:sz w:val="28"/>
          <w:szCs w:val="28"/>
        </w:rPr>
        <w:t xml:space="preserve">as at December 31, 2021 is </w:t>
      </w:r>
      <w:proofErr w:type="spellStart"/>
      <w:r w:rsidRPr="00161905">
        <w:rPr>
          <w:sz w:val="28"/>
          <w:szCs w:val="28"/>
        </w:rPr>
        <w:t>summarised</w:t>
      </w:r>
      <w:proofErr w:type="spellEnd"/>
      <w:r w:rsidRPr="00161905">
        <w:rPr>
          <w:sz w:val="28"/>
          <w:szCs w:val="28"/>
        </w:rPr>
        <w:t xml:space="preserve"> below.</w:t>
      </w:r>
    </w:p>
    <w:tbl>
      <w:tblPr>
        <w:tblW w:w="8910" w:type="dxa"/>
        <w:tblInd w:w="450" w:type="dxa"/>
        <w:tblLook w:val="04A0" w:firstRow="1" w:lastRow="0" w:firstColumn="1" w:lastColumn="0" w:noHBand="0" w:noVBand="1"/>
      </w:tblPr>
      <w:tblGrid>
        <w:gridCol w:w="2070"/>
        <w:gridCol w:w="1890"/>
        <w:gridCol w:w="981"/>
        <w:gridCol w:w="3969"/>
      </w:tblGrid>
      <w:tr w:rsidR="00161905" w:rsidRPr="00161905" w14:paraId="22120909" w14:textId="77777777" w:rsidTr="00F34F76">
        <w:trPr>
          <w:trHeight w:val="756"/>
        </w:trPr>
        <w:tc>
          <w:tcPr>
            <w:tcW w:w="2070" w:type="dxa"/>
            <w:vAlign w:val="bottom"/>
            <w:hideMark/>
          </w:tcPr>
          <w:p w14:paraId="54BE40F2" w14:textId="77777777" w:rsidR="00161905" w:rsidRPr="00161905" w:rsidRDefault="00161905" w:rsidP="00161905">
            <w:pPr>
              <w:pBdr>
                <w:bottom w:val="single" w:sz="4" w:space="1" w:color="auto"/>
              </w:pBdr>
              <w:overflowPunct w:val="0"/>
              <w:autoSpaceDE w:val="0"/>
              <w:autoSpaceDN w:val="0"/>
              <w:adjustRightInd w:val="0"/>
              <w:spacing w:line="320" w:lineRule="exact"/>
              <w:ind w:left="0" w:right="0"/>
              <w:jc w:val="center"/>
              <w:textAlignment w:val="baseline"/>
              <w:rPr>
                <w:sz w:val="28"/>
                <w:szCs w:val="28"/>
              </w:rPr>
            </w:pPr>
            <w:r w:rsidRPr="00161905">
              <w:rPr>
                <w:sz w:val="28"/>
                <w:szCs w:val="28"/>
              </w:rPr>
              <w:t>Valuation technique</w:t>
            </w:r>
          </w:p>
        </w:tc>
        <w:tc>
          <w:tcPr>
            <w:tcW w:w="1890" w:type="dxa"/>
            <w:vAlign w:val="bottom"/>
            <w:hideMark/>
          </w:tcPr>
          <w:p w14:paraId="21CE6FBD" w14:textId="77777777" w:rsidR="00161905" w:rsidRPr="00161905" w:rsidRDefault="00161905" w:rsidP="00161905">
            <w:pPr>
              <w:pBdr>
                <w:bottom w:val="single" w:sz="4" w:space="1" w:color="auto"/>
              </w:pBdr>
              <w:overflowPunct w:val="0"/>
              <w:autoSpaceDE w:val="0"/>
              <w:autoSpaceDN w:val="0"/>
              <w:adjustRightInd w:val="0"/>
              <w:spacing w:line="320" w:lineRule="exact"/>
              <w:ind w:left="0" w:right="0"/>
              <w:jc w:val="center"/>
              <w:textAlignment w:val="baseline"/>
              <w:rPr>
                <w:sz w:val="28"/>
                <w:szCs w:val="28"/>
              </w:rPr>
            </w:pPr>
            <w:r w:rsidRPr="00161905">
              <w:rPr>
                <w:sz w:val="28"/>
                <w:szCs w:val="28"/>
              </w:rPr>
              <w:t>Significant unobservable inputs</w:t>
            </w:r>
          </w:p>
        </w:tc>
        <w:tc>
          <w:tcPr>
            <w:tcW w:w="981" w:type="dxa"/>
            <w:vAlign w:val="bottom"/>
            <w:hideMark/>
          </w:tcPr>
          <w:p w14:paraId="07A167C0" w14:textId="34E2C799" w:rsidR="00161905" w:rsidRPr="00161905" w:rsidRDefault="00161905" w:rsidP="00C91EB4">
            <w:pPr>
              <w:pBdr>
                <w:bottom w:val="single" w:sz="4" w:space="1" w:color="auto"/>
              </w:pBdr>
              <w:overflowPunct w:val="0"/>
              <w:autoSpaceDE w:val="0"/>
              <w:autoSpaceDN w:val="0"/>
              <w:adjustRightInd w:val="0"/>
              <w:spacing w:line="320" w:lineRule="exact"/>
              <w:ind w:left="0" w:right="-27"/>
              <w:jc w:val="center"/>
              <w:textAlignment w:val="baseline"/>
              <w:rPr>
                <w:sz w:val="28"/>
                <w:szCs w:val="28"/>
              </w:rPr>
            </w:pPr>
            <w:r w:rsidRPr="00161905">
              <w:rPr>
                <w:sz w:val="28"/>
                <w:szCs w:val="28"/>
              </w:rPr>
              <w:t>R</w:t>
            </w:r>
            <w:r w:rsidR="00C91EB4">
              <w:rPr>
                <w:sz w:val="28"/>
                <w:szCs w:val="28"/>
              </w:rPr>
              <w:t>ate</w:t>
            </w:r>
          </w:p>
        </w:tc>
        <w:tc>
          <w:tcPr>
            <w:tcW w:w="3969" w:type="dxa"/>
            <w:vAlign w:val="bottom"/>
            <w:hideMark/>
          </w:tcPr>
          <w:p w14:paraId="5615EC2B" w14:textId="26B51CCF" w:rsidR="00161905" w:rsidRPr="00161905" w:rsidRDefault="00161905" w:rsidP="00161905">
            <w:pPr>
              <w:pBdr>
                <w:bottom w:val="single" w:sz="4" w:space="1" w:color="auto"/>
              </w:pBdr>
              <w:overflowPunct w:val="0"/>
              <w:autoSpaceDE w:val="0"/>
              <w:autoSpaceDN w:val="0"/>
              <w:adjustRightInd w:val="0"/>
              <w:spacing w:line="320" w:lineRule="exact"/>
              <w:ind w:left="0" w:right="0"/>
              <w:jc w:val="center"/>
              <w:textAlignment w:val="baseline"/>
              <w:rPr>
                <w:sz w:val="28"/>
                <w:szCs w:val="28"/>
              </w:rPr>
            </w:pPr>
            <w:r w:rsidRPr="00C91EB4">
              <w:rPr>
                <w:sz w:val="28"/>
                <w:szCs w:val="28"/>
              </w:rPr>
              <w:t>Inter-relationship between significant unobservable inputs and fair value measurement</w:t>
            </w:r>
          </w:p>
        </w:tc>
      </w:tr>
      <w:tr w:rsidR="00161905" w:rsidRPr="00161905" w14:paraId="7F044356" w14:textId="77777777" w:rsidTr="00F34F76">
        <w:trPr>
          <w:trHeight w:val="432"/>
        </w:trPr>
        <w:tc>
          <w:tcPr>
            <w:tcW w:w="2070" w:type="dxa"/>
            <w:hideMark/>
          </w:tcPr>
          <w:p w14:paraId="504F363A" w14:textId="269E99D0" w:rsidR="00161905" w:rsidRPr="00161905" w:rsidRDefault="00161905" w:rsidP="00000EDC">
            <w:pPr>
              <w:overflowPunct w:val="0"/>
              <w:autoSpaceDE w:val="0"/>
              <w:autoSpaceDN w:val="0"/>
              <w:adjustRightInd w:val="0"/>
              <w:spacing w:line="320" w:lineRule="exact"/>
              <w:ind w:left="0" w:right="0" w:hanging="19"/>
              <w:jc w:val="center"/>
              <w:textAlignment w:val="baseline"/>
              <w:rPr>
                <w:sz w:val="28"/>
                <w:szCs w:val="28"/>
              </w:rPr>
            </w:pPr>
            <w:r w:rsidRPr="00161905">
              <w:rPr>
                <w:sz w:val="28"/>
                <w:szCs w:val="28"/>
              </w:rPr>
              <w:t xml:space="preserve">Discounted future </w:t>
            </w:r>
            <w:r w:rsidR="00000EDC">
              <w:rPr>
                <w:sz w:val="28"/>
                <w:szCs w:val="28"/>
              </w:rPr>
              <w:br/>
            </w:r>
            <w:r w:rsidRPr="00161905">
              <w:rPr>
                <w:sz w:val="28"/>
                <w:szCs w:val="28"/>
              </w:rPr>
              <w:t xml:space="preserve">cash flows </w:t>
            </w:r>
          </w:p>
        </w:tc>
        <w:tc>
          <w:tcPr>
            <w:tcW w:w="1890" w:type="dxa"/>
            <w:hideMark/>
          </w:tcPr>
          <w:p w14:paraId="09E0252B" w14:textId="5D80914C" w:rsidR="00161905" w:rsidRPr="00161905" w:rsidRDefault="00161905" w:rsidP="00C91EB4">
            <w:pPr>
              <w:overflowPunct w:val="0"/>
              <w:autoSpaceDE w:val="0"/>
              <w:autoSpaceDN w:val="0"/>
              <w:adjustRightInd w:val="0"/>
              <w:spacing w:line="320" w:lineRule="exact"/>
              <w:ind w:left="36" w:right="0" w:hanging="1"/>
              <w:jc w:val="center"/>
              <w:textAlignment w:val="baseline"/>
              <w:rPr>
                <w:sz w:val="28"/>
                <w:szCs w:val="28"/>
              </w:rPr>
            </w:pPr>
            <w:r w:rsidRPr="00161905">
              <w:rPr>
                <w:sz w:val="28"/>
                <w:szCs w:val="28"/>
              </w:rPr>
              <w:t>Weighted average cost of capital (</w:t>
            </w:r>
            <w:r w:rsidR="00000EDC" w:rsidRPr="00EB780D">
              <w:rPr>
                <w:rFonts w:hint="cs"/>
                <w:sz w:val="28"/>
                <w:szCs w:val="28"/>
              </w:rPr>
              <w:t>“</w:t>
            </w:r>
            <w:r w:rsidRPr="00161905">
              <w:rPr>
                <w:sz w:val="28"/>
                <w:szCs w:val="28"/>
              </w:rPr>
              <w:t>WACC</w:t>
            </w:r>
            <w:r w:rsidR="00000EDC" w:rsidRPr="00EB780D">
              <w:rPr>
                <w:rFonts w:hint="cs"/>
                <w:sz w:val="28"/>
                <w:szCs w:val="28"/>
              </w:rPr>
              <w:t>”</w:t>
            </w:r>
            <w:r w:rsidRPr="00161905">
              <w:rPr>
                <w:sz w:val="28"/>
                <w:szCs w:val="28"/>
              </w:rPr>
              <w:t>)</w:t>
            </w:r>
          </w:p>
        </w:tc>
        <w:tc>
          <w:tcPr>
            <w:tcW w:w="981" w:type="dxa"/>
            <w:hideMark/>
          </w:tcPr>
          <w:p w14:paraId="76FE8AC8" w14:textId="0236DB0B" w:rsidR="00161905" w:rsidRPr="00161905" w:rsidRDefault="00161905" w:rsidP="00161905">
            <w:pPr>
              <w:overflowPunct w:val="0"/>
              <w:autoSpaceDE w:val="0"/>
              <w:autoSpaceDN w:val="0"/>
              <w:adjustRightInd w:val="0"/>
              <w:spacing w:line="320" w:lineRule="exact"/>
              <w:ind w:left="0" w:right="0"/>
              <w:jc w:val="center"/>
              <w:textAlignment w:val="baseline"/>
              <w:rPr>
                <w:sz w:val="28"/>
                <w:szCs w:val="28"/>
              </w:rPr>
            </w:pPr>
            <w:r>
              <w:rPr>
                <w:sz w:val="28"/>
                <w:szCs w:val="28"/>
              </w:rPr>
              <w:t>9%</w:t>
            </w:r>
          </w:p>
        </w:tc>
        <w:tc>
          <w:tcPr>
            <w:tcW w:w="3969" w:type="dxa"/>
          </w:tcPr>
          <w:p w14:paraId="26A76617" w14:textId="38CF01BB" w:rsidR="00161905" w:rsidRPr="00161905" w:rsidRDefault="00161905" w:rsidP="00000EDC">
            <w:pPr>
              <w:overflowPunct w:val="0"/>
              <w:autoSpaceDE w:val="0"/>
              <w:autoSpaceDN w:val="0"/>
              <w:adjustRightInd w:val="0"/>
              <w:spacing w:line="320" w:lineRule="exact"/>
              <w:ind w:left="181" w:right="0" w:hanging="181"/>
              <w:jc w:val="center"/>
              <w:textAlignment w:val="baseline"/>
              <w:rPr>
                <w:sz w:val="28"/>
                <w:szCs w:val="28"/>
                <w:lang w:val="en-GB"/>
              </w:rPr>
            </w:pPr>
            <w:r w:rsidRPr="00161905">
              <w:rPr>
                <w:sz w:val="28"/>
                <w:szCs w:val="28"/>
              </w:rPr>
              <w:t xml:space="preserve">The estimated fair value would </w:t>
            </w:r>
            <w:r w:rsidR="00000EDC" w:rsidRPr="00161905">
              <w:rPr>
                <w:sz w:val="28"/>
                <w:szCs w:val="28"/>
              </w:rPr>
              <w:t>(decrease)</w:t>
            </w:r>
            <w:r w:rsidR="00000EDC">
              <w:rPr>
                <w:sz w:val="28"/>
                <w:szCs w:val="28"/>
              </w:rPr>
              <w:t xml:space="preserve"> </w:t>
            </w:r>
            <w:r w:rsidR="00000EDC" w:rsidRPr="00161905">
              <w:rPr>
                <w:sz w:val="28"/>
                <w:szCs w:val="28"/>
              </w:rPr>
              <w:t>increase if</w:t>
            </w:r>
            <w:r w:rsidRPr="00161905">
              <w:rPr>
                <w:sz w:val="28"/>
                <w:szCs w:val="28"/>
              </w:rPr>
              <w:t xml:space="preserve"> the </w:t>
            </w:r>
            <w:r w:rsidR="00C91EB4">
              <w:rPr>
                <w:sz w:val="28"/>
                <w:szCs w:val="28"/>
              </w:rPr>
              <w:t>WACC</w:t>
            </w:r>
            <w:r w:rsidRPr="00161905">
              <w:rPr>
                <w:sz w:val="28"/>
                <w:szCs w:val="28"/>
              </w:rPr>
              <w:t xml:space="preserve"> were higher (lower).</w:t>
            </w:r>
          </w:p>
        </w:tc>
      </w:tr>
    </w:tbl>
    <w:p w14:paraId="3BBE4122" w14:textId="77777777" w:rsidR="00F34F76" w:rsidRDefault="009213E8" w:rsidP="00F34F76">
      <w:pPr>
        <w:spacing w:before="60"/>
        <w:ind w:left="539"/>
        <w:rPr>
          <w:sz w:val="28"/>
          <w:szCs w:val="28"/>
        </w:rPr>
      </w:pPr>
      <w:r w:rsidRPr="00F07C50">
        <w:rPr>
          <w:sz w:val="28"/>
          <w:szCs w:val="28"/>
        </w:rPr>
        <w:t xml:space="preserve">As at December 31, 2020, the fair value of investments is calculated from the latest selling price that the Company </w:t>
      </w:r>
      <w:r w:rsidR="0004523A" w:rsidRPr="00F07C50">
        <w:rPr>
          <w:sz w:val="28"/>
          <w:szCs w:val="28"/>
        </w:rPr>
        <w:t>has already</w:t>
      </w:r>
      <w:r w:rsidRPr="00F07C50">
        <w:rPr>
          <w:sz w:val="28"/>
          <w:szCs w:val="28"/>
        </w:rPr>
        <w:t xml:space="preserve"> disposed </w:t>
      </w:r>
      <w:r w:rsidR="0004523A" w:rsidRPr="00F07C50">
        <w:rPr>
          <w:sz w:val="28"/>
          <w:szCs w:val="28"/>
        </w:rPr>
        <w:t>certain</w:t>
      </w:r>
      <w:r w:rsidRPr="00F07C50">
        <w:rPr>
          <w:sz w:val="28"/>
          <w:szCs w:val="28"/>
        </w:rPr>
        <w:t xml:space="preserve"> investment </w:t>
      </w:r>
      <w:r w:rsidR="0004523A" w:rsidRPr="00F07C50">
        <w:rPr>
          <w:sz w:val="28"/>
          <w:szCs w:val="28"/>
        </w:rPr>
        <w:t>in</w:t>
      </w:r>
      <w:r w:rsidRPr="00F07C50">
        <w:rPr>
          <w:sz w:val="28"/>
          <w:szCs w:val="28"/>
        </w:rPr>
        <w:t xml:space="preserve"> 2019.</w:t>
      </w:r>
    </w:p>
    <w:p w14:paraId="4FEC2E85" w14:textId="7CB119E1" w:rsidR="00A90B68" w:rsidRPr="00F34F76" w:rsidRDefault="00A90B68" w:rsidP="00F34F76">
      <w:pPr>
        <w:spacing w:before="60"/>
        <w:ind w:left="539"/>
        <w:rPr>
          <w:sz w:val="28"/>
          <w:szCs w:val="28"/>
        </w:rPr>
      </w:pPr>
      <w:r w:rsidRPr="00F34F76">
        <w:rPr>
          <w:sz w:val="28"/>
          <w:szCs w:val="28"/>
        </w:rPr>
        <w:t xml:space="preserve">Other non-current financial assets are presented at fair </w:t>
      </w:r>
      <w:r w:rsidR="000C727E">
        <w:rPr>
          <w:sz w:val="28"/>
          <w:szCs w:val="28"/>
        </w:rPr>
        <w:t>value level 3. During the year</w:t>
      </w:r>
      <w:r w:rsidR="00772578" w:rsidRPr="00F34F76">
        <w:rPr>
          <w:sz w:val="28"/>
          <w:szCs w:val="28"/>
        </w:rPr>
        <w:t>,</w:t>
      </w:r>
      <w:r w:rsidRPr="00F34F76">
        <w:rPr>
          <w:sz w:val="28"/>
          <w:szCs w:val="28"/>
        </w:rPr>
        <w:t xml:space="preserve"> the fair value classification was not changed.</w:t>
      </w:r>
    </w:p>
    <w:p w14:paraId="3642CAA9" w14:textId="77777777" w:rsidR="007233DA" w:rsidRPr="006A5A47" w:rsidRDefault="007233DA" w:rsidP="00194606">
      <w:pPr>
        <w:numPr>
          <w:ilvl w:val="0"/>
          <w:numId w:val="1"/>
        </w:numPr>
        <w:tabs>
          <w:tab w:val="clear" w:pos="562"/>
        </w:tabs>
        <w:spacing w:before="240"/>
        <w:ind w:right="0" w:hanging="562"/>
        <w:jc w:val="both"/>
        <w:rPr>
          <w:rFonts w:asciiTheme="majorBidi" w:hAnsiTheme="majorBidi" w:cstheme="majorBidi"/>
          <w:sz w:val="28"/>
          <w:szCs w:val="28"/>
        </w:rPr>
      </w:pPr>
      <w:r w:rsidRPr="006A5A47">
        <w:rPr>
          <w:rFonts w:asciiTheme="majorBidi" w:hAnsiTheme="majorBidi" w:cstheme="majorBidi"/>
          <w:b/>
          <w:bCs/>
          <w:sz w:val="28"/>
          <w:szCs w:val="28"/>
        </w:rPr>
        <w:t>DISCONTINUED OPERATION</w:t>
      </w:r>
    </w:p>
    <w:p w14:paraId="3B6584E5" w14:textId="140F2060" w:rsidR="007233DA" w:rsidRPr="007233DA" w:rsidRDefault="007233DA" w:rsidP="007233DA">
      <w:pPr>
        <w:spacing w:before="60"/>
        <w:ind w:left="539"/>
        <w:rPr>
          <w:sz w:val="28"/>
          <w:szCs w:val="28"/>
        </w:rPr>
      </w:pPr>
      <w:r w:rsidRPr="00250A8B">
        <w:rPr>
          <w:sz w:val="28"/>
          <w:szCs w:val="28"/>
        </w:rPr>
        <w:t>On July, 24, 2020, the Company sale all investments in Global Service Center PLC., which is in the call cente</w:t>
      </w:r>
      <w:r w:rsidR="00250A8B" w:rsidRPr="00250A8B">
        <w:rPr>
          <w:sz w:val="28"/>
          <w:szCs w:val="28"/>
        </w:rPr>
        <w:t>r service segment of the Group.</w:t>
      </w:r>
      <w:r w:rsidR="00250A8B" w:rsidRPr="00EB780D">
        <w:rPr>
          <w:rFonts w:hint="cs"/>
          <w:sz w:val="28"/>
          <w:szCs w:val="28"/>
        </w:rPr>
        <w:t xml:space="preserve"> </w:t>
      </w:r>
      <w:r w:rsidRPr="00250A8B">
        <w:rPr>
          <w:sz w:val="28"/>
          <w:szCs w:val="28"/>
        </w:rPr>
        <w:t>The comparative statement of comprehensive income has been re-presented to show the discontinued</w:t>
      </w:r>
      <w:r w:rsidRPr="00EB780D">
        <w:rPr>
          <w:sz w:val="28"/>
          <w:szCs w:val="28"/>
        </w:rPr>
        <w:t xml:space="preserve"> </w:t>
      </w:r>
      <w:r w:rsidRPr="00250A8B">
        <w:rPr>
          <w:sz w:val="28"/>
          <w:szCs w:val="28"/>
        </w:rPr>
        <w:t>operations separately from continuing operations.</w:t>
      </w:r>
      <w:r w:rsidRPr="007233DA">
        <w:rPr>
          <w:sz w:val="28"/>
          <w:szCs w:val="28"/>
        </w:rPr>
        <w:t xml:space="preserve"> </w:t>
      </w:r>
    </w:p>
    <w:tbl>
      <w:tblPr>
        <w:tblW w:w="8505" w:type="dxa"/>
        <w:tblInd w:w="567" w:type="dxa"/>
        <w:tblCellMar>
          <w:left w:w="57" w:type="dxa"/>
          <w:right w:w="57" w:type="dxa"/>
        </w:tblCellMar>
        <w:tblLook w:val="04A0" w:firstRow="1" w:lastRow="0" w:firstColumn="1" w:lastColumn="0" w:noHBand="0" w:noVBand="1"/>
      </w:tblPr>
      <w:tblGrid>
        <w:gridCol w:w="6096"/>
        <w:gridCol w:w="2409"/>
      </w:tblGrid>
      <w:tr w:rsidR="007233DA" w:rsidRPr="00E054D1" w14:paraId="6E60ABCA" w14:textId="77777777" w:rsidTr="007233DA">
        <w:trPr>
          <w:trHeight w:val="340"/>
        </w:trPr>
        <w:tc>
          <w:tcPr>
            <w:tcW w:w="6096" w:type="dxa"/>
            <w:tcBorders>
              <w:top w:val="nil"/>
              <w:left w:val="nil"/>
              <w:bottom w:val="nil"/>
              <w:right w:val="nil"/>
            </w:tcBorders>
            <w:shd w:val="clear" w:color="auto" w:fill="auto"/>
            <w:noWrap/>
            <w:vAlign w:val="bottom"/>
            <w:hideMark/>
          </w:tcPr>
          <w:p w14:paraId="40A81451" w14:textId="77777777" w:rsidR="007233DA" w:rsidRPr="00E054D1" w:rsidRDefault="007233DA" w:rsidP="00CA728F">
            <w:pPr>
              <w:spacing w:before="120"/>
              <w:jc w:val="center"/>
              <w:rPr>
                <w:rFonts w:asciiTheme="majorBidi" w:hAnsiTheme="majorBidi" w:cstheme="majorBidi"/>
                <w:sz w:val="28"/>
                <w:szCs w:val="28"/>
              </w:rPr>
            </w:pPr>
          </w:p>
        </w:tc>
        <w:tc>
          <w:tcPr>
            <w:tcW w:w="2409" w:type="dxa"/>
            <w:tcBorders>
              <w:top w:val="nil"/>
              <w:left w:val="nil"/>
              <w:right w:val="nil"/>
            </w:tcBorders>
            <w:shd w:val="clear" w:color="auto" w:fill="auto"/>
            <w:vAlign w:val="bottom"/>
          </w:tcPr>
          <w:p w14:paraId="0B203A13" w14:textId="77777777" w:rsidR="007233DA" w:rsidRPr="00E054D1" w:rsidRDefault="007233DA" w:rsidP="00CA728F">
            <w:pPr>
              <w:pBdr>
                <w:bottom w:val="single" w:sz="4" w:space="1" w:color="auto"/>
              </w:pBdr>
              <w:ind w:left="0"/>
              <w:jc w:val="center"/>
              <w:rPr>
                <w:rFonts w:asciiTheme="majorBidi" w:hAnsiTheme="majorBidi" w:cstheme="majorBidi"/>
                <w:color w:val="000000"/>
                <w:sz w:val="28"/>
                <w:szCs w:val="28"/>
              </w:rPr>
            </w:pPr>
            <w:r w:rsidRPr="00E054D1">
              <w:rPr>
                <w:rFonts w:asciiTheme="majorBidi" w:hAnsiTheme="majorBidi" w:cstheme="majorBidi"/>
                <w:sz w:val="28"/>
                <w:szCs w:val="28"/>
              </w:rPr>
              <w:t>Unit: Baht</w:t>
            </w:r>
          </w:p>
        </w:tc>
      </w:tr>
      <w:tr w:rsidR="007233DA" w:rsidRPr="00E054D1" w14:paraId="5E1E0FA9" w14:textId="77777777" w:rsidTr="007233DA">
        <w:trPr>
          <w:trHeight w:val="340"/>
        </w:trPr>
        <w:tc>
          <w:tcPr>
            <w:tcW w:w="6096" w:type="dxa"/>
            <w:tcBorders>
              <w:top w:val="nil"/>
              <w:left w:val="nil"/>
              <w:bottom w:val="nil"/>
              <w:right w:val="nil"/>
            </w:tcBorders>
            <w:shd w:val="clear" w:color="auto" w:fill="auto"/>
            <w:noWrap/>
            <w:vAlign w:val="bottom"/>
          </w:tcPr>
          <w:p w14:paraId="0DAB49C4" w14:textId="77777777" w:rsidR="007233DA" w:rsidRPr="00E054D1" w:rsidRDefault="007233DA" w:rsidP="00CA728F">
            <w:pPr>
              <w:spacing w:before="120"/>
              <w:jc w:val="center"/>
              <w:rPr>
                <w:rFonts w:asciiTheme="majorBidi" w:hAnsiTheme="majorBidi" w:cstheme="majorBidi"/>
                <w:sz w:val="28"/>
                <w:szCs w:val="28"/>
              </w:rPr>
            </w:pPr>
          </w:p>
        </w:tc>
        <w:tc>
          <w:tcPr>
            <w:tcW w:w="2409" w:type="dxa"/>
            <w:tcBorders>
              <w:top w:val="nil"/>
              <w:left w:val="nil"/>
              <w:right w:val="nil"/>
            </w:tcBorders>
            <w:shd w:val="clear" w:color="auto" w:fill="auto"/>
            <w:vAlign w:val="bottom"/>
          </w:tcPr>
          <w:p w14:paraId="7F398E89" w14:textId="77777777" w:rsidR="007233DA" w:rsidRPr="00E054D1" w:rsidRDefault="007233DA" w:rsidP="00CA728F">
            <w:pPr>
              <w:pBdr>
                <w:bottom w:val="single" w:sz="4" w:space="1" w:color="auto"/>
              </w:pBdr>
              <w:ind w:left="0" w:right="0"/>
              <w:jc w:val="center"/>
              <w:rPr>
                <w:rFonts w:asciiTheme="majorBidi" w:hAnsiTheme="majorBidi" w:cstheme="majorBidi"/>
                <w:color w:val="000000"/>
                <w:sz w:val="28"/>
                <w:szCs w:val="28"/>
              </w:rPr>
            </w:pPr>
            <w:r w:rsidRPr="00E054D1">
              <w:rPr>
                <w:rFonts w:asciiTheme="majorBidi" w:hAnsiTheme="majorBidi" w:cstheme="majorBidi"/>
                <w:color w:val="000000"/>
                <w:sz w:val="28"/>
                <w:szCs w:val="28"/>
              </w:rPr>
              <w:t>Consolidated financial statements</w:t>
            </w:r>
          </w:p>
        </w:tc>
      </w:tr>
      <w:tr w:rsidR="007233DA" w:rsidRPr="00E054D1" w14:paraId="36994695" w14:textId="77777777" w:rsidTr="007233DA">
        <w:trPr>
          <w:trHeight w:val="340"/>
        </w:trPr>
        <w:tc>
          <w:tcPr>
            <w:tcW w:w="6096" w:type="dxa"/>
            <w:tcBorders>
              <w:top w:val="nil"/>
              <w:left w:val="nil"/>
              <w:bottom w:val="nil"/>
              <w:right w:val="nil"/>
            </w:tcBorders>
            <w:shd w:val="clear" w:color="auto" w:fill="auto"/>
            <w:noWrap/>
            <w:vAlign w:val="bottom"/>
            <w:hideMark/>
          </w:tcPr>
          <w:p w14:paraId="424BA3D5" w14:textId="77777777" w:rsidR="007233DA" w:rsidRPr="00E054D1" w:rsidRDefault="007233DA" w:rsidP="00CA728F">
            <w:pPr>
              <w:jc w:val="center"/>
              <w:rPr>
                <w:rFonts w:asciiTheme="majorBidi" w:hAnsiTheme="majorBidi" w:cstheme="majorBidi"/>
                <w:sz w:val="28"/>
                <w:szCs w:val="28"/>
              </w:rPr>
            </w:pPr>
          </w:p>
        </w:tc>
        <w:tc>
          <w:tcPr>
            <w:tcW w:w="2409" w:type="dxa"/>
            <w:tcBorders>
              <w:top w:val="nil"/>
              <w:left w:val="nil"/>
              <w:right w:val="nil"/>
            </w:tcBorders>
            <w:shd w:val="clear" w:color="auto" w:fill="auto"/>
            <w:noWrap/>
            <w:vAlign w:val="bottom"/>
            <w:hideMark/>
          </w:tcPr>
          <w:p w14:paraId="6AD8E942" w14:textId="20211985" w:rsidR="007233DA" w:rsidRPr="00E054D1" w:rsidRDefault="007233DA" w:rsidP="00CA728F">
            <w:pPr>
              <w:pBdr>
                <w:bottom w:val="single" w:sz="6" w:space="1" w:color="auto"/>
              </w:pBdr>
              <w:tabs>
                <w:tab w:val="center" w:pos="4536"/>
                <w:tab w:val="right" w:pos="9072"/>
              </w:tabs>
              <w:ind w:left="-114" w:right="0"/>
              <w:jc w:val="center"/>
              <w:rPr>
                <w:rFonts w:asciiTheme="majorBidi" w:hAnsiTheme="majorBidi" w:cstheme="majorBidi"/>
                <w:sz w:val="28"/>
                <w:szCs w:val="28"/>
              </w:rPr>
            </w:pPr>
            <w:r w:rsidRPr="00E054D1">
              <w:rPr>
                <w:rFonts w:asciiTheme="majorBidi" w:hAnsiTheme="majorBidi" w:cstheme="majorBidi"/>
                <w:sz w:val="28"/>
                <w:szCs w:val="28"/>
              </w:rPr>
              <w:t>For the period from</w:t>
            </w:r>
            <w:r w:rsidRPr="00EB780D">
              <w:rPr>
                <w:rFonts w:asciiTheme="majorBidi" w:hAnsiTheme="majorBidi" w:cstheme="majorBidi"/>
                <w:sz w:val="28"/>
                <w:szCs w:val="28"/>
              </w:rPr>
              <w:t xml:space="preserve"> </w:t>
            </w:r>
            <w:r w:rsidRPr="00DC43D3">
              <w:rPr>
                <w:rFonts w:asciiTheme="majorBidi" w:hAnsiTheme="majorBidi" w:cstheme="majorBidi"/>
                <w:sz w:val="28"/>
                <w:szCs w:val="28"/>
              </w:rPr>
              <w:t>January</w:t>
            </w:r>
            <w:r>
              <w:rPr>
                <w:rFonts w:asciiTheme="majorBidi" w:hAnsiTheme="majorBidi" w:cstheme="majorBidi"/>
                <w:sz w:val="28"/>
                <w:szCs w:val="28"/>
              </w:rPr>
              <w:t xml:space="preserve"> </w:t>
            </w:r>
            <w:r w:rsidR="001D041D">
              <w:rPr>
                <w:rFonts w:asciiTheme="majorBidi" w:hAnsiTheme="majorBidi" w:cstheme="majorBidi"/>
                <w:sz w:val="28"/>
                <w:szCs w:val="28"/>
              </w:rPr>
              <w:br/>
            </w:r>
            <w:r>
              <w:rPr>
                <w:rFonts w:asciiTheme="majorBidi" w:hAnsiTheme="majorBidi" w:cstheme="majorBidi"/>
                <w:sz w:val="28"/>
                <w:szCs w:val="28"/>
              </w:rPr>
              <w:t>1,</w:t>
            </w:r>
            <w:r w:rsidRPr="00EB780D">
              <w:rPr>
                <w:rFonts w:asciiTheme="majorBidi" w:hAnsiTheme="majorBidi" w:cstheme="majorBidi" w:hint="cs"/>
                <w:sz w:val="28"/>
                <w:szCs w:val="28"/>
              </w:rPr>
              <w:t xml:space="preserve"> </w:t>
            </w:r>
            <w:r w:rsidRPr="00E054D1">
              <w:rPr>
                <w:rFonts w:asciiTheme="majorBidi" w:hAnsiTheme="majorBidi" w:cstheme="majorBidi"/>
                <w:sz w:val="28"/>
                <w:szCs w:val="28"/>
              </w:rPr>
              <w:t>2020</w:t>
            </w:r>
            <w:r w:rsidRPr="00EB780D">
              <w:rPr>
                <w:rFonts w:asciiTheme="majorBidi" w:hAnsiTheme="majorBidi" w:cstheme="majorBidi"/>
                <w:sz w:val="28"/>
                <w:szCs w:val="28"/>
              </w:rPr>
              <w:t xml:space="preserve"> </w:t>
            </w:r>
            <w:r w:rsidRPr="00E054D1">
              <w:rPr>
                <w:rFonts w:asciiTheme="majorBidi" w:hAnsiTheme="majorBidi" w:cstheme="majorBidi"/>
                <w:sz w:val="28"/>
                <w:szCs w:val="28"/>
              </w:rPr>
              <w:t>to</w:t>
            </w:r>
            <w:r w:rsidRPr="00EB780D">
              <w:rPr>
                <w:rFonts w:asciiTheme="majorBidi" w:hAnsiTheme="majorBidi" w:cstheme="majorBidi"/>
                <w:sz w:val="28"/>
                <w:szCs w:val="28"/>
              </w:rPr>
              <w:t xml:space="preserve"> </w:t>
            </w:r>
            <w:r w:rsidRPr="00E054D1">
              <w:rPr>
                <w:rFonts w:asciiTheme="majorBidi" w:hAnsiTheme="majorBidi" w:cstheme="majorBidi"/>
                <w:sz w:val="28"/>
                <w:szCs w:val="28"/>
              </w:rPr>
              <w:t>July 23, 2020</w:t>
            </w:r>
          </w:p>
        </w:tc>
      </w:tr>
      <w:tr w:rsidR="007233DA" w:rsidRPr="00E054D1" w14:paraId="74281A27" w14:textId="77777777" w:rsidTr="005F42D2">
        <w:trPr>
          <w:trHeight w:val="340"/>
        </w:trPr>
        <w:tc>
          <w:tcPr>
            <w:tcW w:w="6096" w:type="dxa"/>
            <w:tcBorders>
              <w:top w:val="nil"/>
              <w:left w:val="nil"/>
              <w:bottom w:val="nil"/>
              <w:right w:val="nil"/>
            </w:tcBorders>
            <w:shd w:val="clear" w:color="auto" w:fill="auto"/>
            <w:noWrap/>
            <w:vAlign w:val="center"/>
          </w:tcPr>
          <w:p w14:paraId="31358544" w14:textId="77777777" w:rsidR="007233DA" w:rsidRPr="00EB780D" w:rsidRDefault="007233DA" w:rsidP="005F42D2">
            <w:pPr>
              <w:tabs>
                <w:tab w:val="center" w:pos="4536"/>
                <w:tab w:val="right" w:pos="9072"/>
              </w:tabs>
              <w:ind w:left="-40"/>
              <w:jc w:val="left"/>
              <w:rPr>
                <w:rFonts w:asciiTheme="majorBidi" w:hAnsiTheme="majorBidi" w:cstheme="majorBidi"/>
                <w:b/>
                <w:bCs/>
                <w:sz w:val="28"/>
                <w:szCs w:val="28"/>
                <w:cs/>
              </w:rPr>
            </w:pPr>
            <w:r w:rsidRPr="00E054D1">
              <w:rPr>
                <w:rFonts w:asciiTheme="majorBidi" w:hAnsiTheme="majorBidi" w:cstheme="majorBidi"/>
                <w:b/>
                <w:bCs/>
                <w:sz w:val="28"/>
                <w:szCs w:val="28"/>
              </w:rPr>
              <w:t>Results of discontinued operation</w:t>
            </w:r>
          </w:p>
        </w:tc>
        <w:tc>
          <w:tcPr>
            <w:tcW w:w="2409" w:type="dxa"/>
            <w:tcBorders>
              <w:left w:val="nil"/>
              <w:bottom w:val="nil"/>
              <w:right w:val="nil"/>
            </w:tcBorders>
            <w:shd w:val="clear" w:color="auto" w:fill="auto"/>
            <w:noWrap/>
            <w:vAlign w:val="center"/>
          </w:tcPr>
          <w:p w14:paraId="6D4651F3" w14:textId="77777777" w:rsidR="007233DA" w:rsidRPr="00E054D1" w:rsidRDefault="007233DA" w:rsidP="005F42D2">
            <w:pPr>
              <w:tabs>
                <w:tab w:val="decimal" w:pos="1701"/>
              </w:tabs>
              <w:jc w:val="left"/>
              <w:rPr>
                <w:rFonts w:asciiTheme="majorBidi" w:hAnsiTheme="majorBidi" w:cstheme="majorBidi"/>
                <w:sz w:val="28"/>
                <w:szCs w:val="28"/>
              </w:rPr>
            </w:pPr>
          </w:p>
        </w:tc>
      </w:tr>
      <w:tr w:rsidR="007233DA" w:rsidRPr="00E054D1" w14:paraId="34B857B8" w14:textId="77777777" w:rsidTr="005F42D2">
        <w:trPr>
          <w:trHeight w:val="340"/>
        </w:trPr>
        <w:tc>
          <w:tcPr>
            <w:tcW w:w="6096" w:type="dxa"/>
            <w:tcBorders>
              <w:top w:val="nil"/>
              <w:left w:val="nil"/>
              <w:bottom w:val="nil"/>
              <w:right w:val="nil"/>
            </w:tcBorders>
            <w:shd w:val="clear" w:color="auto" w:fill="auto"/>
            <w:noWrap/>
            <w:vAlign w:val="center"/>
          </w:tcPr>
          <w:p w14:paraId="4180431A" w14:textId="77777777" w:rsidR="007233DA" w:rsidRPr="00E054D1" w:rsidRDefault="007233DA" w:rsidP="005F42D2">
            <w:pPr>
              <w:tabs>
                <w:tab w:val="center" w:pos="4536"/>
                <w:tab w:val="right" w:pos="9072"/>
              </w:tabs>
              <w:ind w:left="6"/>
              <w:jc w:val="left"/>
              <w:rPr>
                <w:rFonts w:asciiTheme="majorBidi" w:hAnsiTheme="majorBidi" w:cstheme="majorBidi"/>
                <w:sz w:val="28"/>
                <w:szCs w:val="28"/>
              </w:rPr>
            </w:pPr>
            <w:r w:rsidRPr="00E054D1">
              <w:rPr>
                <w:rFonts w:asciiTheme="majorBidi" w:hAnsiTheme="majorBidi" w:cstheme="majorBidi"/>
                <w:sz w:val="28"/>
                <w:szCs w:val="28"/>
              </w:rPr>
              <w:t>Revenues</w:t>
            </w:r>
          </w:p>
        </w:tc>
        <w:tc>
          <w:tcPr>
            <w:tcW w:w="2409" w:type="dxa"/>
            <w:tcBorders>
              <w:top w:val="nil"/>
              <w:left w:val="nil"/>
              <w:bottom w:val="nil"/>
              <w:right w:val="nil"/>
            </w:tcBorders>
            <w:shd w:val="clear" w:color="auto" w:fill="auto"/>
            <w:noWrap/>
            <w:vAlign w:val="center"/>
          </w:tcPr>
          <w:p w14:paraId="709B1CE0" w14:textId="77777777" w:rsidR="007233DA" w:rsidRPr="00E054D1" w:rsidRDefault="007233DA" w:rsidP="005F42D2">
            <w:pPr>
              <w:tabs>
                <w:tab w:val="decimal" w:pos="1927"/>
              </w:tabs>
              <w:ind w:left="-58"/>
              <w:jc w:val="left"/>
              <w:rPr>
                <w:rFonts w:asciiTheme="majorBidi" w:hAnsiTheme="majorBidi" w:cstheme="majorBidi"/>
                <w:sz w:val="28"/>
                <w:szCs w:val="28"/>
              </w:rPr>
            </w:pPr>
            <w:r w:rsidRPr="000B776B">
              <w:rPr>
                <w:sz w:val="28"/>
                <w:szCs w:val="28"/>
              </w:rPr>
              <w:t>68,017</w:t>
            </w:r>
            <w:r>
              <w:rPr>
                <w:sz w:val="28"/>
                <w:szCs w:val="28"/>
              </w:rPr>
              <w:t>,033</w:t>
            </w:r>
          </w:p>
        </w:tc>
      </w:tr>
      <w:tr w:rsidR="007233DA" w:rsidRPr="00E054D1" w14:paraId="496441B4" w14:textId="77777777" w:rsidTr="005F42D2">
        <w:trPr>
          <w:trHeight w:val="340"/>
        </w:trPr>
        <w:tc>
          <w:tcPr>
            <w:tcW w:w="6096" w:type="dxa"/>
            <w:tcBorders>
              <w:top w:val="nil"/>
              <w:left w:val="nil"/>
              <w:bottom w:val="nil"/>
              <w:right w:val="nil"/>
            </w:tcBorders>
            <w:shd w:val="clear" w:color="auto" w:fill="auto"/>
            <w:noWrap/>
            <w:vAlign w:val="center"/>
          </w:tcPr>
          <w:p w14:paraId="1F0A049D" w14:textId="77777777" w:rsidR="007233DA" w:rsidRPr="00E054D1" w:rsidRDefault="007233DA" w:rsidP="005F42D2">
            <w:pPr>
              <w:tabs>
                <w:tab w:val="center" w:pos="4536"/>
                <w:tab w:val="right" w:pos="9072"/>
              </w:tabs>
              <w:ind w:left="6"/>
              <w:jc w:val="left"/>
              <w:rPr>
                <w:rFonts w:asciiTheme="majorBidi" w:hAnsiTheme="majorBidi" w:cstheme="majorBidi"/>
                <w:sz w:val="28"/>
                <w:szCs w:val="28"/>
              </w:rPr>
            </w:pPr>
            <w:r w:rsidRPr="00E054D1">
              <w:rPr>
                <w:rFonts w:asciiTheme="majorBidi" w:hAnsiTheme="majorBidi" w:cstheme="majorBidi"/>
                <w:sz w:val="28"/>
                <w:szCs w:val="28"/>
              </w:rPr>
              <w:t>Expenses</w:t>
            </w:r>
          </w:p>
        </w:tc>
        <w:tc>
          <w:tcPr>
            <w:tcW w:w="2409" w:type="dxa"/>
            <w:tcBorders>
              <w:top w:val="nil"/>
              <w:left w:val="nil"/>
              <w:right w:val="nil"/>
            </w:tcBorders>
            <w:shd w:val="clear" w:color="auto" w:fill="auto"/>
            <w:noWrap/>
            <w:vAlign w:val="center"/>
          </w:tcPr>
          <w:p w14:paraId="5E5FBB8C" w14:textId="77777777" w:rsidR="007233DA" w:rsidRPr="00E054D1" w:rsidRDefault="007233DA" w:rsidP="005F42D2">
            <w:pPr>
              <w:pBdr>
                <w:bottom w:val="single" w:sz="4" w:space="1" w:color="auto"/>
              </w:pBdr>
              <w:tabs>
                <w:tab w:val="decimal" w:pos="1927"/>
              </w:tabs>
              <w:ind w:left="-58"/>
              <w:jc w:val="left"/>
              <w:rPr>
                <w:rFonts w:asciiTheme="majorBidi" w:hAnsiTheme="majorBidi" w:cstheme="majorBidi"/>
                <w:sz w:val="28"/>
                <w:szCs w:val="28"/>
              </w:rPr>
            </w:pPr>
            <w:r>
              <w:rPr>
                <w:sz w:val="28"/>
                <w:szCs w:val="28"/>
              </w:rPr>
              <w:t>(65,000,844</w:t>
            </w:r>
            <w:r w:rsidRPr="000B776B">
              <w:rPr>
                <w:sz w:val="28"/>
                <w:szCs w:val="28"/>
              </w:rPr>
              <w:t>)</w:t>
            </w:r>
          </w:p>
        </w:tc>
      </w:tr>
      <w:tr w:rsidR="007233DA" w:rsidRPr="00E054D1" w14:paraId="571F1DEA" w14:textId="77777777" w:rsidTr="005F42D2">
        <w:trPr>
          <w:trHeight w:val="340"/>
        </w:trPr>
        <w:tc>
          <w:tcPr>
            <w:tcW w:w="6096" w:type="dxa"/>
            <w:tcBorders>
              <w:top w:val="nil"/>
              <w:left w:val="nil"/>
              <w:bottom w:val="nil"/>
              <w:right w:val="nil"/>
            </w:tcBorders>
            <w:shd w:val="clear" w:color="auto" w:fill="auto"/>
            <w:noWrap/>
            <w:vAlign w:val="center"/>
          </w:tcPr>
          <w:p w14:paraId="26397F71" w14:textId="77777777" w:rsidR="007233DA" w:rsidRPr="00EB780D" w:rsidRDefault="007233DA" w:rsidP="005F42D2">
            <w:pPr>
              <w:tabs>
                <w:tab w:val="center" w:pos="4536"/>
                <w:tab w:val="right" w:pos="9072"/>
              </w:tabs>
              <w:ind w:left="-40"/>
              <w:jc w:val="left"/>
              <w:rPr>
                <w:rFonts w:asciiTheme="majorBidi" w:hAnsiTheme="majorBidi" w:cstheme="majorBidi"/>
                <w:b/>
                <w:bCs/>
                <w:sz w:val="28"/>
                <w:szCs w:val="28"/>
                <w:cs/>
              </w:rPr>
            </w:pPr>
            <w:r w:rsidRPr="00E054D1">
              <w:rPr>
                <w:rFonts w:asciiTheme="majorBidi" w:hAnsiTheme="majorBidi" w:cstheme="majorBidi"/>
                <w:b/>
                <w:bCs/>
                <w:sz w:val="28"/>
                <w:szCs w:val="28"/>
              </w:rPr>
              <w:t>Results of discontinued operation</w:t>
            </w:r>
          </w:p>
        </w:tc>
        <w:tc>
          <w:tcPr>
            <w:tcW w:w="2409" w:type="dxa"/>
            <w:tcBorders>
              <w:top w:val="nil"/>
              <w:left w:val="nil"/>
              <w:right w:val="nil"/>
            </w:tcBorders>
            <w:shd w:val="clear" w:color="auto" w:fill="auto"/>
            <w:noWrap/>
            <w:vAlign w:val="center"/>
          </w:tcPr>
          <w:p w14:paraId="06DADEDB" w14:textId="77777777" w:rsidR="007233DA" w:rsidRPr="00E054D1" w:rsidRDefault="007233DA" w:rsidP="005F42D2">
            <w:pPr>
              <w:tabs>
                <w:tab w:val="decimal" w:pos="1927"/>
              </w:tabs>
              <w:ind w:left="-58"/>
              <w:jc w:val="left"/>
              <w:rPr>
                <w:rFonts w:asciiTheme="majorBidi" w:hAnsiTheme="majorBidi" w:cstheme="majorBidi"/>
                <w:sz w:val="28"/>
                <w:szCs w:val="28"/>
              </w:rPr>
            </w:pPr>
            <w:r>
              <w:rPr>
                <w:sz w:val="28"/>
                <w:szCs w:val="28"/>
              </w:rPr>
              <w:t>3,016,189</w:t>
            </w:r>
          </w:p>
        </w:tc>
      </w:tr>
      <w:tr w:rsidR="007233DA" w:rsidRPr="00E054D1" w14:paraId="4C36B6A3" w14:textId="77777777" w:rsidTr="005F42D2">
        <w:trPr>
          <w:trHeight w:val="340"/>
        </w:trPr>
        <w:tc>
          <w:tcPr>
            <w:tcW w:w="6096" w:type="dxa"/>
            <w:tcBorders>
              <w:top w:val="nil"/>
              <w:left w:val="nil"/>
              <w:bottom w:val="nil"/>
              <w:right w:val="nil"/>
            </w:tcBorders>
            <w:shd w:val="clear" w:color="auto" w:fill="auto"/>
            <w:noWrap/>
            <w:vAlign w:val="center"/>
          </w:tcPr>
          <w:p w14:paraId="5FCB73C5" w14:textId="42494B3E" w:rsidR="007233DA" w:rsidRPr="00E054D1" w:rsidRDefault="00B853D2" w:rsidP="00B853D2">
            <w:pPr>
              <w:tabs>
                <w:tab w:val="center" w:pos="4536"/>
                <w:tab w:val="right" w:pos="9072"/>
              </w:tabs>
              <w:ind w:left="-40"/>
              <w:jc w:val="left"/>
              <w:rPr>
                <w:rFonts w:asciiTheme="majorBidi" w:hAnsiTheme="majorBidi" w:cstheme="majorBidi"/>
                <w:sz w:val="28"/>
                <w:szCs w:val="28"/>
              </w:rPr>
            </w:pPr>
            <w:r>
              <w:rPr>
                <w:rFonts w:asciiTheme="majorBidi" w:hAnsiTheme="majorBidi" w:cstheme="majorBidi"/>
                <w:sz w:val="28"/>
                <w:szCs w:val="28"/>
              </w:rPr>
              <w:t>Tax income</w:t>
            </w:r>
            <w:r w:rsidR="007233DA" w:rsidRPr="00E054D1">
              <w:rPr>
                <w:rFonts w:asciiTheme="majorBidi" w:hAnsiTheme="majorBidi" w:cstheme="majorBidi"/>
                <w:sz w:val="28"/>
                <w:szCs w:val="28"/>
              </w:rPr>
              <w:t xml:space="preserve"> </w:t>
            </w:r>
          </w:p>
        </w:tc>
        <w:tc>
          <w:tcPr>
            <w:tcW w:w="2409" w:type="dxa"/>
            <w:tcBorders>
              <w:top w:val="nil"/>
              <w:left w:val="nil"/>
              <w:bottom w:val="nil"/>
              <w:right w:val="nil"/>
            </w:tcBorders>
            <w:shd w:val="clear" w:color="auto" w:fill="auto"/>
            <w:noWrap/>
            <w:vAlign w:val="center"/>
          </w:tcPr>
          <w:p w14:paraId="1B253DA3" w14:textId="77777777" w:rsidR="007233DA" w:rsidRPr="00E054D1" w:rsidRDefault="007233DA" w:rsidP="005F42D2">
            <w:pPr>
              <w:pBdr>
                <w:bottom w:val="single" w:sz="4" w:space="1" w:color="auto"/>
              </w:pBdr>
              <w:tabs>
                <w:tab w:val="decimal" w:pos="1927"/>
              </w:tabs>
              <w:ind w:left="-58"/>
              <w:jc w:val="left"/>
              <w:rPr>
                <w:rFonts w:asciiTheme="majorBidi" w:hAnsiTheme="majorBidi" w:cstheme="majorBidi"/>
                <w:sz w:val="28"/>
                <w:szCs w:val="28"/>
              </w:rPr>
            </w:pPr>
            <w:r>
              <w:rPr>
                <w:sz w:val="28"/>
                <w:szCs w:val="28"/>
              </w:rPr>
              <w:t>119,241</w:t>
            </w:r>
          </w:p>
        </w:tc>
      </w:tr>
      <w:tr w:rsidR="007233DA" w:rsidRPr="00E054D1" w14:paraId="641D487C" w14:textId="77777777" w:rsidTr="005F42D2">
        <w:trPr>
          <w:trHeight w:val="432"/>
        </w:trPr>
        <w:tc>
          <w:tcPr>
            <w:tcW w:w="6096" w:type="dxa"/>
            <w:tcBorders>
              <w:top w:val="nil"/>
              <w:left w:val="nil"/>
              <w:bottom w:val="nil"/>
              <w:right w:val="nil"/>
            </w:tcBorders>
            <w:shd w:val="clear" w:color="auto" w:fill="auto"/>
            <w:noWrap/>
            <w:vAlign w:val="center"/>
          </w:tcPr>
          <w:p w14:paraId="6A095A90" w14:textId="77777777" w:rsidR="007233DA" w:rsidRPr="00E054D1" w:rsidRDefault="007233DA" w:rsidP="005F42D2">
            <w:pPr>
              <w:tabs>
                <w:tab w:val="center" w:pos="4536"/>
                <w:tab w:val="right" w:pos="9072"/>
              </w:tabs>
              <w:ind w:left="-40"/>
              <w:jc w:val="left"/>
              <w:rPr>
                <w:rFonts w:asciiTheme="majorBidi" w:hAnsiTheme="majorBidi" w:cstheme="majorBidi"/>
                <w:b/>
                <w:bCs/>
                <w:sz w:val="28"/>
                <w:szCs w:val="28"/>
              </w:rPr>
            </w:pPr>
            <w:r>
              <w:rPr>
                <w:rFonts w:asciiTheme="majorBidi" w:hAnsiTheme="majorBidi" w:cstheme="majorBidi"/>
                <w:b/>
                <w:bCs/>
                <w:sz w:val="28"/>
                <w:szCs w:val="28"/>
              </w:rPr>
              <w:t>Profit for the year</w:t>
            </w:r>
          </w:p>
        </w:tc>
        <w:tc>
          <w:tcPr>
            <w:tcW w:w="2409" w:type="dxa"/>
            <w:tcBorders>
              <w:top w:val="nil"/>
              <w:left w:val="nil"/>
              <w:bottom w:val="nil"/>
              <w:right w:val="nil"/>
            </w:tcBorders>
            <w:shd w:val="clear" w:color="auto" w:fill="auto"/>
            <w:noWrap/>
            <w:vAlign w:val="center"/>
          </w:tcPr>
          <w:p w14:paraId="03E42DDE" w14:textId="77777777" w:rsidR="007233DA" w:rsidRPr="00E054D1" w:rsidRDefault="007233DA" w:rsidP="005F42D2">
            <w:pPr>
              <w:pBdr>
                <w:bottom w:val="double" w:sz="4" w:space="1" w:color="auto"/>
              </w:pBdr>
              <w:tabs>
                <w:tab w:val="decimal" w:pos="1927"/>
              </w:tabs>
              <w:ind w:left="-58"/>
              <w:jc w:val="left"/>
              <w:rPr>
                <w:rFonts w:asciiTheme="majorBidi" w:hAnsiTheme="majorBidi" w:cstheme="majorBidi"/>
                <w:sz w:val="28"/>
                <w:szCs w:val="28"/>
              </w:rPr>
            </w:pPr>
            <w:r w:rsidRPr="000B776B">
              <w:rPr>
                <w:sz w:val="28"/>
                <w:szCs w:val="28"/>
              </w:rPr>
              <w:t>3,135</w:t>
            </w:r>
            <w:r>
              <w:rPr>
                <w:sz w:val="28"/>
                <w:szCs w:val="28"/>
              </w:rPr>
              <w:t>,430</w:t>
            </w:r>
          </w:p>
        </w:tc>
      </w:tr>
      <w:tr w:rsidR="007233DA" w:rsidRPr="00E054D1" w14:paraId="57A0D835" w14:textId="77777777" w:rsidTr="005F42D2">
        <w:trPr>
          <w:trHeight w:val="340"/>
        </w:trPr>
        <w:tc>
          <w:tcPr>
            <w:tcW w:w="6096" w:type="dxa"/>
            <w:tcBorders>
              <w:top w:val="nil"/>
              <w:left w:val="nil"/>
              <w:bottom w:val="nil"/>
              <w:right w:val="nil"/>
            </w:tcBorders>
            <w:shd w:val="clear" w:color="auto" w:fill="auto"/>
            <w:noWrap/>
            <w:vAlign w:val="center"/>
          </w:tcPr>
          <w:p w14:paraId="30D1C357" w14:textId="39C895E4" w:rsidR="007233DA" w:rsidRPr="00E054D1" w:rsidRDefault="001D041D" w:rsidP="005F42D2">
            <w:pPr>
              <w:tabs>
                <w:tab w:val="center" w:pos="4536"/>
                <w:tab w:val="right" w:pos="9072"/>
              </w:tabs>
              <w:ind w:left="-40"/>
              <w:jc w:val="left"/>
              <w:rPr>
                <w:rFonts w:asciiTheme="majorBidi" w:hAnsiTheme="majorBidi" w:cstheme="majorBidi"/>
                <w:b/>
                <w:bCs/>
                <w:sz w:val="28"/>
                <w:szCs w:val="28"/>
              </w:rPr>
            </w:pPr>
            <w:r>
              <w:rPr>
                <w:rFonts w:asciiTheme="majorBidi" w:hAnsiTheme="majorBidi" w:cstheme="majorBidi"/>
                <w:b/>
                <w:bCs/>
                <w:sz w:val="28"/>
                <w:szCs w:val="28"/>
              </w:rPr>
              <w:t>Share Profit</w:t>
            </w:r>
          </w:p>
        </w:tc>
        <w:tc>
          <w:tcPr>
            <w:tcW w:w="2409" w:type="dxa"/>
            <w:tcBorders>
              <w:top w:val="nil"/>
              <w:left w:val="nil"/>
              <w:bottom w:val="nil"/>
              <w:right w:val="nil"/>
            </w:tcBorders>
            <w:shd w:val="clear" w:color="auto" w:fill="auto"/>
            <w:noWrap/>
            <w:vAlign w:val="center"/>
          </w:tcPr>
          <w:p w14:paraId="7A3FA1F1" w14:textId="77777777" w:rsidR="007233DA" w:rsidRPr="00AB62D0" w:rsidRDefault="007233DA" w:rsidP="005F42D2">
            <w:pPr>
              <w:tabs>
                <w:tab w:val="decimal" w:pos="1481"/>
              </w:tabs>
              <w:ind w:left="-58"/>
              <w:jc w:val="left"/>
              <w:rPr>
                <w:sz w:val="28"/>
                <w:szCs w:val="28"/>
              </w:rPr>
            </w:pPr>
          </w:p>
        </w:tc>
      </w:tr>
      <w:tr w:rsidR="007233DA" w:rsidRPr="00E054D1" w14:paraId="6B2E9271" w14:textId="77777777" w:rsidTr="005F42D2">
        <w:trPr>
          <w:trHeight w:val="340"/>
        </w:trPr>
        <w:tc>
          <w:tcPr>
            <w:tcW w:w="6096" w:type="dxa"/>
            <w:tcBorders>
              <w:top w:val="nil"/>
              <w:left w:val="nil"/>
              <w:bottom w:val="nil"/>
              <w:right w:val="nil"/>
            </w:tcBorders>
            <w:shd w:val="clear" w:color="auto" w:fill="auto"/>
            <w:noWrap/>
            <w:vAlign w:val="center"/>
          </w:tcPr>
          <w:p w14:paraId="50935D78" w14:textId="77777777" w:rsidR="007233DA" w:rsidRPr="00EB780D" w:rsidRDefault="007233DA" w:rsidP="005F42D2">
            <w:pPr>
              <w:tabs>
                <w:tab w:val="center" w:pos="4536"/>
                <w:tab w:val="right" w:pos="9072"/>
              </w:tabs>
              <w:ind w:left="-40"/>
              <w:jc w:val="left"/>
              <w:rPr>
                <w:rFonts w:asciiTheme="majorBidi" w:hAnsiTheme="majorBidi" w:cstheme="majorBidi"/>
                <w:b/>
                <w:bCs/>
                <w:sz w:val="28"/>
                <w:szCs w:val="28"/>
                <w:cs/>
              </w:rPr>
            </w:pPr>
            <w:r w:rsidRPr="00E054D1">
              <w:rPr>
                <w:rFonts w:asciiTheme="majorBidi" w:hAnsiTheme="majorBidi" w:cstheme="majorBidi"/>
                <w:sz w:val="28"/>
                <w:szCs w:val="28"/>
              </w:rPr>
              <w:t>Owners of the parent</w:t>
            </w:r>
          </w:p>
        </w:tc>
        <w:tc>
          <w:tcPr>
            <w:tcW w:w="2409" w:type="dxa"/>
            <w:tcBorders>
              <w:top w:val="nil"/>
              <w:left w:val="nil"/>
              <w:bottom w:val="nil"/>
              <w:right w:val="nil"/>
            </w:tcBorders>
            <w:shd w:val="clear" w:color="auto" w:fill="auto"/>
            <w:noWrap/>
            <w:vAlign w:val="center"/>
          </w:tcPr>
          <w:p w14:paraId="407593DE" w14:textId="77777777" w:rsidR="007233DA" w:rsidRPr="00AB62D0" w:rsidRDefault="007233DA" w:rsidP="005F42D2">
            <w:pPr>
              <w:tabs>
                <w:tab w:val="decimal" w:pos="1927"/>
              </w:tabs>
              <w:ind w:left="-58"/>
              <w:jc w:val="left"/>
              <w:rPr>
                <w:sz w:val="28"/>
                <w:szCs w:val="28"/>
              </w:rPr>
            </w:pPr>
            <w:r>
              <w:rPr>
                <w:sz w:val="28"/>
                <w:szCs w:val="28"/>
              </w:rPr>
              <w:t>2,006,675</w:t>
            </w:r>
          </w:p>
        </w:tc>
      </w:tr>
      <w:tr w:rsidR="007233DA" w:rsidRPr="00E054D1" w14:paraId="6F902511" w14:textId="77777777" w:rsidTr="005F42D2">
        <w:trPr>
          <w:trHeight w:val="340"/>
        </w:trPr>
        <w:tc>
          <w:tcPr>
            <w:tcW w:w="6096" w:type="dxa"/>
            <w:tcBorders>
              <w:top w:val="nil"/>
              <w:left w:val="nil"/>
              <w:bottom w:val="nil"/>
              <w:right w:val="nil"/>
            </w:tcBorders>
            <w:shd w:val="clear" w:color="auto" w:fill="auto"/>
            <w:noWrap/>
            <w:vAlign w:val="center"/>
          </w:tcPr>
          <w:p w14:paraId="74B4DF2D" w14:textId="77777777" w:rsidR="007233DA" w:rsidRPr="00EB780D" w:rsidRDefault="007233DA" w:rsidP="005F42D2">
            <w:pPr>
              <w:tabs>
                <w:tab w:val="center" w:pos="4536"/>
                <w:tab w:val="right" w:pos="9072"/>
              </w:tabs>
              <w:ind w:left="-40"/>
              <w:jc w:val="left"/>
              <w:rPr>
                <w:rFonts w:asciiTheme="majorBidi" w:hAnsiTheme="majorBidi" w:cstheme="majorBidi"/>
                <w:sz w:val="28"/>
                <w:szCs w:val="28"/>
                <w:cs/>
              </w:rPr>
            </w:pPr>
            <w:r w:rsidRPr="00E054D1">
              <w:rPr>
                <w:rFonts w:asciiTheme="majorBidi" w:hAnsiTheme="majorBidi" w:cstheme="majorBidi"/>
                <w:sz w:val="28"/>
                <w:szCs w:val="28"/>
              </w:rPr>
              <w:t>Non-controlling interests</w:t>
            </w:r>
          </w:p>
        </w:tc>
        <w:tc>
          <w:tcPr>
            <w:tcW w:w="2409" w:type="dxa"/>
            <w:tcBorders>
              <w:top w:val="nil"/>
              <w:left w:val="nil"/>
              <w:bottom w:val="nil"/>
              <w:right w:val="nil"/>
            </w:tcBorders>
            <w:shd w:val="clear" w:color="auto" w:fill="auto"/>
            <w:noWrap/>
            <w:vAlign w:val="center"/>
          </w:tcPr>
          <w:p w14:paraId="59E2B15D" w14:textId="77777777" w:rsidR="007233DA" w:rsidRPr="00AB62D0" w:rsidRDefault="007233DA" w:rsidP="005F42D2">
            <w:pPr>
              <w:pBdr>
                <w:bottom w:val="single" w:sz="4" w:space="1" w:color="auto"/>
              </w:pBdr>
              <w:tabs>
                <w:tab w:val="decimal" w:pos="1927"/>
              </w:tabs>
              <w:ind w:left="-58"/>
              <w:jc w:val="left"/>
              <w:rPr>
                <w:sz w:val="28"/>
                <w:szCs w:val="28"/>
              </w:rPr>
            </w:pPr>
            <w:r>
              <w:rPr>
                <w:sz w:val="28"/>
                <w:szCs w:val="28"/>
              </w:rPr>
              <w:t>1,128,755</w:t>
            </w:r>
          </w:p>
        </w:tc>
      </w:tr>
      <w:tr w:rsidR="007233DA" w:rsidRPr="00E054D1" w14:paraId="77A60A72" w14:textId="77777777" w:rsidTr="005F42D2">
        <w:trPr>
          <w:trHeight w:val="432"/>
        </w:trPr>
        <w:tc>
          <w:tcPr>
            <w:tcW w:w="6096" w:type="dxa"/>
            <w:tcBorders>
              <w:top w:val="nil"/>
              <w:left w:val="nil"/>
              <w:bottom w:val="nil"/>
              <w:right w:val="nil"/>
            </w:tcBorders>
            <w:shd w:val="clear" w:color="auto" w:fill="auto"/>
            <w:noWrap/>
            <w:vAlign w:val="center"/>
          </w:tcPr>
          <w:p w14:paraId="07EAE973" w14:textId="77777777" w:rsidR="007233DA" w:rsidRPr="00E054D1" w:rsidRDefault="007233DA" w:rsidP="005F42D2">
            <w:pPr>
              <w:tabs>
                <w:tab w:val="center" w:pos="4536"/>
                <w:tab w:val="right" w:pos="9072"/>
              </w:tabs>
              <w:ind w:left="-40"/>
              <w:jc w:val="left"/>
              <w:rPr>
                <w:rFonts w:asciiTheme="majorBidi" w:hAnsiTheme="majorBidi" w:cstheme="majorBidi"/>
                <w:b/>
                <w:bCs/>
                <w:sz w:val="28"/>
                <w:szCs w:val="28"/>
              </w:rPr>
            </w:pPr>
            <w:r>
              <w:rPr>
                <w:rFonts w:asciiTheme="majorBidi" w:hAnsiTheme="majorBidi" w:cstheme="majorBidi"/>
                <w:b/>
                <w:bCs/>
                <w:sz w:val="28"/>
                <w:szCs w:val="28"/>
              </w:rPr>
              <w:t>Profit for the year</w:t>
            </w:r>
          </w:p>
        </w:tc>
        <w:tc>
          <w:tcPr>
            <w:tcW w:w="2409" w:type="dxa"/>
            <w:tcBorders>
              <w:top w:val="nil"/>
              <w:left w:val="nil"/>
              <w:bottom w:val="nil"/>
              <w:right w:val="nil"/>
            </w:tcBorders>
            <w:shd w:val="clear" w:color="auto" w:fill="auto"/>
            <w:noWrap/>
            <w:vAlign w:val="center"/>
          </w:tcPr>
          <w:p w14:paraId="5A0AA662" w14:textId="77777777" w:rsidR="007233DA" w:rsidRPr="00AB62D0" w:rsidRDefault="007233DA" w:rsidP="005F42D2">
            <w:pPr>
              <w:pBdr>
                <w:bottom w:val="double" w:sz="4" w:space="1" w:color="auto"/>
              </w:pBdr>
              <w:tabs>
                <w:tab w:val="decimal" w:pos="1927"/>
              </w:tabs>
              <w:ind w:left="-58"/>
              <w:jc w:val="left"/>
              <w:rPr>
                <w:sz w:val="28"/>
                <w:szCs w:val="28"/>
              </w:rPr>
            </w:pPr>
            <w:r w:rsidRPr="000B776B">
              <w:rPr>
                <w:sz w:val="28"/>
                <w:szCs w:val="28"/>
              </w:rPr>
              <w:t>3,135</w:t>
            </w:r>
            <w:r>
              <w:rPr>
                <w:sz w:val="28"/>
                <w:szCs w:val="28"/>
              </w:rPr>
              <w:t>,430</w:t>
            </w:r>
          </w:p>
        </w:tc>
      </w:tr>
      <w:tr w:rsidR="007233DA" w:rsidRPr="00E054D1" w14:paraId="173FCBC2" w14:textId="77777777" w:rsidTr="005F42D2">
        <w:trPr>
          <w:trHeight w:val="340"/>
        </w:trPr>
        <w:tc>
          <w:tcPr>
            <w:tcW w:w="6096" w:type="dxa"/>
            <w:tcBorders>
              <w:top w:val="nil"/>
              <w:left w:val="nil"/>
              <w:bottom w:val="nil"/>
              <w:right w:val="nil"/>
            </w:tcBorders>
            <w:shd w:val="clear" w:color="auto" w:fill="auto"/>
            <w:noWrap/>
            <w:vAlign w:val="center"/>
          </w:tcPr>
          <w:p w14:paraId="37EBB9F1" w14:textId="77777777" w:rsidR="007233DA" w:rsidRPr="00EB780D" w:rsidRDefault="007233DA" w:rsidP="005F42D2">
            <w:pPr>
              <w:tabs>
                <w:tab w:val="center" w:pos="4536"/>
                <w:tab w:val="right" w:pos="9072"/>
              </w:tabs>
              <w:ind w:left="-40"/>
              <w:jc w:val="left"/>
              <w:rPr>
                <w:rFonts w:asciiTheme="majorBidi" w:hAnsiTheme="majorBidi" w:cstheme="majorBidi"/>
                <w:b/>
                <w:bCs/>
                <w:sz w:val="28"/>
                <w:szCs w:val="28"/>
                <w:cs/>
              </w:rPr>
            </w:pPr>
            <w:r w:rsidRPr="00E054D1">
              <w:rPr>
                <w:rFonts w:asciiTheme="majorBidi" w:hAnsiTheme="majorBidi" w:cstheme="majorBidi"/>
                <w:b/>
                <w:bCs/>
                <w:sz w:val="28"/>
                <w:szCs w:val="28"/>
              </w:rPr>
              <w:t>Earnings per share (Baht)</w:t>
            </w:r>
          </w:p>
        </w:tc>
        <w:tc>
          <w:tcPr>
            <w:tcW w:w="2409" w:type="dxa"/>
            <w:tcBorders>
              <w:top w:val="nil"/>
              <w:left w:val="nil"/>
              <w:bottom w:val="nil"/>
              <w:right w:val="nil"/>
            </w:tcBorders>
            <w:shd w:val="clear" w:color="auto" w:fill="auto"/>
            <w:noWrap/>
            <w:vAlign w:val="center"/>
          </w:tcPr>
          <w:p w14:paraId="69491635" w14:textId="77777777" w:rsidR="007233DA" w:rsidRPr="00AB62D0" w:rsidRDefault="007233DA" w:rsidP="005F42D2">
            <w:pPr>
              <w:tabs>
                <w:tab w:val="decimal" w:pos="1927"/>
              </w:tabs>
              <w:ind w:left="-58"/>
              <w:jc w:val="left"/>
              <w:rPr>
                <w:sz w:val="28"/>
                <w:szCs w:val="28"/>
              </w:rPr>
            </w:pPr>
          </w:p>
        </w:tc>
      </w:tr>
      <w:tr w:rsidR="007233DA" w:rsidRPr="00E054D1" w14:paraId="57FF7071" w14:textId="77777777" w:rsidTr="005F42D2">
        <w:trPr>
          <w:trHeight w:val="432"/>
        </w:trPr>
        <w:tc>
          <w:tcPr>
            <w:tcW w:w="6096" w:type="dxa"/>
            <w:tcBorders>
              <w:top w:val="nil"/>
              <w:left w:val="nil"/>
              <w:bottom w:val="nil"/>
              <w:right w:val="nil"/>
            </w:tcBorders>
            <w:shd w:val="clear" w:color="auto" w:fill="auto"/>
            <w:noWrap/>
            <w:vAlign w:val="center"/>
          </w:tcPr>
          <w:p w14:paraId="05787D8A" w14:textId="77777777" w:rsidR="007233DA" w:rsidRPr="00E054D1" w:rsidRDefault="007233DA" w:rsidP="005F42D2">
            <w:pPr>
              <w:tabs>
                <w:tab w:val="center" w:pos="4536"/>
                <w:tab w:val="right" w:pos="9072"/>
              </w:tabs>
              <w:ind w:left="-40"/>
              <w:jc w:val="left"/>
              <w:rPr>
                <w:rFonts w:asciiTheme="majorBidi" w:hAnsiTheme="majorBidi" w:cstheme="majorBidi"/>
                <w:sz w:val="28"/>
                <w:szCs w:val="28"/>
              </w:rPr>
            </w:pPr>
            <w:r w:rsidRPr="00E054D1">
              <w:rPr>
                <w:rFonts w:asciiTheme="majorBidi" w:hAnsiTheme="majorBidi" w:cstheme="majorBidi"/>
                <w:sz w:val="28"/>
                <w:szCs w:val="28"/>
              </w:rPr>
              <w:t>Basic earnings per share</w:t>
            </w:r>
            <w:r w:rsidRPr="00EB780D">
              <w:rPr>
                <w:rFonts w:asciiTheme="majorBidi" w:hAnsiTheme="majorBidi" w:cstheme="majorBidi" w:hint="cs"/>
                <w:sz w:val="28"/>
                <w:szCs w:val="28"/>
              </w:rPr>
              <w:t xml:space="preserve"> </w:t>
            </w:r>
            <w:r>
              <w:rPr>
                <w:rFonts w:asciiTheme="majorBidi" w:hAnsiTheme="majorBidi" w:cstheme="majorBidi"/>
                <w:sz w:val="28"/>
                <w:szCs w:val="28"/>
              </w:rPr>
              <w:t>o</w:t>
            </w:r>
            <w:r w:rsidRPr="00E054D1">
              <w:rPr>
                <w:rFonts w:asciiTheme="majorBidi" w:hAnsiTheme="majorBidi" w:cstheme="majorBidi"/>
                <w:sz w:val="28"/>
                <w:szCs w:val="28"/>
              </w:rPr>
              <w:t>wners of the parent</w:t>
            </w:r>
            <w:r>
              <w:rPr>
                <w:rFonts w:asciiTheme="majorBidi" w:hAnsiTheme="majorBidi" w:cstheme="majorBidi"/>
                <w:sz w:val="28"/>
                <w:szCs w:val="28"/>
              </w:rPr>
              <w:t xml:space="preserve"> </w:t>
            </w:r>
          </w:p>
        </w:tc>
        <w:tc>
          <w:tcPr>
            <w:tcW w:w="2409" w:type="dxa"/>
            <w:tcBorders>
              <w:top w:val="nil"/>
              <w:left w:val="nil"/>
              <w:bottom w:val="nil"/>
              <w:right w:val="nil"/>
            </w:tcBorders>
            <w:shd w:val="clear" w:color="auto" w:fill="auto"/>
            <w:noWrap/>
            <w:vAlign w:val="center"/>
          </w:tcPr>
          <w:p w14:paraId="7A74C31D" w14:textId="77777777" w:rsidR="007233DA" w:rsidRPr="00AB62D0" w:rsidRDefault="007233DA" w:rsidP="005F42D2">
            <w:pPr>
              <w:pBdr>
                <w:bottom w:val="double" w:sz="4" w:space="1" w:color="auto"/>
              </w:pBdr>
              <w:tabs>
                <w:tab w:val="decimal" w:pos="1644"/>
              </w:tabs>
              <w:ind w:left="-58"/>
              <w:jc w:val="left"/>
              <w:rPr>
                <w:sz w:val="28"/>
                <w:szCs w:val="28"/>
              </w:rPr>
            </w:pPr>
            <w:r>
              <w:rPr>
                <w:sz w:val="28"/>
                <w:szCs w:val="28"/>
              </w:rPr>
              <w:t>0.006</w:t>
            </w:r>
          </w:p>
        </w:tc>
      </w:tr>
      <w:tr w:rsidR="007233DA" w:rsidRPr="00E054D1" w14:paraId="5BE59501" w14:textId="77777777" w:rsidTr="005F42D2">
        <w:trPr>
          <w:trHeight w:val="288"/>
        </w:trPr>
        <w:tc>
          <w:tcPr>
            <w:tcW w:w="6096" w:type="dxa"/>
            <w:tcBorders>
              <w:top w:val="nil"/>
              <w:left w:val="nil"/>
              <w:bottom w:val="nil"/>
              <w:right w:val="nil"/>
            </w:tcBorders>
            <w:shd w:val="clear" w:color="auto" w:fill="auto"/>
            <w:noWrap/>
            <w:vAlign w:val="center"/>
          </w:tcPr>
          <w:p w14:paraId="1E6E0ED0" w14:textId="56FA95D9" w:rsidR="007233DA" w:rsidRPr="00E054D1" w:rsidRDefault="007233DA" w:rsidP="005F42D2">
            <w:pPr>
              <w:tabs>
                <w:tab w:val="center" w:pos="4536"/>
                <w:tab w:val="right" w:pos="9072"/>
              </w:tabs>
              <w:ind w:left="-40"/>
              <w:jc w:val="left"/>
              <w:rPr>
                <w:rFonts w:asciiTheme="majorBidi" w:hAnsiTheme="majorBidi" w:cstheme="majorBidi"/>
                <w:sz w:val="28"/>
                <w:szCs w:val="28"/>
              </w:rPr>
            </w:pPr>
            <w:r w:rsidRPr="00E054D1">
              <w:rPr>
                <w:rFonts w:asciiTheme="majorBidi" w:hAnsiTheme="majorBidi" w:cstheme="majorBidi"/>
                <w:sz w:val="28"/>
                <w:szCs w:val="28"/>
              </w:rPr>
              <w:t>Basic earnings per share</w:t>
            </w:r>
            <w:r>
              <w:rPr>
                <w:rFonts w:asciiTheme="majorBidi" w:hAnsiTheme="majorBidi" w:cstheme="majorBidi"/>
                <w:sz w:val="28"/>
                <w:szCs w:val="28"/>
              </w:rPr>
              <w:t xml:space="preserve"> </w:t>
            </w:r>
            <w:r w:rsidRPr="00522FA8">
              <w:rPr>
                <w:rFonts w:asciiTheme="majorBidi" w:hAnsiTheme="majorBidi" w:cstheme="majorBidi"/>
                <w:sz w:val="28"/>
                <w:szCs w:val="28"/>
              </w:rPr>
              <w:t>of discontinued</w:t>
            </w:r>
            <w:r w:rsidR="005F42D2">
              <w:rPr>
                <w:rFonts w:asciiTheme="majorBidi" w:hAnsiTheme="majorBidi" w:cstheme="majorBidi"/>
                <w:sz w:val="28"/>
                <w:szCs w:val="28"/>
              </w:rPr>
              <w:t xml:space="preserve"> </w:t>
            </w:r>
            <w:r w:rsidRPr="00522FA8">
              <w:rPr>
                <w:rFonts w:asciiTheme="majorBidi" w:hAnsiTheme="majorBidi" w:cstheme="majorBidi"/>
                <w:sz w:val="28"/>
                <w:szCs w:val="28"/>
              </w:rPr>
              <w:t>operation</w:t>
            </w:r>
          </w:p>
        </w:tc>
        <w:tc>
          <w:tcPr>
            <w:tcW w:w="2409" w:type="dxa"/>
            <w:tcBorders>
              <w:top w:val="nil"/>
              <w:left w:val="nil"/>
              <w:bottom w:val="nil"/>
              <w:right w:val="nil"/>
            </w:tcBorders>
            <w:shd w:val="clear" w:color="auto" w:fill="auto"/>
            <w:noWrap/>
            <w:vAlign w:val="center"/>
          </w:tcPr>
          <w:p w14:paraId="7F3AFF3A" w14:textId="77777777" w:rsidR="007233DA" w:rsidRPr="005F42D2" w:rsidRDefault="007233DA" w:rsidP="005F42D2">
            <w:pPr>
              <w:pBdr>
                <w:bottom w:val="double" w:sz="4" w:space="1" w:color="auto"/>
              </w:pBdr>
              <w:tabs>
                <w:tab w:val="decimal" w:pos="1644"/>
              </w:tabs>
              <w:ind w:left="-58"/>
              <w:jc w:val="left"/>
              <w:rPr>
                <w:rFonts w:asciiTheme="majorBidi" w:hAnsiTheme="majorBidi" w:cstheme="majorBidi"/>
                <w:sz w:val="28"/>
                <w:szCs w:val="28"/>
              </w:rPr>
            </w:pPr>
            <w:r w:rsidRPr="005F42D2">
              <w:rPr>
                <w:rFonts w:asciiTheme="majorBidi" w:hAnsiTheme="majorBidi" w:cstheme="majorBidi"/>
                <w:sz w:val="28"/>
                <w:szCs w:val="28"/>
              </w:rPr>
              <w:t>0.010</w:t>
            </w:r>
          </w:p>
        </w:tc>
      </w:tr>
    </w:tbl>
    <w:p w14:paraId="1192301E" w14:textId="77777777" w:rsidR="007233DA" w:rsidRPr="00E054D1" w:rsidRDefault="007233DA" w:rsidP="007233DA">
      <w:pPr>
        <w:tabs>
          <w:tab w:val="left" w:pos="540"/>
        </w:tabs>
        <w:ind w:right="-43"/>
        <w:rPr>
          <w:rFonts w:asciiTheme="majorBidi" w:hAnsiTheme="majorBidi" w:cstheme="majorBidi"/>
          <w:sz w:val="28"/>
          <w:szCs w:val="28"/>
          <w:highlight w:val="green"/>
        </w:rPr>
      </w:pPr>
    </w:p>
    <w:tbl>
      <w:tblPr>
        <w:tblW w:w="8523" w:type="dxa"/>
        <w:tblInd w:w="567" w:type="dxa"/>
        <w:tblCellMar>
          <w:left w:w="57" w:type="dxa"/>
          <w:right w:w="57" w:type="dxa"/>
        </w:tblCellMar>
        <w:tblLook w:val="04A0" w:firstRow="1" w:lastRow="0" w:firstColumn="1" w:lastColumn="0" w:noHBand="0" w:noVBand="1"/>
      </w:tblPr>
      <w:tblGrid>
        <w:gridCol w:w="6096"/>
        <w:gridCol w:w="2427"/>
      </w:tblGrid>
      <w:tr w:rsidR="007233DA" w:rsidRPr="00E054D1" w14:paraId="3626D9F8" w14:textId="77777777" w:rsidTr="007233DA">
        <w:trPr>
          <w:trHeight w:val="340"/>
        </w:trPr>
        <w:tc>
          <w:tcPr>
            <w:tcW w:w="6096" w:type="dxa"/>
            <w:tcBorders>
              <w:top w:val="nil"/>
              <w:left w:val="nil"/>
              <w:bottom w:val="nil"/>
              <w:right w:val="nil"/>
            </w:tcBorders>
            <w:shd w:val="clear" w:color="auto" w:fill="auto"/>
            <w:noWrap/>
            <w:vAlign w:val="bottom"/>
          </w:tcPr>
          <w:p w14:paraId="304C9FD4" w14:textId="77777777" w:rsidR="007233DA" w:rsidRPr="00E054D1" w:rsidRDefault="007233DA" w:rsidP="00CA728F">
            <w:pPr>
              <w:jc w:val="center"/>
              <w:rPr>
                <w:rFonts w:asciiTheme="majorBidi" w:hAnsiTheme="majorBidi" w:cstheme="majorBidi"/>
                <w:sz w:val="28"/>
                <w:szCs w:val="28"/>
              </w:rPr>
            </w:pPr>
          </w:p>
        </w:tc>
        <w:tc>
          <w:tcPr>
            <w:tcW w:w="2427" w:type="dxa"/>
            <w:tcBorders>
              <w:top w:val="nil"/>
              <w:left w:val="nil"/>
              <w:right w:val="nil"/>
            </w:tcBorders>
            <w:shd w:val="clear" w:color="auto" w:fill="auto"/>
            <w:noWrap/>
            <w:vAlign w:val="bottom"/>
          </w:tcPr>
          <w:p w14:paraId="069C52F3" w14:textId="77777777" w:rsidR="007233DA" w:rsidRPr="00EB780D" w:rsidRDefault="007233DA" w:rsidP="00CA728F">
            <w:pPr>
              <w:pBdr>
                <w:bottom w:val="single" w:sz="6" w:space="1" w:color="auto"/>
              </w:pBdr>
              <w:ind w:left="0"/>
              <w:jc w:val="center"/>
              <w:rPr>
                <w:rFonts w:asciiTheme="majorBidi" w:hAnsiTheme="majorBidi" w:cstheme="majorBidi"/>
                <w:color w:val="000000"/>
                <w:sz w:val="28"/>
                <w:szCs w:val="28"/>
                <w:cs/>
              </w:rPr>
            </w:pPr>
            <w:r w:rsidRPr="00E054D1">
              <w:rPr>
                <w:rFonts w:asciiTheme="majorBidi" w:hAnsiTheme="majorBidi" w:cstheme="majorBidi"/>
                <w:sz w:val="28"/>
                <w:szCs w:val="28"/>
              </w:rPr>
              <w:t>Unit: Baht</w:t>
            </w:r>
          </w:p>
        </w:tc>
      </w:tr>
      <w:tr w:rsidR="001D041D" w:rsidRPr="00E054D1" w14:paraId="18319794" w14:textId="77777777" w:rsidTr="007233DA">
        <w:trPr>
          <w:trHeight w:val="340"/>
        </w:trPr>
        <w:tc>
          <w:tcPr>
            <w:tcW w:w="6096" w:type="dxa"/>
            <w:tcBorders>
              <w:top w:val="nil"/>
              <w:left w:val="nil"/>
              <w:bottom w:val="nil"/>
              <w:right w:val="nil"/>
            </w:tcBorders>
            <w:shd w:val="clear" w:color="auto" w:fill="auto"/>
            <w:noWrap/>
            <w:vAlign w:val="bottom"/>
          </w:tcPr>
          <w:p w14:paraId="70A0BD5F" w14:textId="77777777" w:rsidR="001D041D" w:rsidRPr="00E054D1" w:rsidRDefault="001D041D" w:rsidP="00CA728F">
            <w:pPr>
              <w:jc w:val="center"/>
              <w:rPr>
                <w:rFonts w:asciiTheme="majorBidi" w:hAnsiTheme="majorBidi" w:cstheme="majorBidi"/>
                <w:sz w:val="28"/>
                <w:szCs w:val="28"/>
              </w:rPr>
            </w:pPr>
          </w:p>
        </w:tc>
        <w:tc>
          <w:tcPr>
            <w:tcW w:w="2427" w:type="dxa"/>
            <w:tcBorders>
              <w:top w:val="nil"/>
              <w:left w:val="nil"/>
              <w:right w:val="nil"/>
            </w:tcBorders>
            <w:shd w:val="clear" w:color="auto" w:fill="auto"/>
            <w:noWrap/>
            <w:vAlign w:val="center"/>
          </w:tcPr>
          <w:p w14:paraId="618DCE56" w14:textId="063F4F2E" w:rsidR="001D041D" w:rsidRPr="00E054D1" w:rsidRDefault="001D041D" w:rsidP="00CA728F">
            <w:pPr>
              <w:pBdr>
                <w:bottom w:val="single" w:sz="6" w:space="1" w:color="auto"/>
              </w:pBdr>
              <w:tabs>
                <w:tab w:val="center" w:pos="4536"/>
                <w:tab w:val="right" w:pos="9072"/>
              </w:tabs>
              <w:ind w:left="-40" w:right="0"/>
              <w:jc w:val="center"/>
              <w:rPr>
                <w:rFonts w:asciiTheme="majorBidi" w:hAnsiTheme="majorBidi" w:cstheme="majorBidi"/>
                <w:sz w:val="28"/>
                <w:szCs w:val="28"/>
              </w:rPr>
            </w:pPr>
            <w:r w:rsidRPr="00E054D1">
              <w:rPr>
                <w:rFonts w:asciiTheme="majorBidi" w:hAnsiTheme="majorBidi" w:cstheme="majorBidi"/>
                <w:color w:val="000000"/>
                <w:sz w:val="28"/>
                <w:szCs w:val="28"/>
              </w:rPr>
              <w:t>Consolidated financial statements</w:t>
            </w:r>
          </w:p>
        </w:tc>
      </w:tr>
      <w:tr w:rsidR="007233DA" w:rsidRPr="00E054D1" w14:paraId="2A5B5E5F" w14:textId="77777777" w:rsidTr="007233DA">
        <w:trPr>
          <w:trHeight w:val="340"/>
        </w:trPr>
        <w:tc>
          <w:tcPr>
            <w:tcW w:w="6096" w:type="dxa"/>
            <w:tcBorders>
              <w:top w:val="nil"/>
              <w:left w:val="nil"/>
              <w:bottom w:val="nil"/>
              <w:right w:val="nil"/>
            </w:tcBorders>
            <w:shd w:val="clear" w:color="auto" w:fill="auto"/>
            <w:noWrap/>
            <w:vAlign w:val="bottom"/>
            <w:hideMark/>
          </w:tcPr>
          <w:p w14:paraId="0B84C096" w14:textId="77777777" w:rsidR="007233DA" w:rsidRPr="00E054D1" w:rsidRDefault="007233DA" w:rsidP="00CA728F">
            <w:pPr>
              <w:jc w:val="center"/>
              <w:rPr>
                <w:rFonts w:asciiTheme="majorBidi" w:hAnsiTheme="majorBidi" w:cstheme="majorBidi"/>
                <w:sz w:val="28"/>
                <w:szCs w:val="28"/>
              </w:rPr>
            </w:pPr>
          </w:p>
        </w:tc>
        <w:tc>
          <w:tcPr>
            <w:tcW w:w="2427" w:type="dxa"/>
            <w:tcBorders>
              <w:top w:val="nil"/>
              <w:left w:val="nil"/>
              <w:right w:val="nil"/>
            </w:tcBorders>
            <w:shd w:val="clear" w:color="auto" w:fill="auto"/>
            <w:noWrap/>
            <w:vAlign w:val="center"/>
            <w:hideMark/>
          </w:tcPr>
          <w:p w14:paraId="7EDCE486" w14:textId="30DCC9FA" w:rsidR="007233DA" w:rsidRPr="00E054D1" w:rsidRDefault="007233DA" w:rsidP="00CA728F">
            <w:pPr>
              <w:pBdr>
                <w:bottom w:val="single" w:sz="6" w:space="1" w:color="auto"/>
              </w:pBdr>
              <w:tabs>
                <w:tab w:val="center" w:pos="4536"/>
                <w:tab w:val="right" w:pos="9072"/>
              </w:tabs>
              <w:ind w:left="-40" w:right="0"/>
              <w:jc w:val="center"/>
              <w:rPr>
                <w:rFonts w:asciiTheme="majorBidi" w:hAnsiTheme="majorBidi" w:cstheme="majorBidi"/>
                <w:sz w:val="28"/>
                <w:szCs w:val="28"/>
              </w:rPr>
            </w:pPr>
            <w:r w:rsidRPr="00E054D1">
              <w:rPr>
                <w:rFonts w:asciiTheme="majorBidi" w:hAnsiTheme="majorBidi" w:cstheme="majorBidi"/>
                <w:sz w:val="28"/>
                <w:szCs w:val="28"/>
              </w:rPr>
              <w:t>For the period from</w:t>
            </w:r>
            <w:r w:rsidRPr="00EB780D">
              <w:rPr>
                <w:rFonts w:asciiTheme="majorBidi" w:hAnsiTheme="majorBidi" w:cstheme="majorBidi"/>
                <w:sz w:val="28"/>
                <w:szCs w:val="28"/>
              </w:rPr>
              <w:t xml:space="preserve"> </w:t>
            </w:r>
            <w:r w:rsidRPr="00DC43D3">
              <w:rPr>
                <w:rFonts w:asciiTheme="majorBidi" w:hAnsiTheme="majorBidi" w:cstheme="majorBidi"/>
                <w:sz w:val="28"/>
                <w:szCs w:val="28"/>
              </w:rPr>
              <w:t>January</w:t>
            </w:r>
            <w:r>
              <w:rPr>
                <w:rFonts w:asciiTheme="majorBidi" w:hAnsiTheme="majorBidi" w:cstheme="majorBidi"/>
                <w:sz w:val="28"/>
                <w:szCs w:val="28"/>
              </w:rPr>
              <w:t xml:space="preserve"> </w:t>
            </w:r>
            <w:r w:rsidR="001D041D">
              <w:rPr>
                <w:rFonts w:asciiTheme="majorBidi" w:hAnsiTheme="majorBidi" w:cstheme="majorBidi"/>
                <w:sz w:val="28"/>
                <w:szCs w:val="28"/>
              </w:rPr>
              <w:br/>
            </w:r>
            <w:r>
              <w:rPr>
                <w:rFonts w:asciiTheme="majorBidi" w:hAnsiTheme="majorBidi" w:cstheme="majorBidi"/>
                <w:sz w:val="28"/>
                <w:szCs w:val="28"/>
              </w:rPr>
              <w:t>1,</w:t>
            </w:r>
            <w:r w:rsidRPr="00EB780D">
              <w:rPr>
                <w:rFonts w:asciiTheme="majorBidi" w:hAnsiTheme="majorBidi" w:cstheme="majorBidi" w:hint="cs"/>
                <w:sz w:val="28"/>
                <w:szCs w:val="28"/>
              </w:rPr>
              <w:t xml:space="preserve"> </w:t>
            </w:r>
            <w:r w:rsidRPr="00E054D1">
              <w:rPr>
                <w:rFonts w:asciiTheme="majorBidi" w:hAnsiTheme="majorBidi" w:cstheme="majorBidi"/>
                <w:sz w:val="28"/>
                <w:szCs w:val="28"/>
              </w:rPr>
              <w:t>2020</w:t>
            </w:r>
            <w:r w:rsidRPr="00EB780D">
              <w:rPr>
                <w:rFonts w:asciiTheme="majorBidi" w:hAnsiTheme="majorBidi" w:cstheme="majorBidi"/>
                <w:sz w:val="28"/>
                <w:szCs w:val="28"/>
              </w:rPr>
              <w:t xml:space="preserve"> </w:t>
            </w:r>
            <w:r w:rsidRPr="00E054D1">
              <w:rPr>
                <w:rFonts w:asciiTheme="majorBidi" w:hAnsiTheme="majorBidi" w:cstheme="majorBidi"/>
                <w:sz w:val="28"/>
                <w:szCs w:val="28"/>
              </w:rPr>
              <w:t>to</w:t>
            </w:r>
            <w:r w:rsidRPr="00EB780D">
              <w:rPr>
                <w:rFonts w:asciiTheme="majorBidi" w:hAnsiTheme="majorBidi" w:cstheme="majorBidi"/>
                <w:sz w:val="28"/>
                <w:szCs w:val="28"/>
              </w:rPr>
              <w:t xml:space="preserve"> </w:t>
            </w:r>
            <w:r w:rsidRPr="00E054D1">
              <w:rPr>
                <w:rFonts w:asciiTheme="majorBidi" w:hAnsiTheme="majorBidi" w:cstheme="majorBidi"/>
                <w:sz w:val="28"/>
                <w:szCs w:val="28"/>
              </w:rPr>
              <w:t>July 23, 2020</w:t>
            </w:r>
          </w:p>
        </w:tc>
      </w:tr>
      <w:tr w:rsidR="007233DA" w:rsidRPr="00E054D1" w14:paraId="3868F5CF" w14:textId="77777777" w:rsidTr="007233DA">
        <w:trPr>
          <w:trHeight w:val="340"/>
        </w:trPr>
        <w:tc>
          <w:tcPr>
            <w:tcW w:w="6096" w:type="dxa"/>
            <w:tcBorders>
              <w:top w:val="nil"/>
              <w:left w:val="nil"/>
              <w:bottom w:val="nil"/>
              <w:right w:val="nil"/>
            </w:tcBorders>
            <w:shd w:val="clear" w:color="auto" w:fill="auto"/>
            <w:noWrap/>
            <w:vAlign w:val="bottom"/>
            <w:hideMark/>
          </w:tcPr>
          <w:p w14:paraId="4E4A3D8B" w14:textId="2FE6987B" w:rsidR="007233DA" w:rsidRPr="00EB780D" w:rsidRDefault="007233DA" w:rsidP="00A32F55">
            <w:pPr>
              <w:tabs>
                <w:tab w:val="center" w:pos="4536"/>
                <w:tab w:val="right" w:pos="9072"/>
              </w:tabs>
              <w:ind w:left="-40"/>
              <w:rPr>
                <w:rFonts w:asciiTheme="majorBidi" w:hAnsiTheme="majorBidi" w:cstheme="majorBidi"/>
                <w:b/>
                <w:bCs/>
                <w:sz w:val="28"/>
                <w:szCs w:val="28"/>
                <w:cs/>
              </w:rPr>
            </w:pPr>
            <w:r w:rsidRPr="00E054D1">
              <w:rPr>
                <w:rFonts w:asciiTheme="majorBidi" w:hAnsiTheme="majorBidi" w:cstheme="majorBidi"/>
                <w:b/>
                <w:bCs/>
                <w:sz w:val="28"/>
                <w:szCs w:val="28"/>
              </w:rPr>
              <w:t>Cash flows from (used in) discontinued operation</w:t>
            </w:r>
          </w:p>
        </w:tc>
        <w:tc>
          <w:tcPr>
            <w:tcW w:w="2427" w:type="dxa"/>
            <w:tcBorders>
              <w:top w:val="nil"/>
              <w:left w:val="nil"/>
              <w:bottom w:val="nil"/>
              <w:right w:val="nil"/>
            </w:tcBorders>
            <w:shd w:val="clear" w:color="auto" w:fill="auto"/>
            <w:noWrap/>
            <w:vAlign w:val="bottom"/>
          </w:tcPr>
          <w:p w14:paraId="1127DF48" w14:textId="77777777" w:rsidR="007233DA" w:rsidRPr="00E054D1" w:rsidRDefault="007233DA" w:rsidP="00CA728F">
            <w:pPr>
              <w:pStyle w:val="acctfourfigures"/>
              <w:tabs>
                <w:tab w:val="clear" w:pos="765"/>
                <w:tab w:val="center" w:pos="4536"/>
                <w:tab w:val="right" w:pos="9072"/>
              </w:tabs>
              <w:spacing w:line="240" w:lineRule="atLeast"/>
              <w:ind w:left="-40" w:right="70"/>
              <w:jc w:val="right"/>
              <w:rPr>
                <w:rFonts w:asciiTheme="majorBidi" w:hAnsiTheme="majorBidi" w:cstheme="majorBidi"/>
                <w:sz w:val="28"/>
                <w:szCs w:val="28"/>
                <w:lang w:val="en-US" w:bidi="th-TH"/>
              </w:rPr>
            </w:pPr>
          </w:p>
        </w:tc>
      </w:tr>
      <w:tr w:rsidR="007233DA" w:rsidRPr="00E054D1" w14:paraId="15F28005" w14:textId="77777777" w:rsidTr="007233DA">
        <w:trPr>
          <w:trHeight w:val="340"/>
        </w:trPr>
        <w:tc>
          <w:tcPr>
            <w:tcW w:w="6096" w:type="dxa"/>
            <w:tcBorders>
              <w:top w:val="nil"/>
              <w:left w:val="nil"/>
              <w:bottom w:val="nil"/>
              <w:right w:val="nil"/>
            </w:tcBorders>
            <w:shd w:val="clear" w:color="auto" w:fill="auto"/>
            <w:noWrap/>
          </w:tcPr>
          <w:p w14:paraId="2DAAD5C6" w14:textId="77777777" w:rsidR="007233DA" w:rsidRPr="00E054D1" w:rsidRDefault="007233DA" w:rsidP="00CA728F">
            <w:pPr>
              <w:tabs>
                <w:tab w:val="center" w:pos="4536"/>
                <w:tab w:val="right" w:pos="9072"/>
              </w:tabs>
              <w:ind w:left="-40"/>
              <w:rPr>
                <w:rFonts w:asciiTheme="majorBidi" w:hAnsiTheme="majorBidi" w:cstheme="majorBidi"/>
                <w:sz w:val="28"/>
                <w:szCs w:val="28"/>
              </w:rPr>
            </w:pPr>
            <w:r w:rsidRPr="00E054D1">
              <w:rPr>
                <w:rFonts w:asciiTheme="majorBidi" w:hAnsiTheme="majorBidi" w:cstheme="majorBidi"/>
                <w:sz w:val="28"/>
                <w:szCs w:val="28"/>
              </w:rPr>
              <w:t>Net cash from operating activities</w:t>
            </w:r>
          </w:p>
        </w:tc>
        <w:tc>
          <w:tcPr>
            <w:tcW w:w="2427" w:type="dxa"/>
            <w:tcBorders>
              <w:top w:val="nil"/>
              <w:left w:val="nil"/>
              <w:bottom w:val="nil"/>
              <w:right w:val="nil"/>
            </w:tcBorders>
            <w:shd w:val="clear" w:color="auto" w:fill="auto"/>
            <w:noWrap/>
            <w:vAlign w:val="bottom"/>
          </w:tcPr>
          <w:p w14:paraId="0DD7E307" w14:textId="77777777" w:rsidR="007233DA" w:rsidRPr="007233DA" w:rsidRDefault="007233DA" w:rsidP="007233DA">
            <w:pPr>
              <w:tabs>
                <w:tab w:val="decimal" w:pos="1927"/>
              </w:tabs>
              <w:ind w:left="-58"/>
              <w:rPr>
                <w:sz w:val="28"/>
                <w:szCs w:val="28"/>
              </w:rPr>
            </w:pPr>
            <w:r w:rsidRPr="007233DA">
              <w:rPr>
                <w:sz w:val="28"/>
                <w:szCs w:val="28"/>
              </w:rPr>
              <w:t>5,461,702</w:t>
            </w:r>
          </w:p>
        </w:tc>
      </w:tr>
      <w:tr w:rsidR="007233DA" w:rsidRPr="00E054D1" w14:paraId="47B419C3" w14:textId="77777777" w:rsidTr="007233DA">
        <w:trPr>
          <w:trHeight w:val="340"/>
        </w:trPr>
        <w:tc>
          <w:tcPr>
            <w:tcW w:w="6096" w:type="dxa"/>
            <w:tcBorders>
              <w:top w:val="nil"/>
              <w:left w:val="nil"/>
              <w:bottom w:val="nil"/>
              <w:right w:val="nil"/>
            </w:tcBorders>
            <w:shd w:val="clear" w:color="auto" w:fill="auto"/>
            <w:noWrap/>
          </w:tcPr>
          <w:p w14:paraId="1325FB50" w14:textId="77777777" w:rsidR="007233DA" w:rsidRPr="00EB780D" w:rsidRDefault="007233DA" w:rsidP="00CA728F">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Net cash used in investing activities</w:t>
            </w:r>
          </w:p>
        </w:tc>
        <w:tc>
          <w:tcPr>
            <w:tcW w:w="2427" w:type="dxa"/>
            <w:tcBorders>
              <w:top w:val="nil"/>
              <w:left w:val="nil"/>
              <w:bottom w:val="nil"/>
              <w:right w:val="nil"/>
            </w:tcBorders>
            <w:shd w:val="clear" w:color="auto" w:fill="auto"/>
            <w:noWrap/>
            <w:vAlign w:val="bottom"/>
          </w:tcPr>
          <w:p w14:paraId="3326E815" w14:textId="77777777" w:rsidR="007233DA" w:rsidRPr="007233DA" w:rsidRDefault="007233DA" w:rsidP="007233DA">
            <w:pPr>
              <w:tabs>
                <w:tab w:val="decimal" w:pos="1927"/>
              </w:tabs>
              <w:ind w:left="-58"/>
              <w:rPr>
                <w:sz w:val="28"/>
                <w:szCs w:val="28"/>
              </w:rPr>
            </w:pPr>
            <w:r w:rsidRPr="007233DA">
              <w:rPr>
                <w:sz w:val="28"/>
                <w:szCs w:val="28"/>
              </w:rPr>
              <w:t>(7,359,522)</w:t>
            </w:r>
          </w:p>
        </w:tc>
      </w:tr>
      <w:tr w:rsidR="007233DA" w:rsidRPr="00E054D1" w14:paraId="2D7ADE89" w14:textId="77777777" w:rsidTr="007233DA">
        <w:trPr>
          <w:trHeight w:val="340"/>
        </w:trPr>
        <w:tc>
          <w:tcPr>
            <w:tcW w:w="6096" w:type="dxa"/>
            <w:tcBorders>
              <w:top w:val="nil"/>
              <w:left w:val="nil"/>
              <w:bottom w:val="nil"/>
              <w:right w:val="nil"/>
            </w:tcBorders>
            <w:shd w:val="clear" w:color="auto" w:fill="auto"/>
            <w:noWrap/>
          </w:tcPr>
          <w:p w14:paraId="634D207C" w14:textId="77777777" w:rsidR="007233DA" w:rsidRPr="00E054D1" w:rsidRDefault="007233DA" w:rsidP="00CA728F">
            <w:pPr>
              <w:tabs>
                <w:tab w:val="center" w:pos="4536"/>
                <w:tab w:val="right" w:pos="9072"/>
              </w:tabs>
              <w:ind w:left="-40"/>
              <w:rPr>
                <w:rFonts w:asciiTheme="majorBidi" w:hAnsiTheme="majorBidi" w:cstheme="majorBidi"/>
                <w:sz w:val="28"/>
                <w:szCs w:val="28"/>
              </w:rPr>
            </w:pPr>
            <w:r w:rsidRPr="00E054D1">
              <w:rPr>
                <w:rFonts w:asciiTheme="majorBidi" w:hAnsiTheme="majorBidi" w:cstheme="majorBidi"/>
                <w:sz w:val="28"/>
                <w:szCs w:val="28"/>
              </w:rPr>
              <w:t>Net cash used in financing activities</w:t>
            </w:r>
          </w:p>
        </w:tc>
        <w:tc>
          <w:tcPr>
            <w:tcW w:w="2427" w:type="dxa"/>
            <w:tcBorders>
              <w:top w:val="nil"/>
              <w:left w:val="nil"/>
              <w:bottom w:val="nil"/>
              <w:right w:val="nil"/>
            </w:tcBorders>
            <w:shd w:val="clear" w:color="auto" w:fill="auto"/>
            <w:noWrap/>
            <w:vAlign w:val="bottom"/>
          </w:tcPr>
          <w:p w14:paraId="20E41C4D" w14:textId="77777777" w:rsidR="007233DA" w:rsidRPr="007233DA" w:rsidRDefault="007233DA" w:rsidP="007233DA">
            <w:pPr>
              <w:pBdr>
                <w:bottom w:val="single" w:sz="4" w:space="1" w:color="auto"/>
              </w:pBdr>
              <w:tabs>
                <w:tab w:val="decimal" w:pos="1927"/>
              </w:tabs>
              <w:ind w:left="-58"/>
              <w:rPr>
                <w:sz w:val="28"/>
                <w:szCs w:val="28"/>
              </w:rPr>
            </w:pPr>
            <w:r w:rsidRPr="007233DA">
              <w:rPr>
                <w:sz w:val="28"/>
                <w:szCs w:val="28"/>
              </w:rPr>
              <w:t>(316,400)</w:t>
            </w:r>
          </w:p>
        </w:tc>
      </w:tr>
      <w:tr w:rsidR="007233DA" w:rsidRPr="00E054D1" w14:paraId="5DA24823" w14:textId="77777777" w:rsidTr="007233DA">
        <w:trPr>
          <w:trHeight w:val="432"/>
        </w:trPr>
        <w:tc>
          <w:tcPr>
            <w:tcW w:w="6096" w:type="dxa"/>
            <w:tcBorders>
              <w:top w:val="nil"/>
              <w:left w:val="nil"/>
              <w:bottom w:val="nil"/>
              <w:right w:val="nil"/>
            </w:tcBorders>
            <w:shd w:val="clear" w:color="auto" w:fill="auto"/>
            <w:noWrap/>
          </w:tcPr>
          <w:p w14:paraId="5DB7F254" w14:textId="20DC7583" w:rsidR="007233DA" w:rsidRPr="00E054D1" w:rsidRDefault="007233DA" w:rsidP="005F42D2">
            <w:pPr>
              <w:tabs>
                <w:tab w:val="center" w:pos="4536"/>
                <w:tab w:val="right" w:pos="9072"/>
              </w:tabs>
              <w:ind w:left="-40"/>
              <w:rPr>
                <w:rFonts w:asciiTheme="majorBidi" w:hAnsiTheme="majorBidi" w:cstheme="majorBidi"/>
                <w:b/>
                <w:bCs/>
                <w:sz w:val="28"/>
                <w:szCs w:val="28"/>
              </w:rPr>
            </w:pPr>
            <w:r w:rsidRPr="00E054D1">
              <w:rPr>
                <w:rFonts w:asciiTheme="majorBidi" w:hAnsiTheme="majorBidi" w:cstheme="majorBidi"/>
                <w:b/>
                <w:bCs/>
                <w:sz w:val="28"/>
                <w:szCs w:val="28"/>
              </w:rPr>
              <w:t>Net cash used in discontinued operation</w:t>
            </w:r>
          </w:p>
        </w:tc>
        <w:tc>
          <w:tcPr>
            <w:tcW w:w="2427" w:type="dxa"/>
            <w:tcBorders>
              <w:top w:val="nil"/>
              <w:left w:val="nil"/>
              <w:bottom w:val="nil"/>
              <w:right w:val="nil"/>
            </w:tcBorders>
            <w:shd w:val="clear" w:color="auto" w:fill="auto"/>
            <w:noWrap/>
            <w:vAlign w:val="bottom"/>
          </w:tcPr>
          <w:p w14:paraId="74D86212" w14:textId="77777777" w:rsidR="007233DA" w:rsidRPr="007233DA" w:rsidRDefault="007233DA" w:rsidP="007233DA">
            <w:pPr>
              <w:pBdr>
                <w:bottom w:val="double" w:sz="4" w:space="1" w:color="auto"/>
              </w:pBdr>
              <w:tabs>
                <w:tab w:val="decimal" w:pos="1927"/>
              </w:tabs>
              <w:ind w:left="-58"/>
              <w:rPr>
                <w:sz w:val="28"/>
                <w:szCs w:val="28"/>
              </w:rPr>
            </w:pPr>
            <w:r w:rsidRPr="007233DA">
              <w:rPr>
                <w:sz w:val="28"/>
                <w:szCs w:val="28"/>
              </w:rPr>
              <w:t>(2,214,220)</w:t>
            </w:r>
          </w:p>
        </w:tc>
      </w:tr>
    </w:tbl>
    <w:p w14:paraId="35B63C22" w14:textId="6FF2D968" w:rsidR="00A32F55" w:rsidRDefault="00A32F55" w:rsidP="007233DA">
      <w:pPr>
        <w:tabs>
          <w:tab w:val="left" w:pos="540"/>
        </w:tabs>
        <w:ind w:right="-43"/>
        <w:rPr>
          <w:rFonts w:asciiTheme="majorBidi" w:hAnsiTheme="majorBidi" w:cstheme="majorBidi"/>
          <w:sz w:val="24"/>
          <w:szCs w:val="24"/>
          <w:highlight w:val="green"/>
        </w:rPr>
      </w:pPr>
    </w:p>
    <w:p w14:paraId="528B60F1" w14:textId="77777777" w:rsidR="00A32F55" w:rsidRDefault="00A32F55">
      <w:pPr>
        <w:rPr>
          <w:rFonts w:asciiTheme="majorBidi" w:hAnsiTheme="majorBidi" w:cstheme="majorBidi"/>
          <w:sz w:val="24"/>
          <w:szCs w:val="24"/>
          <w:highlight w:val="green"/>
        </w:rPr>
      </w:pPr>
      <w:r>
        <w:rPr>
          <w:rFonts w:asciiTheme="majorBidi" w:hAnsiTheme="majorBidi" w:cstheme="majorBidi"/>
          <w:sz w:val="24"/>
          <w:szCs w:val="24"/>
          <w:highlight w:val="green"/>
        </w:rPr>
        <w:br w:type="page"/>
      </w:r>
    </w:p>
    <w:tbl>
      <w:tblPr>
        <w:tblW w:w="8523" w:type="dxa"/>
        <w:tblInd w:w="567" w:type="dxa"/>
        <w:tblCellMar>
          <w:left w:w="57" w:type="dxa"/>
          <w:right w:w="57" w:type="dxa"/>
        </w:tblCellMar>
        <w:tblLook w:val="04A0" w:firstRow="1" w:lastRow="0" w:firstColumn="1" w:lastColumn="0" w:noHBand="0" w:noVBand="1"/>
      </w:tblPr>
      <w:tblGrid>
        <w:gridCol w:w="4923"/>
        <w:gridCol w:w="777"/>
        <w:gridCol w:w="2823"/>
      </w:tblGrid>
      <w:tr w:rsidR="007233DA" w:rsidRPr="00E054D1" w14:paraId="6FC681DB" w14:textId="77777777" w:rsidTr="00CA728F">
        <w:trPr>
          <w:trHeight w:val="144"/>
        </w:trPr>
        <w:tc>
          <w:tcPr>
            <w:tcW w:w="4923" w:type="dxa"/>
            <w:shd w:val="clear" w:color="auto" w:fill="auto"/>
            <w:noWrap/>
            <w:vAlign w:val="bottom"/>
            <w:hideMark/>
          </w:tcPr>
          <w:p w14:paraId="2B2DC0E4" w14:textId="77777777" w:rsidR="007233DA" w:rsidRPr="00E054D1" w:rsidRDefault="007233DA" w:rsidP="00CA728F">
            <w:pPr>
              <w:spacing w:before="120"/>
              <w:rPr>
                <w:rFonts w:asciiTheme="majorBidi" w:hAnsiTheme="majorBidi" w:cstheme="majorBidi"/>
                <w:sz w:val="28"/>
                <w:szCs w:val="28"/>
              </w:rPr>
            </w:pPr>
          </w:p>
        </w:tc>
        <w:tc>
          <w:tcPr>
            <w:tcW w:w="777" w:type="dxa"/>
            <w:shd w:val="clear" w:color="auto" w:fill="auto"/>
            <w:noWrap/>
            <w:vAlign w:val="bottom"/>
          </w:tcPr>
          <w:p w14:paraId="154DAAD2" w14:textId="77777777" w:rsidR="007233DA" w:rsidRPr="00E054D1" w:rsidRDefault="007233DA" w:rsidP="00CA728F">
            <w:pPr>
              <w:spacing w:before="120"/>
              <w:jc w:val="center"/>
              <w:rPr>
                <w:rFonts w:asciiTheme="majorBidi" w:hAnsiTheme="majorBidi" w:cstheme="majorBidi"/>
                <w:sz w:val="28"/>
                <w:szCs w:val="28"/>
              </w:rPr>
            </w:pPr>
          </w:p>
        </w:tc>
        <w:tc>
          <w:tcPr>
            <w:tcW w:w="2823" w:type="dxa"/>
            <w:shd w:val="clear" w:color="auto" w:fill="auto"/>
            <w:vAlign w:val="bottom"/>
          </w:tcPr>
          <w:p w14:paraId="5F9EF269" w14:textId="77777777" w:rsidR="007233DA" w:rsidRPr="00E054D1" w:rsidRDefault="007233DA" w:rsidP="00CA728F">
            <w:pPr>
              <w:pBdr>
                <w:bottom w:val="single" w:sz="4" w:space="1" w:color="auto"/>
              </w:pBdr>
              <w:ind w:left="0"/>
              <w:jc w:val="center"/>
              <w:rPr>
                <w:rFonts w:asciiTheme="majorBidi" w:hAnsiTheme="majorBidi" w:cstheme="majorBidi"/>
                <w:color w:val="000000"/>
                <w:sz w:val="28"/>
                <w:szCs w:val="28"/>
              </w:rPr>
            </w:pPr>
            <w:r w:rsidRPr="00E054D1">
              <w:rPr>
                <w:rFonts w:asciiTheme="majorBidi" w:hAnsiTheme="majorBidi" w:cstheme="majorBidi"/>
                <w:sz w:val="28"/>
                <w:szCs w:val="28"/>
              </w:rPr>
              <w:t>Unit: Baht</w:t>
            </w:r>
          </w:p>
        </w:tc>
      </w:tr>
      <w:tr w:rsidR="007233DA" w:rsidRPr="00E054D1" w14:paraId="705CA18C" w14:textId="77777777" w:rsidTr="00CA728F">
        <w:trPr>
          <w:trHeight w:val="288"/>
        </w:trPr>
        <w:tc>
          <w:tcPr>
            <w:tcW w:w="4923" w:type="dxa"/>
            <w:shd w:val="clear" w:color="auto" w:fill="auto"/>
            <w:noWrap/>
            <w:vAlign w:val="bottom"/>
            <w:hideMark/>
          </w:tcPr>
          <w:p w14:paraId="2D7094FD" w14:textId="77777777" w:rsidR="007233DA" w:rsidRPr="00E054D1" w:rsidRDefault="007233DA" w:rsidP="00CA728F">
            <w:pPr>
              <w:rPr>
                <w:rFonts w:asciiTheme="majorBidi" w:hAnsiTheme="majorBidi" w:cstheme="majorBidi"/>
                <w:sz w:val="28"/>
                <w:szCs w:val="28"/>
              </w:rPr>
            </w:pPr>
          </w:p>
        </w:tc>
        <w:tc>
          <w:tcPr>
            <w:tcW w:w="777" w:type="dxa"/>
            <w:shd w:val="clear" w:color="auto" w:fill="auto"/>
            <w:noWrap/>
            <w:vAlign w:val="bottom"/>
          </w:tcPr>
          <w:p w14:paraId="53106D13" w14:textId="77777777" w:rsidR="007233DA" w:rsidRPr="00E054D1" w:rsidRDefault="007233DA" w:rsidP="00CA728F">
            <w:pPr>
              <w:ind w:left="0" w:right="-90"/>
              <w:jc w:val="center"/>
              <w:rPr>
                <w:rFonts w:asciiTheme="majorBidi" w:hAnsiTheme="majorBidi" w:cstheme="majorBidi"/>
                <w:sz w:val="28"/>
                <w:szCs w:val="28"/>
              </w:rPr>
            </w:pPr>
          </w:p>
        </w:tc>
        <w:tc>
          <w:tcPr>
            <w:tcW w:w="2823" w:type="dxa"/>
            <w:shd w:val="clear" w:color="auto" w:fill="auto"/>
            <w:vAlign w:val="bottom"/>
          </w:tcPr>
          <w:p w14:paraId="38355076" w14:textId="77777777" w:rsidR="007233DA" w:rsidRPr="00E054D1" w:rsidRDefault="007233DA" w:rsidP="00CA728F">
            <w:pPr>
              <w:pBdr>
                <w:bottom w:val="single" w:sz="4" w:space="1" w:color="auto"/>
              </w:pBdr>
              <w:ind w:left="0"/>
              <w:jc w:val="center"/>
              <w:rPr>
                <w:rFonts w:asciiTheme="majorBidi" w:hAnsiTheme="majorBidi" w:cstheme="majorBidi"/>
                <w:color w:val="000000"/>
                <w:sz w:val="28"/>
                <w:szCs w:val="28"/>
              </w:rPr>
            </w:pPr>
            <w:r w:rsidRPr="00E054D1">
              <w:rPr>
                <w:rFonts w:asciiTheme="majorBidi" w:hAnsiTheme="majorBidi" w:cstheme="majorBidi"/>
                <w:color w:val="000000"/>
                <w:sz w:val="28"/>
                <w:szCs w:val="28"/>
              </w:rPr>
              <w:t>Consolidated financial statements</w:t>
            </w:r>
          </w:p>
        </w:tc>
      </w:tr>
      <w:tr w:rsidR="007233DA" w:rsidRPr="00E054D1" w14:paraId="14A11303" w14:textId="77777777" w:rsidTr="00CA728F">
        <w:trPr>
          <w:trHeight w:val="288"/>
        </w:trPr>
        <w:tc>
          <w:tcPr>
            <w:tcW w:w="4923" w:type="dxa"/>
            <w:shd w:val="clear" w:color="auto" w:fill="auto"/>
            <w:noWrap/>
            <w:vAlign w:val="bottom"/>
          </w:tcPr>
          <w:p w14:paraId="2CAE5A2B" w14:textId="77777777" w:rsidR="007233DA" w:rsidRPr="00EB780D" w:rsidRDefault="007233DA" w:rsidP="00CA728F">
            <w:pPr>
              <w:tabs>
                <w:tab w:val="right" w:pos="9072"/>
              </w:tabs>
              <w:ind w:left="-40" w:right="-90"/>
              <w:rPr>
                <w:rFonts w:asciiTheme="majorBidi" w:hAnsiTheme="majorBidi" w:cstheme="majorBidi"/>
                <w:b/>
                <w:bCs/>
                <w:sz w:val="28"/>
                <w:szCs w:val="28"/>
                <w:cs/>
              </w:rPr>
            </w:pPr>
            <w:r w:rsidRPr="00E054D1">
              <w:rPr>
                <w:rFonts w:asciiTheme="majorBidi" w:hAnsiTheme="majorBidi" w:cstheme="majorBidi"/>
                <w:b/>
                <w:bCs/>
                <w:sz w:val="28"/>
                <w:szCs w:val="28"/>
              </w:rPr>
              <w:t>Effect of loss of control on the financial</w:t>
            </w:r>
            <w:r w:rsidRPr="00EB780D">
              <w:rPr>
                <w:rFonts w:asciiTheme="majorBidi" w:hAnsiTheme="majorBidi" w:cstheme="majorBidi"/>
                <w:b/>
                <w:bCs/>
                <w:sz w:val="28"/>
                <w:szCs w:val="28"/>
              </w:rPr>
              <w:t xml:space="preserve"> </w:t>
            </w:r>
            <w:r w:rsidRPr="00E054D1">
              <w:rPr>
                <w:rFonts w:asciiTheme="majorBidi" w:hAnsiTheme="majorBidi" w:cstheme="majorBidi"/>
                <w:b/>
                <w:bCs/>
                <w:sz w:val="28"/>
                <w:szCs w:val="28"/>
              </w:rPr>
              <w:t>position of the Group</w:t>
            </w:r>
          </w:p>
        </w:tc>
        <w:tc>
          <w:tcPr>
            <w:tcW w:w="777" w:type="dxa"/>
            <w:shd w:val="clear" w:color="auto" w:fill="auto"/>
            <w:noWrap/>
            <w:vAlign w:val="bottom"/>
          </w:tcPr>
          <w:p w14:paraId="37C5E316" w14:textId="77777777" w:rsidR="007233DA" w:rsidRPr="00E054D1" w:rsidRDefault="007233DA" w:rsidP="00CA728F">
            <w:pPr>
              <w:jc w:val="center"/>
              <w:rPr>
                <w:rFonts w:asciiTheme="majorBidi" w:hAnsiTheme="majorBidi" w:cstheme="majorBidi"/>
                <w:sz w:val="28"/>
                <w:szCs w:val="28"/>
              </w:rPr>
            </w:pPr>
          </w:p>
        </w:tc>
        <w:tc>
          <w:tcPr>
            <w:tcW w:w="2823" w:type="dxa"/>
            <w:shd w:val="clear" w:color="auto" w:fill="auto"/>
            <w:vAlign w:val="bottom"/>
          </w:tcPr>
          <w:p w14:paraId="3DA59710" w14:textId="77777777" w:rsidR="007233DA" w:rsidRPr="00E054D1" w:rsidRDefault="007233DA" w:rsidP="00CA728F">
            <w:pPr>
              <w:pStyle w:val="acctfourfigures"/>
              <w:tabs>
                <w:tab w:val="clear" w:pos="765"/>
                <w:tab w:val="center" w:pos="4536"/>
                <w:tab w:val="right" w:pos="9072"/>
              </w:tabs>
              <w:spacing w:line="240" w:lineRule="atLeast"/>
              <w:ind w:left="-79"/>
              <w:jc w:val="right"/>
              <w:rPr>
                <w:rFonts w:asciiTheme="majorBidi" w:hAnsiTheme="majorBidi" w:cstheme="majorBidi"/>
                <w:bCs/>
                <w:sz w:val="28"/>
                <w:szCs w:val="28"/>
                <w:rtl/>
                <w:cs/>
              </w:rPr>
            </w:pPr>
          </w:p>
        </w:tc>
      </w:tr>
      <w:tr w:rsidR="007233DA" w:rsidRPr="00E054D1" w14:paraId="75DE8966" w14:textId="77777777" w:rsidTr="00CA728F">
        <w:trPr>
          <w:trHeight w:val="144"/>
        </w:trPr>
        <w:tc>
          <w:tcPr>
            <w:tcW w:w="4923" w:type="dxa"/>
            <w:shd w:val="clear" w:color="auto" w:fill="auto"/>
            <w:noWrap/>
            <w:vAlign w:val="bottom"/>
            <w:hideMark/>
          </w:tcPr>
          <w:p w14:paraId="02631789" w14:textId="77777777" w:rsidR="007233DA" w:rsidRPr="00E054D1" w:rsidRDefault="007233DA" w:rsidP="00CA728F">
            <w:pPr>
              <w:tabs>
                <w:tab w:val="center" w:pos="4536"/>
                <w:tab w:val="right" w:pos="9072"/>
              </w:tabs>
              <w:ind w:left="-40"/>
              <w:rPr>
                <w:rFonts w:asciiTheme="majorBidi" w:hAnsiTheme="majorBidi" w:cstheme="majorBidi"/>
                <w:sz w:val="28"/>
                <w:szCs w:val="28"/>
              </w:rPr>
            </w:pPr>
            <w:r w:rsidRPr="00E054D1">
              <w:rPr>
                <w:rFonts w:asciiTheme="majorBidi" w:hAnsiTheme="majorBidi" w:cstheme="majorBidi"/>
                <w:sz w:val="28"/>
                <w:szCs w:val="28"/>
              </w:rPr>
              <w:t>Cash and cash equivalents</w:t>
            </w:r>
          </w:p>
        </w:tc>
        <w:tc>
          <w:tcPr>
            <w:tcW w:w="777" w:type="dxa"/>
            <w:shd w:val="clear" w:color="auto" w:fill="auto"/>
            <w:noWrap/>
            <w:vAlign w:val="bottom"/>
          </w:tcPr>
          <w:p w14:paraId="2E8A9426" w14:textId="77777777" w:rsidR="007233DA" w:rsidRPr="00E054D1" w:rsidRDefault="007233DA" w:rsidP="00CA728F">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1562442F"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2,164,519</w:t>
            </w:r>
          </w:p>
        </w:tc>
      </w:tr>
      <w:tr w:rsidR="007233DA" w:rsidRPr="00E054D1" w14:paraId="7F10701D" w14:textId="77777777" w:rsidTr="00CA728F">
        <w:trPr>
          <w:trHeight w:val="144"/>
        </w:trPr>
        <w:tc>
          <w:tcPr>
            <w:tcW w:w="4923" w:type="dxa"/>
            <w:shd w:val="clear" w:color="auto" w:fill="auto"/>
            <w:noWrap/>
            <w:vAlign w:val="bottom"/>
            <w:hideMark/>
          </w:tcPr>
          <w:p w14:paraId="754A1572" w14:textId="77777777" w:rsidR="007233DA" w:rsidRPr="00E054D1" w:rsidRDefault="007233DA" w:rsidP="00CA728F">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Trade receivables</w:t>
            </w:r>
          </w:p>
        </w:tc>
        <w:tc>
          <w:tcPr>
            <w:tcW w:w="777" w:type="dxa"/>
            <w:shd w:val="clear" w:color="auto" w:fill="auto"/>
            <w:noWrap/>
            <w:vAlign w:val="bottom"/>
          </w:tcPr>
          <w:p w14:paraId="3625BF4F" w14:textId="77777777" w:rsidR="007233DA" w:rsidRPr="00EB780D" w:rsidRDefault="007233DA" w:rsidP="00CA728F">
            <w:pPr>
              <w:tabs>
                <w:tab w:val="decimal" w:pos="1701"/>
              </w:tabs>
              <w:ind w:left="-924" w:right="450"/>
              <w:jc w:val="left"/>
              <w:rPr>
                <w:rFonts w:asciiTheme="majorBidi" w:hAnsiTheme="majorBidi" w:cstheme="majorBidi"/>
                <w:spacing w:val="-4"/>
                <w:sz w:val="28"/>
                <w:szCs w:val="28"/>
                <w:cs/>
              </w:rPr>
            </w:pPr>
          </w:p>
        </w:tc>
        <w:tc>
          <w:tcPr>
            <w:tcW w:w="2823" w:type="dxa"/>
            <w:shd w:val="clear" w:color="auto" w:fill="auto"/>
            <w:noWrap/>
            <w:vAlign w:val="bottom"/>
          </w:tcPr>
          <w:p w14:paraId="61290E24"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25,306,963</w:t>
            </w:r>
          </w:p>
        </w:tc>
      </w:tr>
      <w:tr w:rsidR="007233DA" w:rsidRPr="00E054D1" w14:paraId="5E0BFC63" w14:textId="77777777" w:rsidTr="00CA728F">
        <w:trPr>
          <w:trHeight w:val="144"/>
        </w:trPr>
        <w:tc>
          <w:tcPr>
            <w:tcW w:w="4923" w:type="dxa"/>
            <w:shd w:val="clear" w:color="auto" w:fill="auto"/>
            <w:noWrap/>
            <w:vAlign w:val="bottom"/>
          </w:tcPr>
          <w:p w14:paraId="34A9FE19" w14:textId="77777777" w:rsidR="007233DA" w:rsidRPr="00EB780D" w:rsidRDefault="007233DA" w:rsidP="00CA728F">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Other current financial assets</w:t>
            </w:r>
          </w:p>
        </w:tc>
        <w:tc>
          <w:tcPr>
            <w:tcW w:w="777" w:type="dxa"/>
            <w:shd w:val="clear" w:color="auto" w:fill="auto"/>
            <w:noWrap/>
            <w:vAlign w:val="bottom"/>
          </w:tcPr>
          <w:p w14:paraId="7885DEC5" w14:textId="77777777" w:rsidR="007233DA" w:rsidRPr="00E054D1" w:rsidRDefault="007233DA" w:rsidP="00CA728F">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42C015AA"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186,072,174</w:t>
            </w:r>
          </w:p>
        </w:tc>
      </w:tr>
      <w:tr w:rsidR="007233DA" w:rsidRPr="00E054D1" w14:paraId="20780CFC" w14:textId="77777777" w:rsidTr="00CA728F">
        <w:trPr>
          <w:trHeight w:val="144"/>
        </w:trPr>
        <w:tc>
          <w:tcPr>
            <w:tcW w:w="4923" w:type="dxa"/>
            <w:shd w:val="clear" w:color="auto" w:fill="auto"/>
            <w:noWrap/>
            <w:vAlign w:val="bottom"/>
          </w:tcPr>
          <w:p w14:paraId="0CDE55CF" w14:textId="77777777" w:rsidR="007233DA" w:rsidRPr="00EB780D" w:rsidRDefault="007233DA" w:rsidP="00CA728F">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Other current assets</w:t>
            </w:r>
          </w:p>
        </w:tc>
        <w:tc>
          <w:tcPr>
            <w:tcW w:w="777" w:type="dxa"/>
            <w:shd w:val="clear" w:color="auto" w:fill="auto"/>
            <w:noWrap/>
            <w:vAlign w:val="bottom"/>
          </w:tcPr>
          <w:p w14:paraId="488E92A2" w14:textId="77777777" w:rsidR="007233DA" w:rsidRPr="00E054D1" w:rsidRDefault="007233DA" w:rsidP="00CA728F">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209C1FAE"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2,63</w:t>
            </w:r>
            <w:r>
              <w:rPr>
                <w:rFonts w:asciiTheme="majorBidi" w:hAnsiTheme="majorBidi" w:cstheme="majorBidi"/>
                <w:sz w:val="28"/>
                <w:szCs w:val="28"/>
                <w:lang w:val="en-US" w:bidi="th-TH"/>
              </w:rPr>
              <w:t>1,196</w:t>
            </w:r>
          </w:p>
        </w:tc>
      </w:tr>
      <w:tr w:rsidR="007233DA" w:rsidRPr="00E054D1" w14:paraId="1FDF0BA0" w14:textId="77777777" w:rsidTr="00CA728F">
        <w:trPr>
          <w:trHeight w:val="144"/>
        </w:trPr>
        <w:tc>
          <w:tcPr>
            <w:tcW w:w="4923" w:type="dxa"/>
            <w:shd w:val="clear" w:color="auto" w:fill="auto"/>
            <w:noWrap/>
            <w:vAlign w:val="bottom"/>
          </w:tcPr>
          <w:p w14:paraId="3896F0EB" w14:textId="77777777" w:rsidR="007233DA" w:rsidRPr="00EB780D" w:rsidRDefault="007233DA" w:rsidP="00CA728F">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Restricted deposits at bank</w:t>
            </w:r>
          </w:p>
        </w:tc>
        <w:tc>
          <w:tcPr>
            <w:tcW w:w="777" w:type="dxa"/>
            <w:shd w:val="clear" w:color="auto" w:fill="auto"/>
            <w:noWrap/>
            <w:vAlign w:val="bottom"/>
          </w:tcPr>
          <w:p w14:paraId="11A54B41" w14:textId="77777777" w:rsidR="007233DA" w:rsidRPr="00E054D1" w:rsidRDefault="007233DA" w:rsidP="00CA728F">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0D44B4F6"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492,400</w:t>
            </w:r>
          </w:p>
        </w:tc>
      </w:tr>
      <w:tr w:rsidR="007233DA" w:rsidRPr="00E054D1" w14:paraId="7FDCDB36" w14:textId="77777777" w:rsidTr="00CA728F">
        <w:trPr>
          <w:trHeight w:val="144"/>
        </w:trPr>
        <w:tc>
          <w:tcPr>
            <w:tcW w:w="4923" w:type="dxa"/>
            <w:shd w:val="clear" w:color="auto" w:fill="auto"/>
            <w:noWrap/>
            <w:vAlign w:val="bottom"/>
          </w:tcPr>
          <w:p w14:paraId="4ACDACD3" w14:textId="77777777" w:rsidR="007233DA" w:rsidRPr="00EB780D" w:rsidRDefault="007233DA" w:rsidP="00CA728F">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Leasehold improvements and equipment - net</w:t>
            </w:r>
          </w:p>
        </w:tc>
        <w:tc>
          <w:tcPr>
            <w:tcW w:w="777" w:type="dxa"/>
            <w:shd w:val="clear" w:color="auto" w:fill="auto"/>
            <w:noWrap/>
            <w:vAlign w:val="bottom"/>
          </w:tcPr>
          <w:p w14:paraId="4F6C013B" w14:textId="77777777" w:rsidR="007233DA" w:rsidRPr="00E054D1" w:rsidRDefault="007233DA" w:rsidP="00CA728F">
            <w:pPr>
              <w:ind w:left="-114" w:right="-90"/>
              <w:jc w:val="center"/>
              <w:rPr>
                <w:rFonts w:asciiTheme="majorBidi" w:hAnsiTheme="majorBidi" w:cstheme="majorBidi"/>
                <w:spacing w:val="-4"/>
                <w:sz w:val="28"/>
                <w:szCs w:val="28"/>
              </w:rPr>
            </w:pPr>
          </w:p>
        </w:tc>
        <w:tc>
          <w:tcPr>
            <w:tcW w:w="2823" w:type="dxa"/>
            <w:shd w:val="clear" w:color="auto" w:fill="auto"/>
            <w:noWrap/>
            <w:vAlign w:val="bottom"/>
          </w:tcPr>
          <w:p w14:paraId="7D780175"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13,252,725</w:t>
            </w:r>
          </w:p>
        </w:tc>
      </w:tr>
      <w:tr w:rsidR="007233DA" w:rsidRPr="00E054D1" w14:paraId="3ED49D0D" w14:textId="77777777" w:rsidTr="00CA728F">
        <w:trPr>
          <w:trHeight w:val="144"/>
        </w:trPr>
        <w:tc>
          <w:tcPr>
            <w:tcW w:w="4923" w:type="dxa"/>
            <w:shd w:val="clear" w:color="auto" w:fill="auto"/>
            <w:noWrap/>
            <w:vAlign w:val="bottom"/>
          </w:tcPr>
          <w:p w14:paraId="56D2B49B" w14:textId="77777777" w:rsidR="007233DA" w:rsidRPr="00EB780D" w:rsidRDefault="007233DA" w:rsidP="00CA728F">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Right-of-use assets - net</w:t>
            </w:r>
          </w:p>
        </w:tc>
        <w:tc>
          <w:tcPr>
            <w:tcW w:w="777" w:type="dxa"/>
            <w:shd w:val="clear" w:color="auto" w:fill="auto"/>
            <w:noWrap/>
            <w:vAlign w:val="bottom"/>
          </w:tcPr>
          <w:p w14:paraId="6C67803D" w14:textId="77777777" w:rsidR="007233DA" w:rsidRPr="00E054D1" w:rsidRDefault="007233DA" w:rsidP="00CA728F">
            <w:pPr>
              <w:ind w:left="-114" w:right="-90"/>
              <w:jc w:val="center"/>
              <w:rPr>
                <w:rFonts w:asciiTheme="majorBidi" w:hAnsiTheme="majorBidi" w:cstheme="majorBidi"/>
                <w:spacing w:val="-4"/>
                <w:sz w:val="28"/>
                <w:szCs w:val="28"/>
              </w:rPr>
            </w:pPr>
          </w:p>
        </w:tc>
        <w:tc>
          <w:tcPr>
            <w:tcW w:w="2823" w:type="dxa"/>
            <w:shd w:val="clear" w:color="auto" w:fill="auto"/>
            <w:noWrap/>
            <w:vAlign w:val="bottom"/>
          </w:tcPr>
          <w:p w14:paraId="59AF8D82"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23,637,998</w:t>
            </w:r>
          </w:p>
        </w:tc>
      </w:tr>
      <w:tr w:rsidR="007233DA" w:rsidRPr="00E054D1" w14:paraId="01504340" w14:textId="77777777" w:rsidTr="00CA728F">
        <w:trPr>
          <w:trHeight w:val="144"/>
        </w:trPr>
        <w:tc>
          <w:tcPr>
            <w:tcW w:w="4923" w:type="dxa"/>
            <w:shd w:val="clear" w:color="auto" w:fill="auto"/>
            <w:noWrap/>
            <w:vAlign w:val="bottom"/>
          </w:tcPr>
          <w:p w14:paraId="7D99D9FB" w14:textId="77777777" w:rsidR="007233DA" w:rsidRPr="00EB780D" w:rsidRDefault="007233DA" w:rsidP="00CA728F">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Intangible assets - net</w:t>
            </w:r>
          </w:p>
        </w:tc>
        <w:tc>
          <w:tcPr>
            <w:tcW w:w="777" w:type="dxa"/>
            <w:shd w:val="clear" w:color="auto" w:fill="auto"/>
            <w:noWrap/>
            <w:vAlign w:val="bottom"/>
          </w:tcPr>
          <w:p w14:paraId="124C5F5B" w14:textId="77777777" w:rsidR="007233DA" w:rsidRPr="00E054D1" w:rsidRDefault="007233DA" w:rsidP="00CA728F">
            <w:pPr>
              <w:ind w:left="-114" w:right="-90"/>
              <w:jc w:val="center"/>
              <w:rPr>
                <w:rFonts w:asciiTheme="majorBidi" w:hAnsiTheme="majorBidi" w:cstheme="majorBidi"/>
                <w:spacing w:val="-4"/>
                <w:sz w:val="28"/>
                <w:szCs w:val="28"/>
              </w:rPr>
            </w:pPr>
          </w:p>
        </w:tc>
        <w:tc>
          <w:tcPr>
            <w:tcW w:w="2823" w:type="dxa"/>
            <w:shd w:val="clear" w:color="auto" w:fill="auto"/>
            <w:noWrap/>
            <w:vAlign w:val="bottom"/>
          </w:tcPr>
          <w:p w14:paraId="16F2F290"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Pr>
                <w:rFonts w:asciiTheme="majorBidi" w:hAnsiTheme="majorBidi" w:cstheme="majorBidi"/>
                <w:sz w:val="28"/>
                <w:szCs w:val="28"/>
              </w:rPr>
              <w:t>16,637,079</w:t>
            </w:r>
          </w:p>
        </w:tc>
      </w:tr>
      <w:tr w:rsidR="007233DA" w:rsidRPr="00E054D1" w14:paraId="0F33EBAD" w14:textId="77777777" w:rsidTr="00CA728F">
        <w:trPr>
          <w:trHeight w:val="144"/>
        </w:trPr>
        <w:tc>
          <w:tcPr>
            <w:tcW w:w="4923" w:type="dxa"/>
            <w:shd w:val="clear" w:color="auto" w:fill="auto"/>
            <w:noWrap/>
            <w:vAlign w:val="bottom"/>
          </w:tcPr>
          <w:p w14:paraId="7F30A5EB" w14:textId="77777777" w:rsidR="007233DA" w:rsidRPr="00EB780D" w:rsidRDefault="007233DA" w:rsidP="00CA728F">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Deferred tax assets</w:t>
            </w:r>
          </w:p>
        </w:tc>
        <w:tc>
          <w:tcPr>
            <w:tcW w:w="777" w:type="dxa"/>
            <w:shd w:val="clear" w:color="auto" w:fill="auto"/>
            <w:noWrap/>
            <w:vAlign w:val="bottom"/>
          </w:tcPr>
          <w:p w14:paraId="085A2701" w14:textId="77777777" w:rsidR="007233DA" w:rsidRPr="00E054D1" w:rsidRDefault="007233DA" w:rsidP="00CA728F">
            <w:pPr>
              <w:ind w:left="-114" w:right="-90"/>
              <w:jc w:val="center"/>
              <w:rPr>
                <w:rFonts w:asciiTheme="majorBidi" w:hAnsiTheme="majorBidi" w:cstheme="majorBidi"/>
                <w:spacing w:val="-4"/>
                <w:sz w:val="28"/>
                <w:szCs w:val="28"/>
              </w:rPr>
            </w:pPr>
          </w:p>
        </w:tc>
        <w:tc>
          <w:tcPr>
            <w:tcW w:w="2823" w:type="dxa"/>
            <w:shd w:val="clear" w:color="auto" w:fill="auto"/>
            <w:noWrap/>
            <w:vAlign w:val="bottom"/>
          </w:tcPr>
          <w:p w14:paraId="05970F55"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1,496,125</w:t>
            </w:r>
          </w:p>
        </w:tc>
      </w:tr>
      <w:tr w:rsidR="007233DA" w:rsidRPr="00E054D1" w14:paraId="0D2BD432" w14:textId="77777777" w:rsidTr="00CA728F">
        <w:trPr>
          <w:trHeight w:val="144"/>
        </w:trPr>
        <w:tc>
          <w:tcPr>
            <w:tcW w:w="4923" w:type="dxa"/>
            <w:shd w:val="clear" w:color="auto" w:fill="auto"/>
            <w:noWrap/>
            <w:vAlign w:val="bottom"/>
          </w:tcPr>
          <w:p w14:paraId="6AA75B36" w14:textId="77777777" w:rsidR="007233DA" w:rsidRPr="00E054D1" w:rsidRDefault="007233DA" w:rsidP="00CA728F">
            <w:pPr>
              <w:tabs>
                <w:tab w:val="center" w:pos="4536"/>
                <w:tab w:val="right" w:pos="9072"/>
              </w:tabs>
              <w:ind w:left="-40"/>
              <w:rPr>
                <w:rFonts w:asciiTheme="majorBidi" w:hAnsiTheme="majorBidi" w:cstheme="majorBidi"/>
                <w:sz w:val="28"/>
                <w:szCs w:val="28"/>
              </w:rPr>
            </w:pPr>
            <w:r w:rsidRPr="00E054D1">
              <w:rPr>
                <w:rFonts w:asciiTheme="majorBidi" w:hAnsiTheme="majorBidi" w:cstheme="majorBidi"/>
                <w:b/>
                <w:bCs/>
                <w:sz w:val="28"/>
                <w:szCs w:val="28"/>
              </w:rPr>
              <w:t>Effect of loss of control on the financial</w:t>
            </w:r>
            <w:r w:rsidRPr="00EB780D">
              <w:rPr>
                <w:rFonts w:asciiTheme="majorBidi" w:hAnsiTheme="majorBidi" w:cstheme="majorBidi"/>
                <w:b/>
                <w:bCs/>
                <w:sz w:val="28"/>
                <w:szCs w:val="28"/>
              </w:rPr>
              <w:t xml:space="preserve"> </w:t>
            </w:r>
            <w:r w:rsidRPr="00E054D1">
              <w:rPr>
                <w:rFonts w:asciiTheme="majorBidi" w:hAnsiTheme="majorBidi" w:cstheme="majorBidi"/>
                <w:b/>
                <w:bCs/>
                <w:sz w:val="28"/>
                <w:szCs w:val="28"/>
              </w:rPr>
              <w:t>position of the Group</w:t>
            </w:r>
          </w:p>
        </w:tc>
        <w:tc>
          <w:tcPr>
            <w:tcW w:w="777" w:type="dxa"/>
            <w:shd w:val="clear" w:color="auto" w:fill="auto"/>
            <w:noWrap/>
            <w:vAlign w:val="bottom"/>
          </w:tcPr>
          <w:p w14:paraId="316305A1" w14:textId="77777777" w:rsidR="007233DA" w:rsidRPr="00E054D1" w:rsidRDefault="007233DA" w:rsidP="00CA728F">
            <w:pPr>
              <w:ind w:left="-114" w:right="-90"/>
              <w:jc w:val="center"/>
              <w:rPr>
                <w:rFonts w:asciiTheme="majorBidi" w:hAnsiTheme="majorBidi" w:cstheme="majorBidi"/>
                <w:spacing w:val="-4"/>
                <w:sz w:val="28"/>
                <w:szCs w:val="28"/>
              </w:rPr>
            </w:pPr>
          </w:p>
        </w:tc>
        <w:tc>
          <w:tcPr>
            <w:tcW w:w="2823" w:type="dxa"/>
            <w:shd w:val="clear" w:color="auto" w:fill="auto"/>
            <w:noWrap/>
            <w:vAlign w:val="bottom"/>
          </w:tcPr>
          <w:p w14:paraId="3EDBB141"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p>
        </w:tc>
      </w:tr>
      <w:tr w:rsidR="007233DA" w:rsidRPr="00E054D1" w14:paraId="143DEE55" w14:textId="77777777" w:rsidTr="00CA728F">
        <w:trPr>
          <w:trHeight w:val="144"/>
        </w:trPr>
        <w:tc>
          <w:tcPr>
            <w:tcW w:w="4923" w:type="dxa"/>
            <w:shd w:val="clear" w:color="auto" w:fill="auto"/>
            <w:noWrap/>
            <w:vAlign w:val="bottom"/>
          </w:tcPr>
          <w:p w14:paraId="657843E0" w14:textId="77777777" w:rsidR="007233DA" w:rsidRPr="00EB780D" w:rsidRDefault="007233DA" w:rsidP="00CA728F">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Other non-current assets</w:t>
            </w:r>
          </w:p>
        </w:tc>
        <w:tc>
          <w:tcPr>
            <w:tcW w:w="777" w:type="dxa"/>
            <w:shd w:val="clear" w:color="auto" w:fill="auto"/>
            <w:noWrap/>
            <w:vAlign w:val="bottom"/>
          </w:tcPr>
          <w:p w14:paraId="51D0CDAD" w14:textId="77777777" w:rsidR="007233DA" w:rsidRPr="00E054D1" w:rsidRDefault="007233DA" w:rsidP="00CA728F">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526F55DD"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5,067,763</w:t>
            </w:r>
          </w:p>
        </w:tc>
      </w:tr>
      <w:tr w:rsidR="007233DA" w:rsidRPr="00E054D1" w14:paraId="10FC8740" w14:textId="77777777" w:rsidTr="00CA728F">
        <w:trPr>
          <w:trHeight w:val="144"/>
        </w:trPr>
        <w:tc>
          <w:tcPr>
            <w:tcW w:w="4923" w:type="dxa"/>
            <w:shd w:val="clear" w:color="auto" w:fill="auto"/>
            <w:noWrap/>
            <w:vAlign w:val="bottom"/>
          </w:tcPr>
          <w:p w14:paraId="26ECEDB3" w14:textId="77777777" w:rsidR="007233DA" w:rsidRPr="00EB780D" w:rsidRDefault="007233DA" w:rsidP="00CA728F">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Other payables</w:t>
            </w:r>
          </w:p>
        </w:tc>
        <w:tc>
          <w:tcPr>
            <w:tcW w:w="777" w:type="dxa"/>
            <w:shd w:val="clear" w:color="auto" w:fill="auto"/>
            <w:noWrap/>
            <w:vAlign w:val="bottom"/>
          </w:tcPr>
          <w:p w14:paraId="6A67B60E" w14:textId="77777777" w:rsidR="007233DA" w:rsidRPr="00E054D1" w:rsidRDefault="007233DA" w:rsidP="00CA728F">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27C0229C"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(8,000,465)</w:t>
            </w:r>
          </w:p>
        </w:tc>
      </w:tr>
      <w:tr w:rsidR="007233DA" w:rsidRPr="00E054D1" w14:paraId="22F55A56" w14:textId="77777777" w:rsidTr="00CA728F">
        <w:trPr>
          <w:trHeight w:val="144"/>
        </w:trPr>
        <w:tc>
          <w:tcPr>
            <w:tcW w:w="4923" w:type="dxa"/>
            <w:shd w:val="clear" w:color="auto" w:fill="auto"/>
            <w:noWrap/>
            <w:vAlign w:val="bottom"/>
          </w:tcPr>
          <w:p w14:paraId="42DD6E27" w14:textId="77777777" w:rsidR="007233DA" w:rsidRPr="00EB780D" w:rsidRDefault="007233DA" w:rsidP="00CA728F">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Lease liabilities</w:t>
            </w:r>
          </w:p>
        </w:tc>
        <w:tc>
          <w:tcPr>
            <w:tcW w:w="777" w:type="dxa"/>
            <w:shd w:val="clear" w:color="auto" w:fill="auto"/>
            <w:noWrap/>
            <w:vAlign w:val="bottom"/>
          </w:tcPr>
          <w:p w14:paraId="43D7A815" w14:textId="77777777" w:rsidR="007233DA" w:rsidRPr="00E054D1" w:rsidRDefault="007233DA" w:rsidP="00CA728F">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43580645"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(23,507,742)</w:t>
            </w:r>
          </w:p>
        </w:tc>
      </w:tr>
      <w:tr w:rsidR="007233DA" w:rsidRPr="00E054D1" w14:paraId="6082D0AB" w14:textId="77777777" w:rsidTr="00CA728F">
        <w:trPr>
          <w:trHeight w:val="20"/>
        </w:trPr>
        <w:tc>
          <w:tcPr>
            <w:tcW w:w="4923" w:type="dxa"/>
            <w:shd w:val="clear" w:color="auto" w:fill="auto"/>
            <w:noWrap/>
            <w:vAlign w:val="bottom"/>
          </w:tcPr>
          <w:p w14:paraId="399763D8" w14:textId="77777777" w:rsidR="007233DA" w:rsidRPr="00EB780D" w:rsidRDefault="007233DA" w:rsidP="00CA728F">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Other current liabilities</w:t>
            </w:r>
          </w:p>
        </w:tc>
        <w:tc>
          <w:tcPr>
            <w:tcW w:w="777" w:type="dxa"/>
            <w:shd w:val="clear" w:color="auto" w:fill="auto"/>
            <w:noWrap/>
            <w:vAlign w:val="bottom"/>
          </w:tcPr>
          <w:p w14:paraId="7FDE1DB2" w14:textId="77777777" w:rsidR="007233DA" w:rsidRPr="00E054D1" w:rsidRDefault="007233DA" w:rsidP="00CA728F">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072639C4"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(5,07</w:t>
            </w:r>
            <w:r w:rsidRPr="00E054D1">
              <w:rPr>
                <w:rFonts w:asciiTheme="majorBidi" w:hAnsiTheme="majorBidi" w:cstheme="majorBidi"/>
                <w:sz w:val="28"/>
                <w:szCs w:val="28"/>
                <w:lang w:val="en-US" w:bidi="th-TH"/>
              </w:rPr>
              <w:t>5,668</w:t>
            </w:r>
            <w:r w:rsidRPr="00E054D1">
              <w:rPr>
                <w:rFonts w:asciiTheme="majorBidi" w:hAnsiTheme="majorBidi" w:cstheme="majorBidi"/>
                <w:sz w:val="28"/>
                <w:szCs w:val="28"/>
              </w:rPr>
              <w:t>)</w:t>
            </w:r>
          </w:p>
        </w:tc>
      </w:tr>
      <w:tr w:rsidR="007233DA" w:rsidRPr="00E054D1" w14:paraId="41954A08" w14:textId="77777777" w:rsidTr="00CA728F">
        <w:trPr>
          <w:trHeight w:val="432"/>
        </w:trPr>
        <w:tc>
          <w:tcPr>
            <w:tcW w:w="4923" w:type="dxa"/>
            <w:shd w:val="clear" w:color="auto" w:fill="auto"/>
            <w:noWrap/>
          </w:tcPr>
          <w:p w14:paraId="158C205E" w14:textId="77777777" w:rsidR="007233DA" w:rsidRPr="00E054D1" w:rsidRDefault="007233DA" w:rsidP="00CA728F">
            <w:pPr>
              <w:tabs>
                <w:tab w:val="center" w:pos="4536"/>
                <w:tab w:val="right" w:pos="9072"/>
              </w:tabs>
              <w:ind w:left="-40"/>
              <w:jc w:val="both"/>
              <w:rPr>
                <w:rFonts w:asciiTheme="majorBidi" w:hAnsiTheme="majorBidi" w:cstheme="majorBidi"/>
                <w:sz w:val="28"/>
                <w:szCs w:val="28"/>
              </w:rPr>
            </w:pPr>
            <w:r w:rsidRPr="00E054D1">
              <w:rPr>
                <w:rFonts w:asciiTheme="majorBidi" w:hAnsiTheme="majorBidi" w:cstheme="majorBidi"/>
                <w:sz w:val="28"/>
                <w:szCs w:val="28"/>
              </w:rPr>
              <w:t>Non-current provisions for employee benefits</w:t>
            </w:r>
          </w:p>
        </w:tc>
        <w:tc>
          <w:tcPr>
            <w:tcW w:w="777" w:type="dxa"/>
            <w:shd w:val="clear" w:color="auto" w:fill="auto"/>
            <w:noWrap/>
            <w:vAlign w:val="bottom"/>
          </w:tcPr>
          <w:p w14:paraId="3BC26D5F" w14:textId="77777777" w:rsidR="007233DA" w:rsidRPr="00E054D1" w:rsidRDefault="007233DA" w:rsidP="00CA728F">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2CEAAA55" w14:textId="77777777" w:rsidR="007233DA" w:rsidRPr="00E054D1" w:rsidRDefault="007233DA" w:rsidP="00CA728F">
            <w:pPr>
              <w:pStyle w:val="acctfourfigures"/>
              <w:pBdr>
                <w:bottom w:val="single" w:sz="4" w:space="1" w:color="auto"/>
              </w:pBdr>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(5,585,825)</w:t>
            </w:r>
          </w:p>
        </w:tc>
      </w:tr>
      <w:tr w:rsidR="007233DA" w:rsidRPr="00E054D1" w14:paraId="61CEE097" w14:textId="77777777" w:rsidTr="00CA728F">
        <w:trPr>
          <w:trHeight w:val="144"/>
        </w:trPr>
        <w:tc>
          <w:tcPr>
            <w:tcW w:w="4923" w:type="dxa"/>
            <w:shd w:val="clear" w:color="auto" w:fill="auto"/>
            <w:noWrap/>
            <w:vAlign w:val="bottom"/>
          </w:tcPr>
          <w:p w14:paraId="1745F5DE" w14:textId="77777777" w:rsidR="007233DA" w:rsidRPr="00E054D1" w:rsidRDefault="007233DA" w:rsidP="00CA728F">
            <w:pPr>
              <w:tabs>
                <w:tab w:val="center" w:pos="4536"/>
                <w:tab w:val="right" w:pos="9072"/>
              </w:tabs>
              <w:ind w:left="-40"/>
              <w:rPr>
                <w:rFonts w:asciiTheme="majorBidi" w:hAnsiTheme="majorBidi" w:cstheme="majorBidi"/>
                <w:b/>
                <w:bCs/>
                <w:sz w:val="28"/>
                <w:szCs w:val="28"/>
              </w:rPr>
            </w:pPr>
            <w:r w:rsidRPr="00E054D1">
              <w:rPr>
                <w:rFonts w:asciiTheme="majorBidi" w:hAnsiTheme="majorBidi" w:cstheme="majorBidi"/>
                <w:b/>
                <w:bCs/>
                <w:sz w:val="28"/>
                <w:szCs w:val="28"/>
              </w:rPr>
              <w:t>Net book value assets and liabilities</w:t>
            </w:r>
          </w:p>
        </w:tc>
        <w:tc>
          <w:tcPr>
            <w:tcW w:w="777" w:type="dxa"/>
            <w:shd w:val="clear" w:color="auto" w:fill="auto"/>
            <w:noWrap/>
            <w:vAlign w:val="bottom"/>
          </w:tcPr>
          <w:p w14:paraId="71F5FAC5" w14:textId="77777777" w:rsidR="007233DA" w:rsidRPr="00E054D1" w:rsidRDefault="007233DA" w:rsidP="00CA728F">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04A24F75"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234,589,242</w:t>
            </w:r>
          </w:p>
        </w:tc>
      </w:tr>
      <w:tr w:rsidR="007233DA" w:rsidRPr="00E054D1" w14:paraId="28AADFC5" w14:textId="77777777" w:rsidTr="00CA728F">
        <w:trPr>
          <w:trHeight w:val="432"/>
        </w:trPr>
        <w:tc>
          <w:tcPr>
            <w:tcW w:w="4923" w:type="dxa"/>
            <w:shd w:val="clear" w:color="auto" w:fill="auto"/>
            <w:noWrap/>
            <w:vAlign w:val="bottom"/>
          </w:tcPr>
          <w:p w14:paraId="588AFDAF" w14:textId="77777777" w:rsidR="007233DA" w:rsidRPr="00EB780D" w:rsidRDefault="007233DA" w:rsidP="00CA728F">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Less non-controlling interests</w:t>
            </w:r>
          </w:p>
        </w:tc>
        <w:tc>
          <w:tcPr>
            <w:tcW w:w="777" w:type="dxa"/>
            <w:shd w:val="clear" w:color="auto" w:fill="auto"/>
            <w:noWrap/>
            <w:vAlign w:val="bottom"/>
          </w:tcPr>
          <w:p w14:paraId="673313F0" w14:textId="77777777" w:rsidR="007233DA" w:rsidRPr="00E054D1" w:rsidRDefault="007233DA" w:rsidP="00CA728F">
            <w:pPr>
              <w:tabs>
                <w:tab w:val="decimal" w:pos="1701"/>
              </w:tabs>
              <w:ind w:left="-924" w:right="450"/>
              <w:jc w:val="left"/>
              <w:rPr>
                <w:rFonts w:asciiTheme="majorBidi" w:hAnsiTheme="majorBidi" w:cstheme="majorBidi"/>
                <w:spacing w:val="-4"/>
                <w:sz w:val="28"/>
                <w:szCs w:val="28"/>
              </w:rPr>
            </w:pPr>
          </w:p>
        </w:tc>
        <w:tc>
          <w:tcPr>
            <w:tcW w:w="2823" w:type="dxa"/>
            <w:shd w:val="clear" w:color="auto" w:fill="auto"/>
            <w:noWrap/>
            <w:vAlign w:val="bottom"/>
          </w:tcPr>
          <w:p w14:paraId="2D90D793" w14:textId="77777777" w:rsidR="007233DA" w:rsidRPr="00E054D1" w:rsidRDefault="007233DA" w:rsidP="00CA728F">
            <w:pPr>
              <w:pStyle w:val="acctfourfigures"/>
              <w:pBdr>
                <w:bottom w:val="single" w:sz="4" w:space="1" w:color="auto"/>
              </w:pBdr>
              <w:tabs>
                <w:tab w:val="clear" w:pos="765"/>
                <w:tab w:val="center" w:pos="4536"/>
                <w:tab w:val="right" w:pos="9072"/>
              </w:tabs>
              <w:spacing w:line="240" w:lineRule="atLeast"/>
              <w:ind w:left="-79" w:right="68"/>
              <w:jc w:val="right"/>
              <w:rPr>
                <w:rFonts w:asciiTheme="majorBidi" w:hAnsiTheme="majorBidi" w:cstheme="majorBidi"/>
                <w:sz w:val="28"/>
                <w:szCs w:val="28"/>
              </w:rPr>
            </w:pPr>
            <w:r>
              <w:rPr>
                <w:rFonts w:ascii="Angsana New" w:hAnsi="Angsana New"/>
                <w:sz w:val="28"/>
                <w:szCs w:val="28"/>
              </w:rPr>
              <w:t>(84,452,122)</w:t>
            </w:r>
          </w:p>
        </w:tc>
      </w:tr>
      <w:tr w:rsidR="007233DA" w:rsidRPr="00E054D1" w14:paraId="3F697F19" w14:textId="77777777" w:rsidTr="00CA728F">
        <w:trPr>
          <w:trHeight w:val="548"/>
        </w:trPr>
        <w:tc>
          <w:tcPr>
            <w:tcW w:w="4923" w:type="dxa"/>
            <w:shd w:val="clear" w:color="auto" w:fill="auto"/>
            <w:noWrap/>
            <w:vAlign w:val="bottom"/>
          </w:tcPr>
          <w:p w14:paraId="3E575957" w14:textId="77777777" w:rsidR="007233DA" w:rsidRPr="00E054D1" w:rsidRDefault="007233DA" w:rsidP="00CA728F">
            <w:pPr>
              <w:tabs>
                <w:tab w:val="center" w:pos="4536"/>
                <w:tab w:val="right" w:pos="9072"/>
              </w:tabs>
              <w:ind w:left="-40"/>
              <w:rPr>
                <w:rFonts w:asciiTheme="majorBidi" w:hAnsiTheme="majorBidi" w:cstheme="majorBidi"/>
                <w:b/>
                <w:bCs/>
                <w:sz w:val="28"/>
                <w:szCs w:val="28"/>
              </w:rPr>
            </w:pPr>
            <w:r w:rsidRPr="00E054D1">
              <w:rPr>
                <w:rFonts w:asciiTheme="majorBidi" w:hAnsiTheme="majorBidi" w:cstheme="majorBidi"/>
                <w:b/>
                <w:bCs/>
                <w:sz w:val="28"/>
                <w:szCs w:val="28"/>
              </w:rPr>
              <w:t>Book value of interests of the Company</w:t>
            </w:r>
          </w:p>
        </w:tc>
        <w:tc>
          <w:tcPr>
            <w:tcW w:w="777" w:type="dxa"/>
            <w:shd w:val="clear" w:color="auto" w:fill="auto"/>
            <w:noWrap/>
            <w:vAlign w:val="bottom"/>
          </w:tcPr>
          <w:p w14:paraId="380B311A" w14:textId="77777777" w:rsidR="007233DA" w:rsidRPr="00E054D1" w:rsidRDefault="007233DA" w:rsidP="00CA728F">
            <w:pPr>
              <w:jc w:val="center"/>
              <w:rPr>
                <w:rFonts w:asciiTheme="majorBidi" w:hAnsiTheme="majorBidi" w:cstheme="majorBidi"/>
                <w:spacing w:val="-4"/>
                <w:sz w:val="28"/>
                <w:szCs w:val="28"/>
              </w:rPr>
            </w:pPr>
          </w:p>
        </w:tc>
        <w:tc>
          <w:tcPr>
            <w:tcW w:w="2823" w:type="dxa"/>
            <w:shd w:val="clear" w:color="auto" w:fill="auto"/>
            <w:noWrap/>
            <w:vAlign w:val="bottom"/>
          </w:tcPr>
          <w:p w14:paraId="20678BC3" w14:textId="77777777" w:rsidR="007233DA" w:rsidRPr="00E054D1" w:rsidRDefault="007233DA" w:rsidP="00CA728F">
            <w:pPr>
              <w:pStyle w:val="acctfourfigures"/>
              <w:pBdr>
                <w:bottom w:val="double" w:sz="4" w:space="1" w:color="auto"/>
              </w:pBdr>
              <w:tabs>
                <w:tab w:val="clear" w:pos="765"/>
                <w:tab w:val="center" w:pos="4536"/>
                <w:tab w:val="right" w:pos="9072"/>
              </w:tabs>
              <w:spacing w:line="240" w:lineRule="atLeast"/>
              <w:ind w:left="-79" w:right="68"/>
              <w:jc w:val="right"/>
              <w:rPr>
                <w:rFonts w:asciiTheme="majorBidi" w:hAnsiTheme="majorBidi" w:cstheme="majorBidi"/>
                <w:sz w:val="28"/>
                <w:szCs w:val="28"/>
              </w:rPr>
            </w:pPr>
            <w:r>
              <w:rPr>
                <w:rFonts w:ascii="Angsana New" w:hAnsi="Angsana New"/>
                <w:sz w:val="28"/>
                <w:szCs w:val="28"/>
              </w:rPr>
              <w:t>150,137,120</w:t>
            </w:r>
          </w:p>
        </w:tc>
      </w:tr>
    </w:tbl>
    <w:p w14:paraId="4D3DB1F5" w14:textId="77777777" w:rsidR="007233DA" w:rsidRDefault="007233DA" w:rsidP="007233DA"/>
    <w:tbl>
      <w:tblPr>
        <w:tblW w:w="8523" w:type="dxa"/>
        <w:tblInd w:w="567" w:type="dxa"/>
        <w:tblCellMar>
          <w:left w:w="57" w:type="dxa"/>
          <w:right w:w="57" w:type="dxa"/>
        </w:tblCellMar>
        <w:tblLook w:val="04A0" w:firstRow="1" w:lastRow="0" w:firstColumn="1" w:lastColumn="0" w:noHBand="0" w:noVBand="1"/>
      </w:tblPr>
      <w:tblGrid>
        <w:gridCol w:w="4923"/>
        <w:gridCol w:w="777"/>
        <w:gridCol w:w="2823"/>
      </w:tblGrid>
      <w:tr w:rsidR="007233DA" w:rsidRPr="00E054D1" w14:paraId="2846CA4C" w14:textId="77777777" w:rsidTr="00CA728F">
        <w:trPr>
          <w:trHeight w:val="144"/>
        </w:trPr>
        <w:tc>
          <w:tcPr>
            <w:tcW w:w="4923" w:type="dxa"/>
            <w:shd w:val="clear" w:color="auto" w:fill="auto"/>
            <w:noWrap/>
            <w:vAlign w:val="bottom"/>
          </w:tcPr>
          <w:p w14:paraId="52E0CF9B" w14:textId="77777777" w:rsidR="007233DA" w:rsidRPr="00E054D1" w:rsidRDefault="007233DA" w:rsidP="00CA728F">
            <w:pPr>
              <w:tabs>
                <w:tab w:val="center" w:pos="4536"/>
                <w:tab w:val="right" w:pos="9072"/>
              </w:tabs>
              <w:ind w:left="-40"/>
              <w:rPr>
                <w:rFonts w:asciiTheme="majorBidi" w:hAnsiTheme="majorBidi" w:cstheme="majorBidi"/>
                <w:sz w:val="28"/>
                <w:szCs w:val="28"/>
              </w:rPr>
            </w:pPr>
          </w:p>
        </w:tc>
        <w:tc>
          <w:tcPr>
            <w:tcW w:w="777" w:type="dxa"/>
            <w:shd w:val="clear" w:color="auto" w:fill="auto"/>
            <w:noWrap/>
            <w:vAlign w:val="bottom"/>
          </w:tcPr>
          <w:p w14:paraId="158951B7" w14:textId="77777777" w:rsidR="007233DA" w:rsidRPr="00E054D1" w:rsidRDefault="007233DA" w:rsidP="00CA728F">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50109C3E" w14:textId="77777777" w:rsidR="007233DA" w:rsidRPr="00E054D1" w:rsidRDefault="007233DA" w:rsidP="00CA728F">
            <w:pPr>
              <w:pStyle w:val="acctfourfigures"/>
              <w:pBdr>
                <w:bottom w:val="single" w:sz="4" w:space="1" w:color="auto"/>
              </w:pBdr>
              <w:tabs>
                <w:tab w:val="clear" w:pos="765"/>
                <w:tab w:val="center" w:pos="4536"/>
                <w:tab w:val="right" w:pos="9072"/>
              </w:tabs>
              <w:spacing w:line="240" w:lineRule="atLeast"/>
              <w:ind w:left="-79" w:right="68"/>
              <w:jc w:val="center"/>
              <w:rPr>
                <w:rFonts w:asciiTheme="majorBidi" w:hAnsiTheme="majorBidi" w:cstheme="majorBidi"/>
                <w:sz w:val="28"/>
                <w:szCs w:val="28"/>
              </w:rPr>
            </w:pPr>
            <w:r w:rsidRPr="00E054D1">
              <w:rPr>
                <w:rFonts w:asciiTheme="majorBidi" w:hAnsiTheme="majorBidi" w:cstheme="majorBidi"/>
                <w:sz w:val="28"/>
                <w:szCs w:val="28"/>
              </w:rPr>
              <w:t>Unit: Baht</w:t>
            </w:r>
          </w:p>
        </w:tc>
      </w:tr>
      <w:tr w:rsidR="007233DA" w:rsidRPr="00E054D1" w14:paraId="5935B0BC" w14:textId="77777777" w:rsidTr="00CA728F">
        <w:trPr>
          <w:trHeight w:val="144"/>
        </w:trPr>
        <w:tc>
          <w:tcPr>
            <w:tcW w:w="4923" w:type="dxa"/>
            <w:shd w:val="clear" w:color="auto" w:fill="auto"/>
            <w:noWrap/>
            <w:vAlign w:val="bottom"/>
          </w:tcPr>
          <w:p w14:paraId="3ECB7BEF" w14:textId="77777777" w:rsidR="007233DA" w:rsidRPr="00E054D1" w:rsidRDefault="007233DA" w:rsidP="00CA728F">
            <w:pPr>
              <w:tabs>
                <w:tab w:val="center" w:pos="4536"/>
                <w:tab w:val="right" w:pos="9072"/>
              </w:tabs>
              <w:ind w:left="-40"/>
              <w:rPr>
                <w:rFonts w:asciiTheme="majorBidi" w:hAnsiTheme="majorBidi" w:cstheme="majorBidi"/>
                <w:sz w:val="28"/>
                <w:szCs w:val="28"/>
              </w:rPr>
            </w:pPr>
          </w:p>
        </w:tc>
        <w:tc>
          <w:tcPr>
            <w:tcW w:w="777" w:type="dxa"/>
            <w:shd w:val="clear" w:color="auto" w:fill="auto"/>
            <w:noWrap/>
            <w:vAlign w:val="bottom"/>
          </w:tcPr>
          <w:p w14:paraId="1F5E4DC1" w14:textId="77777777" w:rsidR="007233DA" w:rsidRPr="00E054D1" w:rsidRDefault="007233DA" w:rsidP="00CA728F">
            <w:pPr>
              <w:tabs>
                <w:tab w:val="decimal" w:pos="483"/>
              </w:tabs>
              <w:ind w:left="0" w:right="82"/>
              <w:jc w:val="center"/>
              <w:rPr>
                <w:rFonts w:asciiTheme="majorBidi" w:hAnsiTheme="majorBidi" w:cstheme="majorBidi"/>
                <w:color w:val="000000"/>
                <w:sz w:val="28"/>
                <w:szCs w:val="28"/>
              </w:rPr>
            </w:pPr>
          </w:p>
        </w:tc>
        <w:tc>
          <w:tcPr>
            <w:tcW w:w="2823" w:type="dxa"/>
            <w:shd w:val="clear" w:color="auto" w:fill="auto"/>
            <w:noWrap/>
            <w:vAlign w:val="bottom"/>
          </w:tcPr>
          <w:p w14:paraId="7FD994FD" w14:textId="77777777" w:rsidR="007233DA" w:rsidRPr="00E054D1" w:rsidRDefault="007233DA" w:rsidP="00CA728F">
            <w:pPr>
              <w:pStyle w:val="acctfourfigures"/>
              <w:pBdr>
                <w:bottom w:val="single" w:sz="4" w:space="1" w:color="auto"/>
              </w:pBdr>
              <w:tabs>
                <w:tab w:val="clear" w:pos="765"/>
                <w:tab w:val="center" w:pos="4536"/>
                <w:tab w:val="right" w:pos="9072"/>
              </w:tabs>
              <w:spacing w:line="240" w:lineRule="atLeast"/>
              <w:ind w:left="-79" w:right="68"/>
              <w:jc w:val="center"/>
              <w:rPr>
                <w:rFonts w:asciiTheme="majorBidi" w:hAnsiTheme="majorBidi" w:cstheme="majorBidi"/>
                <w:sz w:val="28"/>
                <w:szCs w:val="28"/>
              </w:rPr>
            </w:pPr>
            <w:r w:rsidRPr="00E054D1">
              <w:rPr>
                <w:rFonts w:asciiTheme="majorBidi" w:hAnsiTheme="majorBidi" w:cstheme="majorBidi"/>
                <w:color w:val="000000"/>
                <w:sz w:val="28"/>
                <w:szCs w:val="28"/>
              </w:rPr>
              <w:t>Consolidated financial statements</w:t>
            </w:r>
          </w:p>
        </w:tc>
      </w:tr>
      <w:tr w:rsidR="007233DA" w:rsidRPr="00E054D1" w14:paraId="06F0F170" w14:textId="77777777" w:rsidTr="00CA728F">
        <w:trPr>
          <w:trHeight w:val="144"/>
        </w:trPr>
        <w:tc>
          <w:tcPr>
            <w:tcW w:w="4923" w:type="dxa"/>
            <w:shd w:val="clear" w:color="auto" w:fill="auto"/>
            <w:noWrap/>
            <w:vAlign w:val="bottom"/>
          </w:tcPr>
          <w:p w14:paraId="7BC9FBD4" w14:textId="77777777" w:rsidR="007233DA" w:rsidRPr="00E054D1" w:rsidRDefault="007233DA" w:rsidP="00CA728F">
            <w:pPr>
              <w:tabs>
                <w:tab w:val="center" w:pos="4536"/>
                <w:tab w:val="right" w:pos="9072"/>
              </w:tabs>
              <w:ind w:left="-40"/>
              <w:rPr>
                <w:rFonts w:asciiTheme="majorBidi" w:hAnsiTheme="majorBidi" w:cstheme="majorBidi"/>
                <w:sz w:val="28"/>
                <w:szCs w:val="28"/>
              </w:rPr>
            </w:pPr>
          </w:p>
        </w:tc>
        <w:tc>
          <w:tcPr>
            <w:tcW w:w="777" w:type="dxa"/>
            <w:shd w:val="clear" w:color="auto" w:fill="auto"/>
            <w:noWrap/>
            <w:vAlign w:val="bottom"/>
          </w:tcPr>
          <w:p w14:paraId="0ECEE490" w14:textId="77777777" w:rsidR="007233DA" w:rsidRPr="00E054D1" w:rsidRDefault="007233DA" w:rsidP="00CA728F">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32231532"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p>
        </w:tc>
      </w:tr>
      <w:tr w:rsidR="007233DA" w:rsidRPr="00E054D1" w14:paraId="5A6A0752" w14:textId="77777777" w:rsidTr="00CA728F">
        <w:trPr>
          <w:trHeight w:val="144"/>
        </w:trPr>
        <w:tc>
          <w:tcPr>
            <w:tcW w:w="4923" w:type="dxa"/>
            <w:shd w:val="clear" w:color="auto" w:fill="auto"/>
            <w:noWrap/>
            <w:vAlign w:val="bottom"/>
          </w:tcPr>
          <w:p w14:paraId="646B1A18" w14:textId="77777777" w:rsidR="007233DA" w:rsidRPr="00E054D1" w:rsidRDefault="007233DA" w:rsidP="00CA728F">
            <w:pPr>
              <w:tabs>
                <w:tab w:val="center" w:pos="4536"/>
                <w:tab w:val="right" w:pos="9072"/>
              </w:tabs>
              <w:ind w:left="-40"/>
              <w:rPr>
                <w:rFonts w:asciiTheme="majorBidi" w:hAnsiTheme="majorBidi" w:cstheme="majorBidi"/>
                <w:sz w:val="28"/>
                <w:szCs w:val="28"/>
              </w:rPr>
            </w:pPr>
            <w:r w:rsidRPr="00E054D1">
              <w:rPr>
                <w:rFonts w:asciiTheme="majorBidi" w:hAnsiTheme="majorBidi" w:cstheme="majorBidi"/>
                <w:sz w:val="28"/>
                <w:szCs w:val="28"/>
              </w:rPr>
              <w:t xml:space="preserve">Consideration received, satisfied in cash  </w:t>
            </w:r>
          </w:p>
        </w:tc>
        <w:tc>
          <w:tcPr>
            <w:tcW w:w="777" w:type="dxa"/>
            <w:shd w:val="clear" w:color="auto" w:fill="auto"/>
            <w:noWrap/>
            <w:vAlign w:val="bottom"/>
          </w:tcPr>
          <w:p w14:paraId="7BD504B3" w14:textId="77777777" w:rsidR="007233DA" w:rsidRPr="00E054D1" w:rsidRDefault="007233DA" w:rsidP="00CA728F">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36223C24"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159,999,860</w:t>
            </w:r>
          </w:p>
        </w:tc>
      </w:tr>
      <w:tr w:rsidR="007233DA" w:rsidRPr="00E054D1" w14:paraId="380363D8" w14:textId="77777777" w:rsidTr="00CA728F">
        <w:trPr>
          <w:trHeight w:val="161"/>
        </w:trPr>
        <w:tc>
          <w:tcPr>
            <w:tcW w:w="4923" w:type="dxa"/>
            <w:shd w:val="clear" w:color="auto" w:fill="auto"/>
            <w:noWrap/>
            <w:vAlign w:val="bottom"/>
          </w:tcPr>
          <w:p w14:paraId="30A7B140" w14:textId="77777777" w:rsidR="007233DA" w:rsidRPr="00E054D1" w:rsidRDefault="007233DA" w:rsidP="00CA728F">
            <w:pPr>
              <w:tabs>
                <w:tab w:val="center" w:pos="4536"/>
                <w:tab w:val="right" w:pos="9072"/>
              </w:tabs>
              <w:ind w:left="-40"/>
              <w:rPr>
                <w:rFonts w:asciiTheme="majorBidi" w:hAnsiTheme="majorBidi" w:cstheme="majorBidi"/>
                <w:sz w:val="28"/>
                <w:szCs w:val="28"/>
              </w:rPr>
            </w:pPr>
            <w:r w:rsidRPr="00E054D1">
              <w:rPr>
                <w:rFonts w:asciiTheme="majorBidi" w:hAnsiTheme="majorBidi" w:cstheme="majorBidi"/>
                <w:sz w:val="28"/>
                <w:szCs w:val="28"/>
              </w:rPr>
              <w:t>Cash or cash equivalents paid</w:t>
            </w:r>
          </w:p>
        </w:tc>
        <w:tc>
          <w:tcPr>
            <w:tcW w:w="777" w:type="dxa"/>
            <w:shd w:val="clear" w:color="auto" w:fill="auto"/>
            <w:noWrap/>
            <w:vAlign w:val="bottom"/>
          </w:tcPr>
          <w:p w14:paraId="2C47C3A3" w14:textId="77777777" w:rsidR="007233DA" w:rsidRPr="00E054D1" w:rsidRDefault="007233DA" w:rsidP="00CA728F">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58290075"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(539,200)</w:t>
            </w:r>
          </w:p>
        </w:tc>
      </w:tr>
      <w:tr w:rsidR="007233DA" w:rsidRPr="00E054D1" w14:paraId="733CB3CA" w14:textId="77777777" w:rsidTr="00CA728F">
        <w:trPr>
          <w:trHeight w:val="432"/>
        </w:trPr>
        <w:tc>
          <w:tcPr>
            <w:tcW w:w="4923" w:type="dxa"/>
            <w:shd w:val="clear" w:color="auto" w:fill="auto"/>
            <w:noWrap/>
            <w:vAlign w:val="bottom"/>
          </w:tcPr>
          <w:p w14:paraId="751A190D" w14:textId="77777777" w:rsidR="007233DA" w:rsidRPr="00E054D1" w:rsidRDefault="007233DA" w:rsidP="00CA728F">
            <w:pPr>
              <w:tabs>
                <w:tab w:val="center" w:pos="4536"/>
                <w:tab w:val="right" w:pos="9072"/>
              </w:tabs>
              <w:ind w:left="-40"/>
              <w:rPr>
                <w:rFonts w:asciiTheme="majorBidi" w:hAnsiTheme="majorBidi" w:cstheme="majorBidi"/>
                <w:b/>
                <w:bCs/>
                <w:sz w:val="28"/>
                <w:szCs w:val="28"/>
              </w:rPr>
            </w:pPr>
            <w:r w:rsidRPr="00E054D1">
              <w:rPr>
                <w:rFonts w:asciiTheme="majorBidi" w:hAnsiTheme="majorBidi" w:cstheme="majorBidi"/>
                <w:b/>
                <w:bCs/>
                <w:sz w:val="28"/>
                <w:szCs w:val="28"/>
              </w:rPr>
              <w:t>Net cash inflows</w:t>
            </w:r>
          </w:p>
        </w:tc>
        <w:tc>
          <w:tcPr>
            <w:tcW w:w="777" w:type="dxa"/>
            <w:shd w:val="clear" w:color="auto" w:fill="auto"/>
            <w:noWrap/>
            <w:vAlign w:val="bottom"/>
          </w:tcPr>
          <w:p w14:paraId="054001C9" w14:textId="77777777" w:rsidR="007233DA" w:rsidRPr="00E054D1" w:rsidRDefault="007233DA" w:rsidP="00CA728F">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03912B74" w14:textId="77777777" w:rsidR="007233DA" w:rsidRPr="00E054D1" w:rsidRDefault="007233DA" w:rsidP="00CA728F">
            <w:pPr>
              <w:pStyle w:val="acctfourfigures"/>
              <w:pBdr>
                <w:top w:val="single" w:sz="4" w:space="1" w:color="auto"/>
                <w:bottom w:val="double" w:sz="4" w:space="1" w:color="auto"/>
              </w:pBdr>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159,460,660</w:t>
            </w:r>
          </w:p>
        </w:tc>
      </w:tr>
      <w:tr w:rsidR="007233DA" w:rsidRPr="00E054D1" w14:paraId="79AF5E64" w14:textId="77777777" w:rsidTr="00CA728F">
        <w:trPr>
          <w:trHeight w:val="144"/>
        </w:trPr>
        <w:tc>
          <w:tcPr>
            <w:tcW w:w="4923" w:type="dxa"/>
            <w:shd w:val="clear" w:color="auto" w:fill="auto"/>
            <w:noWrap/>
            <w:vAlign w:val="bottom"/>
          </w:tcPr>
          <w:p w14:paraId="7ACA447D" w14:textId="77777777" w:rsidR="007233DA" w:rsidRPr="00E054D1" w:rsidRDefault="007233DA" w:rsidP="00CA728F">
            <w:pPr>
              <w:tabs>
                <w:tab w:val="center" w:pos="4536"/>
                <w:tab w:val="right" w:pos="9072"/>
              </w:tabs>
              <w:ind w:left="-40"/>
              <w:rPr>
                <w:rFonts w:asciiTheme="majorBidi" w:hAnsiTheme="majorBidi" w:cstheme="majorBidi"/>
                <w:b/>
                <w:bCs/>
                <w:sz w:val="28"/>
                <w:szCs w:val="28"/>
              </w:rPr>
            </w:pPr>
          </w:p>
        </w:tc>
        <w:tc>
          <w:tcPr>
            <w:tcW w:w="777" w:type="dxa"/>
            <w:shd w:val="clear" w:color="auto" w:fill="auto"/>
            <w:noWrap/>
            <w:vAlign w:val="bottom"/>
          </w:tcPr>
          <w:p w14:paraId="3CB27635" w14:textId="77777777" w:rsidR="007233DA" w:rsidRPr="00E054D1" w:rsidRDefault="007233DA" w:rsidP="00CA728F">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256DA067"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p>
        </w:tc>
      </w:tr>
      <w:tr w:rsidR="007233DA" w:rsidRPr="00E054D1" w14:paraId="324F38F8" w14:textId="77777777" w:rsidTr="00CA728F">
        <w:trPr>
          <w:trHeight w:val="144"/>
        </w:trPr>
        <w:tc>
          <w:tcPr>
            <w:tcW w:w="4923" w:type="dxa"/>
            <w:shd w:val="clear" w:color="auto" w:fill="auto"/>
            <w:noWrap/>
            <w:vAlign w:val="bottom"/>
          </w:tcPr>
          <w:p w14:paraId="57C50D66" w14:textId="77777777" w:rsidR="007233DA" w:rsidRPr="00EB780D" w:rsidRDefault="007233DA" w:rsidP="00CA728F">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 xml:space="preserve">Difference in cash inflow over than book value of interests </w:t>
            </w:r>
          </w:p>
        </w:tc>
        <w:tc>
          <w:tcPr>
            <w:tcW w:w="777" w:type="dxa"/>
            <w:shd w:val="clear" w:color="auto" w:fill="auto"/>
            <w:noWrap/>
            <w:vAlign w:val="bottom"/>
          </w:tcPr>
          <w:p w14:paraId="3D9FF1A0" w14:textId="77777777" w:rsidR="007233DA" w:rsidRPr="00E054D1" w:rsidRDefault="007233DA" w:rsidP="00CA728F">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3C054C5C"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lang w:val="en-US"/>
              </w:rPr>
            </w:pPr>
          </w:p>
        </w:tc>
      </w:tr>
      <w:tr w:rsidR="007233DA" w:rsidRPr="00E054D1" w14:paraId="3A943E67" w14:textId="77777777" w:rsidTr="00CA728F">
        <w:trPr>
          <w:trHeight w:val="144"/>
        </w:trPr>
        <w:tc>
          <w:tcPr>
            <w:tcW w:w="4923" w:type="dxa"/>
            <w:shd w:val="clear" w:color="auto" w:fill="auto"/>
            <w:noWrap/>
            <w:vAlign w:val="bottom"/>
          </w:tcPr>
          <w:p w14:paraId="244949E1" w14:textId="77777777" w:rsidR="007233DA" w:rsidRPr="00EB780D" w:rsidRDefault="007233DA" w:rsidP="00CA728F">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 xml:space="preserve">   of the Company</w:t>
            </w:r>
          </w:p>
        </w:tc>
        <w:tc>
          <w:tcPr>
            <w:tcW w:w="777" w:type="dxa"/>
            <w:shd w:val="clear" w:color="auto" w:fill="auto"/>
            <w:noWrap/>
            <w:vAlign w:val="bottom"/>
          </w:tcPr>
          <w:p w14:paraId="2AA3F0AA" w14:textId="77777777" w:rsidR="007233DA" w:rsidRPr="00E054D1" w:rsidRDefault="007233DA" w:rsidP="00CA728F">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6E547EE0" w14:textId="77777777" w:rsidR="007233DA" w:rsidRPr="00E054D1" w:rsidRDefault="007233DA" w:rsidP="00CA728F">
            <w:pPr>
              <w:pStyle w:val="acctfourfigures"/>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lang w:val="en-US"/>
              </w:rPr>
              <w:t>9,323,545</w:t>
            </w:r>
          </w:p>
        </w:tc>
      </w:tr>
      <w:tr w:rsidR="007233DA" w:rsidRPr="00E054D1" w14:paraId="0F5DFEC0" w14:textId="77777777" w:rsidTr="00CA728F">
        <w:trPr>
          <w:trHeight w:val="144"/>
        </w:trPr>
        <w:tc>
          <w:tcPr>
            <w:tcW w:w="4923" w:type="dxa"/>
            <w:shd w:val="clear" w:color="auto" w:fill="auto"/>
            <w:noWrap/>
            <w:vAlign w:val="bottom"/>
          </w:tcPr>
          <w:p w14:paraId="642AC5F7" w14:textId="77777777" w:rsidR="007233DA" w:rsidRPr="00EB780D" w:rsidRDefault="007233DA" w:rsidP="00CA728F">
            <w:pPr>
              <w:tabs>
                <w:tab w:val="center" w:pos="4536"/>
                <w:tab w:val="right" w:pos="9072"/>
              </w:tabs>
              <w:ind w:left="-40"/>
              <w:rPr>
                <w:rFonts w:asciiTheme="majorBidi" w:hAnsiTheme="majorBidi" w:cstheme="majorBidi"/>
                <w:sz w:val="28"/>
                <w:szCs w:val="28"/>
                <w:cs/>
              </w:rPr>
            </w:pPr>
            <w:r w:rsidRPr="00E054D1">
              <w:rPr>
                <w:rFonts w:asciiTheme="majorBidi" w:hAnsiTheme="majorBidi" w:cstheme="majorBidi"/>
                <w:sz w:val="28"/>
                <w:szCs w:val="28"/>
              </w:rPr>
              <w:t>Gain on dilution of investment proportion in subsidiary</w:t>
            </w:r>
          </w:p>
        </w:tc>
        <w:tc>
          <w:tcPr>
            <w:tcW w:w="777" w:type="dxa"/>
            <w:shd w:val="clear" w:color="auto" w:fill="auto"/>
            <w:noWrap/>
            <w:vAlign w:val="bottom"/>
          </w:tcPr>
          <w:p w14:paraId="57F978AF" w14:textId="77777777" w:rsidR="007233DA" w:rsidRPr="00E054D1" w:rsidRDefault="007233DA" w:rsidP="00CA728F">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1897B741" w14:textId="77777777" w:rsidR="007233DA" w:rsidRPr="00E054D1" w:rsidRDefault="007233DA" w:rsidP="00CA728F">
            <w:pPr>
              <w:pStyle w:val="acctfourfigures"/>
              <w:pBdr>
                <w:bottom w:val="single" w:sz="4" w:space="1" w:color="auto"/>
              </w:pBdr>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63,978,493</w:t>
            </w:r>
          </w:p>
        </w:tc>
      </w:tr>
      <w:tr w:rsidR="007233DA" w:rsidRPr="00E054D1" w14:paraId="1ED0C95C" w14:textId="77777777" w:rsidTr="00CA728F">
        <w:trPr>
          <w:trHeight w:val="432"/>
        </w:trPr>
        <w:tc>
          <w:tcPr>
            <w:tcW w:w="4923" w:type="dxa"/>
            <w:shd w:val="clear" w:color="auto" w:fill="auto"/>
            <w:noWrap/>
            <w:vAlign w:val="bottom"/>
          </w:tcPr>
          <w:p w14:paraId="2402BFD4" w14:textId="77777777" w:rsidR="007233DA" w:rsidRPr="00EB780D" w:rsidRDefault="007233DA" w:rsidP="00CA728F">
            <w:pPr>
              <w:tabs>
                <w:tab w:val="center" w:pos="4536"/>
                <w:tab w:val="right" w:pos="9072"/>
              </w:tabs>
              <w:ind w:left="-40"/>
              <w:rPr>
                <w:rFonts w:asciiTheme="majorBidi" w:hAnsiTheme="majorBidi" w:cstheme="majorBidi"/>
                <w:b/>
                <w:bCs/>
                <w:sz w:val="28"/>
                <w:szCs w:val="28"/>
                <w:cs/>
              </w:rPr>
            </w:pPr>
            <w:r w:rsidRPr="00E054D1">
              <w:rPr>
                <w:rFonts w:asciiTheme="majorBidi" w:hAnsiTheme="majorBidi" w:cstheme="majorBidi"/>
                <w:b/>
                <w:bCs/>
                <w:sz w:val="28"/>
                <w:szCs w:val="28"/>
              </w:rPr>
              <w:t>Total gain on disposal of investment in subsidiary</w:t>
            </w:r>
          </w:p>
        </w:tc>
        <w:tc>
          <w:tcPr>
            <w:tcW w:w="777" w:type="dxa"/>
            <w:shd w:val="clear" w:color="auto" w:fill="auto"/>
            <w:noWrap/>
            <w:vAlign w:val="bottom"/>
          </w:tcPr>
          <w:p w14:paraId="1885E4B6" w14:textId="77777777" w:rsidR="007233DA" w:rsidRPr="00E054D1" w:rsidRDefault="007233DA" w:rsidP="00CA728F">
            <w:pPr>
              <w:tabs>
                <w:tab w:val="decimal" w:pos="1758"/>
              </w:tabs>
              <w:rPr>
                <w:rFonts w:asciiTheme="majorBidi" w:hAnsiTheme="majorBidi" w:cstheme="majorBidi"/>
                <w:color w:val="000000"/>
                <w:sz w:val="28"/>
                <w:szCs w:val="28"/>
              </w:rPr>
            </w:pPr>
          </w:p>
        </w:tc>
        <w:tc>
          <w:tcPr>
            <w:tcW w:w="2823" w:type="dxa"/>
            <w:shd w:val="clear" w:color="auto" w:fill="auto"/>
            <w:noWrap/>
            <w:vAlign w:val="bottom"/>
          </w:tcPr>
          <w:p w14:paraId="63A3D289" w14:textId="77777777" w:rsidR="007233DA" w:rsidRPr="00E054D1" w:rsidRDefault="007233DA" w:rsidP="00CA728F">
            <w:pPr>
              <w:pStyle w:val="acctfourfigures"/>
              <w:pBdr>
                <w:bottom w:val="double" w:sz="4" w:space="1" w:color="auto"/>
              </w:pBdr>
              <w:tabs>
                <w:tab w:val="clear" w:pos="765"/>
                <w:tab w:val="center" w:pos="4536"/>
                <w:tab w:val="right" w:pos="9072"/>
              </w:tabs>
              <w:spacing w:line="240" w:lineRule="atLeast"/>
              <w:ind w:left="-79" w:right="68"/>
              <w:jc w:val="right"/>
              <w:rPr>
                <w:rFonts w:asciiTheme="majorBidi" w:hAnsiTheme="majorBidi" w:cstheme="majorBidi"/>
                <w:sz w:val="28"/>
                <w:szCs w:val="28"/>
              </w:rPr>
            </w:pPr>
            <w:r w:rsidRPr="00E054D1">
              <w:rPr>
                <w:rFonts w:asciiTheme="majorBidi" w:hAnsiTheme="majorBidi" w:cstheme="majorBidi"/>
                <w:sz w:val="28"/>
                <w:szCs w:val="28"/>
              </w:rPr>
              <w:t>73,302,038</w:t>
            </w:r>
          </w:p>
        </w:tc>
      </w:tr>
    </w:tbl>
    <w:p w14:paraId="3CA23BBA" w14:textId="77777777" w:rsidR="00A940AB" w:rsidRDefault="00A940AB" w:rsidP="00194606">
      <w:pPr>
        <w:numPr>
          <w:ilvl w:val="0"/>
          <w:numId w:val="1"/>
        </w:numPr>
        <w:tabs>
          <w:tab w:val="clear" w:pos="562"/>
        </w:tabs>
        <w:spacing w:before="240"/>
        <w:ind w:left="567" w:right="0" w:hanging="567"/>
        <w:jc w:val="both"/>
        <w:rPr>
          <w:rFonts w:cs="Arial"/>
          <w:b/>
          <w:bCs/>
          <w:caps/>
          <w:spacing w:val="-2"/>
          <w:sz w:val="28"/>
          <w:szCs w:val="28"/>
        </w:rPr>
        <w:sectPr w:rsidR="00A940AB" w:rsidSect="00F64D8E">
          <w:footerReference w:type="default" r:id="rId8"/>
          <w:pgSz w:w="11907" w:h="16839" w:code="9"/>
          <w:pgMar w:top="1418" w:right="992" w:bottom="1276" w:left="1701" w:header="794" w:footer="284" w:gutter="0"/>
          <w:pgNumType w:start="13"/>
          <w:cols w:space="708"/>
          <w:docGrid w:linePitch="435"/>
        </w:sectPr>
      </w:pPr>
    </w:p>
    <w:p w14:paraId="4EAC0873" w14:textId="77777777" w:rsidR="00A940AB" w:rsidRPr="00EE5F26" w:rsidRDefault="00A940AB" w:rsidP="00194606">
      <w:pPr>
        <w:numPr>
          <w:ilvl w:val="0"/>
          <w:numId w:val="1"/>
        </w:numPr>
        <w:tabs>
          <w:tab w:val="clear" w:pos="562"/>
        </w:tabs>
        <w:spacing w:before="240"/>
        <w:ind w:right="0" w:hanging="562"/>
        <w:jc w:val="both"/>
        <w:rPr>
          <w:rFonts w:asciiTheme="majorBidi" w:hAnsiTheme="majorBidi" w:cstheme="majorBidi"/>
          <w:spacing w:val="-6"/>
          <w:sz w:val="28"/>
          <w:szCs w:val="28"/>
        </w:rPr>
      </w:pPr>
      <w:r w:rsidRPr="00EE5F26">
        <w:rPr>
          <w:rFonts w:asciiTheme="majorBidi" w:hAnsiTheme="majorBidi" w:cstheme="majorBidi"/>
          <w:b/>
          <w:bCs/>
          <w:caps/>
          <w:sz w:val="28"/>
          <w:szCs w:val="28"/>
        </w:rPr>
        <w:t>Investments in subsidiaries</w:t>
      </w:r>
      <w:r w:rsidRPr="00EE5F26">
        <w:rPr>
          <w:rFonts w:asciiTheme="majorBidi" w:hAnsiTheme="majorBidi" w:cstheme="majorBidi"/>
          <w:spacing w:val="-6"/>
          <w:sz w:val="28"/>
          <w:szCs w:val="28"/>
        </w:rPr>
        <w:t xml:space="preserve"> -</w:t>
      </w:r>
      <w:r w:rsidRPr="00EE5F26">
        <w:rPr>
          <w:rFonts w:asciiTheme="majorBidi" w:hAnsiTheme="majorBidi" w:cstheme="majorBidi"/>
          <w:b/>
          <w:bCs/>
          <w:caps/>
          <w:sz w:val="28"/>
          <w:szCs w:val="28"/>
        </w:rPr>
        <w:t xml:space="preserve"> NET</w:t>
      </w:r>
    </w:p>
    <w:p w14:paraId="38CCFDC4" w14:textId="77777777" w:rsidR="00A940AB" w:rsidRPr="00E054D1" w:rsidRDefault="00A940AB" w:rsidP="00A940AB">
      <w:pPr>
        <w:pStyle w:val="ListParagraph"/>
        <w:spacing w:before="120"/>
        <w:ind w:left="600"/>
        <w:rPr>
          <w:rFonts w:asciiTheme="majorBidi" w:hAnsiTheme="majorBidi" w:cstheme="majorBidi"/>
          <w:sz w:val="28"/>
          <w:szCs w:val="28"/>
        </w:rPr>
      </w:pPr>
      <w:r w:rsidRPr="00E054D1">
        <w:rPr>
          <w:rFonts w:asciiTheme="majorBidi" w:hAnsiTheme="majorBidi" w:cstheme="majorBidi"/>
          <w:sz w:val="28"/>
          <w:szCs w:val="28"/>
        </w:rPr>
        <w:t>Investments in subsidiaries as presented in separate financial statements can be summarized as follows:</w:t>
      </w:r>
    </w:p>
    <w:tbl>
      <w:tblPr>
        <w:tblW w:w="14283" w:type="dxa"/>
        <w:shd w:val="clear" w:color="auto" w:fill="FFFF00"/>
        <w:tblLayout w:type="fixed"/>
        <w:tblCellMar>
          <w:left w:w="57" w:type="dxa"/>
          <w:right w:w="57" w:type="dxa"/>
        </w:tblCellMar>
        <w:tblLook w:val="0000" w:firstRow="0" w:lastRow="0" w:firstColumn="0" w:lastColumn="0" w:noHBand="0" w:noVBand="0"/>
      </w:tblPr>
      <w:tblGrid>
        <w:gridCol w:w="3851"/>
        <w:gridCol w:w="1304"/>
        <w:gridCol w:w="1304"/>
        <w:gridCol w:w="1304"/>
        <w:gridCol w:w="1304"/>
        <w:gridCol w:w="1304"/>
        <w:gridCol w:w="1304"/>
        <w:gridCol w:w="1304"/>
        <w:gridCol w:w="1304"/>
      </w:tblGrid>
      <w:tr w:rsidR="00A940AB" w:rsidRPr="00E054D1" w14:paraId="10244018" w14:textId="77777777" w:rsidTr="00CA728F">
        <w:trPr>
          <w:trHeight w:val="1"/>
        </w:trPr>
        <w:tc>
          <w:tcPr>
            <w:tcW w:w="3851" w:type="dxa"/>
            <w:vMerge w:val="restart"/>
            <w:tcBorders>
              <w:top w:val="nil"/>
              <w:left w:val="nil"/>
              <w:right w:val="nil"/>
            </w:tcBorders>
            <w:shd w:val="clear" w:color="auto" w:fill="auto"/>
            <w:vAlign w:val="bottom"/>
          </w:tcPr>
          <w:p w14:paraId="2B3027D0" w14:textId="77777777" w:rsidR="00A940AB" w:rsidRPr="00E054D1" w:rsidRDefault="00A940AB" w:rsidP="00CA728F">
            <w:pPr>
              <w:tabs>
                <w:tab w:val="left" w:pos="3969"/>
              </w:tabs>
              <w:adjustRightInd w:val="0"/>
              <w:ind w:left="0" w:right="0"/>
              <w:jc w:val="center"/>
              <w:rPr>
                <w:rFonts w:asciiTheme="majorBidi" w:eastAsia="Cordia New" w:hAnsiTheme="majorBidi" w:cstheme="majorBidi"/>
                <w:sz w:val="28"/>
                <w:szCs w:val="28"/>
                <w:lang w:eastAsia="th-TH"/>
              </w:rPr>
            </w:pPr>
          </w:p>
        </w:tc>
        <w:tc>
          <w:tcPr>
            <w:tcW w:w="10432" w:type="dxa"/>
            <w:gridSpan w:val="8"/>
            <w:tcBorders>
              <w:top w:val="nil"/>
              <w:left w:val="nil"/>
              <w:right w:val="nil"/>
            </w:tcBorders>
            <w:vAlign w:val="bottom"/>
          </w:tcPr>
          <w:p w14:paraId="717427B5" w14:textId="77777777" w:rsidR="00A940AB" w:rsidRPr="00E054D1" w:rsidRDefault="00A940AB" w:rsidP="00CA728F">
            <w:pPr>
              <w:pBdr>
                <w:bottom w:val="single" w:sz="4" w:space="1" w:color="auto"/>
              </w:pBdr>
              <w:tabs>
                <w:tab w:val="left" w:pos="3440"/>
              </w:tabs>
              <w:adjustRightInd w:val="0"/>
              <w:ind w:left="0" w:right="0"/>
              <w:jc w:val="center"/>
              <w:rPr>
                <w:rFonts w:asciiTheme="majorBidi" w:eastAsia="Cordia New" w:hAnsiTheme="majorBidi" w:cstheme="majorBidi"/>
                <w:sz w:val="28"/>
                <w:szCs w:val="28"/>
                <w:lang w:eastAsia="th-TH"/>
              </w:rPr>
            </w:pPr>
            <w:r w:rsidRPr="00E054D1">
              <w:rPr>
                <w:rFonts w:asciiTheme="majorBidi" w:hAnsiTheme="majorBidi" w:cstheme="majorBidi"/>
                <w:sz w:val="28"/>
                <w:szCs w:val="28"/>
              </w:rPr>
              <w:t>Separate financial statements</w:t>
            </w:r>
          </w:p>
        </w:tc>
      </w:tr>
      <w:tr w:rsidR="00A940AB" w:rsidRPr="00E054D1" w14:paraId="28DD0F20" w14:textId="77777777" w:rsidTr="00CA728F">
        <w:trPr>
          <w:trHeight w:val="1"/>
        </w:trPr>
        <w:tc>
          <w:tcPr>
            <w:tcW w:w="3851" w:type="dxa"/>
            <w:vMerge/>
            <w:tcBorders>
              <w:left w:val="nil"/>
              <w:bottom w:val="nil"/>
              <w:right w:val="nil"/>
            </w:tcBorders>
            <w:shd w:val="clear" w:color="auto" w:fill="auto"/>
            <w:vAlign w:val="bottom"/>
          </w:tcPr>
          <w:p w14:paraId="59BB9D94" w14:textId="77777777" w:rsidR="00A940AB" w:rsidRPr="00E054D1" w:rsidRDefault="00A940AB" w:rsidP="00CA728F">
            <w:pPr>
              <w:pBdr>
                <w:bottom w:val="single" w:sz="4" w:space="1" w:color="auto"/>
              </w:pBdr>
              <w:tabs>
                <w:tab w:val="left" w:pos="3969"/>
              </w:tabs>
              <w:adjustRightInd w:val="0"/>
              <w:ind w:left="0" w:right="0"/>
              <w:jc w:val="center"/>
              <w:rPr>
                <w:rFonts w:asciiTheme="majorBidi" w:eastAsia="Cordia New" w:hAnsiTheme="majorBidi" w:cstheme="majorBidi"/>
                <w:sz w:val="28"/>
                <w:szCs w:val="28"/>
                <w:lang w:eastAsia="th-TH"/>
              </w:rPr>
            </w:pPr>
          </w:p>
        </w:tc>
        <w:tc>
          <w:tcPr>
            <w:tcW w:w="2608" w:type="dxa"/>
            <w:gridSpan w:val="2"/>
            <w:tcBorders>
              <w:left w:val="nil"/>
              <w:bottom w:val="nil"/>
              <w:right w:val="nil"/>
            </w:tcBorders>
            <w:vAlign w:val="bottom"/>
          </w:tcPr>
          <w:p w14:paraId="0D990DD6" w14:textId="77777777" w:rsidR="00A940AB" w:rsidRPr="00E054D1" w:rsidRDefault="00A940AB" w:rsidP="00CA728F">
            <w:pPr>
              <w:tabs>
                <w:tab w:val="left" w:pos="3969"/>
              </w:tabs>
              <w:adjustRightInd w:val="0"/>
              <w:ind w:left="0"/>
              <w:jc w:val="center"/>
              <w:rPr>
                <w:rFonts w:asciiTheme="majorBidi" w:eastAsia="Cordia New" w:hAnsiTheme="majorBidi" w:cstheme="majorBidi"/>
                <w:sz w:val="28"/>
                <w:szCs w:val="28"/>
                <w:lang w:eastAsia="th-TH"/>
              </w:rPr>
            </w:pPr>
          </w:p>
        </w:tc>
        <w:tc>
          <w:tcPr>
            <w:tcW w:w="2608" w:type="dxa"/>
            <w:gridSpan w:val="2"/>
            <w:tcBorders>
              <w:left w:val="nil"/>
              <w:bottom w:val="nil"/>
              <w:right w:val="nil"/>
            </w:tcBorders>
            <w:shd w:val="clear" w:color="auto" w:fill="auto"/>
            <w:vAlign w:val="bottom"/>
          </w:tcPr>
          <w:p w14:paraId="43B480C4" w14:textId="77777777" w:rsidR="00A940AB" w:rsidRPr="00E054D1" w:rsidRDefault="00A940AB" w:rsidP="00CA728F">
            <w:pPr>
              <w:tabs>
                <w:tab w:val="left" w:pos="3969"/>
              </w:tabs>
              <w:adjustRightInd w:val="0"/>
              <w:ind w:left="0"/>
              <w:jc w:val="center"/>
              <w:rPr>
                <w:rFonts w:asciiTheme="majorBidi" w:hAnsiTheme="majorBidi" w:cstheme="majorBidi"/>
                <w:sz w:val="28"/>
                <w:szCs w:val="28"/>
              </w:rPr>
            </w:pPr>
          </w:p>
        </w:tc>
        <w:tc>
          <w:tcPr>
            <w:tcW w:w="5216" w:type="dxa"/>
            <w:gridSpan w:val="4"/>
            <w:tcBorders>
              <w:top w:val="nil"/>
              <w:left w:val="nil"/>
              <w:bottom w:val="nil"/>
              <w:right w:val="nil"/>
            </w:tcBorders>
            <w:shd w:val="clear" w:color="auto" w:fill="auto"/>
            <w:vAlign w:val="bottom"/>
          </w:tcPr>
          <w:p w14:paraId="7EBCB79D" w14:textId="77777777" w:rsidR="00A940AB" w:rsidRPr="00E054D1" w:rsidRDefault="00A940AB" w:rsidP="00CA728F">
            <w:pPr>
              <w:pBdr>
                <w:bottom w:val="single" w:sz="4" w:space="1" w:color="auto"/>
              </w:pBdr>
              <w:tabs>
                <w:tab w:val="left" w:pos="3969"/>
              </w:tabs>
              <w:adjustRightInd w:val="0"/>
              <w:ind w:left="0" w:right="0"/>
              <w:jc w:val="center"/>
              <w:rPr>
                <w:rFonts w:asciiTheme="majorBidi" w:eastAsia="Cordia New" w:hAnsiTheme="majorBidi" w:cstheme="majorBidi"/>
                <w:sz w:val="28"/>
                <w:szCs w:val="28"/>
                <w:lang w:eastAsia="th-TH"/>
              </w:rPr>
            </w:pPr>
            <w:r w:rsidRPr="00E054D1">
              <w:rPr>
                <w:rFonts w:asciiTheme="majorBidi" w:hAnsiTheme="majorBidi" w:cstheme="majorBidi"/>
                <w:sz w:val="28"/>
                <w:szCs w:val="28"/>
              </w:rPr>
              <w:t xml:space="preserve">Unit: </w:t>
            </w:r>
            <w:r>
              <w:rPr>
                <w:rFonts w:asciiTheme="majorBidi" w:hAnsiTheme="majorBidi" w:cstheme="majorBidi"/>
                <w:sz w:val="28"/>
                <w:szCs w:val="28"/>
              </w:rPr>
              <w:t>Baht</w:t>
            </w:r>
          </w:p>
        </w:tc>
      </w:tr>
      <w:tr w:rsidR="00A940AB" w:rsidRPr="00E054D1" w14:paraId="7B422DBF" w14:textId="77777777" w:rsidTr="00CA728F">
        <w:trPr>
          <w:trHeight w:val="1"/>
        </w:trPr>
        <w:tc>
          <w:tcPr>
            <w:tcW w:w="3851" w:type="dxa"/>
            <w:vMerge/>
            <w:tcBorders>
              <w:left w:val="nil"/>
              <w:bottom w:val="nil"/>
              <w:right w:val="nil"/>
            </w:tcBorders>
            <w:shd w:val="clear" w:color="auto" w:fill="auto"/>
            <w:vAlign w:val="bottom"/>
          </w:tcPr>
          <w:p w14:paraId="439A19AA" w14:textId="77777777" w:rsidR="00A940AB" w:rsidRPr="00E054D1" w:rsidRDefault="00A940AB" w:rsidP="00CA728F">
            <w:pPr>
              <w:pBdr>
                <w:bottom w:val="single" w:sz="4" w:space="1" w:color="auto"/>
              </w:pBdr>
              <w:tabs>
                <w:tab w:val="left" w:pos="3969"/>
              </w:tabs>
              <w:adjustRightInd w:val="0"/>
              <w:ind w:left="0" w:right="0"/>
              <w:jc w:val="center"/>
              <w:rPr>
                <w:rFonts w:asciiTheme="majorBidi" w:eastAsia="Cordia New" w:hAnsiTheme="majorBidi" w:cstheme="majorBidi"/>
                <w:sz w:val="28"/>
                <w:szCs w:val="28"/>
                <w:lang w:eastAsia="th-TH"/>
              </w:rPr>
            </w:pPr>
          </w:p>
        </w:tc>
        <w:tc>
          <w:tcPr>
            <w:tcW w:w="2608" w:type="dxa"/>
            <w:gridSpan w:val="2"/>
            <w:tcBorders>
              <w:left w:val="nil"/>
              <w:bottom w:val="nil"/>
              <w:right w:val="nil"/>
            </w:tcBorders>
            <w:vAlign w:val="bottom"/>
          </w:tcPr>
          <w:p w14:paraId="09D75CD6" w14:textId="77777777" w:rsidR="00A940AB" w:rsidRPr="00E054D1" w:rsidRDefault="00A940AB" w:rsidP="00CA728F">
            <w:pPr>
              <w:tabs>
                <w:tab w:val="left" w:pos="3969"/>
              </w:tabs>
              <w:adjustRightInd w:val="0"/>
              <w:ind w:left="0"/>
              <w:jc w:val="center"/>
              <w:rPr>
                <w:rFonts w:asciiTheme="majorBidi" w:eastAsia="Cordia New" w:hAnsiTheme="majorBidi" w:cstheme="majorBidi"/>
                <w:sz w:val="28"/>
                <w:szCs w:val="28"/>
                <w:lang w:eastAsia="th-TH"/>
              </w:rPr>
            </w:pPr>
          </w:p>
        </w:tc>
        <w:tc>
          <w:tcPr>
            <w:tcW w:w="2608" w:type="dxa"/>
            <w:gridSpan w:val="2"/>
            <w:tcBorders>
              <w:left w:val="nil"/>
              <w:bottom w:val="nil"/>
              <w:right w:val="nil"/>
            </w:tcBorders>
            <w:shd w:val="clear" w:color="auto" w:fill="auto"/>
            <w:vAlign w:val="bottom"/>
          </w:tcPr>
          <w:p w14:paraId="26113B8F" w14:textId="77777777" w:rsidR="00A940AB" w:rsidRPr="00E054D1" w:rsidRDefault="00A940AB" w:rsidP="00CA728F">
            <w:pPr>
              <w:tabs>
                <w:tab w:val="left" w:pos="3969"/>
              </w:tabs>
              <w:adjustRightInd w:val="0"/>
              <w:ind w:left="0"/>
              <w:jc w:val="center"/>
              <w:rPr>
                <w:rFonts w:asciiTheme="majorBidi" w:hAnsiTheme="majorBidi" w:cstheme="majorBidi"/>
                <w:sz w:val="28"/>
                <w:szCs w:val="28"/>
              </w:rPr>
            </w:pPr>
          </w:p>
        </w:tc>
        <w:tc>
          <w:tcPr>
            <w:tcW w:w="2608" w:type="dxa"/>
            <w:gridSpan w:val="2"/>
            <w:tcBorders>
              <w:top w:val="nil"/>
              <w:left w:val="nil"/>
              <w:bottom w:val="nil"/>
              <w:right w:val="nil"/>
            </w:tcBorders>
            <w:shd w:val="clear" w:color="auto" w:fill="auto"/>
            <w:vAlign w:val="bottom"/>
          </w:tcPr>
          <w:p w14:paraId="7E26B12A" w14:textId="77777777" w:rsidR="00A940AB" w:rsidRPr="00E054D1" w:rsidRDefault="00A940AB" w:rsidP="00CA728F">
            <w:pPr>
              <w:tabs>
                <w:tab w:val="left" w:pos="3969"/>
              </w:tabs>
              <w:adjustRightInd w:val="0"/>
              <w:ind w:left="0" w:right="0"/>
              <w:jc w:val="center"/>
              <w:rPr>
                <w:rFonts w:asciiTheme="majorBidi" w:eastAsia="Cordia New" w:hAnsiTheme="majorBidi" w:cstheme="majorBidi"/>
                <w:sz w:val="28"/>
                <w:szCs w:val="28"/>
                <w:lang w:eastAsia="th-TH"/>
              </w:rPr>
            </w:pPr>
          </w:p>
        </w:tc>
        <w:tc>
          <w:tcPr>
            <w:tcW w:w="2608" w:type="dxa"/>
            <w:gridSpan w:val="2"/>
            <w:tcBorders>
              <w:top w:val="nil"/>
              <w:left w:val="nil"/>
              <w:bottom w:val="nil"/>
              <w:right w:val="nil"/>
            </w:tcBorders>
            <w:shd w:val="clear" w:color="auto" w:fill="auto"/>
            <w:vAlign w:val="bottom"/>
          </w:tcPr>
          <w:p w14:paraId="2D679EC1" w14:textId="77777777" w:rsidR="00A940AB" w:rsidRPr="00E054D1" w:rsidRDefault="00A940AB" w:rsidP="00CA728F">
            <w:pPr>
              <w:pBdr>
                <w:bottom w:val="single" w:sz="4" w:space="1" w:color="auto"/>
              </w:pBdr>
              <w:tabs>
                <w:tab w:val="left" w:pos="3969"/>
              </w:tabs>
              <w:adjustRightInd w:val="0"/>
              <w:ind w:left="0" w:right="0"/>
              <w:jc w:val="center"/>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Dividend income</w:t>
            </w:r>
          </w:p>
        </w:tc>
      </w:tr>
      <w:tr w:rsidR="00A940AB" w:rsidRPr="00E054D1" w14:paraId="55F74585" w14:textId="77777777" w:rsidTr="00CA728F">
        <w:trPr>
          <w:trHeight w:val="431"/>
        </w:trPr>
        <w:tc>
          <w:tcPr>
            <w:tcW w:w="3851" w:type="dxa"/>
            <w:vMerge/>
            <w:tcBorders>
              <w:left w:val="nil"/>
              <w:bottom w:val="nil"/>
              <w:right w:val="nil"/>
            </w:tcBorders>
            <w:shd w:val="clear" w:color="auto" w:fill="auto"/>
            <w:vAlign w:val="bottom"/>
          </w:tcPr>
          <w:p w14:paraId="34E1FE36" w14:textId="77777777" w:rsidR="00A940AB" w:rsidRPr="00E054D1" w:rsidRDefault="00A940AB" w:rsidP="00CA728F">
            <w:pPr>
              <w:pBdr>
                <w:bottom w:val="single" w:sz="4" w:space="1" w:color="auto"/>
              </w:pBdr>
              <w:tabs>
                <w:tab w:val="left" w:pos="3969"/>
              </w:tabs>
              <w:adjustRightInd w:val="0"/>
              <w:ind w:left="0" w:right="0"/>
              <w:jc w:val="center"/>
              <w:rPr>
                <w:rFonts w:asciiTheme="majorBidi" w:eastAsia="Cordia New" w:hAnsiTheme="majorBidi" w:cstheme="majorBidi"/>
                <w:sz w:val="28"/>
                <w:szCs w:val="28"/>
                <w:lang w:eastAsia="th-TH"/>
              </w:rPr>
            </w:pPr>
          </w:p>
        </w:tc>
        <w:tc>
          <w:tcPr>
            <w:tcW w:w="2608" w:type="dxa"/>
            <w:gridSpan w:val="2"/>
            <w:tcBorders>
              <w:left w:val="nil"/>
              <w:bottom w:val="nil"/>
              <w:right w:val="nil"/>
            </w:tcBorders>
            <w:vAlign w:val="bottom"/>
          </w:tcPr>
          <w:p w14:paraId="5CE220FA" w14:textId="77777777" w:rsidR="00A940AB" w:rsidRPr="00E054D1" w:rsidRDefault="00A940AB" w:rsidP="00CA728F">
            <w:pPr>
              <w:pBdr>
                <w:bottom w:val="single" w:sz="4" w:space="1" w:color="auto"/>
              </w:pBdr>
              <w:tabs>
                <w:tab w:val="left" w:pos="3969"/>
              </w:tabs>
              <w:adjustRightInd w:val="0"/>
              <w:ind w:left="0"/>
              <w:jc w:val="center"/>
              <w:rPr>
                <w:rFonts w:asciiTheme="majorBidi" w:hAnsiTheme="majorBidi" w:cstheme="majorBidi"/>
                <w:sz w:val="28"/>
                <w:szCs w:val="28"/>
              </w:rPr>
            </w:pPr>
            <w:r w:rsidRPr="00E054D1">
              <w:rPr>
                <w:rFonts w:asciiTheme="majorBidi" w:eastAsia="Cordia New" w:hAnsiTheme="majorBidi" w:cstheme="majorBidi"/>
                <w:sz w:val="28"/>
                <w:szCs w:val="28"/>
                <w:lang w:eastAsia="th-TH"/>
              </w:rPr>
              <w:t>Paid-up capital</w:t>
            </w:r>
            <w:r w:rsidRPr="00E054D1">
              <w:rPr>
                <w:rFonts w:asciiTheme="majorBidi" w:hAnsiTheme="majorBidi" w:cstheme="majorBidi"/>
                <w:sz w:val="28"/>
                <w:szCs w:val="28"/>
              </w:rPr>
              <w:t xml:space="preserve"> (</w:t>
            </w:r>
            <w:r>
              <w:rPr>
                <w:rFonts w:asciiTheme="majorBidi" w:hAnsiTheme="majorBidi" w:cstheme="majorBidi"/>
                <w:sz w:val="28"/>
                <w:szCs w:val="28"/>
              </w:rPr>
              <w:t>Baht</w:t>
            </w:r>
            <w:r w:rsidRPr="00E054D1">
              <w:rPr>
                <w:rFonts w:asciiTheme="majorBidi" w:hAnsiTheme="majorBidi" w:cstheme="majorBidi"/>
                <w:sz w:val="28"/>
                <w:szCs w:val="28"/>
              </w:rPr>
              <w:t>)</w:t>
            </w:r>
          </w:p>
        </w:tc>
        <w:tc>
          <w:tcPr>
            <w:tcW w:w="2608" w:type="dxa"/>
            <w:gridSpan w:val="2"/>
            <w:tcBorders>
              <w:left w:val="nil"/>
              <w:bottom w:val="nil"/>
              <w:right w:val="nil"/>
            </w:tcBorders>
            <w:shd w:val="clear" w:color="auto" w:fill="auto"/>
            <w:vAlign w:val="bottom"/>
          </w:tcPr>
          <w:p w14:paraId="6A17FBF9" w14:textId="77777777" w:rsidR="00A940AB" w:rsidRPr="00E054D1" w:rsidRDefault="00A940AB" w:rsidP="00CA728F">
            <w:pPr>
              <w:pBdr>
                <w:bottom w:val="single" w:sz="4" w:space="1" w:color="auto"/>
              </w:pBdr>
              <w:tabs>
                <w:tab w:val="left" w:pos="3969"/>
              </w:tabs>
              <w:adjustRightInd w:val="0"/>
              <w:ind w:left="0"/>
              <w:jc w:val="center"/>
              <w:rPr>
                <w:rFonts w:asciiTheme="majorBidi" w:hAnsiTheme="majorBidi" w:cstheme="majorBidi"/>
                <w:sz w:val="28"/>
                <w:szCs w:val="28"/>
              </w:rPr>
            </w:pPr>
            <w:r w:rsidRPr="00E054D1">
              <w:rPr>
                <w:rFonts w:asciiTheme="majorBidi" w:hAnsiTheme="majorBidi" w:cstheme="majorBidi"/>
                <w:sz w:val="28"/>
                <w:szCs w:val="28"/>
              </w:rPr>
              <w:t xml:space="preserve">Equity interest and voting right </w:t>
            </w:r>
            <w:r w:rsidRPr="00E054D1">
              <w:rPr>
                <w:rFonts w:asciiTheme="majorBidi" w:hAnsiTheme="majorBidi" w:cstheme="majorBidi"/>
                <w:sz w:val="28"/>
                <w:szCs w:val="28"/>
              </w:rPr>
              <w:br/>
              <w:t>of the Company (%)</w:t>
            </w:r>
          </w:p>
        </w:tc>
        <w:tc>
          <w:tcPr>
            <w:tcW w:w="2608" w:type="dxa"/>
            <w:gridSpan w:val="2"/>
            <w:tcBorders>
              <w:top w:val="nil"/>
              <w:left w:val="nil"/>
              <w:bottom w:val="nil"/>
              <w:right w:val="nil"/>
            </w:tcBorders>
            <w:shd w:val="clear" w:color="auto" w:fill="auto"/>
            <w:vAlign w:val="bottom"/>
          </w:tcPr>
          <w:p w14:paraId="352A618A" w14:textId="77777777" w:rsidR="00A940AB" w:rsidRPr="00E054D1" w:rsidRDefault="00A940AB" w:rsidP="00CA728F">
            <w:pPr>
              <w:pBdr>
                <w:bottom w:val="single" w:sz="4" w:space="1" w:color="auto"/>
              </w:pBdr>
              <w:tabs>
                <w:tab w:val="left" w:pos="3969"/>
              </w:tabs>
              <w:adjustRightInd w:val="0"/>
              <w:ind w:left="0" w:right="0"/>
              <w:jc w:val="center"/>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Cost Method</w:t>
            </w:r>
          </w:p>
        </w:tc>
        <w:tc>
          <w:tcPr>
            <w:tcW w:w="2608" w:type="dxa"/>
            <w:gridSpan w:val="2"/>
            <w:tcBorders>
              <w:top w:val="nil"/>
              <w:left w:val="nil"/>
              <w:bottom w:val="nil"/>
              <w:right w:val="nil"/>
            </w:tcBorders>
            <w:shd w:val="clear" w:color="auto" w:fill="auto"/>
            <w:vAlign w:val="bottom"/>
          </w:tcPr>
          <w:p w14:paraId="35ECBC0E" w14:textId="77777777" w:rsidR="00A940AB" w:rsidRPr="00E054D1" w:rsidRDefault="00A940AB" w:rsidP="00CA728F">
            <w:pPr>
              <w:pBdr>
                <w:bottom w:val="single" w:sz="4" w:space="1" w:color="auto"/>
              </w:pBdr>
              <w:tabs>
                <w:tab w:val="left" w:pos="3969"/>
              </w:tabs>
              <w:adjustRightInd w:val="0"/>
              <w:ind w:left="0" w:right="0"/>
              <w:jc w:val="center"/>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 xml:space="preserve">For the years ended </w:t>
            </w:r>
            <w:r w:rsidRPr="00E054D1">
              <w:rPr>
                <w:rFonts w:asciiTheme="majorBidi" w:hAnsiTheme="majorBidi" w:cstheme="majorBidi"/>
                <w:spacing w:val="-4"/>
                <w:sz w:val="28"/>
                <w:szCs w:val="28"/>
              </w:rPr>
              <w:t>December 31</w:t>
            </w:r>
            <w:r w:rsidRPr="00E054D1">
              <w:rPr>
                <w:rFonts w:asciiTheme="majorBidi" w:eastAsia="Cordia New" w:hAnsiTheme="majorBidi" w:cstheme="majorBidi"/>
                <w:sz w:val="28"/>
                <w:szCs w:val="28"/>
                <w:lang w:eastAsia="th-TH"/>
              </w:rPr>
              <w:t>,</w:t>
            </w:r>
          </w:p>
        </w:tc>
      </w:tr>
      <w:tr w:rsidR="00A940AB" w:rsidRPr="00E054D1" w14:paraId="11288975" w14:textId="77777777" w:rsidTr="00CA728F">
        <w:trPr>
          <w:trHeight w:val="1"/>
        </w:trPr>
        <w:tc>
          <w:tcPr>
            <w:tcW w:w="3851" w:type="dxa"/>
            <w:tcBorders>
              <w:top w:val="nil"/>
              <w:left w:val="nil"/>
              <w:bottom w:val="nil"/>
              <w:right w:val="nil"/>
            </w:tcBorders>
            <w:shd w:val="clear" w:color="auto" w:fill="auto"/>
            <w:vAlign w:val="bottom"/>
          </w:tcPr>
          <w:p w14:paraId="0A32D064" w14:textId="77777777" w:rsidR="00A940AB" w:rsidRPr="00E054D1" w:rsidRDefault="00A940AB" w:rsidP="00A940AB">
            <w:pPr>
              <w:tabs>
                <w:tab w:val="left" w:pos="3969"/>
              </w:tabs>
              <w:adjustRightInd w:val="0"/>
              <w:ind w:left="0" w:right="0"/>
              <w:jc w:val="center"/>
              <w:rPr>
                <w:rFonts w:asciiTheme="majorBidi" w:eastAsia="Cordia New" w:hAnsiTheme="majorBidi" w:cstheme="majorBidi"/>
                <w:sz w:val="28"/>
                <w:szCs w:val="28"/>
                <w:lang w:eastAsia="th-TH"/>
              </w:rPr>
            </w:pPr>
          </w:p>
        </w:tc>
        <w:tc>
          <w:tcPr>
            <w:tcW w:w="1304" w:type="dxa"/>
            <w:tcBorders>
              <w:top w:val="nil"/>
              <w:left w:val="nil"/>
              <w:bottom w:val="nil"/>
              <w:right w:val="nil"/>
            </w:tcBorders>
            <w:vAlign w:val="bottom"/>
          </w:tcPr>
          <w:p w14:paraId="5A715455" w14:textId="62FEBD27" w:rsidR="00A940AB" w:rsidRPr="00E054D1" w:rsidRDefault="00A940AB" w:rsidP="00A940AB">
            <w:pPr>
              <w:pBdr>
                <w:bottom w:val="single" w:sz="4" w:space="1" w:color="auto"/>
              </w:pBdr>
              <w:ind w:left="0" w:right="0"/>
              <w:jc w:val="center"/>
              <w:rPr>
                <w:rFonts w:asciiTheme="majorBidi" w:hAnsiTheme="majorBidi" w:cstheme="majorBidi"/>
                <w:sz w:val="28"/>
                <w:szCs w:val="28"/>
              </w:rPr>
            </w:pPr>
            <w:r>
              <w:rPr>
                <w:rFonts w:asciiTheme="majorBidi" w:hAnsiTheme="majorBidi" w:cstheme="majorBidi"/>
                <w:spacing w:val="-4"/>
                <w:sz w:val="28"/>
                <w:szCs w:val="28"/>
              </w:rPr>
              <w:t>2021</w:t>
            </w:r>
          </w:p>
        </w:tc>
        <w:tc>
          <w:tcPr>
            <w:tcW w:w="1304" w:type="dxa"/>
            <w:tcBorders>
              <w:top w:val="nil"/>
              <w:left w:val="nil"/>
              <w:bottom w:val="nil"/>
              <w:right w:val="nil"/>
            </w:tcBorders>
            <w:vAlign w:val="bottom"/>
          </w:tcPr>
          <w:p w14:paraId="48BD3013" w14:textId="094D252F" w:rsidR="00A940AB" w:rsidRPr="00E054D1" w:rsidRDefault="00A940AB" w:rsidP="00A940AB">
            <w:pPr>
              <w:pBdr>
                <w:bottom w:val="single" w:sz="4" w:space="1" w:color="auto"/>
              </w:pBdr>
              <w:ind w:left="0" w:right="0"/>
              <w:jc w:val="center"/>
              <w:rPr>
                <w:rFonts w:asciiTheme="majorBidi" w:hAnsiTheme="majorBidi" w:cstheme="majorBidi"/>
                <w:sz w:val="28"/>
                <w:szCs w:val="28"/>
              </w:rPr>
            </w:pPr>
            <w:r>
              <w:rPr>
                <w:rFonts w:asciiTheme="majorBidi" w:hAnsiTheme="majorBidi" w:cstheme="majorBidi"/>
                <w:spacing w:val="-4"/>
                <w:sz w:val="28"/>
                <w:szCs w:val="28"/>
              </w:rPr>
              <w:t>2020</w:t>
            </w:r>
          </w:p>
        </w:tc>
        <w:tc>
          <w:tcPr>
            <w:tcW w:w="1304" w:type="dxa"/>
            <w:tcBorders>
              <w:top w:val="nil"/>
              <w:left w:val="nil"/>
              <w:bottom w:val="nil"/>
              <w:right w:val="nil"/>
            </w:tcBorders>
            <w:shd w:val="clear" w:color="auto" w:fill="auto"/>
            <w:vAlign w:val="bottom"/>
          </w:tcPr>
          <w:p w14:paraId="1CEA11A9" w14:textId="665C946A" w:rsidR="00A940AB" w:rsidRPr="00E054D1" w:rsidRDefault="00A940AB" w:rsidP="00A940AB">
            <w:pPr>
              <w:pBdr>
                <w:bottom w:val="single" w:sz="4" w:space="1" w:color="auto"/>
              </w:pBdr>
              <w:ind w:left="0" w:right="0"/>
              <w:jc w:val="center"/>
              <w:rPr>
                <w:rFonts w:asciiTheme="majorBidi" w:hAnsiTheme="majorBidi" w:cstheme="majorBidi"/>
                <w:sz w:val="28"/>
                <w:szCs w:val="28"/>
              </w:rPr>
            </w:pPr>
            <w:r>
              <w:rPr>
                <w:rFonts w:asciiTheme="majorBidi" w:hAnsiTheme="majorBidi" w:cstheme="majorBidi"/>
                <w:spacing w:val="-4"/>
                <w:sz w:val="28"/>
                <w:szCs w:val="28"/>
              </w:rPr>
              <w:t>2021</w:t>
            </w:r>
          </w:p>
        </w:tc>
        <w:tc>
          <w:tcPr>
            <w:tcW w:w="1304" w:type="dxa"/>
            <w:tcBorders>
              <w:top w:val="nil"/>
              <w:left w:val="nil"/>
              <w:bottom w:val="nil"/>
              <w:right w:val="nil"/>
            </w:tcBorders>
            <w:shd w:val="clear" w:color="auto" w:fill="auto"/>
            <w:vAlign w:val="bottom"/>
          </w:tcPr>
          <w:p w14:paraId="5AB4422E" w14:textId="5E0D34FE" w:rsidR="00A940AB" w:rsidRPr="00E054D1" w:rsidRDefault="00A940AB" w:rsidP="00A940AB">
            <w:pPr>
              <w:pBdr>
                <w:bottom w:val="single" w:sz="4" w:space="1" w:color="auto"/>
              </w:pBdr>
              <w:ind w:left="0" w:right="0"/>
              <w:jc w:val="center"/>
              <w:rPr>
                <w:rFonts w:asciiTheme="majorBidi" w:hAnsiTheme="majorBidi" w:cstheme="majorBidi"/>
                <w:sz w:val="28"/>
                <w:szCs w:val="28"/>
              </w:rPr>
            </w:pPr>
            <w:r>
              <w:rPr>
                <w:rFonts w:asciiTheme="majorBidi" w:hAnsiTheme="majorBidi" w:cstheme="majorBidi"/>
                <w:spacing w:val="-4"/>
                <w:sz w:val="28"/>
                <w:szCs w:val="28"/>
              </w:rPr>
              <w:t>2020</w:t>
            </w:r>
          </w:p>
        </w:tc>
        <w:tc>
          <w:tcPr>
            <w:tcW w:w="1304" w:type="dxa"/>
            <w:tcBorders>
              <w:top w:val="nil"/>
              <w:left w:val="nil"/>
              <w:bottom w:val="nil"/>
              <w:right w:val="nil"/>
            </w:tcBorders>
            <w:shd w:val="clear" w:color="auto" w:fill="auto"/>
            <w:vAlign w:val="bottom"/>
          </w:tcPr>
          <w:p w14:paraId="505BCAFB" w14:textId="70305324" w:rsidR="00A940AB" w:rsidRPr="00E054D1" w:rsidRDefault="00A940AB" w:rsidP="00A940AB">
            <w:pPr>
              <w:pBdr>
                <w:bottom w:val="single" w:sz="4" w:space="1" w:color="auto"/>
              </w:pBdr>
              <w:ind w:left="0" w:right="0"/>
              <w:jc w:val="center"/>
              <w:rPr>
                <w:rFonts w:asciiTheme="majorBidi" w:hAnsiTheme="majorBidi" w:cstheme="majorBidi"/>
                <w:sz w:val="28"/>
                <w:szCs w:val="28"/>
              </w:rPr>
            </w:pPr>
            <w:r>
              <w:rPr>
                <w:rFonts w:asciiTheme="majorBidi" w:hAnsiTheme="majorBidi" w:cstheme="majorBidi"/>
                <w:spacing w:val="-4"/>
                <w:sz w:val="28"/>
                <w:szCs w:val="28"/>
              </w:rPr>
              <w:t>2021</w:t>
            </w:r>
          </w:p>
        </w:tc>
        <w:tc>
          <w:tcPr>
            <w:tcW w:w="1304" w:type="dxa"/>
            <w:tcBorders>
              <w:top w:val="nil"/>
              <w:left w:val="nil"/>
              <w:bottom w:val="nil"/>
              <w:right w:val="nil"/>
            </w:tcBorders>
            <w:shd w:val="clear" w:color="auto" w:fill="auto"/>
            <w:vAlign w:val="bottom"/>
          </w:tcPr>
          <w:p w14:paraId="6C86EB14" w14:textId="5CC88ECB" w:rsidR="00A940AB" w:rsidRPr="00E054D1" w:rsidRDefault="00A940AB" w:rsidP="00A940AB">
            <w:pPr>
              <w:pBdr>
                <w:bottom w:val="single" w:sz="4" w:space="1" w:color="auto"/>
              </w:pBdr>
              <w:ind w:left="0" w:right="0"/>
              <w:jc w:val="center"/>
              <w:rPr>
                <w:rFonts w:asciiTheme="majorBidi" w:hAnsiTheme="majorBidi" w:cstheme="majorBidi"/>
                <w:sz w:val="28"/>
                <w:szCs w:val="28"/>
              </w:rPr>
            </w:pPr>
            <w:r>
              <w:rPr>
                <w:rFonts w:asciiTheme="majorBidi" w:hAnsiTheme="majorBidi" w:cstheme="majorBidi"/>
                <w:spacing w:val="-4"/>
                <w:sz w:val="28"/>
                <w:szCs w:val="28"/>
              </w:rPr>
              <w:t>2020</w:t>
            </w:r>
          </w:p>
        </w:tc>
        <w:tc>
          <w:tcPr>
            <w:tcW w:w="1304" w:type="dxa"/>
            <w:tcBorders>
              <w:top w:val="nil"/>
              <w:left w:val="nil"/>
              <w:bottom w:val="nil"/>
              <w:right w:val="nil"/>
            </w:tcBorders>
            <w:shd w:val="clear" w:color="auto" w:fill="auto"/>
            <w:vAlign w:val="bottom"/>
          </w:tcPr>
          <w:p w14:paraId="0EF54DB0" w14:textId="46914B2F" w:rsidR="00A940AB" w:rsidRPr="00E054D1" w:rsidRDefault="00A940AB" w:rsidP="00A940AB">
            <w:pPr>
              <w:pBdr>
                <w:bottom w:val="single" w:sz="4" w:space="1" w:color="auto"/>
              </w:pBdr>
              <w:ind w:left="0" w:right="0"/>
              <w:jc w:val="center"/>
              <w:rPr>
                <w:rFonts w:asciiTheme="majorBidi" w:hAnsiTheme="majorBidi" w:cstheme="majorBidi"/>
                <w:sz w:val="28"/>
                <w:szCs w:val="28"/>
              </w:rPr>
            </w:pPr>
            <w:r>
              <w:rPr>
                <w:rFonts w:asciiTheme="majorBidi" w:hAnsiTheme="majorBidi" w:cstheme="majorBidi"/>
                <w:spacing w:val="-4"/>
                <w:sz w:val="28"/>
                <w:szCs w:val="28"/>
              </w:rPr>
              <w:t>2021</w:t>
            </w:r>
          </w:p>
        </w:tc>
        <w:tc>
          <w:tcPr>
            <w:tcW w:w="1304" w:type="dxa"/>
            <w:tcBorders>
              <w:top w:val="nil"/>
              <w:left w:val="nil"/>
              <w:bottom w:val="nil"/>
              <w:right w:val="nil"/>
            </w:tcBorders>
            <w:shd w:val="clear" w:color="auto" w:fill="auto"/>
            <w:vAlign w:val="bottom"/>
          </w:tcPr>
          <w:p w14:paraId="73B2104F" w14:textId="077AF0C3" w:rsidR="00A940AB" w:rsidRPr="00E054D1" w:rsidRDefault="00A940AB" w:rsidP="00A940AB">
            <w:pPr>
              <w:pBdr>
                <w:bottom w:val="single" w:sz="4" w:space="1" w:color="auto"/>
              </w:pBdr>
              <w:ind w:left="0" w:right="0"/>
              <w:jc w:val="center"/>
              <w:rPr>
                <w:rFonts w:asciiTheme="majorBidi" w:hAnsiTheme="majorBidi" w:cstheme="majorBidi"/>
                <w:sz w:val="28"/>
                <w:szCs w:val="28"/>
              </w:rPr>
            </w:pPr>
            <w:r>
              <w:rPr>
                <w:rFonts w:asciiTheme="majorBidi" w:hAnsiTheme="majorBidi" w:cstheme="majorBidi"/>
                <w:spacing w:val="-4"/>
                <w:sz w:val="28"/>
                <w:szCs w:val="28"/>
              </w:rPr>
              <w:t>2020</w:t>
            </w:r>
          </w:p>
        </w:tc>
      </w:tr>
      <w:tr w:rsidR="00A940AB" w:rsidRPr="00E054D1" w14:paraId="551663B9" w14:textId="77777777" w:rsidTr="00CA728F">
        <w:trPr>
          <w:trHeight w:val="1"/>
        </w:trPr>
        <w:tc>
          <w:tcPr>
            <w:tcW w:w="3851" w:type="dxa"/>
            <w:tcBorders>
              <w:top w:val="nil"/>
              <w:left w:val="nil"/>
              <w:bottom w:val="nil"/>
              <w:right w:val="nil"/>
            </w:tcBorders>
            <w:shd w:val="clear" w:color="auto" w:fill="auto"/>
          </w:tcPr>
          <w:p w14:paraId="49304410" w14:textId="3B36CFD5" w:rsidR="00A940AB" w:rsidRPr="00E054D1" w:rsidRDefault="00A940AB" w:rsidP="00A940AB">
            <w:pPr>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ACAP Consulting Co., Ltd.</w:t>
            </w:r>
            <w:r w:rsidR="00935882">
              <w:rPr>
                <w:rFonts w:asciiTheme="majorBidi" w:eastAsia="Cordia New" w:hAnsiTheme="majorBidi" w:cstheme="majorBidi"/>
                <w:sz w:val="28"/>
                <w:szCs w:val="28"/>
                <w:lang w:eastAsia="th-TH"/>
              </w:rPr>
              <w:t>**</w:t>
            </w:r>
          </w:p>
        </w:tc>
        <w:tc>
          <w:tcPr>
            <w:tcW w:w="1304" w:type="dxa"/>
            <w:tcBorders>
              <w:top w:val="nil"/>
              <w:left w:val="nil"/>
              <w:bottom w:val="nil"/>
              <w:right w:val="nil"/>
            </w:tcBorders>
            <w:shd w:val="clear" w:color="auto" w:fill="auto"/>
            <w:vAlign w:val="bottom"/>
          </w:tcPr>
          <w:p w14:paraId="5BAFFA9E" w14:textId="48024C17"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Pr>
                <w:sz w:val="28"/>
                <w:szCs w:val="28"/>
              </w:rPr>
              <w:t>-</w:t>
            </w:r>
          </w:p>
        </w:tc>
        <w:tc>
          <w:tcPr>
            <w:tcW w:w="1304" w:type="dxa"/>
            <w:tcBorders>
              <w:top w:val="nil"/>
              <w:left w:val="nil"/>
              <w:bottom w:val="nil"/>
              <w:right w:val="nil"/>
            </w:tcBorders>
            <w:shd w:val="clear" w:color="auto" w:fill="auto"/>
            <w:vAlign w:val="bottom"/>
          </w:tcPr>
          <w:p w14:paraId="092E7351" w14:textId="77777777"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1,000,000</w:t>
            </w:r>
          </w:p>
        </w:tc>
        <w:tc>
          <w:tcPr>
            <w:tcW w:w="1304" w:type="dxa"/>
            <w:tcBorders>
              <w:top w:val="nil"/>
              <w:left w:val="nil"/>
              <w:bottom w:val="nil"/>
              <w:right w:val="nil"/>
            </w:tcBorders>
            <w:shd w:val="clear" w:color="auto" w:fill="auto"/>
          </w:tcPr>
          <w:p w14:paraId="560A9DD3" w14:textId="4965AC87"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Pr>
                <w:sz w:val="28"/>
                <w:szCs w:val="28"/>
              </w:rPr>
              <w:t>-</w:t>
            </w:r>
          </w:p>
        </w:tc>
        <w:tc>
          <w:tcPr>
            <w:tcW w:w="1304" w:type="dxa"/>
            <w:tcBorders>
              <w:top w:val="nil"/>
              <w:left w:val="nil"/>
              <w:bottom w:val="nil"/>
              <w:right w:val="nil"/>
            </w:tcBorders>
            <w:shd w:val="clear" w:color="auto" w:fill="auto"/>
          </w:tcPr>
          <w:p w14:paraId="705598B7" w14:textId="77777777"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99.99</w:t>
            </w:r>
          </w:p>
        </w:tc>
        <w:tc>
          <w:tcPr>
            <w:tcW w:w="1304" w:type="dxa"/>
            <w:tcBorders>
              <w:top w:val="nil"/>
              <w:left w:val="nil"/>
              <w:bottom w:val="nil"/>
              <w:right w:val="nil"/>
            </w:tcBorders>
            <w:shd w:val="clear" w:color="auto" w:fill="auto"/>
            <w:vAlign w:val="bottom"/>
          </w:tcPr>
          <w:p w14:paraId="1ED0A85B" w14:textId="31DD1564" w:rsidR="00A940AB" w:rsidRPr="00A940AB" w:rsidRDefault="00A940AB" w:rsidP="00A940AB">
            <w:pPr>
              <w:tabs>
                <w:tab w:val="decimal" w:pos="1082"/>
              </w:tabs>
              <w:ind w:left="0" w:right="0"/>
              <w:jc w:val="left"/>
              <w:rPr>
                <w:sz w:val="28"/>
                <w:szCs w:val="28"/>
              </w:rPr>
            </w:pPr>
            <w:r w:rsidRPr="00BF455A">
              <w:rPr>
                <w:sz w:val="28"/>
                <w:szCs w:val="28"/>
              </w:rPr>
              <w:t>-</w:t>
            </w:r>
          </w:p>
        </w:tc>
        <w:tc>
          <w:tcPr>
            <w:tcW w:w="1304" w:type="dxa"/>
            <w:tcBorders>
              <w:top w:val="nil"/>
              <w:left w:val="nil"/>
              <w:bottom w:val="nil"/>
              <w:right w:val="nil"/>
            </w:tcBorders>
            <w:shd w:val="clear" w:color="auto" w:fill="auto"/>
            <w:vAlign w:val="bottom"/>
          </w:tcPr>
          <w:p w14:paraId="45D778E9" w14:textId="1B9DFCC0" w:rsidR="00A940AB" w:rsidRPr="00A940AB" w:rsidRDefault="00A940AB" w:rsidP="00A940AB">
            <w:pPr>
              <w:tabs>
                <w:tab w:val="decimal" w:pos="1082"/>
              </w:tabs>
              <w:ind w:left="0" w:right="0"/>
              <w:jc w:val="left"/>
              <w:rPr>
                <w:sz w:val="28"/>
                <w:szCs w:val="28"/>
              </w:rPr>
            </w:pPr>
            <w:r w:rsidRPr="00BF455A">
              <w:rPr>
                <w:sz w:val="28"/>
                <w:szCs w:val="28"/>
              </w:rPr>
              <w:t>999,930</w:t>
            </w:r>
          </w:p>
        </w:tc>
        <w:tc>
          <w:tcPr>
            <w:tcW w:w="1304" w:type="dxa"/>
            <w:tcBorders>
              <w:top w:val="nil"/>
              <w:left w:val="nil"/>
              <w:bottom w:val="nil"/>
              <w:right w:val="nil"/>
            </w:tcBorders>
            <w:shd w:val="clear" w:color="auto" w:fill="auto"/>
            <w:vAlign w:val="bottom"/>
          </w:tcPr>
          <w:p w14:paraId="764651EA" w14:textId="77777777"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02C184F5" w14:textId="00CA3AF4"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w:t>
            </w:r>
          </w:p>
        </w:tc>
      </w:tr>
      <w:tr w:rsidR="00A940AB" w:rsidRPr="00E054D1" w14:paraId="73F8B6A5" w14:textId="77777777" w:rsidTr="00CA728F">
        <w:trPr>
          <w:trHeight w:val="1"/>
        </w:trPr>
        <w:tc>
          <w:tcPr>
            <w:tcW w:w="3851" w:type="dxa"/>
            <w:tcBorders>
              <w:top w:val="nil"/>
              <w:left w:val="nil"/>
              <w:bottom w:val="nil"/>
              <w:right w:val="nil"/>
            </w:tcBorders>
            <w:shd w:val="clear" w:color="auto" w:fill="auto"/>
          </w:tcPr>
          <w:p w14:paraId="56FC9D4E" w14:textId="77777777" w:rsidR="00A940AB" w:rsidRPr="00EB780D" w:rsidRDefault="00A940AB" w:rsidP="00A940AB">
            <w:pPr>
              <w:ind w:left="0" w:right="0"/>
              <w:jc w:val="left"/>
              <w:rPr>
                <w:rFonts w:asciiTheme="majorBidi" w:eastAsia="Cordia New" w:hAnsiTheme="majorBidi" w:cstheme="majorBidi"/>
                <w:sz w:val="28"/>
                <w:szCs w:val="28"/>
                <w:cs/>
                <w:lang w:eastAsia="th-TH"/>
              </w:rPr>
            </w:pPr>
            <w:r w:rsidRPr="00E054D1">
              <w:rPr>
                <w:rFonts w:asciiTheme="majorBidi" w:eastAsia="Cordia New" w:hAnsiTheme="majorBidi" w:cstheme="majorBidi"/>
                <w:sz w:val="28"/>
                <w:szCs w:val="28"/>
                <w:lang w:eastAsia="th-TH"/>
              </w:rPr>
              <w:t>Capital OK Co., Ltd.</w:t>
            </w:r>
          </w:p>
        </w:tc>
        <w:tc>
          <w:tcPr>
            <w:tcW w:w="1304" w:type="dxa"/>
            <w:tcBorders>
              <w:top w:val="nil"/>
              <w:left w:val="nil"/>
              <w:bottom w:val="nil"/>
              <w:right w:val="nil"/>
            </w:tcBorders>
            <w:shd w:val="clear" w:color="auto" w:fill="auto"/>
            <w:vAlign w:val="bottom"/>
          </w:tcPr>
          <w:p w14:paraId="342B95CC" w14:textId="77777777"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412,500,000</w:t>
            </w:r>
          </w:p>
        </w:tc>
        <w:tc>
          <w:tcPr>
            <w:tcW w:w="1304" w:type="dxa"/>
            <w:tcBorders>
              <w:top w:val="nil"/>
              <w:left w:val="nil"/>
              <w:bottom w:val="nil"/>
              <w:right w:val="nil"/>
            </w:tcBorders>
            <w:shd w:val="clear" w:color="auto" w:fill="auto"/>
            <w:vAlign w:val="bottom"/>
          </w:tcPr>
          <w:p w14:paraId="071E927F" w14:textId="77777777"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412,500,000</w:t>
            </w:r>
          </w:p>
        </w:tc>
        <w:tc>
          <w:tcPr>
            <w:tcW w:w="1304" w:type="dxa"/>
            <w:tcBorders>
              <w:top w:val="nil"/>
              <w:left w:val="nil"/>
              <w:bottom w:val="nil"/>
              <w:right w:val="nil"/>
            </w:tcBorders>
            <w:shd w:val="clear" w:color="auto" w:fill="auto"/>
          </w:tcPr>
          <w:p w14:paraId="3AE6CE61" w14:textId="77777777"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99.99</w:t>
            </w:r>
          </w:p>
        </w:tc>
        <w:tc>
          <w:tcPr>
            <w:tcW w:w="1304" w:type="dxa"/>
            <w:tcBorders>
              <w:top w:val="nil"/>
              <w:left w:val="nil"/>
              <w:bottom w:val="nil"/>
              <w:right w:val="nil"/>
            </w:tcBorders>
            <w:shd w:val="clear" w:color="auto" w:fill="auto"/>
          </w:tcPr>
          <w:p w14:paraId="43883A93" w14:textId="77777777"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99.99</w:t>
            </w:r>
          </w:p>
        </w:tc>
        <w:tc>
          <w:tcPr>
            <w:tcW w:w="1304" w:type="dxa"/>
            <w:tcBorders>
              <w:top w:val="nil"/>
              <w:left w:val="nil"/>
              <w:bottom w:val="nil"/>
              <w:right w:val="nil"/>
            </w:tcBorders>
            <w:shd w:val="clear" w:color="auto" w:fill="auto"/>
            <w:vAlign w:val="bottom"/>
          </w:tcPr>
          <w:p w14:paraId="5C3C0359" w14:textId="7B3135C3" w:rsidR="00A940AB" w:rsidRPr="00A940AB" w:rsidRDefault="00A940AB" w:rsidP="00A940AB">
            <w:pPr>
              <w:tabs>
                <w:tab w:val="decimal" w:pos="1082"/>
              </w:tabs>
              <w:ind w:left="0" w:right="0"/>
              <w:jc w:val="left"/>
              <w:rPr>
                <w:sz w:val="28"/>
                <w:szCs w:val="28"/>
              </w:rPr>
            </w:pPr>
            <w:r w:rsidRPr="00BF455A">
              <w:rPr>
                <w:sz w:val="28"/>
                <w:szCs w:val="28"/>
              </w:rPr>
              <w:t>509,925,815</w:t>
            </w:r>
          </w:p>
        </w:tc>
        <w:tc>
          <w:tcPr>
            <w:tcW w:w="1304" w:type="dxa"/>
            <w:tcBorders>
              <w:top w:val="nil"/>
              <w:left w:val="nil"/>
              <w:bottom w:val="nil"/>
              <w:right w:val="nil"/>
            </w:tcBorders>
            <w:shd w:val="clear" w:color="auto" w:fill="auto"/>
            <w:vAlign w:val="bottom"/>
          </w:tcPr>
          <w:p w14:paraId="05596765" w14:textId="585805ED" w:rsidR="00A940AB" w:rsidRPr="00A940AB" w:rsidRDefault="00A940AB" w:rsidP="00A940AB">
            <w:pPr>
              <w:tabs>
                <w:tab w:val="decimal" w:pos="1082"/>
              </w:tabs>
              <w:ind w:left="0" w:right="0"/>
              <w:jc w:val="left"/>
              <w:rPr>
                <w:sz w:val="28"/>
                <w:szCs w:val="28"/>
              </w:rPr>
            </w:pPr>
            <w:r w:rsidRPr="00BF455A">
              <w:rPr>
                <w:sz w:val="28"/>
                <w:szCs w:val="28"/>
              </w:rPr>
              <w:t>509,925,815</w:t>
            </w:r>
          </w:p>
        </w:tc>
        <w:tc>
          <w:tcPr>
            <w:tcW w:w="1304" w:type="dxa"/>
            <w:tcBorders>
              <w:top w:val="nil"/>
              <w:left w:val="nil"/>
              <w:bottom w:val="nil"/>
              <w:right w:val="nil"/>
            </w:tcBorders>
            <w:shd w:val="clear" w:color="auto" w:fill="auto"/>
            <w:vAlign w:val="bottom"/>
          </w:tcPr>
          <w:p w14:paraId="51E03D0C" w14:textId="77777777"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2292C768" w14:textId="7E38481A"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w:t>
            </w:r>
          </w:p>
        </w:tc>
      </w:tr>
      <w:tr w:rsidR="00A940AB" w:rsidRPr="00E054D1" w14:paraId="72735952" w14:textId="77777777" w:rsidTr="00CA728F">
        <w:trPr>
          <w:trHeight w:val="1"/>
        </w:trPr>
        <w:tc>
          <w:tcPr>
            <w:tcW w:w="3851" w:type="dxa"/>
            <w:tcBorders>
              <w:top w:val="nil"/>
              <w:left w:val="nil"/>
              <w:bottom w:val="nil"/>
              <w:right w:val="nil"/>
            </w:tcBorders>
            <w:shd w:val="clear" w:color="auto" w:fill="auto"/>
          </w:tcPr>
          <w:p w14:paraId="2783DE4A" w14:textId="77777777" w:rsidR="00A940AB" w:rsidRPr="00EB780D" w:rsidRDefault="00A940AB" w:rsidP="00A940AB">
            <w:pPr>
              <w:ind w:left="0" w:right="0"/>
              <w:jc w:val="left"/>
              <w:rPr>
                <w:rFonts w:asciiTheme="majorBidi" w:eastAsia="Cordia New" w:hAnsiTheme="majorBidi" w:cstheme="majorBidi"/>
                <w:sz w:val="28"/>
                <w:szCs w:val="28"/>
                <w:cs/>
                <w:lang w:eastAsia="th-TH"/>
              </w:rPr>
            </w:pPr>
            <w:r w:rsidRPr="00E054D1">
              <w:rPr>
                <w:rFonts w:asciiTheme="majorBidi" w:eastAsia="Cordia New" w:hAnsiTheme="majorBidi" w:cstheme="majorBidi"/>
                <w:sz w:val="28"/>
                <w:szCs w:val="28"/>
                <w:lang w:eastAsia="th-TH"/>
              </w:rPr>
              <w:t>OK Cash Co., Ltd.</w:t>
            </w:r>
          </w:p>
        </w:tc>
        <w:tc>
          <w:tcPr>
            <w:tcW w:w="1304" w:type="dxa"/>
            <w:tcBorders>
              <w:top w:val="nil"/>
              <w:left w:val="nil"/>
              <w:bottom w:val="nil"/>
              <w:right w:val="nil"/>
            </w:tcBorders>
            <w:shd w:val="clear" w:color="auto" w:fill="auto"/>
            <w:vAlign w:val="bottom"/>
          </w:tcPr>
          <w:p w14:paraId="08F38A96" w14:textId="77777777"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62,050,000</w:t>
            </w:r>
          </w:p>
        </w:tc>
        <w:tc>
          <w:tcPr>
            <w:tcW w:w="1304" w:type="dxa"/>
            <w:tcBorders>
              <w:top w:val="nil"/>
              <w:left w:val="nil"/>
              <w:bottom w:val="nil"/>
              <w:right w:val="nil"/>
            </w:tcBorders>
            <w:shd w:val="clear" w:color="auto" w:fill="auto"/>
            <w:vAlign w:val="bottom"/>
          </w:tcPr>
          <w:p w14:paraId="02185DD5" w14:textId="77777777"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62,050,000</w:t>
            </w:r>
          </w:p>
        </w:tc>
        <w:tc>
          <w:tcPr>
            <w:tcW w:w="1304" w:type="dxa"/>
            <w:tcBorders>
              <w:top w:val="nil"/>
              <w:left w:val="nil"/>
              <w:bottom w:val="nil"/>
              <w:right w:val="nil"/>
            </w:tcBorders>
            <w:shd w:val="clear" w:color="auto" w:fill="auto"/>
          </w:tcPr>
          <w:p w14:paraId="7BD476D6" w14:textId="77777777"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99.99</w:t>
            </w:r>
          </w:p>
        </w:tc>
        <w:tc>
          <w:tcPr>
            <w:tcW w:w="1304" w:type="dxa"/>
            <w:tcBorders>
              <w:top w:val="nil"/>
              <w:left w:val="nil"/>
              <w:bottom w:val="nil"/>
              <w:right w:val="nil"/>
            </w:tcBorders>
            <w:shd w:val="clear" w:color="auto" w:fill="auto"/>
          </w:tcPr>
          <w:p w14:paraId="20DFF45F" w14:textId="77777777"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99.99</w:t>
            </w:r>
          </w:p>
        </w:tc>
        <w:tc>
          <w:tcPr>
            <w:tcW w:w="1304" w:type="dxa"/>
            <w:tcBorders>
              <w:top w:val="nil"/>
              <w:left w:val="nil"/>
              <w:bottom w:val="nil"/>
              <w:right w:val="nil"/>
            </w:tcBorders>
            <w:shd w:val="clear" w:color="auto" w:fill="auto"/>
            <w:vAlign w:val="bottom"/>
          </w:tcPr>
          <w:p w14:paraId="4AAE9809" w14:textId="41CCEBC7" w:rsidR="00A940AB" w:rsidRPr="00A940AB" w:rsidRDefault="00A940AB" w:rsidP="00A940AB">
            <w:pPr>
              <w:tabs>
                <w:tab w:val="decimal" w:pos="1082"/>
              </w:tabs>
              <w:ind w:left="0" w:right="0"/>
              <w:jc w:val="left"/>
              <w:rPr>
                <w:sz w:val="28"/>
                <w:szCs w:val="28"/>
              </w:rPr>
            </w:pPr>
            <w:r w:rsidRPr="00BF455A">
              <w:rPr>
                <w:sz w:val="28"/>
                <w:szCs w:val="28"/>
              </w:rPr>
              <w:t>62,602,174</w:t>
            </w:r>
          </w:p>
        </w:tc>
        <w:tc>
          <w:tcPr>
            <w:tcW w:w="1304" w:type="dxa"/>
            <w:tcBorders>
              <w:top w:val="nil"/>
              <w:left w:val="nil"/>
              <w:bottom w:val="nil"/>
              <w:right w:val="nil"/>
            </w:tcBorders>
            <w:shd w:val="clear" w:color="auto" w:fill="auto"/>
            <w:vAlign w:val="bottom"/>
          </w:tcPr>
          <w:p w14:paraId="270B5B9A" w14:textId="14F16662" w:rsidR="00A940AB" w:rsidRPr="00A940AB" w:rsidRDefault="00A940AB" w:rsidP="00A940AB">
            <w:pPr>
              <w:tabs>
                <w:tab w:val="decimal" w:pos="1082"/>
              </w:tabs>
              <w:ind w:left="0" w:right="0"/>
              <w:jc w:val="left"/>
              <w:rPr>
                <w:sz w:val="28"/>
                <w:szCs w:val="28"/>
              </w:rPr>
            </w:pPr>
            <w:r w:rsidRPr="00BF455A">
              <w:rPr>
                <w:sz w:val="28"/>
                <w:szCs w:val="28"/>
              </w:rPr>
              <w:t>62,602,174</w:t>
            </w:r>
          </w:p>
        </w:tc>
        <w:tc>
          <w:tcPr>
            <w:tcW w:w="1304" w:type="dxa"/>
            <w:tcBorders>
              <w:top w:val="nil"/>
              <w:left w:val="nil"/>
              <w:bottom w:val="nil"/>
              <w:right w:val="nil"/>
            </w:tcBorders>
            <w:shd w:val="clear" w:color="auto" w:fill="auto"/>
            <w:vAlign w:val="bottom"/>
          </w:tcPr>
          <w:p w14:paraId="79C5DD9C" w14:textId="77777777" w:rsidR="00A940AB" w:rsidRPr="00E054D1" w:rsidRDefault="00A940AB" w:rsidP="00A940AB">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36D3B27E" w14:textId="5123D089" w:rsidR="00A940AB" w:rsidRPr="00E054D1" w:rsidRDefault="00A940AB" w:rsidP="00A940AB">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r>
      <w:tr w:rsidR="00A940AB" w:rsidRPr="00E054D1" w14:paraId="7B78C5D1" w14:textId="77777777" w:rsidTr="00CA728F">
        <w:trPr>
          <w:trHeight w:val="1"/>
        </w:trPr>
        <w:tc>
          <w:tcPr>
            <w:tcW w:w="3851" w:type="dxa"/>
            <w:tcBorders>
              <w:top w:val="nil"/>
              <w:left w:val="nil"/>
              <w:bottom w:val="nil"/>
              <w:right w:val="nil"/>
            </w:tcBorders>
            <w:shd w:val="clear" w:color="auto" w:fill="auto"/>
          </w:tcPr>
          <w:p w14:paraId="4E369EEA" w14:textId="09DCD334" w:rsidR="00A940AB" w:rsidRPr="00E054D1" w:rsidRDefault="00A940AB" w:rsidP="00A940AB">
            <w:pPr>
              <w:ind w:left="0" w:right="0"/>
              <w:jc w:val="left"/>
              <w:rPr>
                <w:rFonts w:asciiTheme="majorBidi" w:eastAsia="Cordia New" w:hAnsiTheme="majorBidi" w:cstheme="majorBidi"/>
                <w:sz w:val="28"/>
                <w:szCs w:val="28"/>
                <w:lang w:eastAsia="th-TH"/>
              </w:rPr>
            </w:pPr>
            <w:proofErr w:type="spellStart"/>
            <w:r>
              <w:rPr>
                <w:rFonts w:asciiTheme="majorBidi" w:eastAsia="Cordia New" w:hAnsiTheme="majorBidi" w:cstheme="majorBidi"/>
                <w:sz w:val="28"/>
                <w:szCs w:val="28"/>
                <w:lang w:eastAsia="th-TH"/>
              </w:rPr>
              <w:t>C.Image</w:t>
            </w:r>
            <w:proofErr w:type="spellEnd"/>
            <w:r>
              <w:rPr>
                <w:rFonts w:asciiTheme="majorBidi" w:eastAsia="Cordia New" w:hAnsiTheme="majorBidi" w:cstheme="majorBidi"/>
                <w:sz w:val="28"/>
                <w:szCs w:val="28"/>
                <w:lang w:eastAsia="th-TH"/>
              </w:rPr>
              <w:t xml:space="preserve"> Digital Co., Ltd*</w:t>
            </w:r>
          </w:p>
        </w:tc>
        <w:tc>
          <w:tcPr>
            <w:tcW w:w="1304" w:type="dxa"/>
            <w:tcBorders>
              <w:top w:val="nil"/>
              <w:left w:val="nil"/>
              <w:bottom w:val="nil"/>
              <w:right w:val="nil"/>
            </w:tcBorders>
            <w:shd w:val="clear" w:color="auto" w:fill="auto"/>
            <w:vAlign w:val="bottom"/>
          </w:tcPr>
          <w:p w14:paraId="207B683A" w14:textId="77777777" w:rsidR="00A940AB" w:rsidRPr="00E054D1" w:rsidRDefault="00A940AB" w:rsidP="00A940AB">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50,000,000</w:t>
            </w:r>
          </w:p>
        </w:tc>
        <w:tc>
          <w:tcPr>
            <w:tcW w:w="1304" w:type="dxa"/>
            <w:tcBorders>
              <w:top w:val="nil"/>
              <w:left w:val="nil"/>
              <w:bottom w:val="nil"/>
              <w:right w:val="nil"/>
            </w:tcBorders>
            <w:shd w:val="clear" w:color="auto" w:fill="auto"/>
            <w:vAlign w:val="bottom"/>
          </w:tcPr>
          <w:p w14:paraId="395A3E28" w14:textId="77777777" w:rsidR="00A940AB" w:rsidRPr="00E054D1" w:rsidRDefault="00A940AB" w:rsidP="00A940AB">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50,000,000</w:t>
            </w:r>
          </w:p>
        </w:tc>
        <w:tc>
          <w:tcPr>
            <w:tcW w:w="1304" w:type="dxa"/>
            <w:tcBorders>
              <w:top w:val="nil"/>
              <w:left w:val="nil"/>
              <w:bottom w:val="nil"/>
              <w:right w:val="nil"/>
            </w:tcBorders>
            <w:shd w:val="clear" w:color="auto" w:fill="auto"/>
          </w:tcPr>
          <w:p w14:paraId="560F4A23" w14:textId="77777777" w:rsidR="00A940AB" w:rsidRPr="00E054D1" w:rsidRDefault="00A940AB" w:rsidP="00A940AB">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99.99</w:t>
            </w:r>
          </w:p>
        </w:tc>
        <w:tc>
          <w:tcPr>
            <w:tcW w:w="1304" w:type="dxa"/>
            <w:tcBorders>
              <w:top w:val="nil"/>
              <w:left w:val="nil"/>
              <w:bottom w:val="nil"/>
              <w:right w:val="nil"/>
            </w:tcBorders>
            <w:shd w:val="clear" w:color="auto" w:fill="auto"/>
          </w:tcPr>
          <w:p w14:paraId="239C171B" w14:textId="77777777" w:rsidR="00A940AB" w:rsidRPr="00E054D1" w:rsidRDefault="00A940AB" w:rsidP="00A940AB">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99.99</w:t>
            </w:r>
          </w:p>
        </w:tc>
        <w:tc>
          <w:tcPr>
            <w:tcW w:w="1304" w:type="dxa"/>
            <w:tcBorders>
              <w:top w:val="nil"/>
              <w:left w:val="nil"/>
              <w:bottom w:val="nil"/>
              <w:right w:val="nil"/>
            </w:tcBorders>
            <w:shd w:val="clear" w:color="auto" w:fill="auto"/>
            <w:vAlign w:val="bottom"/>
          </w:tcPr>
          <w:p w14:paraId="362F19FC" w14:textId="4AB3C51B" w:rsidR="00A940AB" w:rsidRPr="00A940AB" w:rsidRDefault="00A940AB" w:rsidP="00A940AB">
            <w:pPr>
              <w:tabs>
                <w:tab w:val="decimal" w:pos="1082"/>
              </w:tabs>
              <w:ind w:left="0" w:right="0"/>
              <w:jc w:val="left"/>
              <w:rPr>
                <w:sz w:val="28"/>
                <w:szCs w:val="28"/>
              </w:rPr>
            </w:pPr>
            <w:r>
              <w:rPr>
                <w:sz w:val="28"/>
                <w:szCs w:val="28"/>
              </w:rPr>
              <w:t>451,586,763</w:t>
            </w:r>
          </w:p>
        </w:tc>
        <w:tc>
          <w:tcPr>
            <w:tcW w:w="1304" w:type="dxa"/>
            <w:tcBorders>
              <w:top w:val="nil"/>
              <w:left w:val="nil"/>
              <w:bottom w:val="nil"/>
              <w:right w:val="nil"/>
            </w:tcBorders>
            <w:shd w:val="clear" w:color="auto" w:fill="auto"/>
            <w:vAlign w:val="bottom"/>
          </w:tcPr>
          <w:p w14:paraId="4804B4B5" w14:textId="4EF437EC" w:rsidR="00A940AB" w:rsidRPr="00A940AB" w:rsidRDefault="00A940AB" w:rsidP="00A940AB">
            <w:pPr>
              <w:tabs>
                <w:tab w:val="decimal" w:pos="1082"/>
              </w:tabs>
              <w:ind w:left="0" w:right="0"/>
              <w:jc w:val="left"/>
              <w:rPr>
                <w:sz w:val="28"/>
                <w:szCs w:val="28"/>
              </w:rPr>
            </w:pPr>
            <w:r w:rsidRPr="00E54DD5">
              <w:rPr>
                <w:sz w:val="28"/>
                <w:szCs w:val="28"/>
              </w:rPr>
              <w:t>196,779,501</w:t>
            </w:r>
          </w:p>
        </w:tc>
        <w:tc>
          <w:tcPr>
            <w:tcW w:w="1304" w:type="dxa"/>
            <w:tcBorders>
              <w:top w:val="nil"/>
              <w:left w:val="nil"/>
              <w:bottom w:val="nil"/>
              <w:right w:val="nil"/>
            </w:tcBorders>
            <w:shd w:val="clear" w:color="auto" w:fill="auto"/>
            <w:vAlign w:val="bottom"/>
          </w:tcPr>
          <w:p w14:paraId="77956DA0" w14:textId="77777777" w:rsidR="00A940AB" w:rsidRPr="00E054D1" w:rsidRDefault="00A940AB" w:rsidP="00A940AB">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3A9B8637" w14:textId="43D6B720" w:rsidR="00A940AB" w:rsidRPr="00E054D1" w:rsidRDefault="00A940AB" w:rsidP="00A940AB">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r>
      <w:tr w:rsidR="00A940AB" w:rsidRPr="00E054D1" w14:paraId="30C2D279" w14:textId="77777777" w:rsidTr="00CA728F">
        <w:trPr>
          <w:trHeight w:val="1"/>
        </w:trPr>
        <w:tc>
          <w:tcPr>
            <w:tcW w:w="3851" w:type="dxa"/>
            <w:tcBorders>
              <w:top w:val="nil"/>
              <w:left w:val="nil"/>
              <w:bottom w:val="nil"/>
              <w:right w:val="nil"/>
            </w:tcBorders>
            <w:shd w:val="clear" w:color="auto" w:fill="auto"/>
          </w:tcPr>
          <w:p w14:paraId="6349DAF6" w14:textId="77777777" w:rsidR="00A940AB" w:rsidRPr="00EB780D" w:rsidRDefault="00A940AB" w:rsidP="00A940AB">
            <w:pPr>
              <w:ind w:left="0" w:right="0"/>
              <w:jc w:val="left"/>
              <w:rPr>
                <w:rFonts w:asciiTheme="majorBidi" w:eastAsia="Cordia New" w:hAnsiTheme="majorBidi" w:cstheme="majorBidi"/>
                <w:sz w:val="28"/>
                <w:szCs w:val="28"/>
                <w:cs/>
                <w:lang w:eastAsia="th-TH"/>
              </w:rPr>
            </w:pPr>
            <w:r w:rsidRPr="00E054D1">
              <w:rPr>
                <w:rFonts w:asciiTheme="majorBidi" w:eastAsia="Cordia New" w:hAnsiTheme="majorBidi" w:cstheme="majorBidi"/>
                <w:sz w:val="28"/>
                <w:szCs w:val="28"/>
                <w:lang w:eastAsia="th-TH"/>
              </w:rPr>
              <w:t>Aurum Capital Advisory Pte. Ltd.</w:t>
            </w:r>
          </w:p>
        </w:tc>
        <w:tc>
          <w:tcPr>
            <w:tcW w:w="1304" w:type="dxa"/>
            <w:tcBorders>
              <w:top w:val="nil"/>
              <w:left w:val="nil"/>
              <w:bottom w:val="nil"/>
              <w:right w:val="nil"/>
            </w:tcBorders>
            <w:shd w:val="clear" w:color="auto" w:fill="auto"/>
            <w:vAlign w:val="bottom"/>
          </w:tcPr>
          <w:p w14:paraId="2361E8E9" w14:textId="77777777"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14,274,000</w:t>
            </w:r>
          </w:p>
        </w:tc>
        <w:tc>
          <w:tcPr>
            <w:tcW w:w="1304" w:type="dxa"/>
            <w:tcBorders>
              <w:top w:val="nil"/>
              <w:left w:val="nil"/>
              <w:bottom w:val="nil"/>
              <w:right w:val="nil"/>
            </w:tcBorders>
            <w:shd w:val="clear" w:color="auto" w:fill="auto"/>
            <w:vAlign w:val="bottom"/>
          </w:tcPr>
          <w:p w14:paraId="7E30E871" w14:textId="77777777"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14,274,000</w:t>
            </w:r>
          </w:p>
        </w:tc>
        <w:tc>
          <w:tcPr>
            <w:tcW w:w="1304" w:type="dxa"/>
            <w:tcBorders>
              <w:top w:val="nil"/>
              <w:left w:val="nil"/>
              <w:bottom w:val="nil"/>
              <w:right w:val="nil"/>
            </w:tcBorders>
            <w:shd w:val="clear" w:color="auto" w:fill="auto"/>
          </w:tcPr>
          <w:p w14:paraId="355220ED" w14:textId="77777777"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63.97</w:t>
            </w:r>
          </w:p>
        </w:tc>
        <w:tc>
          <w:tcPr>
            <w:tcW w:w="1304" w:type="dxa"/>
            <w:tcBorders>
              <w:top w:val="nil"/>
              <w:left w:val="nil"/>
              <w:bottom w:val="nil"/>
              <w:right w:val="nil"/>
            </w:tcBorders>
            <w:shd w:val="clear" w:color="auto" w:fill="auto"/>
          </w:tcPr>
          <w:p w14:paraId="2AC5F0E7" w14:textId="77777777" w:rsidR="00A940AB" w:rsidRPr="00EB780D" w:rsidRDefault="00A940AB" w:rsidP="00A940AB">
            <w:pP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63.97</w:t>
            </w:r>
          </w:p>
        </w:tc>
        <w:tc>
          <w:tcPr>
            <w:tcW w:w="1304" w:type="dxa"/>
            <w:tcBorders>
              <w:top w:val="nil"/>
              <w:left w:val="nil"/>
              <w:bottom w:val="nil"/>
              <w:right w:val="nil"/>
            </w:tcBorders>
            <w:shd w:val="clear" w:color="auto" w:fill="auto"/>
            <w:vAlign w:val="bottom"/>
          </w:tcPr>
          <w:p w14:paraId="06B7885E" w14:textId="7736828E" w:rsidR="00A940AB" w:rsidRPr="00A940AB" w:rsidRDefault="00A940AB" w:rsidP="00A940AB">
            <w:pPr>
              <w:pBdr>
                <w:bottom w:val="single" w:sz="4" w:space="1" w:color="auto"/>
              </w:pBdr>
              <w:tabs>
                <w:tab w:val="decimal" w:pos="1082"/>
              </w:tabs>
              <w:ind w:left="0" w:right="0"/>
              <w:jc w:val="left"/>
              <w:rPr>
                <w:sz w:val="28"/>
                <w:szCs w:val="28"/>
              </w:rPr>
            </w:pPr>
            <w:r w:rsidRPr="00BF455A">
              <w:rPr>
                <w:sz w:val="28"/>
                <w:szCs w:val="28"/>
              </w:rPr>
              <w:t>10,893,125</w:t>
            </w:r>
          </w:p>
        </w:tc>
        <w:tc>
          <w:tcPr>
            <w:tcW w:w="1304" w:type="dxa"/>
            <w:tcBorders>
              <w:top w:val="nil"/>
              <w:left w:val="nil"/>
              <w:bottom w:val="nil"/>
              <w:right w:val="nil"/>
            </w:tcBorders>
            <w:shd w:val="clear" w:color="auto" w:fill="auto"/>
            <w:vAlign w:val="bottom"/>
          </w:tcPr>
          <w:p w14:paraId="49F72556" w14:textId="6065515B" w:rsidR="00A940AB" w:rsidRPr="00A940AB" w:rsidRDefault="00A940AB" w:rsidP="00A940AB">
            <w:pPr>
              <w:pBdr>
                <w:bottom w:val="single" w:sz="4" w:space="1" w:color="auto"/>
              </w:pBdr>
              <w:tabs>
                <w:tab w:val="decimal" w:pos="1082"/>
              </w:tabs>
              <w:ind w:left="0" w:right="0"/>
              <w:jc w:val="left"/>
              <w:rPr>
                <w:sz w:val="28"/>
                <w:szCs w:val="28"/>
              </w:rPr>
            </w:pPr>
            <w:r w:rsidRPr="00BF455A">
              <w:rPr>
                <w:sz w:val="28"/>
                <w:szCs w:val="28"/>
              </w:rPr>
              <w:t>10,893,125</w:t>
            </w:r>
          </w:p>
        </w:tc>
        <w:tc>
          <w:tcPr>
            <w:tcW w:w="1304" w:type="dxa"/>
            <w:tcBorders>
              <w:top w:val="nil"/>
              <w:left w:val="nil"/>
              <w:bottom w:val="nil"/>
              <w:right w:val="nil"/>
            </w:tcBorders>
            <w:shd w:val="clear" w:color="auto" w:fill="auto"/>
            <w:vAlign w:val="bottom"/>
          </w:tcPr>
          <w:p w14:paraId="29602E02" w14:textId="77777777" w:rsidR="00A940AB" w:rsidRPr="00E054D1" w:rsidRDefault="00A940AB" w:rsidP="00E66917">
            <w:pPr>
              <w:pBdr>
                <w:bottom w:val="single" w:sz="4" w:space="1" w:color="auto"/>
              </w:pBd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69D1CD6E" w14:textId="5E4C42B5" w:rsidR="00A940AB" w:rsidRPr="00E054D1" w:rsidRDefault="00A940AB" w:rsidP="00E66917">
            <w:pPr>
              <w:pBdr>
                <w:bottom w:val="single" w:sz="4" w:space="1" w:color="auto"/>
              </w:pBd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r>
      <w:tr w:rsidR="00A940AB" w:rsidRPr="00E054D1" w14:paraId="1C62BD39" w14:textId="77777777" w:rsidTr="00CA728F">
        <w:trPr>
          <w:trHeight w:val="1"/>
        </w:trPr>
        <w:tc>
          <w:tcPr>
            <w:tcW w:w="3851" w:type="dxa"/>
            <w:tcBorders>
              <w:top w:val="nil"/>
              <w:left w:val="nil"/>
              <w:bottom w:val="nil"/>
              <w:right w:val="nil"/>
            </w:tcBorders>
            <w:shd w:val="clear" w:color="auto" w:fill="auto"/>
          </w:tcPr>
          <w:p w14:paraId="3D1139CF" w14:textId="77777777" w:rsidR="00A940AB" w:rsidRPr="00EB780D" w:rsidRDefault="00A940AB" w:rsidP="00A940AB">
            <w:pPr>
              <w:ind w:left="0" w:right="0"/>
              <w:jc w:val="left"/>
              <w:rPr>
                <w:rFonts w:asciiTheme="majorBidi" w:eastAsia="Cordia New" w:hAnsiTheme="majorBidi" w:cstheme="majorBidi"/>
                <w:sz w:val="28"/>
                <w:szCs w:val="28"/>
                <w:cs/>
                <w:lang w:eastAsia="th-TH"/>
              </w:rPr>
            </w:pPr>
            <w:r w:rsidRPr="00E054D1">
              <w:rPr>
                <w:rFonts w:asciiTheme="majorBidi" w:eastAsia="Cordia New" w:hAnsiTheme="majorBidi" w:cstheme="majorBidi"/>
                <w:sz w:val="28"/>
                <w:szCs w:val="28"/>
                <w:lang w:eastAsia="th-TH"/>
              </w:rPr>
              <w:t>Total</w:t>
            </w:r>
          </w:p>
        </w:tc>
        <w:tc>
          <w:tcPr>
            <w:tcW w:w="1304" w:type="dxa"/>
            <w:tcBorders>
              <w:top w:val="nil"/>
              <w:left w:val="nil"/>
              <w:bottom w:val="nil"/>
              <w:right w:val="nil"/>
            </w:tcBorders>
            <w:shd w:val="clear" w:color="auto" w:fill="auto"/>
            <w:vAlign w:val="bottom"/>
          </w:tcPr>
          <w:p w14:paraId="58E38979" w14:textId="77777777" w:rsidR="00A940AB" w:rsidRPr="00E054D1" w:rsidRDefault="00A940AB" w:rsidP="00A940AB">
            <w:pPr>
              <w:tabs>
                <w:tab w:val="decimal" w:pos="1003"/>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2C1DC78B" w14:textId="77777777" w:rsidR="00A940AB" w:rsidRPr="00E054D1" w:rsidRDefault="00A940AB" w:rsidP="00A940AB">
            <w:pPr>
              <w:tabs>
                <w:tab w:val="decimal" w:pos="1003"/>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0D7CD825" w14:textId="77777777" w:rsidR="00A940AB" w:rsidRPr="00E054D1" w:rsidRDefault="00A940AB" w:rsidP="00A940AB">
            <w:pPr>
              <w:tabs>
                <w:tab w:val="decimal" w:pos="1003"/>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097CC336" w14:textId="77777777" w:rsidR="00A940AB" w:rsidRPr="00E054D1" w:rsidRDefault="00A940AB" w:rsidP="00A940AB">
            <w:pPr>
              <w:tabs>
                <w:tab w:val="decimal" w:pos="728"/>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125991D6" w14:textId="0816EC7B" w:rsidR="00A940AB" w:rsidRPr="00A940AB" w:rsidRDefault="00A940AB" w:rsidP="00A940AB">
            <w:pPr>
              <w:tabs>
                <w:tab w:val="decimal" w:pos="1082"/>
              </w:tabs>
              <w:ind w:left="0" w:right="0"/>
              <w:jc w:val="left"/>
              <w:rPr>
                <w:sz w:val="28"/>
                <w:szCs w:val="28"/>
              </w:rPr>
            </w:pPr>
            <w:r>
              <w:rPr>
                <w:sz w:val="28"/>
                <w:szCs w:val="28"/>
              </w:rPr>
              <w:t>1,035,007,877</w:t>
            </w:r>
          </w:p>
        </w:tc>
        <w:tc>
          <w:tcPr>
            <w:tcW w:w="1304" w:type="dxa"/>
            <w:tcBorders>
              <w:top w:val="nil"/>
              <w:left w:val="nil"/>
              <w:bottom w:val="nil"/>
              <w:right w:val="nil"/>
            </w:tcBorders>
            <w:shd w:val="clear" w:color="auto" w:fill="auto"/>
            <w:vAlign w:val="bottom"/>
          </w:tcPr>
          <w:p w14:paraId="113C8075" w14:textId="6EF45934" w:rsidR="00A940AB" w:rsidRPr="00A940AB" w:rsidRDefault="00A940AB" w:rsidP="00A940AB">
            <w:pPr>
              <w:tabs>
                <w:tab w:val="decimal" w:pos="1082"/>
              </w:tabs>
              <w:ind w:left="0" w:right="0"/>
              <w:jc w:val="left"/>
              <w:rPr>
                <w:sz w:val="28"/>
                <w:szCs w:val="28"/>
              </w:rPr>
            </w:pPr>
            <w:r w:rsidRPr="00E54DD5">
              <w:rPr>
                <w:sz w:val="28"/>
                <w:szCs w:val="28"/>
              </w:rPr>
              <w:t>781,200,545</w:t>
            </w:r>
          </w:p>
        </w:tc>
        <w:tc>
          <w:tcPr>
            <w:tcW w:w="1304" w:type="dxa"/>
            <w:tcBorders>
              <w:top w:val="nil"/>
              <w:left w:val="nil"/>
              <w:bottom w:val="nil"/>
              <w:right w:val="nil"/>
            </w:tcBorders>
            <w:shd w:val="clear" w:color="auto" w:fill="auto"/>
            <w:vAlign w:val="bottom"/>
          </w:tcPr>
          <w:p w14:paraId="5918C771" w14:textId="77777777" w:rsidR="00A940AB" w:rsidRPr="00E054D1" w:rsidRDefault="00A940AB" w:rsidP="00A940AB">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26A82A12" w14:textId="7CB47A54" w:rsidR="00A940AB" w:rsidRPr="00E054D1" w:rsidRDefault="00A940AB" w:rsidP="00A940AB">
            <w:pP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r>
      <w:tr w:rsidR="00A940AB" w:rsidRPr="00E054D1" w14:paraId="556CCCB7" w14:textId="77777777" w:rsidTr="00CA728F">
        <w:trPr>
          <w:trHeight w:val="1"/>
        </w:trPr>
        <w:tc>
          <w:tcPr>
            <w:tcW w:w="3851" w:type="dxa"/>
            <w:tcBorders>
              <w:top w:val="nil"/>
              <w:left w:val="nil"/>
              <w:bottom w:val="nil"/>
              <w:right w:val="nil"/>
            </w:tcBorders>
            <w:shd w:val="clear" w:color="auto" w:fill="auto"/>
          </w:tcPr>
          <w:p w14:paraId="1301EE87" w14:textId="77777777" w:rsidR="00A940AB" w:rsidRPr="00E054D1" w:rsidRDefault="00A940AB" w:rsidP="00A940AB">
            <w:pPr>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u w:val="single"/>
                <w:lang w:eastAsia="th-TH"/>
              </w:rPr>
              <w:t>Less</w:t>
            </w:r>
            <w:r>
              <w:rPr>
                <w:rFonts w:asciiTheme="majorBidi" w:eastAsia="Cordia New" w:hAnsiTheme="majorBidi" w:cstheme="majorBidi"/>
                <w:sz w:val="28"/>
                <w:szCs w:val="28"/>
                <w:lang w:eastAsia="th-TH"/>
              </w:rPr>
              <w:t xml:space="preserve"> a</w:t>
            </w:r>
            <w:r w:rsidRPr="00E054D1">
              <w:rPr>
                <w:rFonts w:asciiTheme="majorBidi" w:eastAsia="Cordia New" w:hAnsiTheme="majorBidi" w:cstheme="majorBidi"/>
                <w:sz w:val="28"/>
                <w:szCs w:val="28"/>
                <w:lang w:eastAsia="th-TH"/>
              </w:rPr>
              <w:t xml:space="preserve">llowance for loss on impairment </w:t>
            </w:r>
          </w:p>
          <w:p w14:paraId="4C287B12" w14:textId="77777777" w:rsidR="00A940AB" w:rsidRPr="00E054D1" w:rsidRDefault="00A940AB" w:rsidP="00A940AB">
            <w:pPr>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 xml:space="preserve">         of investment</w:t>
            </w:r>
          </w:p>
        </w:tc>
        <w:tc>
          <w:tcPr>
            <w:tcW w:w="1304" w:type="dxa"/>
            <w:tcBorders>
              <w:top w:val="nil"/>
              <w:left w:val="nil"/>
              <w:bottom w:val="nil"/>
              <w:right w:val="nil"/>
            </w:tcBorders>
            <w:shd w:val="clear" w:color="auto" w:fill="auto"/>
            <w:vAlign w:val="bottom"/>
          </w:tcPr>
          <w:p w14:paraId="48064D10" w14:textId="77777777" w:rsidR="00A940AB" w:rsidRPr="00E054D1" w:rsidRDefault="00A940AB" w:rsidP="00A940AB">
            <w:pPr>
              <w:tabs>
                <w:tab w:val="decimal" w:pos="1003"/>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34C72B64" w14:textId="77777777" w:rsidR="00A940AB" w:rsidRPr="00E054D1" w:rsidRDefault="00A940AB" w:rsidP="00A940AB">
            <w:pPr>
              <w:tabs>
                <w:tab w:val="decimal" w:pos="1003"/>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57D8673B" w14:textId="77777777" w:rsidR="00A940AB" w:rsidRPr="00E054D1" w:rsidRDefault="00A940AB" w:rsidP="00A940AB">
            <w:pPr>
              <w:tabs>
                <w:tab w:val="decimal" w:pos="1003"/>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23FD1C59" w14:textId="77777777" w:rsidR="00A940AB" w:rsidRPr="00E054D1" w:rsidRDefault="00A940AB" w:rsidP="00A940AB">
            <w:pPr>
              <w:tabs>
                <w:tab w:val="decimal" w:pos="728"/>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40355AF9" w14:textId="6DAEBFBF" w:rsidR="00A940AB" w:rsidRPr="00A940AB" w:rsidRDefault="00A940AB" w:rsidP="00A940AB">
            <w:pPr>
              <w:pBdr>
                <w:bottom w:val="single" w:sz="4" w:space="1" w:color="auto"/>
              </w:pBdr>
              <w:tabs>
                <w:tab w:val="decimal" w:pos="1082"/>
              </w:tabs>
              <w:ind w:left="0" w:right="0"/>
              <w:jc w:val="left"/>
              <w:rPr>
                <w:sz w:val="28"/>
                <w:szCs w:val="28"/>
              </w:rPr>
            </w:pPr>
            <w:r>
              <w:rPr>
                <w:sz w:val="28"/>
                <w:szCs w:val="28"/>
              </w:rPr>
              <w:t>(117,044,088</w:t>
            </w:r>
            <w:r w:rsidRPr="00E54DD5">
              <w:rPr>
                <w:sz w:val="28"/>
                <w:szCs w:val="28"/>
              </w:rPr>
              <w:t>)</w:t>
            </w:r>
          </w:p>
        </w:tc>
        <w:tc>
          <w:tcPr>
            <w:tcW w:w="1304" w:type="dxa"/>
            <w:tcBorders>
              <w:top w:val="nil"/>
              <w:left w:val="nil"/>
              <w:bottom w:val="nil"/>
              <w:right w:val="nil"/>
            </w:tcBorders>
            <w:shd w:val="clear" w:color="auto" w:fill="auto"/>
            <w:vAlign w:val="bottom"/>
          </w:tcPr>
          <w:p w14:paraId="59EFD7B9" w14:textId="45C8F292" w:rsidR="00A940AB" w:rsidRPr="00A940AB" w:rsidRDefault="00A940AB" w:rsidP="00A940AB">
            <w:pPr>
              <w:pBdr>
                <w:bottom w:val="single" w:sz="4" w:space="1" w:color="auto"/>
              </w:pBdr>
              <w:tabs>
                <w:tab w:val="decimal" w:pos="1082"/>
              </w:tabs>
              <w:ind w:left="0" w:right="0"/>
              <w:jc w:val="left"/>
              <w:rPr>
                <w:sz w:val="28"/>
                <w:szCs w:val="28"/>
              </w:rPr>
            </w:pPr>
            <w:r>
              <w:rPr>
                <w:sz w:val="28"/>
                <w:szCs w:val="28"/>
              </w:rPr>
              <w:t>(116,974,875</w:t>
            </w:r>
            <w:r w:rsidRPr="00E54DD5">
              <w:rPr>
                <w:sz w:val="28"/>
                <w:szCs w:val="28"/>
              </w:rPr>
              <w:t>)</w:t>
            </w:r>
          </w:p>
        </w:tc>
        <w:tc>
          <w:tcPr>
            <w:tcW w:w="1304" w:type="dxa"/>
            <w:tcBorders>
              <w:top w:val="nil"/>
              <w:left w:val="nil"/>
              <w:bottom w:val="nil"/>
              <w:right w:val="nil"/>
            </w:tcBorders>
            <w:shd w:val="clear" w:color="auto" w:fill="auto"/>
            <w:vAlign w:val="bottom"/>
          </w:tcPr>
          <w:p w14:paraId="6133C92B" w14:textId="77777777" w:rsidR="00A940AB" w:rsidRPr="00EB780D" w:rsidRDefault="00A940AB" w:rsidP="00E66917">
            <w:pPr>
              <w:pBdr>
                <w:bottom w:val="single" w:sz="4" w:space="1" w:color="auto"/>
              </w:pBd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1AB96538" w14:textId="69DD3649" w:rsidR="00A940AB" w:rsidRPr="00E054D1" w:rsidRDefault="00A940AB" w:rsidP="00E66917">
            <w:pPr>
              <w:pBdr>
                <w:bottom w:val="single" w:sz="4" w:space="1" w:color="auto"/>
              </w:pBdr>
              <w:tabs>
                <w:tab w:val="decimal" w:pos="1021"/>
              </w:tabs>
              <w:ind w:left="0" w:right="0"/>
              <w:jc w:val="left"/>
              <w:rPr>
                <w:rFonts w:asciiTheme="majorBidi" w:eastAsia="Cordia New" w:hAnsiTheme="majorBidi" w:cstheme="majorBidi"/>
                <w:sz w:val="28"/>
                <w:szCs w:val="28"/>
                <w:lang w:eastAsia="th-TH"/>
              </w:rPr>
            </w:pPr>
            <w:r w:rsidRPr="00BF455A">
              <w:rPr>
                <w:sz w:val="28"/>
                <w:szCs w:val="28"/>
              </w:rPr>
              <w:t>-</w:t>
            </w:r>
          </w:p>
        </w:tc>
      </w:tr>
      <w:tr w:rsidR="00A940AB" w:rsidRPr="00E054D1" w14:paraId="79FF1349" w14:textId="77777777" w:rsidTr="00CA728F">
        <w:trPr>
          <w:trHeight w:val="420"/>
        </w:trPr>
        <w:tc>
          <w:tcPr>
            <w:tcW w:w="3851" w:type="dxa"/>
            <w:tcBorders>
              <w:top w:val="nil"/>
              <w:left w:val="nil"/>
              <w:bottom w:val="nil"/>
              <w:right w:val="nil"/>
            </w:tcBorders>
            <w:shd w:val="clear" w:color="auto" w:fill="auto"/>
            <w:vAlign w:val="bottom"/>
          </w:tcPr>
          <w:p w14:paraId="49F66B3C" w14:textId="77777777" w:rsidR="00A940AB" w:rsidRPr="00E054D1" w:rsidRDefault="00A940AB" w:rsidP="00A940AB">
            <w:pPr>
              <w:ind w:left="0" w:right="0"/>
              <w:jc w:val="left"/>
              <w:rPr>
                <w:rFonts w:asciiTheme="majorBidi" w:eastAsia="Cordia New" w:hAnsiTheme="majorBidi" w:cstheme="majorBidi"/>
                <w:b/>
                <w:bCs/>
                <w:sz w:val="28"/>
                <w:szCs w:val="28"/>
                <w:lang w:eastAsia="th-TH"/>
              </w:rPr>
            </w:pPr>
            <w:r w:rsidRPr="00E054D1">
              <w:rPr>
                <w:rFonts w:asciiTheme="majorBidi" w:eastAsia="Cordia New" w:hAnsiTheme="majorBidi" w:cstheme="majorBidi"/>
                <w:b/>
                <w:bCs/>
                <w:sz w:val="28"/>
                <w:szCs w:val="28"/>
                <w:lang w:eastAsia="th-TH"/>
              </w:rPr>
              <w:t>Total investment in subsidiaries - net</w:t>
            </w:r>
          </w:p>
        </w:tc>
        <w:tc>
          <w:tcPr>
            <w:tcW w:w="1304" w:type="dxa"/>
            <w:tcBorders>
              <w:top w:val="nil"/>
              <w:left w:val="nil"/>
              <w:bottom w:val="nil"/>
              <w:right w:val="nil"/>
            </w:tcBorders>
            <w:shd w:val="clear" w:color="auto" w:fill="auto"/>
            <w:vAlign w:val="bottom"/>
          </w:tcPr>
          <w:p w14:paraId="0D7CC613" w14:textId="77777777" w:rsidR="00A940AB" w:rsidRPr="00E054D1" w:rsidRDefault="00A940AB" w:rsidP="00A940AB">
            <w:pPr>
              <w:tabs>
                <w:tab w:val="decimal" w:pos="1003"/>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06C78240" w14:textId="77777777" w:rsidR="00A940AB" w:rsidRPr="00E054D1" w:rsidRDefault="00A940AB" w:rsidP="00A940AB">
            <w:pPr>
              <w:tabs>
                <w:tab w:val="decimal" w:pos="1003"/>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2EDC7F55" w14:textId="77777777" w:rsidR="00A940AB" w:rsidRPr="00E054D1" w:rsidRDefault="00A940AB" w:rsidP="00A940AB">
            <w:pPr>
              <w:tabs>
                <w:tab w:val="decimal" w:pos="1003"/>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5C0DAE8D" w14:textId="77777777" w:rsidR="00A940AB" w:rsidRPr="00E054D1" w:rsidRDefault="00A940AB" w:rsidP="00A940AB">
            <w:pPr>
              <w:tabs>
                <w:tab w:val="decimal" w:pos="728"/>
              </w:tabs>
              <w:ind w:left="0" w:right="0"/>
              <w:jc w:val="left"/>
              <w:rPr>
                <w:rFonts w:asciiTheme="majorBidi" w:eastAsia="Cordia New" w:hAnsiTheme="majorBidi" w:cstheme="majorBidi"/>
                <w:sz w:val="28"/>
                <w:szCs w:val="28"/>
                <w:lang w:eastAsia="th-TH"/>
              </w:rPr>
            </w:pPr>
          </w:p>
        </w:tc>
        <w:tc>
          <w:tcPr>
            <w:tcW w:w="1304" w:type="dxa"/>
            <w:tcBorders>
              <w:top w:val="nil"/>
              <w:left w:val="nil"/>
              <w:bottom w:val="nil"/>
              <w:right w:val="nil"/>
            </w:tcBorders>
            <w:shd w:val="clear" w:color="auto" w:fill="auto"/>
            <w:vAlign w:val="bottom"/>
          </w:tcPr>
          <w:p w14:paraId="13EE4CCA" w14:textId="50D848EB" w:rsidR="00A940AB" w:rsidRPr="00A940AB" w:rsidRDefault="00A940AB" w:rsidP="00A940AB">
            <w:pPr>
              <w:pBdr>
                <w:bottom w:val="double" w:sz="6" w:space="1" w:color="auto"/>
              </w:pBdr>
              <w:tabs>
                <w:tab w:val="decimal" w:pos="1082"/>
              </w:tabs>
              <w:ind w:left="0" w:right="0"/>
              <w:jc w:val="left"/>
              <w:rPr>
                <w:sz w:val="28"/>
                <w:szCs w:val="28"/>
              </w:rPr>
            </w:pPr>
            <w:r>
              <w:rPr>
                <w:sz w:val="28"/>
                <w:szCs w:val="28"/>
              </w:rPr>
              <w:t>917,963,789</w:t>
            </w:r>
          </w:p>
        </w:tc>
        <w:tc>
          <w:tcPr>
            <w:tcW w:w="1304" w:type="dxa"/>
            <w:tcBorders>
              <w:top w:val="nil"/>
              <w:left w:val="nil"/>
              <w:bottom w:val="nil"/>
              <w:right w:val="nil"/>
            </w:tcBorders>
            <w:shd w:val="clear" w:color="auto" w:fill="auto"/>
            <w:vAlign w:val="bottom"/>
          </w:tcPr>
          <w:p w14:paraId="380494A2" w14:textId="003159F4" w:rsidR="00A940AB" w:rsidRPr="00A940AB" w:rsidRDefault="00A940AB" w:rsidP="00A940AB">
            <w:pPr>
              <w:pBdr>
                <w:bottom w:val="double" w:sz="6" w:space="1" w:color="auto"/>
              </w:pBdr>
              <w:tabs>
                <w:tab w:val="decimal" w:pos="1082"/>
              </w:tabs>
              <w:ind w:left="0" w:right="0"/>
              <w:jc w:val="left"/>
              <w:rPr>
                <w:sz w:val="28"/>
                <w:szCs w:val="28"/>
              </w:rPr>
            </w:pPr>
            <w:r w:rsidRPr="00F065AB">
              <w:rPr>
                <w:sz w:val="28"/>
                <w:szCs w:val="28"/>
              </w:rPr>
              <w:t>664,225,670</w:t>
            </w:r>
          </w:p>
        </w:tc>
        <w:tc>
          <w:tcPr>
            <w:tcW w:w="1304" w:type="dxa"/>
            <w:tcBorders>
              <w:top w:val="nil"/>
              <w:left w:val="nil"/>
              <w:bottom w:val="nil"/>
              <w:right w:val="nil"/>
            </w:tcBorders>
            <w:shd w:val="clear" w:color="auto" w:fill="auto"/>
            <w:vAlign w:val="bottom"/>
          </w:tcPr>
          <w:p w14:paraId="22C6EDFC" w14:textId="77777777" w:rsidR="00A940AB" w:rsidRPr="00EB780D" w:rsidRDefault="00A940AB" w:rsidP="00A940AB">
            <w:pPr>
              <w:pBdr>
                <w:bottom w:val="double" w:sz="6" w:space="1" w:color="auto"/>
              </w:pBd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w:t>
            </w:r>
          </w:p>
        </w:tc>
        <w:tc>
          <w:tcPr>
            <w:tcW w:w="1304" w:type="dxa"/>
            <w:tcBorders>
              <w:top w:val="nil"/>
              <w:left w:val="nil"/>
              <w:bottom w:val="nil"/>
              <w:right w:val="nil"/>
            </w:tcBorders>
            <w:shd w:val="clear" w:color="auto" w:fill="auto"/>
            <w:vAlign w:val="bottom"/>
          </w:tcPr>
          <w:p w14:paraId="44A49BF0" w14:textId="383955B3" w:rsidR="00A940AB" w:rsidRPr="00EB780D" w:rsidRDefault="00A940AB" w:rsidP="00A940AB">
            <w:pPr>
              <w:pBdr>
                <w:bottom w:val="double" w:sz="6" w:space="1" w:color="auto"/>
              </w:pBdr>
              <w:tabs>
                <w:tab w:val="decimal" w:pos="1021"/>
              </w:tabs>
              <w:ind w:left="0" w:right="0"/>
              <w:jc w:val="left"/>
              <w:rPr>
                <w:rFonts w:asciiTheme="majorBidi" w:eastAsia="Cordia New" w:hAnsiTheme="majorBidi" w:cstheme="majorBidi"/>
                <w:sz w:val="28"/>
                <w:szCs w:val="28"/>
                <w:cs/>
                <w:lang w:eastAsia="th-TH"/>
              </w:rPr>
            </w:pPr>
            <w:r w:rsidRPr="00BF455A">
              <w:rPr>
                <w:sz w:val="28"/>
                <w:szCs w:val="28"/>
              </w:rPr>
              <w:t>-</w:t>
            </w:r>
          </w:p>
        </w:tc>
      </w:tr>
    </w:tbl>
    <w:p w14:paraId="6830AE21" w14:textId="77777777" w:rsidR="00A940AB" w:rsidRDefault="00A940AB" w:rsidP="00194606">
      <w:pPr>
        <w:numPr>
          <w:ilvl w:val="0"/>
          <w:numId w:val="1"/>
        </w:numPr>
        <w:tabs>
          <w:tab w:val="clear" w:pos="562"/>
        </w:tabs>
        <w:spacing w:before="240"/>
        <w:ind w:left="567" w:right="0" w:hanging="567"/>
        <w:jc w:val="both"/>
        <w:rPr>
          <w:rFonts w:cs="Arial"/>
          <w:b/>
          <w:bCs/>
          <w:caps/>
          <w:spacing w:val="-2"/>
          <w:sz w:val="28"/>
          <w:szCs w:val="28"/>
        </w:rPr>
        <w:sectPr w:rsidR="00A940AB" w:rsidSect="00EB2F15">
          <w:pgSz w:w="16839" w:h="11907" w:orient="landscape" w:code="9"/>
          <w:pgMar w:top="1701" w:right="1418" w:bottom="992" w:left="1276" w:header="794" w:footer="284" w:gutter="0"/>
          <w:cols w:space="708"/>
          <w:docGrid w:linePitch="435"/>
        </w:sectPr>
      </w:pPr>
    </w:p>
    <w:p w14:paraId="4F99D96B" w14:textId="42DD400B" w:rsidR="009E3E82" w:rsidRPr="009E3E82" w:rsidRDefault="009E3E82" w:rsidP="0025561B">
      <w:pPr>
        <w:pStyle w:val="ListParagraph"/>
        <w:ind w:left="567"/>
        <w:rPr>
          <w:rFonts w:asciiTheme="majorBidi" w:hAnsiTheme="majorBidi" w:cstheme="majorBidi"/>
          <w:b/>
          <w:bCs/>
          <w:i/>
          <w:iCs/>
          <w:spacing w:val="-6"/>
          <w:sz w:val="28"/>
          <w:szCs w:val="28"/>
        </w:rPr>
      </w:pPr>
      <w:r w:rsidRPr="009E3E82">
        <w:rPr>
          <w:rFonts w:asciiTheme="majorBidi" w:eastAsia="SimSun" w:hAnsiTheme="majorBidi" w:cstheme="majorBidi"/>
          <w:color w:val="000000"/>
          <w:sz w:val="28"/>
          <w:szCs w:val="28"/>
          <w:lang w:eastAsia="zh-CN"/>
        </w:rPr>
        <w:t>Investments in subsidiaries for the years ended December 31</w:t>
      </w:r>
      <w:r>
        <w:rPr>
          <w:rFonts w:asciiTheme="majorBidi" w:eastAsia="SimSun" w:hAnsiTheme="majorBidi" w:cstheme="majorBidi"/>
          <w:color w:val="000000"/>
          <w:sz w:val="28"/>
          <w:szCs w:val="28"/>
          <w:lang w:eastAsia="zh-CN"/>
        </w:rPr>
        <w:t>,</w:t>
      </w:r>
      <w:r w:rsidRPr="009E3E82">
        <w:rPr>
          <w:rFonts w:asciiTheme="majorBidi" w:eastAsia="SimSun" w:hAnsiTheme="majorBidi" w:cstheme="majorBidi"/>
          <w:color w:val="000000"/>
          <w:sz w:val="28"/>
          <w:szCs w:val="28"/>
          <w:lang w:eastAsia="zh-CN"/>
        </w:rPr>
        <w:t xml:space="preserve"> as follows:</w:t>
      </w:r>
    </w:p>
    <w:tbl>
      <w:tblPr>
        <w:tblW w:w="8494" w:type="dxa"/>
        <w:tblInd w:w="198" w:type="dxa"/>
        <w:tblLayout w:type="fixed"/>
        <w:tblLook w:val="0000" w:firstRow="0" w:lastRow="0" w:firstColumn="0" w:lastColumn="0" w:noHBand="0" w:noVBand="0"/>
      </w:tblPr>
      <w:tblGrid>
        <w:gridCol w:w="5614"/>
        <w:gridCol w:w="1440"/>
        <w:gridCol w:w="1440"/>
      </w:tblGrid>
      <w:tr w:rsidR="009E3E82" w:rsidRPr="00E054D1" w14:paraId="0042B6BF" w14:textId="77777777" w:rsidTr="00433D30">
        <w:tc>
          <w:tcPr>
            <w:tcW w:w="5614" w:type="dxa"/>
          </w:tcPr>
          <w:p w14:paraId="5C36B65C" w14:textId="77777777" w:rsidR="009E3E82" w:rsidRPr="00E054D1" w:rsidRDefault="009E3E82" w:rsidP="00CA728F">
            <w:pPr>
              <w:ind w:left="342"/>
              <w:rPr>
                <w:rFonts w:asciiTheme="majorBidi" w:hAnsiTheme="majorBidi" w:cstheme="majorBidi"/>
                <w:snapToGrid w:val="0"/>
                <w:color w:val="000000"/>
                <w:spacing w:val="-4"/>
                <w:sz w:val="28"/>
                <w:szCs w:val="28"/>
              </w:rPr>
            </w:pPr>
          </w:p>
        </w:tc>
        <w:tc>
          <w:tcPr>
            <w:tcW w:w="2880" w:type="dxa"/>
            <w:gridSpan w:val="2"/>
            <w:vAlign w:val="bottom"/>
          </w:tcPr>
          <w:p w14:paraId="39FED51E" w14:textId="77777777" w:rsidR="009E3E82" w:rsidRPr="00EB780D" w:rsidRDefault="009E3E82" w:rsidP="00EB2F15">
            <w:pPr>
              <w:pBdr>
                <w:bottom w:val="single" w:sz="6" w:space="1" w:color="auto"/>
              </w:pBdr>
              <w:ind w:left="12" w:right="-66"/>
              <w:jc w:val="center"/>
              <w:rPr>
                <w:rFonts w:asciiTheme="majorBidi" w:hAnsiTheme="majorBidi" w:cstheme="majorBidi"/>
                <w:sz w:val="28"/>
                <w:szCs w:val="28"/>
                <w:cs/>
              </w:rPr>
            </w:pPr>
            <w:r w:rsidRPr="00E054D1">
              <w:rPr>
                <w:rFonts w:asciiTheme="majorBidi" w:hAnsiTheme="majorBidi" w:cstheme="majorBidi"/>
                <w:sz w:val="28"/>
                <w:szCs w:val="28"/>
              </w:rPr>
              <w:t>Unit: Baht</w:t>
            </w:r>
          </w:p>
        </w:tc>
      </w:tr>
      <w:tr w:rsidR="009E3E82" w:rsidRPr="00E054D1" w14:paraId="67710A8C" w14:textId="77777777" w:rsidTr="00433D30">
        <w:tc>
          <w:tcPr>
            <w:tcW w:w="5614" w:type="dxa"/>
          </w:tcPr>
          <w:p w14:paraId="1A695E82" w14:textId="77777777" w:rsidR="009E3E82" w:rsidRPr="00E054D1" w:rsidRDefault="009E3E82" w:rsidP="00CA728F">
            <w:pPr>
              <w:ind w:left="342"/>
              <w:rPr>
                <w:rFonts w:asciiTheme="majorBidi" w:hAnsiTheme="majorBidi" w:cstheme="majorBidi"/>
                <w:snapToGrid w:val="0"/>
                <w:color w:val="000000"/>
                <w:spacing w:val="-4"/>
                <w:sz w:val="28"/>
                <w:szCs w:val="28"/>
              </w:rPr>
            </w:pPr>
          </w:p>
        </w:tc>
        <w:tc>
          <w:tcPr>
            <w:tcW w:w="2880" w:type="dxa"/>
            <w:gridSpan w:val="2"/>
            <w:vAlign w:val="bottom"/>
          </w:tcPr>
          <w:p w14:paraId="575B5FA4" w14:textId="77777777" w:rsidR="009E3E82" w:rsidRPr="00EB780D" w:rsidRDefault="009E3E82" w:rsidP="00EB2F15">
            <w:pPr>
              <w:pBdr>
                <w:bottom w:val="single" w:sz="6" w:space="1" w:color="auto"/>
              </w:pBdr>
              <w:ind w:left="12" w:right="-66"/>
              <w:jc w:val="center"/>
              <w:rPr>
                <w:rFonts w:asciiTheme="majorBidi" w:hAnsiTheme="majorBidi" w:cstheme="majorBidi"/>
                <w:sz w:val="28"/>
                <w:szCs w:val="28"/>
                <w:cs/>
              </w:rPr>
            </w:pPr>
            <w:r w:rsidRPr="00E054D1">
              <w:rPr>
                <w:rFonts w:asciiTheme="majorBidi" w:hAnsiTheme="majorBidi" w:cstheme="majorBidi"/>
                <w:sz w:val="28"/>
                <w:szCs w:val="28"/>
              </w:rPr>
              <w:t>Separate financial statements</w:t>
            </w:r>
          </w:p>
        </w:tc>
      </w:tr>
      <w:tr w:rsidR="009E3E82" w:rsidRPr="00E054D1" w14:paraId="3796FCEA" w14:textId="77777777" w:rsidTr="00433D30">
        <w:tc>
          <w:tcPr>
            <w:tcW w:w="5614" w:type="dxa"/>
          </w:tcPr>
          <w:p w14:paraId="76AE8575" w14:textId="77777777" w:rsidR="009E3E82" w:rsidRPr="00E054D1" w:rsidRDefault="009E3E82" w:rsidP="00CA728F">
            <w:pPr>
              <w:ind w:left="342"/>
              <w:rPr>
                <w:rFonts w:asciiTheme="majorBidi" w:hAnsiTheme="majorBidi" w:cstheme="majorBidi"/>
                <w:snapToGrid w:val="0"/>
                <w:color w:val="000000"/>
                <w:spacing w:val="-4"/>
                <w:sz w:val="28"/>
                <w:szCs w:val="28"/>
              </w:rPr>
            </w:pPr>
          </w:p>
        </w:tc>
        <w:tc>
          <w:tcPr>
            <w:tcW w:w="1440" w:type="dxa"/>
            <w:vAlign w:val="center"/>
          </w:tcPr>
          <w:p w14:paraId="2042C939" w14:textId="6BAEB91D" w:rsidR="009E3E82" w:rsidRPr="00E054D1" w:rsidRDefault="009E3E82" w:rsidP="00CA728F">
            <w:pPr>
              <w:pBdr>
                <w:bottom w:val="single" w:sz="4" w:space="1" w:color="auto"/>
              </w:pBdr>
              <w:ind w:left="0" w:right="-72"/>
              <w:jc w:val="center"/>
              <w:rPr>
                <w:rFonts w:asciiTheme="majorBidi" w:hAnsiTheme="majorBidi" w:cstheme="majorBidi"/>
                <w:snapToGrid w:val="0"/>
                <w:color w:val="000000"/>
                <w:spacing w:val="-4"/>
                <w:sz w:val="28"/>
                <w:szCs w:val="28"/>
              </w:rPr>
            </w:pPr>
            <w:r>
              <w:rPr>
                <w:rFonts w:asciiTheme="majorBidi" w:eastAsia="SimSun" w:hAnsiTheme="majorBidi" w:cstheme="majorBidi"/>
                <w:color w:val="000000"/>
                <w:sz w:val="28"/>
                <w:szCs w:val="28"/>
                <w:lang w:eastAsia="zh-CN"/>
              </w:rPr>
              <w:t>2021</w:t>
            </w:r>
          </w:p>
        </w:tc>
        <w:tc>
          <w:tcPr>
            <w:tcW w:w="1440" w:type="dxa"/>
            <w:vAlign w:val="center"/>
          </w:tcPr>
          <w:p w14:paraId="3D2E62F4" w14:textId="5BD8045A" w:rsidR="009E3E82" w:rsidRPr="00E054D1" w:rsidRDefault="009E3E82" w:rsidP="00EB2F15">
            <w:pPr>
              <w:pBdr>
                <w:bottom w:val="single" w:sz="4" w:space="1" w:color="auto"/>
              </w:pBdr>
              <w:ind w:left="0" w:right="-72"/>
              <w:jc w:val="center"/>
              <w:rPr>
                <w:rFonts w:asciiTheme="majorBidi" w:hAnsiTheme="majorBidi" w:cstheme="majorBidi"/>
                <w:snapToGrid w:val="0"/>
                <w:color w:val="000000"/>
                <w:spacing w:val="-4"/>
                <w:sz w:val="28"/>
                <w:szCs w:val="28"/>
              </w:rPr>
            </w:pPr>
            <w:r>
              <w:rPr>
                <w:rFonts w:asciiTheme="majorBidi" w:eastAsia="SimSun" w:hAnsiTheme="majorBidi" w:cstheme="majorBidi"/>
                <w:color w:val="000000"/>
                <w:sz w:val="28"/>
                <w:szCs w:val="28"/>
                <w:lang w:eastAsia="zh-CN"/>
              </w:rPr>
              <w:t>2020</w:t>
            </w:r>
          </w:p>
        </w:tc>
      </w:tr>
      <w:tr w:rsidR="009E3E82" w:rsidRPr="00E054D1" w14:paraId="7CD77BD8" w14:textId="77777777" w:rsidTr="00433D30">
        <w:tc>
          <w:tcPr>
            <w:tcW w:w="5614" w:type="dxa"/>
          </w:tcPr>
          <w:p w14:paraId="3671616B" w14:textId="77777777" w:rsidR="009E3E82" w:rsidRPr="00EB780D" w:rsidRDefault="009E3E82" w:rsidP="009E3E82">
            <w:pPr>
              <w:ind w:left="342"/>
              <w:rPr>
                <w:rFonts w:asciiTheme="majorBidi" w:hAnsiTheme="majorBidi" w:cstheme="majorBidi"/>
                <w:color w:val="000000"/>
                <w:sz w:val="28"/>
                <w:szCs w:val="28"/>
                <w:cs/>
              </w:rPr>
            </w:pPr>
            <w:r w:rsidRPr="00E054D1">
              <w:rPr>
                <w:rFonts w:asciiTheme="majorBidi" w:eastAsia="SimSun" w:hAnsiTheme="majorBidi" w:cstheme="majorBidi"/>
                <w:color w:val="000000"/>
                <w:sz w:val="28"/>
                <w:szCs w:val="28"/>
                <w:lang w:eastAsia="zh-CN"/>
              </w:rPr>
              <w:t>Net book valu</w:t>
            </w:r>
            <w:r>
              <w:rPr>
                <w:rFonts w:asciiTheme="majorBidi" w:eastAsia="SimSun" w:hAnsiTheme="majorBidi" w:cstheme="majorBidi"/>
                <w:color w:val="000000"/>
                <w:sz w:val="28"/>
                <w:szCs w:val="28"/>
                <w:lang w:eastAsia="zh-CN"/>
              </w:rPr>
              <w:t>e at the beginning of the year</w:t>
            </w:r>
          </w:p>
        </w:tc>
        <w:tc>
          <w:tcPr>
            <w:tcW w:w="1440" w:type="dxa"/>
            <w:vAlign w:val="bottom"/>
          </w:tcPr>
          <w:p w14:paraId="36B3197E" w14:textId="32E5B058" w:rsidR="009E3E82" w:rsidRPr="00E054D1" w:rsidRDefault="009E3E82" w:rsidP="00EB2F15">
            <w:pPr>
              <w:tabs>
                <w:tab w:val="decimal" w:pos="745"/>
              </w:tabs>
              <w:ind w:left="0" w:right="-88"/>
              <w:jc w:val="right"/>
              <w:rPr>
                <w:rFonts w:asciiTheme="majorBidi" w:eastAsia="Cordia New" w:hAnsiTheme="majorBidi" w:cstheme="majorBidi"/>
                <w:sz w:val="28"/>
                <w:szCs w:val="28"/>
                <w:lang w:eastAsia="th-TH"/>
              </w:rPr>
            </w:pPr>
            <w:r w:rsidRPr="00F065AB">
              <w:rPr>
                <w:sz w:val="28"/>
                <w:szCs w:val="28"/>
              </w:rPr>
              <w:t>664,225,670</w:t>
            </w:r>
          </w:p>
        </w:tc>
        <w:tc>
          <w:tcPr>
            <w:tcW w:w="1440" w:type="dxa"/>
            <w:vAlign w:val="bottom"/>
          </w:tcPr>
          <w:p w14:paraId="0FE5C587" w14:textId="28332369" w:rsidR="009E3E82" w:rsidRPr="00EB2F15" w:rsidRDefault="009E3E82" w:rsidP="00EB2F15">
            <w:pPr>
              <w:tabs>
                <w:tab w:val="decimal" w:pos="745"/>
              </w:tabs>
              <w:ind w:left="0" w:right="-88"/>
              <w:jc w:val="right"/>
              <w:rPr>
                <w:sz w:val="28"/>
                <w:szCs w:val="28"/>
              </w:rPr>
            </w:pPr>
            <w:r w:rsidRPr="00EB2F15">
              <w:rPr>
                <w:sz w:val="28"/>
                <w:szCs w:val="28"/>
              </w:rPr>
              <w:t>653,527,849</w:t>
            </w:r>
          </w:p>
        </w:tc>
      </w:tr>
      <w:tr w:rsidR="009E3E82" w:rsidRPr="00E054D1" w14:paraId="1531FDF7" w14:textId="77777777" w:rsidTr="00433D30">
        <w:tc>
          <w:tcPr>
            <w:tcW w:w="5614" w:type="dxa"/>
          </w:tcPr>
          <w:p w14:paraId="71B70953" w14:textId="413B22DF" w:rsidR="009E3E82" w:rsidRPr="00EB780D" w:rsidRDefault="009E3E82" w:rsidP="009E3E82">
            <w:pPr>
              <w:ind w:left="342"/>
              <w:rPr>
                <w:rFonts w:asciiTheme="majorBidi" w:eastAsia="SimSun" w:hAnsiTheme="majorBidi" w:cstheme="majorBidi"/>
                <w:color w:val="000000"/>
                <w:sz w:val="28"/>
                <w:szCs w:val="28"/>
                <w:cs/>
                <w:lang w:eastAsia="zh-CN"/>
              </w:rPr>
            </w:pPr>
            <w:r w:rsidRPr="00E054D1">
              <w:rPr>
                <w:rFonts w:asciiTheme="majorBidi" w:eastAsia="SimSun" w:hAnsiTheme="majorBidi" w:cstheme="majorBidi"/>
                <w:color w:val="000000"/>
                <w:sz w:val="28"/>
                <w:szCs w:val="28"/>
                <w:lang w:eastAsia="zh-CN"/>
              </w:rPr>
              <w:t>Additional investmen</w:t>
            </w:r>
            <w:r w:rsidR="00250A8B">
              <w:rPr>
                <w:rFonts w:asciiTheme="majorBidi" w:eastAsia="SimSun" w:hAnsiTheme="majorBidi" w:cstheme="majorBidi"/>
                <w:color w:val="000000"/>
                <w:sz w:val="28"/>
                <w:szCs w:val="28"/>
                <w:lang w:eastAsia="zh-CN"/>
              </w:rPr>
              <w:t xml:space="preserve">t in </w:t>
            </w:r>
            <w:proofErr w:type="spellStart"/>
            <w:r w:rsidR="00250A8B">
              <w:rPr>
                <w:rFonts w:asciiTheme="majorBidi" w:eastAsia="SimSun" w:hAnsiTheme="majorBidi" w:cstheme="majorBidi"/>
                <w:color w:val="000000"/>
                <w:sz w:val="28"/>
                <w:szCs w:val="28"/>
                <w:lang w:eastAsia="zh-CN"/>
              </w:rPr>
              <w:t>C.Image</w:t>
            </w:r>
            <w:proofErr w:type="spellEnd"/>
            <w:r w:rsidR="00250A8B">
              <w:rPr>
                <w:rFonts w:asciiTheme="majorBidi" w:eastAsia="SimSun" w:hAnsiTheme="majorBidi" w:cstheme="majorBidi"/>
                <w:color w:val="000000"/>
                <w:sz w:val="28"/>
                <w:szCs w:val="28"/>
                <w:lang w:eastAsia="zh-CN"/>
              </w:rPr>
              <w:t xml:space="preserve"> Digital Co., Ltd.</w:t>
            </w:r>
            <w:r w:rsidR="00250A8B" w:rsidRPr="00EB780D">
              <w:rPr>
                <w:rFonts w:asciiTheme="majorBidi" w:eastAsia="SimSun" w:hAnsiTheme="majorBidi" w:cstheme="majorBidi" w:hint="cs"/>
                <w:color w:val="000000"/>
                <w:sz w:val="28"/>
                <w:szCs w:val="28"/>
                <w:lang w:eastAsia="zh-CN"/>
              </w:rPr>
              <w:t xml:space="preserve"> </w:t>
            </w:r>
            <w:r w:rsidR="00250A8B">
              <w:rPr>
                <w:rFonts w:asciiTheme="majorBidi" w:eastAsia="SimSun" w:hAnsiTheme="majorBidi" w:cstheme="majorBidi"/>
                <w:color w:val="000000"/>
                <w:sz w:val="28"/>
                <w:szCs w:val="28"/>
                <w:lang w:eastAsia="zh-CN"/>
              </w:rPr>
              <w:t>*</w:t>
            </w:r>
            <w:r w:rsidR="00250A8B">
              <w:rPr>
                <w:rFonts w:asciiTheme="majorBidi" w:eastAsia="Cordia New" w:hAnsiTheme="majorBidi" w:cstheme="majorBidi"/>
                <w:sz w:val="28"/>
                <w:szCs w:val="28"/>
                <w:lang w:eastAsia="th-TH"/>
              </w:rPr>
              <w:t xml:space="preserve"> </w:t>
            </w:r>
            <w:r>
              <w:rPr>
                <w:rFonts w:asciiTheme="majorBidi" w:eastAsia="Cordia New" w:hAnsiTheme="majorBidi" w:cstheme="majorBidi"/>
                <w:sz w:val="28"/>
                <w:szCs w:val="28"/>
                <w:lang w:eastAsia="th-TH"/>
              </w:rPr>
              <w:t>(Note 7)</w:t>
            </w:r>
          </w:p>
        </w:tc>
        <w:tc>
          <w:tcPr>
            <w:tcW w:w="1440" w:type="dxa"/>
            <w:vAlign w:val="bottom"/>
          </w:tcPr>
          <w:p w14:paraId="15ED98BC" w14:textId="1E09CFBE" w:rsidR="009E3E82" w:rsidRPr="00E054D1" w:rsidRDefault="009E3E82" w:rsidP="00EB2F15">
            <w:pPr>
              <w:tabs>
                <w:tab w:val="decimal" w:pos="745"/>
              </w:tabs>
              <w:ind w:left="0" w:right="-88"/>
              <w:jc w:val="right"/>
              <w:rPr>
                <w:rFonts w:asciiTheme="majorBidi" w:eastAsia="Cordia New" w:hAnsiTheme="majorBidi" w:cstheme="majorBidi"/>
                <w:sz w:val="28"/>
                <w:szCs w:val="28"/>
                <w:lang w:eastAsia="th-TH"/>
              </w:rPr>
            </w:pPr>
            <w:r w:rsidRPr="00FE79E3">
              <w:rPr>
                <w:rFonts w:eastAsia="SimSun"/>
                <w:color w:val="000000"/>
                <w:sz w:val="28"/>
                <w:szCs w:val="28"/>
                <w:lang w:eastAsia="zh-CN"/>
              </w:rPr>
              <w:t>220,898,047</w:t>
            </w:r>
          </w:p>
        </w:tc>
        <w:tc>
          <w:tcPr>
            <w:tcW w:w="1440" w:type="dxa"/>
            <w:vAlign w:val="bottom"/>
          </w:tcPr>
          <w:p w14:paraId="57092735" w14:textId="5C17ACAB" w:rsidR="009E3E82" w:rsidRPr="00EB2F15" w:rsidRDefault="009E3E82" w:rsidP="00EB2F15">
            <w:pPr>
              <w:tabs>
                <w:tab w:val="decimal" w:pos="745"/>
              </w:tabs>
              <w:ind w:left="0" w:right="-88"/>
              <w:jc w:val="right"/>
              <w:rPr>
                <w:sz w:val="28"/>
                <w:szCs w:val="28"/>
              </w:rPr>
            </w:pPr>
            <w:r w:rsidRPr="00EB2F15">
              <w:rPr>
                <w:sz w:val="28"/>
                <w:szCs w:val="28"/>
              </w:rPr>
              <w:t>196,779,501</w:t>
            </w:r>
          </w:p>
        </w:tc>
      </w:tr>
      <w:tr w:rsidR="009E3E82" w:rsidRPr="00E054D1" w14:paraId="4F1A3609" w14:textId="77777777" w:rsidTr="00433D30">
        <w:tc>
          <w:tcPr>
            <w:tcW w:w="5614" w:type="dxa"/>
          </w:tcPr>
          <w:p w14:paraId="39E89AD0" w14:textId="193873CF" w:rsidR="009E3E82" w:rsidRPr="00E054D1" w:rsidRDefault="009E3E82" w:rsidP="00250A8B">
            <w:pPr>
              <w:ind w:left="342"/>
              <w:rPr>
                <w:rFonts w:asciiTheme="majorBidi" w:eastAsia="SimSun" w:hAnsiTheme="majorBidi" w:cstheme="majorBidi"/>
                <w:color w:val="000000"/>
                <w:sz w:val="28"/>
                <w:szCs w:val="28"/>
                <w:lang w:eastAsia="zh-CN"/>
              </w:rPr>
            </w:pPr>
            <w:r w:rsidRPr="00E054D1">
              <w:rPr>
                <w:rFonts w:asciiTheme="majorBidi" w:eastAsia="SimSun" w:hAnsiTheme="majorBidi" w:cstheme="majorBidi"/>
                <w:color w:val="000000"/>
                <w:sz w:val="28"/>
                <w:szCs w:val="28"/>
                <w:lang w:eastAsia="zh-CN"/>
              </w:rPr>
              <w:t>Sale of investment in Global Service Center PLC.</w:t>
            </w:r>
          </w:p>
        </w:tc>
        <w:tc>
          <w:tcPr>
            <w:tcW w:w="1440" w:type="dxa"/>
            <w:vAlign w:val="bottom"/>
          </w:tcPr>
          <w:p w14:paraId="2B87EC3D" w14:textId="4C689C62" w:rsidR="009E3E82" w:rsidRPr="00E054D1" w:rsidRDefault="009E3E82" w:rsidP="00EB2F15">
            <w:pPr>
              <w:tabs>
                <w:tab w:val="decimal" w:pos="745"/>
              </w:tabs>
              <w:ind w:left="0" w:right="-88"/>
              <w:jc w:val="right"/>
              <w:rPr>
                <w:rFonts w:asciiTheme="majorBidi" w:eastAsia="Cordia New" w:hAnsiTheme="majorBidi" w:cstheme="majorBidi"/>
                <w:sz w:val="28"/>
                <w:szCs w:val="28"/>
                <w:lang w:eastAsia="th-TH"/>
              </w:rPr>
            </w:pPr>
            <w:r>
              <w:rPr>
                <w:rFonts w:eastAsia="SimSun"/>
                <w:color w:val="000000"/>
                <w:sz w:val="28"/>
                <w:szCs w:val="28"/>
                <w:lang w:eastAsia="zh-CN"/>
              </w:rPr>
              <w:t>-</w:t>
            </w:r>
          </w:p>
        </w:tc>
        <w:tc>
          <w:tcPr>
            <w:tcW w:w="1440" w:type="dxa"/>
            <w:vAlign w:val="bottom"/>
          </w:tcPr>
          <w:p w14:paraId="187EAF5D" w14:textId="25CED83A" w:rsidR="009E3E82" w:rsidRPr="00EB2F15" w:rsidRDefault="009E3E82" w:rsidP="00EB2F15">
            <w:pPr>
              <w:tabs>
                <w:tab w:val="decimal" w:pos="745"/>
              </w:tabs>
              <w:ind w:left="0" w:right="-88"/>
              <w:jc w:val="right"/>
              <w:rPr>
                <w:sz w:val="28"/>
                <w:szCs w:val="28"/>
              </w:rPr>
            </w:pPr>
            <w:r w:rsidRPr="00AC23B7">
              <w:rPr>
                <w:sz w:val="28"/>
                <w:szCs w:val="28"/>
              </w:rPr>
              <w:t>(</w:t>
            </w:r>
            <w:r>
              <w:rPr>
                <w:sz w:val="28"/>
                <w:szCs w:val="28"/>
              </w:rPr>
              <w:t>79,999,930</w:t>
            </w:r>
            <w:r w:rsidRPr="00AC23B7">
              <w:rPr>
                <w:sz w:val="28"/>
                <w:szCs w:val="28"/>
              </w:rPr>
              <w:t>)</w:t>
            </w:r>
          </w:p>
        </w:tc>
      </w:tr>
      <w:tr w:rsidR="009E3E82" w:rsidRPr="00E054D1" w14:paraId="17E161C7" w14:textId="77777777" w:rsidTr="00433D30">
        <w:tc>
          <w:tcPr>
            <w:tcW w:w="5614" w:type="dxa"/>
          </w:tcPr>
          <w:p w14:paraId="0B6DE02C" w14:textId="0BF1EDB3" w:rsidR="009E3E82" w:rsidRPr="00564EFB" w:rsidRDefault="00433D30" w:rsidP="00433D30">
            <w:pPr>
              <w:ind w:left="342"/>
              <w:rPr>
                <w:rFonts w:asciiTheme="majorBidi" w:eastAsia="SimSun" w:hAnsiTheme="majorBidi" w:cstheme="majorBidi"/>
                <w:color w:val="000000"/>
                <w:sz w:val="28"/>
                <w:szCs w:val="28"/>
                <w:highlight w:val="yellow"/>
                <w:lang w:eastAsia="zh-CN"/>
              </w:rPr>
            </w:pPr>
            <w:r>
              <w:rPr>
                <w:rFonts w:eastAsia="SimSun"/>
                <w:color w:val="000000"/>
                <w:sz w:val="28"/>
                <w:szCs w:val="28"/>
                <w:lang w:eastAsia="zh-CN"/>
              </w:rPr>
              <w:t xml:space="preserve">Receive from </w:t>
            </w:r>
            <w:r w:rsidRPr="00E054D1">
              <w:rPr>
                <w:rFonts w:asciiTheme="majorBidi" w:eastAsia="Cordia New" w:hAnsiTheme="majorBidi" w:cstheme="majorBidi"/>
                <w:sz w:val="28"/>
                <w:szCs w:val="28"/>
                <w:lang w:eastAsia="th-TH"/>
              </w:rPr>
              <w:t>ACAP Consulting Co., Ltd.</w:t>
            </w:r>
            <w:r w:rsidRPr="00433D30">
              <w:rPr>
                <w:rFonts w:eastAsia="SimSun"/>
                <w:color w:val="000000"/>
                <w:sz w:val="28"/>
                <w:szCs w:val="28"/>
                <w:lang w:eastAsia="zh-CN"/>
              </w:rPr>
              <w:t xml:space="preserve"> </w:t>
            </w:r>
            <w:r w:rsidR="0025561B">
              <w:rPr>
                <w:rFonts w:eastAsia="SimSun"/>
                <w:color w:val="000000"/>
                <w:sz w:val="28"/>
                <w:szCs w:val="28"/>
                <w:lang w:eastAsia="zh-CN"/>
              </w:rPr>
              <w:t>dissolution</w:t>
            </w:r>
          </w:p>
        </w:tc>
        <w:tc>
          <w:tcPr>
            <w:tcW w:w="1440" w:type="dxa"/>
            <w:vAlign w:val="bottom"/>
          </w:tcPr>
          <w:p w14:paraId="113DB175" w14:textId="0B49F6A0" w:rsidR="009E3E82" w:rsidRPr="00AC23B7" w:rsidRDefault="009E3E82" w:rsidP="00EB2F15">
            <w:pPr>
              <w:tabs>
                <w:tab w:val="decimal" w:pos="745"/>
              </w:tabs>
              <w:ind w:left="0" w:right="-88"/>
              <w:jc w:val="right"/>
              <w:rPr>
                <w:sz w:val="28"/>
                <w:szCs w:val="28"/>
              </w:rPr>
            </w:pPr>
            <w:r>
              <w:rPr>
                <w:rFonts w:eastAsia="SimSun"/>
                <w:color w:val="000000"/>
                <w:sz w:val="28"/>
                <w:szCs w:val="28"/>
                <w:lang w:eastAsia="zh-CN"/>
              </w:rPr>
              <w:t>(</w:t>
            </w:r>
            <w:r w:rsidRPr="00BA408F">
              <w:rPr>
                <w:rFonts w:eastAsia="SimSun"/>
                <w:color w:val="000000"/>
                <w:sz w:val="28"/>
                <w:szCs w:val="28"/>
                <w:lang w:eastAsia="zh-CN"/>
              </w:rPr>
              <w:t>1</w:t>
            </w:r>
            <w:r w:rsidRPr="00D547BA">
              <w:rPr>
                <w:rFonts w:eastAsia="SimSun"/>
                <w:color w:val="000000"/>
                <w:sz w:val="28"/>
                <w:szCs w:val="28"/>
                <w:lang w:eastAsia="zh-CN"/>
              </w:rPr>
              <w:t>,</w:t>
            </w:r>
            <w:r w:rsidRPr="00BA408F">
              <w:rPr>
                <w:rFonts w:eastAsia="SimSun"/>
                <w:color w:val="000000"/>
                <w:sz w:val="28"/>
                <w:szCs w:val="28"/>
                <w:lang w:eastAsia="zh-CN"/>
              </w:rPr>
              <w:t>459</w:t>
            </w:r>
            <w:r w:rsidRPr="00D547BA">
              <w:rPr>
                <w:rFonts w:eastAsia="SimSun"/>
                <w:color w:val="000000"/>
                <w:sz w:val="28"/>
                <w:szCs w:val="28"/>
                <w:lang w:eastAsia="zh-CN"/>
              </w:rPr>
              <w:t>,</w:t>
            </w:r>
            <w:r w:rsidRPr="00BA408F">
              <w:rPr>
                <w:rFonts w:eastAsia="SimSun"/>
                <w:color w:val="000000"/>
                <w:sz w:val="28"/>
                <w:szCs w:val="28"/>
                <w:lang w:eastAsia="zh-CN"/>
              </w:rPr>
              <w:t>86</w:t>
            </w:r>
            <w:r>
              <w:rPr>
                <w:rFonts w:eastAsia="SimSun"/>
                <w:color w:val="000000"/>
                <w:sz w:val="28"/>
                <w:szCs w:val="28"/>
                <w:lang w:eastAsia="zh-CN"/>
              </w:rPr>
              <w:t>3)</w:t>
            </w:r>
          </w:p>
        </w:tc>
        <w:tc>
          <w:tcPr>
            <w:tcW w:w="1440" w:type="dxa"/>
            <w:vAlign w:val="bottom"/>
          </w:tcPr>
          <w:p w14:paraId="06CD9532" w14:textId="2F870B87" w:rsidR="009E3E82" w:rsidRPr="00EB2F15" w:rsidRDefault="009E3E82" w:rsidP="00EB2F15">
            <w:pPr>
              <w:tabs>
                <w:tab w:val="decimal" w:pos="745"/>
              </w:tabs>
              <w:ind w:left="0" w:right="-88"/>
              <w:jc w:val="right"/>
              <w:rPr>
                <w:sz w:val="28"/>
                <w:szCs w:val="28"/>
              </w:rPr>
            </w:pPr>
            <w:r w:rsidRPr="00EB2F15">
              <w:rPr>
                <w:sz w:val="28"/>
                <w:szCs w:val="28"/>
              </w:rPr>
              <w:t>-</w:t>
            </w:r>
          </w:p>
        </w:tc>
      </w:tr>
      <w:tr w:rsidR="009E3E82" w:rsidRPr="00E054D1" w14:paraId="145A077E" w14:textId="77777777" w:rsidTr="00433D30">
        <w:tc>
          <w:tcPr>
            <w:tcW w:w="5614" w:type="dxa"/>
          </w:tcPr>
          <w:p w14:paraId="781EB903" w14:textId="36E4428B" w:rsidR="009E3E82" w:rsidRPr="00564EFB" w:rsidRDefault="00433D30" w:rsidP="0025561B">
            <w:pPr>
              <w:ind w:left="342"/>
              <w:rPr>
                <w:rFonts w:asciiTheme="majorBidi" w:eastAsia="SimSun" w:hAnsiTheme="majorBidi" w:cstheme="majorBidi"/>
                <w:color w:val="000000"/>
                <w:sz w:val="28"/>
                <w:szCs w:val="28"/>
                <w:highlight w:val="yellow"/>
                <w:lang w:eastAsia="zh-CN"/>
              </w:rPr>
            </w:pPr>
            <w:r w:rsidRPr="00433D30">
              <w:rPr>
                <w:rFonts w:eastAsia="SimSun"/>
                <w:color w:val="000000"/>
                <w:sz w:val="28"/>
                <w:szCs w:val="28"/>
                <w:lang w:eastAsia="zh-CN"/>
              </w:rPr>
              <w:t xml:space="preserve">Gain from </w:t>
            </w:r>
            <w:r w:rsidRPr="00433D30">
              <w:rPr>
                <w:rFonts w:asciiTheme="majorBidi" w:eastAsia="SimSun" w:hAnsiTheme="majorBidi" w:cstheme="majorBidi"/>
                <w:color w:val="000000"/>
                <w:sz w:val="28"/>
                <w:szCs w:val="28"/>
                <w:lang w:eastAsia="zh-CN"/>
              </w:rPr>
              <w:t>investment</w:t>
            </w:r>
            <w:r>
              <w:rPr>
                <w:rFonts w:asciiTheme="majorBidi" w:eastAsia="SimSun" w:hAnsiTheme="majorBidi" w:cstheme="majorBidi"/>
                <w:color w:val="000000"/>
                <w:sz w:val="28"/>
                <w:szCs w:val="28"/>
                <w:lang w:eastAsia="zh-CN"/>
              </w:rPr>
              <w:t xml:space="preserve"> in </w:t>
            </w:r>
            <w:r w:rsidRPr="00E054D1">
              <w:rPr>
                <w:rFonts w:asciiTheme="majorBidi" w:eastAsia="Cordia New" w:hAnsiTheme="majorBidi" w:cstheme="majorBidi"/>
                <w:sz w:val="28"/>
                <w:szCs w:val="28"/>
                <w:lang w:eastAsia="th-TH"/>
              </w:rPr>
              <w:t>ACAP Consulting Co., Ltd</w:t>
            </w:r>
            <w:r w:rsidRPr="00433D30">
              <w:rPr>
                <w:rFonts w:asciiTheme="majorBidi" w:eastAsia="Cordia New" w:hAnsiTheme="majorBidi" w:cstheme="majorBidi"/>
                <w:sz w:val="28"/>
                <w:szCs w:val="28"/>
                <w:lang w:eastAsia="th-TH"/>
              </w:rPr>
              <w:t>.</w:t>
            </w:r>
            <w:r w:rsidRPr="00433D30">
              <w:rPr>
                <w:rFonts w:eastAsia="SimSun"/>
                <w:color w:val="000000"/>
                <w:sz w:val="28"/>
                <w:szCs w:val="28"/>
                <w:lang w:eastAsia="zh-CN"/>
              </w:rPr>
              <w:t xml:space="preserve"> </w:t>
            </w:r>
            <w:r w:rsidR="0025561B">
              <w:rPr>
                <w:rFonts w:eastAsia="SimSun"/>
                <w:color w:val="000000"/>
                <w:sz w:val="28"/>
                <w:szCs w:val="28"/>
                <w:lang w:eastAsia="zh-CN"/>
              </w:rPr>
              <w:t>dissolution</w:t>
            </w:r>
          </w:p>
        </w:tc>
        <w:tc>
          <w:tcPr>
            <w:tcW w:w="1440" w:type="dxa"/>
            <w:vAlign w:val="bottom"/>
          </w:tcPr>
          <w:p w14:paraId="4DACB135" w14:textId="6AD204BF" w:rsidR="009E3E82" w:rsidRPr="00AC23B7" w:rsidRDefault="009E3E82" w:rsidP="00EB2F15">
            <w:pPr>
              <w:tabs>
                <w:tab w:val="decimal" w:pos="745"/>
              </w:tabs>
              <w:ind w:left="0" w:right="-88"/>
              <w:jc w:val="right"/>
              <w:rPr>
                <w:sz w:val="28"/>
                <w:szCs w:val="28"/>
              </w:rPr>
            </w:pPr>
            <w:r>
              <w:rPr>
                <w:rFonts w:eastAsia="SimSun"/>
                <w:color w:val="000000"/>
                <w:sz w:val="28"/>
                <w:szCs w:val="28"/>
                <w:lang w:eastAsia="zh-CN"/>
              </w:rPr>
              <w:t>459,933</w:t>
            </w:r>
          </w:p>
        </w:tc>
        <w:tc>
          <w:tcPr>
            <w:tcW w:w="1440" w:type="dxa"/>
            <w:vAlign w:val="bottom"/>
          </w:tcPr>
          <w:p w14:paraId="751727AD" w14:textId="160CF0E6" w:rsidR="009E3E82" w:rsidRPr="00EB2F15" w:rsidRDefault="009E3E82" w:rsidP="00EB2F15">
            <w:pPr>
              <w:tabs>
                <w:tab w:val="decimal" w:pos="745"/>
              </w:tabs>
              <w:ind w:left="0" w:right="-88"/>
              <w:jc w:val="right"/>
              <w:rPr>
                <w:sz w:val="28"/>
                <w:szCs w:val="28"/>
              </w:rPr>
            </w:pPr>
            <w:r w:rsidRPr="00EB2F15">
              <w:rPr>
                <w:sz w:val="28"/>
                <w:szCs w:val="28"/>
              </w:rPr>
              <w:t>-</w:t>
            </w:r>
          </w:p>
        </w:tc>
      </w:tr>
      <w:tr w:rsidR="009E3E82" w:rsidRPr="00E054D1" w14:paraId="5E8D0A4A" w14:textId="77777777" w:rsidTr="00433D30">
        <w:tc>
          <w:tcPr>
            <w:tcW w:w="5614" w:type="dxa"/>
          </w:tcPr>
          <w:p w14:paraId="3B97DA66" w14:textId="2A83E30F" w:rsidR="009E3E82" w:rsidRPr="00EB780D" w:rsidRDefault="009E3E82" w:rsidP="009E3E82">
            <w:pPr>
              <w:ind w:left="342"/>
              <w:rPr>
                <w:rFonts w:asciiTheme="majorBidi" w:hAnsiTheme="majorBidi" w:cstheme="majorBidi"/>
                <w:color w:val="000000"/>
                <w:sz w:val="28"/>
                <w:szCs w:val="28"/>
                <w:cs/>
              </w:rPr>
            </w:pPr>
            <w:r w:rsidRPr="00E054D1">
              <w:rPr>
                <w:rFonts w:asciiTheme="majorBidi" w:hAnsiTheme="majorBidi" w:cstheme="majorBidi"/>
                <w:color w:val="000000"/>
                <w:sz w:val="28"/>
                <w:szCs w:val="28"/>
                <w:u w:val="single"/>
              </w:rPr>
              <w:t>Less</w:t>
            </w:r>
            <w:r w:rsidRPr="00E054D1">
              <w:rPr>
                <w:rFonts w:asciiTheme="majorBidi" w:hAnsiTheme="majorBidi" w:cstheme="majorBidi"/>
                <w:color w:val="000000"/>
                <w:sz w:val="28"/>
                <w:szCs w:val="28"/>
              </w:rPr>
              <w:t xml:space="preserve"> </w:t>
            </w:r>
            <w:r w:rsidR="00E66917">
              <w:rPr>
                <w:rFonts w:asciiTheme="majorBidi" w:hAnsiTheme="majorBidi" w:cstheme="majorBidi"/>
                <w:color w:val="000000"/>
                <w:sz w:val="28"/>
                <w:szCs w:val="28"/>
              </w:rPr>
              <w:t>Reversal (</w:t>
            </w:r>
            <w:r w:rsidRPr="00E054D1">
              <w:rPr>
                <w:rFonts w:asciiTheme="majorBidi" w:hAnsiTheme="majorBidi" w:cstheme="majorBidi"/>
                <w:sz w:val="28"/>
                <w:szCs w:val="28"/>
              </w:rPr>
              <w:t>allowance for loss on impairment</w:t>
            </w:r>
            <w:r w:rsidR="00E66917">
              <w:rPr>
                <w:rFonts w:asciiTheme="majorBidi" w:hAnsiTheme="majorBidi" w:cstheme="majorBidi"/>
                <w:sz w:val="28"/>
                <w:szCs w:val="28"/>
              </w:rPr>
              <w:t>)</w:t>
            </w:r>
            <w:r w:rsidRPr="00E054D1">
              <w:rPr>
                <w:rFonts w:asciiTheme="majorBidi" w:hAnsiTheme="majorBidi" w:cstheme="majorBidi"/>
                <w:color w:val="000000"/>
                <w:sz w:val="28"/>
                <w:szCs w:val="28"/>
              </w:rPr>
              <w:t xml:space="preserve"> dur</w:t>
            </w:r>
            <w:r>
              <w:rPr>
                <w:rFonts w:asciiTheme="majorBidi" w:hAnsiTheme="majorBidi" w:cstheme="majorBidi"/>
                <w:color w:val="000000"/>
                <w:sz w:val="28"/>
                <w:szCs w:val="28"/>
              </w:rPr>
              <w:t>ing the year</w:t>
            </w:r>
          </w:p>
        </w:tc>
        <w:tc>
          <w:tcPr>
            <w:tcW w:w="1440" w:type="dxa"/>
            <w:vAlign w:val="bottom"/>
          </w:tcPr>
          <w:p w14:paraId="4BA260CF" w14:textId="6CDEE60E" w:rsidR="009E3E82" w:rsidRPr="00E054D1" w:rsidRDefault="009E3E82" w:rsidP="00EB2F15">
            <w:pPr>
              <w:pBdr>
                <w:bottom w:val="single" w:sz="4" w:space="1" w:color="auto"/>
              </w:pBdr>
              <w:tabs>
                <w:tab w:val="decimal" w:pos="745"/>
              </w:tabs>
              <w:ind w:left="0" w:right="-88"/>
              <w:jc w:val="right"/>
              <w:rPr>
                <w:rFonts w:asciiTheme="majorBidi" w:eastAsia="Cordia New" w:hAnsiTheme="majorBidi" w:cstheme="majorBidi"/>
                <w:sz w:val="28"/>
                <w:szCs w:val="28"/>
                <w:lang w:eastAsia="th-TH"/>
              </w:rPr>
            </w:pPr>
            <w:r w:rsidRPr="00BD4054">
              <w:rPr>
                <w:rFonts w:eastAsia="SimSun"/>
                <w:color w:val="000000"/>
                <w:sz w:val="28"/>
                <w:szCs w:val="28"/>
                <w:lang w:eastAsia="zh-CN"/>
              </w:rPr>
              <w:t>33,840,002</w:t>
            </w:r>
          </w:p>
        </w:tc>
        <w:tc>
          <w:tcPr>
            <w:tcW w:w="1440" w:type="dxa"/>
            <w:vAlign w:val="bottom"/>
          </w:tcPr>
          <w:p w14:paraId="2F68B24D" w14:textId="4D5D8A34" w:rsidR="009E3E82" w:rsidRPr="00EB2F15" w:rsidRDefault="009E3E82" w:rsidP="00EB2F15">
            <w:pPr>
              <w:pBdr>
                <w:bottom w:val="single" w:sz="4" w:space="1" w:color="auto"/>
              </w:pBdr>
              <w:tabs>
                <w:tab w:val="decimal" w:pos="745"/>
              </w:tabs>
              <w:ind w:left="0" w:right="-88"/>
              <w:jc w:val="right"/>
              <w:rPr>
                <w:sz w:val="28"/>
                <w:szCs w:val="28"/>
              </w:rPr>
            </w:pPr>
            <w:r w:rsidRPr="00EB2F15">
              <w:rPr>
                <w:sz w:val="28"/>
                <w:szCs w:val="28"/>
              </w:rPr>
              <w:t>(106,081,750)</w:t>
            </w:r>
          </w:p>
        </w:tc>
      </w:tr>
      <w:tr w:rsidR="009E3E82" w:rsidRPr="00E054D1" w14:paraId="7C83BB2A" w14:textId="77777777" w:rsidTr="00433D30">
        <w:tc>
          <w:tcPr>
            <w:tcW w:w="5614" w:type="dxa"/>
          </w:tcPr>
          <w:p w14:paraId="63D09C50" w14:textId="566DBC80" w:rsidR="009E3E82" w:rsidRPr="00E054D1" w:rsidRDefault="009E3E82" w:rsidP="00E66917">
            <w:pPr>
              <w:ind w:left="342"/>
              <w:rPr>
                <w:rFonts w:asciiTheme="majorBidi" w:hAnsiTheme="majorBidi" w:cstheme="majorBidi"/>
                <w:color w:val="000000"/>
                <w:sz w:val="28"/>
                <w:szCs w:val="28"/>
              </w:rPr>
            </w:pPr>
            <w:r w:rsidRPr="00E054D1">
              <w:rPr>
                <w:rFonts w:asciiTheme="majorBidi" w:eastAsia="SimSun" w:hAnsiTheme="majorBidi" w:cstheme="majorBidi"/>
                <w:color w:val="000000"/>
                <w:sz w:val="28"/>
                <w:szCs w:val="28"/>
                <w:lang w:eastAsia="zh-CN"/>
              </w:rPr>
              <w:t xml:space="preserve">Net book value at the ending of the </w:t>
            </w:r>
            <w:r w:rsidR="00E66917">
              <w:rPr>
                <w:rFonts w:asciiTheme="majorBidi" w:eastAsia="SimSun" w:hAnsiTheme="majorBidi" w:cstheme="majorBidi"/>
                <w:color w:val="000000"/>
                <w:sz w:val="28"/>
                <w:szCs w:val="28"/>
                <w:lang w:eastAsia="zh-CN"/>
              </w:rPr>
              <w:t>year</w:t>
            </w:r>
          </w:p>
        </w:tc>
        <w:tc>
          <w:tcPr>
            <w:tcW w:w="1440" w:type="dxa"/>
            <w:vAlign w:val="bottom"/>
          </w:tcPr>
          <w:p w14:paraId="55098453" w14:textId="4836845E" w:rsidR="009E3E82" w:rsidRPr="00EB780D" w:rsidRDefault="009E3E82" w:rsidP="00EB2F15">
            <w:pPr>
              <w:pBdr>
                <w:bottom w:val="double" w:sz="4" w:space="1" w:color="auto"/>
              </w:pBdr>
              <w:tabs>
                <w:tab w:val="decimal" w:pos="745"/>
              </w:tabs>
              <w:ind w:left="0" w:right="-88"/>
              <w:jc w:val="right"/>
              <w:rPr>
                <w:rFonts w:asciiTheme="majorBidi" w:eastAsia="Cordia New" w:hAnsiTheme="majorBidi" w:cstheme="majorBidi"/>
                <w:sz w:val="28"/>
                <w:szCs w:val="28"/>
                <w:cs/>
                <w:lang w:eastAsia="th-TH"/>
              </w:rPr>
            </w:pPr>
            <w:r>
              <w:rPr>
                <w:sz w:val="28"/>
                <w:szCs w:val="28"/>
              </w:rPr>
              <w:t>917,963,789</w:t>
            </w:r>
          </w:p>
        </w:tc>
        <w:tc>
          <w:tcPr>
            <w:tcW w:w="1440" w:type="dxa"/>
            <w:vAlign w:val="bottom"/>
          </w:tcPr>
          <w:p w14:paraId="69264721" w14:textId="63E7B95D" w:rsidR="009E3E82" w:rsidRPr="00EB2F15" w:rsidRDefault="009E3E82" w:rsidP="00EB2F15">
            <w:pPr>
              <w:pBdr>
                <w:bottom w:val="double" w:sz="4" w:space="1" w:color="auto"/>
              </w:pBdr>
              <w:tabs>
                <w:tab w:val="decimal" w:pos="745"/>
              </w:tabs>
              <w:ind w:left="0" w:right="-88"/>
              <w:jc w:val="right"/>
              <w:rPr>
                <w:sz w:val="28"/>
                <w:szCs w:val="28"/>
              </w:rPr>
            </w:pPr>
            <w:r w:rsidRPr="00F065AB">
              <w:rPr>
                <w:sz w:val="28"/>
                <w:szCs w:val="28"/>
              </w:rPr>
              <w:t>664,225,670</w:t>
            </w:r>
          </w:p>
        </w:tc>
      </w:tr>
    </w:tbl>
    <w:p w14:paraId="6B2415D5" w14:textId="77777777" w:rsidR="00250A8B" w:rsidRPr="00E054D1" w:rsidRDefault="00250A8B" w:rsidP="00250A8B">
      <w:pPr>
        <w:spacing w:before="120"/>
        <w:ind w:left="547" w:right="58"/>
        <w:rPr>
          <w:rFonts w:asciiTheme="majorBidi" w:hAnsiTheme="majorBidi" w:cstheme="majorBidi"/>
          <w:b/>
          <w:bCs/>
          <w:i/>
          <w:iCs/>
          <w:spacing w:val="-6"/>
          <w:sz w:val="28"/>
          <w:szCs w:val="28"/>
        </w:rPr>
      </w:pPr>
      <w:r>
        <w:rPr>
          <w:rFonts w:asciiTheme="majorBidi" w:hAnsiTheme="majorBidi" w:cstheme="majorBidi"/>
          <w:b/>
          <w:bCs/>
          <w:i/>
          <w:iCs/>
          <w:spacing w:val="-6"/>
          <w:sz w:val="28"/>
          <w:szCs w:val="28"/>
        </w:rPr>
        <w:t xml:space="preserve">- </w:t>
      </w:r>
      <w:r w:rsidRPr="00E054D1">
        <w:rPr>
          <w:rFonts w:asciiTheme="majorBidi" w:hAnsiTheme="majorBidi" w:cstheme="majorBidi"/>
          <w:b/>
          <w:bCs/>
          <w:i/>
          <w:iCs/>
          <w:spacing w:val="-6"/>
          <w:sz w:val="28"/>
          <w:szCs w:val="28"/>
        </w:rPr>
        <w:t>The disposal of investments in subsidiaries</w:t>
      </w:r>
    </w:p>
    <w:p w14:paraId="7908322E" w14:textId="772DBF20" w:rsidR="00EB2F15" w:rsidRPr="00250A8B" w:rsidRDefault="00250A8B" w:rsidP="00250A8B">
      <w:pPr>
        <w:ind w:left="539"/>
        <w:jc w:val="both"/>
        <w:rPr>
          <w:rFonts w:asciiTheme="majorBidi" w:hAnsiTheme="majorBidi" w:cstheme="majorBidi"/>
          <w:spacing w:val="-4"/>
          <w:sz w:val="28"/>
          <w:szCs w:val="28"/>
        </w:rPr>
      </w:pPr>
      <w:r w:rsidRPr="00B57670">
        <w:rPr>
          <w:rFonts w:asciiTheme="majorBidi" w:hAnsiTheme="majorBidi" w:cstheme="majorBidi"/>
          <w:spacing w:val="-4"/>
          <w:sz w:val="28"/>
          <w:szCs w:val="28"/>
        </w:rPr>
        <w:t>On July 24, 2020, the Company ordered the sale of all ordinary shares held in Global Service Center Public Company Limited. According to the resolution of the Board of Directors Meeting, No. 5</w:t>
      </w:r>
      <w:r w:rsidRPr="00EB780D">
        <w:rPr>
          <w:rFonts w:asciiTheme="majorBidi" w:hAnsiTheme="majorBidi" w:cstheme="majorBidi"/>
          <w:spacing w:val="-4"/>
          <w:sz w:val="28"/>
          <w:szCs w:val="28"/>
        </w:rPr>
        <w:t>/</w:t>
      </w:r>
      <w:r w:rsidRPr="00B57670">
        <w:rPr>
          <w:rFonts w:asciiTheme="majorBidi" w:hAnsiTheme="majorBidi" w:cstheme="majorBidi"/>
          <w:spacing w:val="-4"/>
          <w:sz w:val="28"/>
          <w:szCs w:val="28"/>
        </w:rPr>
        <w:t>2020, held on July 17, 2020, the meeting resolved to sell 159,999,860</w:t>
      </w:r>
      <w:r w:rsidRPr="00EB780D">
        <w:rPr>
          <w:rFonts w:asciiTheme="majorBidi" w:hAnsiTheme="majorBidi" w:cstheme="majorBidi"/>
          <w:spacing w:val="-4"/>
          <w:sz w:val="28"/>
          <w:szCs w:val="28"/>
        </w:rPr>
        <w:t xml:space="preserve"> </w:t>
      </w:r>
      <w:r w:rsidRPr="00B57670">
        <w:rPr>
          <w:rFonts w:asciiTheme="majorBidi" w:hAnsiTheme="majorBidi" w:cstheme="majorBidi"/>
          <w:spacing w:val="-4"/>
          <w:sz w:val="28"/>
          <w:szCs w:val="28"/>
        </w:rPr>
        <w:t xml:space="preserve">ordinary shares in Global Service Center Public Company Limited to </w:t>
      </w:r>
      <w:proofErr w:type="spellStart"/>
      <w:r w:rsidRPr="00B57670">
        <w:rPr>
          <w:rFonts w:asciiTheme="majorBidi" w:hAnsiTheme="majorBidi" w:cstheme="majorBidi"/>
          <w:spacing w:val="-4"/>
          <w:sz w:val="28"/>
          <w:szCs w:val="28"/>
        </w:rPr>
        <w:t>Mr.Prayoon</w:t>
      </w:r>
      <w:proofErr w:type="spellEnd"/>
      <w:r w:rsidRPr="00B57670">
        <w:rPr>
          <w:rFonts w:asciiTheme="majorBidi" w:hAnsiTheme="majorBidi" w:cstheme="majorBidi"/>
          <w:spacing w:val="-4"/>
          <w:sz w:val="28"/>
          <w:szCs w:val="28"/>
        </w:rPr>
        <w:t xml:space="preserve"> </w:t>
      </w:r>
      <w:proofErr w:type="spellStart"/>
      <w:r w:rsidRPr="00B57670">
        <w:rPr>
          <w:rFonts w:asciiTheme="majorBidi" w:hAnsiTheme="majorBidi" w:cstheme="majorBidi"/>
          <w:spacing w:val="-4"/>
          <w:sz w:val="28"/>
          <w:szCs w:val="28"/>
        </w:rPr>
        <w:t>Asakan</w:t>
      </w:r>
      <w:proofErr w:type="spellEnd"/>
      <w:r w:rsidRPr="00B57670">
        <w:rPr>
          <w:rFonts w:asciiTheme="majorBidi" w:hAnsiTheme="majorBidi" w:cstheme="majorBidi"/>
          <w:spacing w:val="-4"/>
          <w:sz w:val="28"/>
          <w:szCs w:val="28"/>
        </w:rPr>
        <w:t>, representing 64</w:t>
      </w:r>
      <w:r w:rsidRPr="00EB780D">
        <w:rPr>
          <w:rFonts w:asciiTheme="majorBidi" w:hAnsiTheme="majorBidi" w:cstheme="majorBidi"/>
          <w:spacing w:val="-4"/>
          <w:sz w:val="28"/>
          <w:szCs w:val="28"/>
        </w:rPr>
        <w:t xml:space="preserve"> </w:t>
      </w:r>
      <w:r w:rsidRPr="00B57670">
        <w:rPr>
          <w:rFonts w:asciiTheme="majorBidi" w:hAnsiTheme="majorBidi" w:cstheme="majorBidi"/>
          <w:spacing w:val="-4"/>
          <w:sz w:val="28"/>
          <w:szCs w:val="28"/>
        </w:rPr>
        <w:t>percent of total issued and paid up capital of Global Service Center Public Company Limited, at Baht 1</w:t>
      </w:r>
      <w:r w:rsidRPr="00EB780D">
        <w:rPr>
          <w:rFonts w:asciiTheme="majorBidi" w:hAnsiTheme="majorBidi" w:cstheme="majorBidi"/>
          <w:spacing w:val="-4"/>
          <w:sz w:val="28"/>
          <w:szCs w:val="28"/>
        </w:rPr>
        <w:t xml:space="preserve"> </w:t>
      </w:r>
      <w:r w:rsidRPr="00B57670">
        <w:rPr>
          <w:rFonts w:asciiTheme="majorBidi" w:hAnsiTheme="majorBidi" w:cstheme="majorBidi"/>
          <w:spacing w:val="-4"/>
          <w:sz w:val="28"/>
          <w:szCs w:val="28"/>
        </w:rPr>
        <w:t>per share amounting Baht 159,999,860</w:t>
      </w:r>
      <w:r w:rsidRPr="00EB780D">
        <w:rPr>
          <w:rFonts w:asciiTheme="majorBidi" w:hAnsiTheme="majorBidi" w:cstheme="majorBidi"/>
          <w:spacing w:val="-4"/>
          <w:sz w:val="28"/>
          <w:szCs w:val="28"/>
        </w:rPr>
        <w:t xml:space="preserve">. </w:t>
      </w:r>
      <w:r w:rsidRPr="00B57670">
        <w:rPr>
          <w:rFonts w:asciiTheme="majorBidi" w:hAnsiTheme="majorBidi" w:cstheme="majorBidi"/>
          <w:spacing w:val="-4"/>
          <w:sz w:val="28"/>
          <w:szCs w:val="28"/>
        </w:rPr>
        <w:t>The Company has already received payment from the sale on July 30, 2020</w:t>
      </w:r>
      <w:r w:rsidRPr="00EB780D">
        <w:rPr>
          <w:rFonts w:asciiTheme="majorBidi" w:hAnsiTheme="majorBidi" w:cstheme="majorBidi"/>
          <w:spacing w:val="-4"/>
          <w:sz w:val="28"/>
          <w:szCs w:val="28"/>
        </w:rPr>
        <w:t xml:space="preserve">. </w:t>
      </w:r>
      <w:r w:rsidRPr="00B57670">
        <w:rPr>
          <w:rFonts w:asciiTheme="majorBidi" w:hAnsiTheme="majorBidi" w:cstheme="majorBidi"/>
          <w:spacing w:val="-4"/>
          <w:sz w:val="28"/>
          <w:szCs w:val="28"/>
        </w:rPr>
        <w:t>As of the disposal date, the net book value of GSC's net assets in the Group's financial statements amounted to Baht 234</w:t>
      </w:r>
      <w:r w:rsidRPr="00EB780D">
        <w:rPr>
          <w:rFonts w:asciiTheme="majorBidi" w:hAnsiTheme="majorBidi" w:cstheme="majorBidi"/>
          <w:spacing w:val="-4"/>
          <w:sz w:val="28"/>
          <w:szCs w:val="28"/>
        </w:rPr>
        <w:t>.</w:t>
      </w:r>
      <w:r w:rsidRPr="00B57670">
        <w:rPr>
          <w:rFonts w:asciiTheme="majorBidi" w:hAnsiTheme="majorBidi" w:cstheme="majorBidi"/>
          <w:spacing w:val="-4"/>
          <w:sz w:val="28"/>
          <w:szCs w:val="28"/>
        </w:rPr>
        <w:t>59</w:t>
      </w:r>
      <w:r w:rsidRPr="00EB780D">
        <w:rPr>
          <w:rFonts w:asciiTheme="majorBidi" w:hAnsiTheme="majorBidi" w:cstheme="majorBidi"/>
          <w:spacing w:val="-4"/>
          <w:sz w:val="28"/>
          <w:szCs w:val="28"/>
        </w:rPr>
        <w:t xml:space="preserve"> </w:t>
      </w:r>
      <w:r w:rsidRPr="00B57670">
        <w:rPr>
          <w:rFonts w:asciiTheme="majorBidi" w:hAnsiTheme="majorBidi" w:cstheme="majorBidi"/>
          <w:spacing w:val="-4"/>
          <w:sz w:val="28"/>
          <w:szCs w:val="28"/>
        </w:rPr>
        <w:t>million (Note 13</w:t>
      </w:r>
      <w:r w:rsidRPr="00EB780D">
        <w:rPr>
          <w:rFonts w:asciiTheme="majorBidi" w:hAnsiTheme="majorBidi" w:cstheme="majorBidi"/>
          <w:spacing w:val="-4"/>
          <w:sz w:val="28"/>
          <w:szCs w:val="28"/>
        </w:rPr>
        <w:t>).</w:t>
      </w:r>
      <w:r w:rsidRPr="00B57670">
        <w:rPr>
          <w:rFonts w:asciiTheme="majorBidi" w:hAnsiTheme="majorBidi" w:cstheme="majorBidi"/>
          <w:spacing w:val="-4"/>
          <w:sz w:val="28"/>
          <w:szCs w:val="28"/>
        </w:rPr>
        <w:t xml:space="preserve"> The Group </w:t>
      </w:r>
      <w:proofErr w:type="spellStart"/>
      <w:r w:rsidRPr="00B57670">
        <w:rPr>
          <w:rFonts w:asciiTheme="majorBidi" w:hAnsiTheme="majorBidi" w:cstheme="majorBidi"/>
          <w:spacing w:val="-4"/>
          <w:sz w:val="28"/>
          <w:szCs w:val="28"/>
        </w:rPr>
        <w:t>recognised</w:t>
      </w:r>
      <w:proofErr w:type="spellEnd"/>
      <w:r w:rsidRPr="00B57670">
        <w:rPr>
          <w:rFonts w:asciiTheme="majorBidi" w:hAnsiTheme="majorBidi" w:cstheme="majorBidi"/>
          <w:spacing w:val="-4"/>
          <w:sz w:val="28"/>
          <w:szCs w:val="28"/>
        </w:rPr>
        <w:t xml:space="preserve"> a decrease in non-controlling interests in the amount of Baht 84</w:t>
      </w:r>
      <w:r w:rsidRPr="00EB780D">
        <w:rPr>
          <w:rFonts w:asciiTheme="majorBidi" w:hAnsiTheme="majorBidi" w:cstheme="majorBidi"/>
          <w:spacing w:val="-4"/>
          <w:sz w:val="28"/>
          <w:szCs w:val="28"/>
        </w:rPr>
        <w:t>.</w:t>
      </w:r>
      <w:r w:rsidRPr="00B57670">
        <w:rPr>
          <w:rFonts w:asciiTheme="majorBidi" w:hAnsiTheme="majorBidi" w:cstheme="majorBidi"/>
          <w:spacing w:val="-4"/>
          <w:sz w:val="28"/>
          <w:szCs w:val="28"/>
        </w:rPr>
        <w:t>45</w:t>
      </w:r>
      <w:r w:rsidRPr="00EB780D">
        <w:rPr>
          <w:rFonts w:asciiTheme="majorBidi" w:hAnsiTheme="majorBidi" w:cstheme="majorBidi"/>
          <w:spacing w:val="-4"/>
          <w:sz w:val="28"/>
          <w:szCs w:val="28"/>
        </w:rPr>
        <w:t xml:space="preserve"> </w:t>
      </w:r>
      <w:r w:rsidRPr="00B57670">
        <w:rPr>
          <w:rFonts w:asciiTheme="majorBidi" w:hAnsiTheme="majorBidi" w:cstheme="majorBidi"/>
          <w:spacing w:val="-4"/>
          <w:sz w:val="28"/>
          <w:szCs w:val="28"/>
        </w:rPr>
        <w:t xml:space="preserve">million and </w:t>
      </w:r>
      <w:proofErr w:type="spellStart"/>
      <w:r w:rsidRPr="00B57670">
        <w:rPr>
          <w:rFonts w:asciiTheme="majorBidi" w:hAnsiTheme="majorBidi" w:cstheme="majorBidi"/>
          <w:spacing w:val="-4"/>
          <w:sz w:val="28"/>
          <w:szCs w:val="28"/>
        </w:rPr>
        <w:t>recognised</w:t>
      </w:r>
      <w:proofErr w:type="spellEnd"/>
      <w:r w:rsidRPr="00B57670">
        <w:rPr>
          <w:rFonts w:asciiTheme="majorBidi" w:hAnsiTheme="majorBidi" w:cstheme="majorBidi"/>
          <w:spacing w:val="-4"/>
          <w:sz w:val="28"/>
          <w:szCs w:val="28"/>
        </w:rPr>
        <w:t xml:space="preserve"> gain on disposal of investment in subsidiary of Baht 73</w:t>
      </w:r>
      <w:r w:rsidRPr="00EB780D">
        <w:rPr>
          <w:rFonts w:asciiTheme="majorBidi" w:hAnsiTheme="majorBidi" w:cstheme="majorBidi"/>
          <w:spacing w:val="-4"/>
          <w:sz w:val="28"/>
          <w:szCs w:val="28"/>
        </w:rPr>
        <w:t>.</w:t>
      </w:r>
      <w:r w:rsidRPr="00B57670">
        <w:rPr>
          <w:rFonts w:asciiTheme="majorBidi" w:hAnsiTheme="majorBidi" w:cstheme="majorBidi"/>
          <w:spacing w:val="-4"/>
          <w:sz w:val="28"/>
          <w:szCs w:val="28"/>
        </w:rPr>
        <w:t>30</w:t>
      </w:r>
      <w:r w:rsidRPr="00EB780D">
        <w:rPr>
          <w:rFonts w:asciiTheme="majorBidi" w:hAnsiTheme="majorBidi" w:cstheme="majorBidi"/>
          <w:spacing w:val="-4"/>
          <w:sz w:val="28"/>
          <w:szCs w:val="28"/>
        </w:rPr>
        <w:t xml:space="preserve"> </w:t>
      </w:r>
      <w:r w:rsidRPr="00B57670">
        <w:rPr>
          <w:rFonts w:asciiTheme="majorBidi" w:hAnsiTheme="majorBidi" w:cstheme="majorBidi"/>
          <w:spacing w:val="-4"/>
          <w:sz w:val="28"/>
          <w:szCs w:val="28"/>
        </w:rPr>
        <w:t xml:space="preserve">million (Included </w:t>
      </w:r>
      <w:proofErr w:type="spellStart"/>
      <w:r w:rsidRPr="00B57670">
        <w:rPr>
          <w:rFonts w:asciiTheme="majorBidi" w:hAnsiTheme="majorBidi" w:cstheme="majorBidi"/>
          <w:spacing w:val="-4"/>
          <w:sz w:val="28"/>
          <w:szCs w:val="28"/>
        </w:rPr>
        <w:t>recognised</w:t>
      </w:r>
      <w:proofErr w:type="spellEnd"/>
      <w:r w:rsidRPr="00B57670">
        <w:rPr>
          <w:rFonts w:asciiTheme="majorBidi" w:hAnsiTheme="majorBidi" w:cstheme="majorBidi"/>
          <w:spacing w:val="-4"/>
          <w:sz w:val="28"/>
          <w:szCs w:val="28"/>
        </w:rPr>
        <w:t xml:space="preserve"> gain on dilution of investment proportion in subsidiary of Baht</w:t>
      </w:r>
      <w:r w:rsidRPr="00EB780D">
        <w:rPr>
          <w:rFonts w:asciiTheme="majorBidi" w:hAnsiTheme="majorBidi" w:cstheme="majorBidi"/>
          <w:spacing w:val="-4"/>
          <w:sz w:val="28"/>
          <w:szCs w:val="28"/>
        </w:rPr>
        <w:t xml:space="preserve"> </w:t>
      </w:r>
      <w:r w:rsidRPr="00B57670">
        <w:rPr>
          <w:rFonts w:asciiTheme="majorBidi" w:hAnsiTheme="majorBidi" w:cstheme="majorBidi"/>
          <w:spacing w:val="-4"/>
          <w:sz w:val="28"/>
          <w:szCs w:val="28"/>
        </w:rPr>
        <w:t>63</w:t>
      </w:r>
      <w:r w:rsidRPr="00EB780D">
        <w:rPr>
          <w:rFonts w:asciiTheme="majorBidi" w:hAnsiTheme="majorBidi" w:cstheme="majorBidi"/>
          <w:spacing w:val="-4"/>
          <w:sz w:val="28"/>
          <w:szCs w:val="28"/>
        </w:rPr>
        <w:t>.</w:t>
      </w:r>
      <w:r w:rsidRPr="00B57670">
        <w:rPr>
          <w:rFonts w:asciiTheme="majorBidi" w:hAnsiTheme="majorBidi" w:cstheme="majorBidi"/>
          <w:spacing w:val="-4"/>
          <w:sz w:val="28"/>
          <w:szCs w:val="28"/>
        </w:rPr>
        <w:t>98</w:t>
      </w:r>
      <w:r w:rsidRPr="00EB780D">
        <w:rPr>
          <w:rFonts w:asciiTheme="majorBidi" w:hAnsiTheme="majorBidi" w:cstheme="majorBidi"/>
          <w:spacing w:val="-4"/>
          <w:sz w:val="28"/>
          <w:szCs w:val="28"/>
        </w:rPr>
        <w:t xml:space="preserve"> </w:t>
      </w:r>
      <w:r w:rsidRPr="00B57670">
        <w:rPr>
          <w:rFonts w:asciiTheme="majorBidi" w:hAnsiTheme="majorBidi" w:cstheme="majorBidi"/>
          <w:spacing w:val="-4"/>
          <w:sz w:val="28"/>
          <w:szCs w:val="28"/>
        </w:rPr>
        <w:t xml:space="preserve">million) included in the consolidated statement of comprehensive income. The Company </w:t>
      </w:r>
      <w:proofErr w:type="spellStart"/>
      <w:r w:rsidRPr="00B57670">
        <w:rPr>
          <w:rFonts w:asciiTheme="majorBidi" w:hAnsiTheme="majorBidi" w:cstheme="majorBidi"/>
          <w:spacing w:val="-4"/>
          <w:sz w:val="28"/>
          <w:szCs w:val="28"/>
        </w:rPr>
        <w:t>recognised</w:t>
      </w:r>
      <w:proofErr w:type="spellEnd"/>
      <w:r w:rsidRPr="00B57670">
        <w:rPr>
          <w:rFonts w:asciiTheme="majorBidi" w:hAnsiTheme="majorBidi" w:cstheme="majorBidi"/>
          <w:spacing w:val="-4"/>
          <w:sz w:val="28"/>
          <w:szCs w:val="28"/>
        </w:rPr>
        <w:t xml:space="preserve"> gain on disposal of investment in subsidiary amounting to Baht 79</w:t>
      </w:r>
      <w:r w:rsidRPr="00EB780D">
        <w:rPr>
          <w:rFonts w:asciiTheme="majorBidi" w:hAnsiTheme="majorBidi" w:cstheme="majorBidi"/>
          <w:spacing w:val="-4"/>
          <w:sz w:val="28"/>
          <w:szCs w:val="28"/>
        </w:rPr>
        <w:t>.</w:t>
      </w:r>
      <w:r w:rsidRPr="00B57670">
        <w:rPr>
          <w:rFonts w:asciiTheme="majorBidi" w:hAnsiTheme="majorBidi" w:cstheme="majorBidi"/>
          <w:spacing w:val="-4"/>
          <w:sz w:val="28"/>
          <w:szCs w:val="28"/>
        </w:rPr>
        <w:t>46</w:t>
      </w:r>
      <w:r w:rsidRPr="00EB780D">
        <w:rPr>
          <w:rFonts w:asciiTheme="majorBidi" w:hAnsiTheme="majorBidi" w:cstheme="majorBidi"/>
          <w:spacing w:val="-4"/>
          <w:sz w:val="28"/>
          <w:szCs w:val="28"/>
        </w:rPr>
        <w:t xml:space="preserve"> </w:t>
      </w:r>
      <w:r w:rsidRPr="00B57670">
        <w:rPr>
          <w:rFonts w:asciiTheme="majorBidi" w:hAnsiTheme="majorBidi" w:cstheme="majorBidi"/>
          <w:spacing w:val="-4"/>
          <w:sz w:val="28"/>
          <w:szCs w:val="28"/>
        </w:rPr>
        <w:t>million, included in the separate comprehensive income statement.</w:t>
      </w:r>
    </w:p>
    <w:p w14:paraId="3F7D92DA" w14:textId="3CBDD9BC" w:rsidR="00250A8B" w:rsidRPr="00EB780D" w:rsidRDefault="00610115" w:rsidP="00250A8B">
      <w:pPr>
        <w:ind w:left="540"/>
        <w:rPr>
          <w:rFonts w:asciiTheme="majorBidi" w:hAnsiTheme="majorBidi" w:cstheme="majorBidi"/>
          <w:b/>
          <w:bCs/>
          <w:i/>
          <w:iCs/>
          <w:sz w:val="28"/>
          <w:szCs w:val="28"/>
          <w:cs/>
        </w:rPr>
      </w:pPr>
      <w:r>
        <w:rPr>
          <w:rFonts w:asciiTheme="majorBidi" w:hAnsiTheme="majorBidi" w:cstheme="majorBidi"/>
          <w:b/>
          <w:bCs/>
          <w:i/>
          <w:iCs/>
          <w:sz w:val="28"/>
          <w:szCs w:val="28"/>
        </w:rPr>
        <w:t xml:space="preserve">- </w:t>
      </w:r>
      <w:r w:rsidR="00250A8B" w:rsidRPr="002835F8">
        <w:rPr>
          <w:rFonts w:asciiTheme="majorBidi" w:hAnsiTheme="majorBidi" w:cstheme="majorBidi"/>
          <w:b/>
          <w:bCs/>
          <w:i/>
          <w:iCs/>
          <w:sz w:val="28"/>
          <w:szCs w:val="28"/>
        </w:rPr>
        <w:t>The Increase of investment in subsidiaries</w:t>
      </w:r>
    </w:p>
    <w:p w14:paraId="448D1BEE" w14:textId="36722601" w:rsidR="00EB2F15" w:rsidRPr="00EB2F15" w:rsidRDefault="00250A8B" w:rsidP="00250A8B">
      <w:pPr>
        <w:spacing w:before="120"/>
        <w:ind w:left="540"/>
        <w:contextualSpacing/>
        <w:rPr>
          <w:sz w:val="28"/>
          <w:szCs w:val="28"/>
          <w:highlight w:val="yellow"/>
        </w:rPr>
      </w:pPr>
      <w:r>
        <w:rPr>
          <w:rFonts w:asciiTheme="majorBidi" w:hAnsiTheme="majorBidi" w:cstheme="majorBidi"/>
          <w:sz w:val="28"/>
          <w:szCs w:val="28"/>
        </w:rPr>
        <w:t>*</w:t>
      </w:r>
      <w:r w:rsidRPr="002835F8">
        <w:rPr>
          <w:rFonts w:asciiTheme="majorBidi" w:hAnsiTheme="majorBidi" w:cstheme="majorBidi"/>
          <w:sz w:val="28"/>
          <w:szCs w:val="28"/>
        </w:rPr>
        <w:t xml:space="preserve"> Impact from applying TFRS 9, on January 1, 2020, </w:t>
      </w:r>
      <w:r w:rsidRPr="00185144">
        <w:rPr>
          <w:rFonts w:asciiTheme="majorBidi" w:hAnsiTheme="majorBidi" w:cstheme="majorBidi"/>
          <w:sz w:val="28"/>
          <w:szCs w:val="28"/>
        </w:rPr>
        <w:t>the Company recorded</w:t>
      </w:r>
      <w:r>
        <w:rPr>
          <w:rFonts w:asciiTheme="majorBidi" w:hAnsiTheme="majorBidi" w:cstheme="majorBidi"/>
          <w:sz w:val="28"/>
          <w:szCs w:val="28"/>
        </w:rPr>
        <w:t xml:space="preserve"> to </w:t>
      </w:r>
      <w:r w:rsidRPr="00185144">
        <w:rPr>
          <w:rFonts w:asciiTheme="majorBidi" w:hAnsiTheme="majorBidi" w:cstheme="majorBidi"/>
          <w:sz w:val="28"/>
          <w:szCs w:val="28"/>
        </w:rPr>
        <w:t>reduce</w:t>
      </w:r>
      <w:r>
        <w:rPr>
          <w:rFonts w:asciiTheme="majorBidi" w:hAnsiTheme="majorBidi" w:cstheme="majorBidi"/>
          <w:sz w:val="28"/>
          <w:szCs w:val="28"/>
        </w:rPr>
        <w:t xml:space="preserve"> long-term loans to </w:t>
      </w:r>
      <w:r w:rsidR="00E66917">
        <w:rPr>
          <w:rFonts w:asciiTheme="majorBidi" w:hAnsiTheme="majorBidi" w:cstheme="majorBidi"/>
          <w:sz w:val="28"/>
          <w:szCs w:val="28"/>
        </w:rPr>
        <w:t>relate</w:t>
      </w:r>
      <w:r w:rsidR="002B74D1">
        <w:rPr>
          <w:rFonts w:asciiTheme="majorBidi" w:hAnsiTheme="majorBidi" w:cstheme="majorBidi"/>
          <w:sz w:val="28"/>
          <w:szCs w:val="28"/>
        </w:rPr>
        <w:t>d</w:t>
      </w:r>
      <w:r w:rsidR="00E66917">
        <w:rPr>
          <w:rFonts w:asciiTheme="majorBidi" w:hAnsiTheme="majorBidi" w:cstheme="majorBidi"/>
          <w:sz w:val="28"/>
          <w:szCs w:val="28"/>
        </w:rPr>
        <w:t xml:space="preserve"> company</w:t>
      </w:r>
      <w:r w:rsidRPr="00185144">
        <w:rPr>
          <w:rFonts w:asciiTheme="majorBidi" w:hAnsiTheme="majorBidi" w:cstheme="majorBidi"/>
          <w:sz w:val="28"/>
          <w:szCs w:val="28"/>
        </w:rPr>
        <w:t xml:space="preserve"> of Baht 196.78 million and </w:t>
      </w:r>
      <w:r>
        <w:rPr>
          <w:rFonts w:asciiTheme="majorBidi" w:hAnsiTheme="majorBidi" w:cstheme="majorBidi"/>
          <w:sz w:val="28"/>
          <w:szCs w:val="28"/>
        </w:rPr>
        <w:t xml:space="preserve">to </w:t>
      </w:r>
      <w:r w:rsidRPr="00185144">
        <w:rPr>
          <w:rFonts w:asciiTheme="majorBidi" w:hAnsiTheme="majorBidi" w:cstheme="majorBidi"/>
          <w:sz w:val="28"/>
          <w:szCs w:val="28"/>
        </w:rPr>
        <w:t>increase</w:t>
      </w:r>
      <w:r>
        <w:rPr>
          <w:rFonts w:asciiTheme="majorBidi" w:hAnsiTheme="majorBidi" w:cstheme="majorBidi"/>
          <w:sz w:val="28"/>
          <w:szCs w:val="28"/>
        </w:rPr>
        <w:t xml:space="preserve"> </w:t>
      </w:r>
      <w:r w:rsidRPr="00185144">
        <w:rPr>
          <w:rFonts w:asciiTheme="majorBidi" w:hAnsiTheme="majorBidi" w:cstheme="majorBidi"/>
          <w:sz w:val="28"/>
          <w:szCs w:val="28"/>
        </w:rPr>
        <w:t>investment in subsidiary of Baht 196.78 million</w:t>
      </w:r>
      <w:r w:rsidR="00E66917">
        <w:rPr>
          <w:rFonts w:asciiTheme="majorBidi" w:hAnsiTheme="majorBidi" w:cstheme="majorBidi"/>
          <w:sz w:val="28"/>
          <w:szCs w:val="28"/>
        </w:rPr>
        <w:t>.</w:t>
      </w:r>
    </w:p>
    <w:p w14:paraId="74756235" w14:textId="7BF56755" w:rsidR="00EB2F15" w:rsidRPr="000C6DF4" w:rsidRDefault="00DD261C" w:rsidP="000C6DF4">
      <w:pPr>
        <w:spacing w:before="120"/>
        <w:ind w:left="540"/>
        <w:contextualSpacing/>
        <w:rPr>
          <w:spacing w:val="-4"/>
          <w:sz w:val="28"/>
          <w:szCs w:val="28"/>
        </w:rPr>
      </w:pPr>
      <w:r w:rsidRPr="00E054D1">
        <w:rPr>
          <w:rFonts w:asciiTheme="majorBidi" w:hAnsiTheme="majorBidi" w:cstheme="majorBidi"/>
          <w:spacing w:val="-2"/>
          <w:sz w:val="28"/>
          <w:szCs w:val="28"/>
        </w:rPr>
        <w:t>As at December 31</w:t>
      </w:r>
      <w:r>
        <w:rPr>
          <w:rFonts w:asciiTheme="majorBidi" w:hAnsiTheme="majorBidi" w:cstheme="majorBidi"/>
          <w:spacing w:val="-2"/>
          <w:sz w:val="28"/>
          <w:szCs w:val="28"/>
        </w:rPr>
        <w:t xml:space="preserve">, 2021, the Company </w:t>
      </w:r>
      <w:r w:rsidRPr="00DD261C">
        <w:rPr>
          <w:spacing w:val="-4"/>
          <w:sz w:val="28"/>
          <w:szCs w:val="28"/>
        </w:rPr>
        <w:t>review</w:t>
      </w:r>
      <w:r w:rsidRPr="000C6DF4">
        <w:rPr>
          <w:spacing w:val="-4"/>
          <w:sz w:val="28"/>
          <w:szCs w:val="28"/>
        </w:rPr>
        <w:t>s</w:t>
      </w:r>
      <w:r w:rsidRPr="000C6DF4">
        <w:rPr>
          <w:rFonts w:hint="cs"/>
          <w:spacing w:val="-4"/>
          <w:sz w:val="28"/>
          <w:szCs w:val="28"/>
        </w:rPr>
        <w:t xml:space="preserve"> </w:t>
      </w:r>
      <w:r w:rsidR="000C6DF4" w:rsidRPr="00F07C50">
        <w:rPr>
          <w:spacing w:val="-2"/>
          <w:sz w:val="28"/>
          <w:szCs w:val="28"/>
        </w:rPr>
        <w:t>ability to repay the debt</w:t>
      </w:r>
      <w:r w:rsidR="000C6DF4" w:rsidRPr="00EB780D">
        <w:rPr>
          <w:rFonts w:hint="cs"/>
          <w:spacing w:val="-2"/>
          <w:sz w:val="28"/>
          <w:szCs w:val="28"/>
        </w:rPr>
        <w:t xml:space="preserve"> </w:t>
      </w:r>
      <w:r w:rsidR="000C6DF4">
        <w:rPr>
          <w:spacing w:val="-2"/>
          <w:sz w:val="28"/>
          <w:szCs w:val="28"/>
        </w:rPr>
        <w:t>on</w:t>
      </w:r>
      <w:r w:rsidR="000C6DF4" w:rsidRPr="00C53916">
        <w:rPr>
          <w:rFonts w:asciiTheme="majorBidi" w:hAnsiTheme="majorBidi" w:cstheme="majorBidi"/>
          <w:sz w:val="28"/>
          <w:szCs w:val="28"/>
        </w:rPr>
        <w:t xml:space="preserve"> </w:t>
      </w:r>
      <w:r w:rsidR="000C6DF4" w:rsidRPr="002835F8">
        <w:rPr>
          <w:rFonts w:asciiTheme="majorBidi" w:hAnsiTheme="majorBidi" w:cstheme="majorBidi"/>
          <w:sz w:val="28"/>
          <w:szCs w:val="28"/>
        </w:rPr>
        <w:t>TFRS 9</w:t>
      </w:r>
      <w:r w:rsidRPr="000C6DF4">
        <w:rPr>
          <w:rFonts w:hint="cs"/>
          <w:spacing w:val="-4"/>
          <w:sz w:val="28"/>
          <w:szCs w:val="28"/>
        </w:rPr>
        <w:t>,</w:t>
      </w:r>
      <w:r w:rsidRPr="00EB780D">
        <w:rPr>
          <w:rFonts w:hint="cs"/>
          <w:spacing w:val="-4"/>
          <w:sz w:val="28"/>
          <w:szCs w:val="28"/>
        </w:rPr>
        <w:t xml:space="preserve"> </w:t>
      </w:r>
      <w:r w:rsidRPr="000C6DF4">
        <w:rPr>
          <w:rFonts w:hint="cs"/>
          <w:spacing w:val="-4"/>
          <w:sz w:val="28"/>
          <w:szCs w:val="28"/>
        </w:rPr>
        <w:t>the</w:t>
      </w:r>
      <w:r w:rsidRPr="00185144">
        <w:rPr>
          <w:rFonts w:asciiTheme="majorBidi" w:hAnsiTheme="majorBidi" w:cstheme="majorBidi"/>
          <w:sz w:val="28"/>
          <w:szCs w:val="28"/>
        </w:rPr>
        <w:t xml:space="preserve"> Company recorded</w:t>
      </w:r>
      <w:r>
        <w:rPr>
          <w:rFonts w:asciiTheme="majorBidi" w:hAnsiTheme="majorBidi" w:cstheme="majorBidi"/>
          <w:sz w:val="28"/>
          <w:szCs w:val="28"/>
        </w:rPr>
        <w:t xml:space="preserve"> to </w:t>
      </w:r>
      <w:r w:rsidRPr="00185144">
        <w:rPr>
          <w:rFonts w:asciiTheme="majorBidi" w:hAnsiTheme="majorBidi" w:cstheme="majorBidi"/>
          <w:sz w:val="28"/>
          <w:szCs w:val="28"/>
        </w:rPr>
        <w:t>reduce</w:t>
      </w:r>
      <w:r>
        <w:rPr>
          <w:rFonts w:asciiTheme="majorBidi" w:hAnsiTheme="majorBidi" w:cstheme="majorBidi"/>
          <w:sz w:val="28"/>
          <w:szCs w:val="28"/>
        </w:rPr>
        <w:t xml:space="preserve"> long-term loans to </w:t>
      </w:r>
      <w:r w:rsidR="00E66917">
        <w:rPr>
          <w:rFonts w:asciiTheme="majorBidi" w:hAnsiTheme="majorBidi" w:cstheme="majorBidi"/>
          <w:sz w:val="28"/>
          <w:szCs w:val="28"/>
        </w:rPr>
        <w:t>relate</w:t>
      </w:r>
      <w:r w:rsidR="002B74D1">
        <w:rPr>
          <w:rFonts w:asciiTheme="majorBidi" w:hAnsiTheme="majorBidi" w:cstheme="majorBidi"/>
          <w:sz w:val="28"/>
          <w:szCs w:val="28"/>
        </w:rPr>
        <w:t>d</w:t>
      </w:r>
      <w:r w:rsidR="00E66917">
        <w:rPr>
          <w:rFonts w:asciiTheme="majorBidi" w:hAnsiTheme="majorBidi" w:cstheme="majorBidi"/>
          <w:sz w:val="28"/>
          <w:szCs w:val="28"/>
        </w:rPr>
        <w:t xml:space="preserve"> company</w:t>
      </w:r>
      <w:r>
        <w:rPr>
          <w:rFonts w:asciiTheme="majorBidi" w:hAnsiTheme="majorBidi" w:cstheme="majorBidi"/>
          <w:sz w:val="28"/>
          <w:szCs w:val="28"/>
        </w:rPr>
        <w:t xml:space="preserve"> of Baht 220.90</w:t>
      </w:r>
      <w:r w:rsidRPr="00185144">
        <w:rPr>
          <w:rFonts w:asciiTheme="majorBidi" w:hAnsiTheme="majorBidi" w:cstheme="majorBidi"/>
          <w:sz w:val="28"/>
          <w:szCs w:val="28"/>
        </w:rPr>
        <w:t xml:space="preserve"> </w:t>
      </w:r>
      <w:r w:rsidRPr="000C6DF4">
        <w:rPr>
          <w:rFonts w:asciiTheme="majorBidi" w:hAnsiTheme="majorBidi" w:cstheme="majorBidi"/>
          <w:sz w:val="28"/>
          <w:szCs w:val="28"/>
        </w:rPr>
        <w:t>million</w:t>
      </w:r>
      <w:r w:rsidR="00EB2F15" w:rsidRPr="000C6DF4">
        <w:rPr>
          <w:spacing w:val="-4"/>
          <w:sz w:val="28"/>
          <w:szCs w:val="28"/>
        </w:rPr>
        <w:t xml:space="preserve"> (</w:t>
      </w:r>
      <w:r w:rsidR="000C6DF4" w:rsidRPr="000C6DF4">
        <w:rPr>
          <w:spacing w:val="-4"/>
          <w:sz w:val="28"/>
          <w:szCs w:val="28"/>
        </w:rPr>
        <w:t xml:space="preserve">amount of loans net </w:t>
      </w:r>
      <w:r w:rsidR="000C6DF4">
        <w:rPr>
          <w:spacing w:val="-4"/>
          <w:sz w:val="28"/>
          <w:szCs w:val="28"/>
        </w:rPr>
        <w:t>of allowance</w:t>
      </w:r>
      <w:r w:rsidR="000C6DF4" w:rsidRPr="000C6DF4">
        <w:rPr>
          <w:spacing w:val="-4"/>
          <w:sz w:val="28"/>
          <w:szCs w:val="28"/>
        </w:rPr>
        <w:t xml:space="preserve"> loss on credit</w:t>
      </w:r>
      <w:r w:rsidR="00EB2F15" w:rsidRPr="00EB780D">
        <w:rPr>
          <w:rFonts w:hint="cs"/>
          <w:spacing w:val="-4"/>
          <w:sz w:val="28"/>
          <w:szCs w:val="28"/>
        </w:rPr>
        <w:t>)</w:t>
      </w:r>
      <w:r w:rsidR="00EB2F15" w:rsidRPr="00EB780D">
        <w:rPr>
          <w:spacing w:val="-4"/>
          <w:sz w:val="28"/>
          <w:szCs w:val="28"/>
        </w:rPr>
        <w:t xml:space="preserve"> </w:t>
      </w:r>
      <w:r w:rsidRPr="000C6DF4">
        <w:rPr>
          <w:rFonts w:asciiTheme="majorBidi" w:hAnsiTheme="majorBidi" w:cstheme="majorBidi"/>
          <w:sz w:val="28"/>
          <w:szCs w:val="28"/>
        </w:rPr>
        <w:t>and to increase investment in subsidiary</w:t>
      </w:r>
      <w:r w:rsidRPr="00185144">
        <w:rPr>
          <w:rFonts w:asciiTheme="majorBidi" w:hAnsiTheme="majorBidi" w:cstheme="majorBidi"/>
          <w:sz w:val="28"/>
          <w:szCs w:val="28"/>
        </w:rPr>
        <w:t xml:space="preserve"> of Baht </w:t>
      </w:r>
      <w:r w:rsidR="00E66917">
        <w:rPr>
          <w:rFonts w:asciiTheme="majorBidi" w:hAnsiTheme="majorBidi" w:cstheme="majorBidi"/>
          <w:sz w:val="28"/>
          <w:szCs w:val="28"/>
        </w:rPr>
        <w:t>220.90</w:t>
      </w:r>
      <w:r w:rsidRPr="00185144">
        <w:rPr>
          <w:rFonts w:asciiTheme="majorBidi" w:hAnsiTheme="majorBidi" w:cstheme="majorBidi"/>
          <w:sz w:val="28"/>
          <w:szCs w:val="28"/>
        </w:rPr>
        <w:t xml:space="preserve"> million</w:t>
      </w:r>
      <w:r w:rsidR="002B74D1">
        <w:rPr>
          <w:rFonts w:asciiTheme="majorBidi" w:hAnsiTheme="majorBidi" w:cstheme="majorBidi"/>
          <w:sz w:val="28"/>
          <w:szCs w:val="28"/>
        </w:rPr>
        <w:t>.</w:t>
      </w:r>
    </w:p>
    <w:p w14:paraId="564588E8" w14:textId="2AEB43C1" w:rsidR="00EB2F15" w:rsidRPr="00EB2F15" w:rsidRDefault="00EB2F15" w:rsidP="00EB2F15">
      <w:pPr>
        <w:spacing w:before="120"/>
        <w:ind w:left="540"/>
        <w:contextualSpacing/>
        <w:rPr>
          <w:sz w:val="28"/>
          <w:szCs w:val="28"/>
          <w:highlight w:val="yellow"/>
        </w:rPr>
      </w:pPr>
      <w:r w:rsidRPr="00610115">
        <w:rPr>
          <w:rFonts w:asciiTheme="majorBidi" w:hAnsiTheme="majorBidi" w:cstheme="majorBidi"/>
          <w:b/>
          <w:bCs/>
          <w:i/>
          <w:iCs/>
          <w:sz w:val="28"/>
          <w:szCs w:val="28"/>
        </w:rPr>
        <w:t xml:space="preserve">- </w:t>
      </w:r>
      <w:r w:rsidR="0025561B" w:rsidRPr="00185144">
        <w:rPr>
          <w:rFonts w:asciiTheme="majorBidi" w:hAnsiTheme="majorBidi" w:cstheme="majorBidi"/>
          <w:b/>
          <w:bCs/>
          <w:i/>
          <w:iCs/>
          <w:sz w:val="28"/>
          <w:szCs w:val="28"/>
        </w:rPr>
        <w:t>Dissolution of subsidiary</w:t>
      </w:r>
    </w:p>
    <w:p w14:paraId="2C60FC97" w14:textId="1149170E" w:rsidR="00EB2F15" w:rsidRPr="00EB780D" w:rsidRDefault="0025561B" w:rsidP="00EB2F15">
      <w:pPr>
        <w:ind w:left="533" w:right="58"/>
        <w:contextualSpacing/>
        <w:rPr>
          <w:rFonts w:asciiTheme="majorBidi" w:hAnsiTheme="majorBidi" w:cstheme="majorBidi"/>
          <w:spacing w:val="-4"/>
          <w:sz w:val="28"/>
          <w:szCs w:val="28"/>
          <w:cs/>
        </w:rPr>
      </w:pPr>
      <w:r w:rsidRPr="00185144">
        <w:rPr>
          <w:rFonts w:asciiTheme="majorBidi" w:hAnsiTheme="majorBidi" w:cstheme="majorBidi"/>
          <w:spacing w:val="-4"/>
          <w:sz w:val="28"/>
          <w:szCs w:val="28"/>
        </w:rPr>
        <w:t>On October 30, 2020, the Extraordinary General Meeting of the Shareholders No. 1</w:t>
      </w:r>
      <w:r w:rsidRPr="00EB780D">
        <w:rPr>
          <w:rFonts w:asciiTheme="majorBidi" w:hAnsiTheme="majorBidi" w:cstheme="majorBidi"/>
          <w:spacing w:val="-4"/>
          <w:sz w:val="28"/>
          <w:szCs w:val="28"/>
        </w:rPr>
        <w:t>/</w:t>
      </w:r>
      <w:r w:rsidRPr="00185144">
        <w:rPr>
          <w:rFonts w:asciiTheme="majorBidi" w:hAnsiTheme="majorBidi" w:cstheme="majorBidi"/>
          <w:spacing w:val="-4"/>
          <w:sz w:val="28"/>
          <w:szCs w:val="28"/>
        </w:rPr>
        <w:t>2020</w:t>
      </w:r>
      <w:r>
        <w:rPr>
          <w:rFonts w:asciiTheme="majorBidi" w:hAnsiTheme="majorBidi" w:cstheme="majorBidi"/>
          <w:spacing w:val="-4"/>
          <w:sz w:val="28"/>
          <w:szCs w:val="28"/>
        </w:rPr>
        <w:t xml:space="preserve"> of ACAP Consulting Co., Ltd</w:t>
      </w:r>
      <w:r w:rsidR="001E1DA6">
        <w:rPr>
          <w:rFonts w:asciiTheme="majorBidi" w:hAnsiTheme="majorBidi" w:cstheme="majorBidi"/>
          <w:spacing w:val="-4"/>
          <w:sz w:val="28"/>
          <w:szCs w:val="28"/>
        </w:rPr>
        <w:t>.</w:t>
      </w:r>
      <w:r>
        <w:rPr>
          <w:rFonts w:asciiTheme="majorBidi" w:hAnsiTheme="majorBidi" w:cstheme="majorBidi"/>
          <w:spacing w:val="-4"/>
          <w:sz w:val="28"/>
          <w:szCs w:val="28"/>
        </w:rPr>
        <w:t xml:space="preserve"> which is a </w:t>
      </w:r>
      <w:r w:rsidRPr="00185144">
        <w:rPr>
          <w:rFonts w:asciiTheme="majorBidi" w:hAnsiTheme="majorBidi" w:cstheme="majorBidi"/>
          <w:spacing w:val="-4"/>
          <w:sz w:val="28"/>
          <w:szCs w:val="28"/>
        </w:rPr>
        <w:t>subsidiary</w:t>
      </w:r>
      <w:r>
        <w:rPr>
          <w:rFonts w:asciiTheme="majorBidi" w:hAnsiTheme="majorBidi" w:cstheme="majorBidi"/>
          <w:spacing w:val="-4"/>
          <w:sz w:val="28"/>
          <w:szCs w:val="28"/>
        </w:rPr>
        <w:t>,</w:t>
      </w:r>
      <w:r w:rsidRPr="00185144">
        <w:rPr>
          <w:rFonts w:asciiTheme="majorBidi" w:hAnsiTheme="majorBidi" w:cstheme="majorBidi"/>
          <w:spacing w:val="-4"/>
          <w:sz w:val="28"/>
          <w:szCs w:val="28"/>
        </w:rPr>
        <w:t xml:space="preserve"> has approved the dissolution </w:t>
      </w:r>
      <w:r>
        <w:rPr>
          <w:rFonts w:asciiTheme="majorBidi" w:hAnsiTheme="majorBidi" w:cstheme="majorBidi"/>
          <w:spacing w:val="-6"/>
          <w:sz w:val="28"/>
          <w:szCs w:val="28"/>
        </w:rPr>
        <w:t>and</w:t>
      </w:r>
      <w:r w:rsidRPr="00E054D1">
        <w:rPr>
          <w:rFonts w:asciiTheme="majorBidi" w:hAnsiTheme="majorBidi" w:cstheme="majorBidi"/>
          <w:sz w:val="28"/>
          <w:szCs w:val="28"/>
        </w:rPr>
        <w:t xml:space="preserve"> </w:t>
      </w:r>
      <w:r>
        <w:rPr>
          <w:rFonts w:asciiTheme="majorBidi" w:hAnsiTheme="majorBidi" w:cstheme="majorBidi"/>
          <w:sz w:val="28"/>
          <w:szCs w:val="28"/>
        </w:rPr>
        <w:t>liquidation</w:t>
      </w:r>
      <w:r w:rsidRPr="00185144">
        <w:rPr>
          <w:rFonts w:asciiTheme="majorBidi" w:hAnsiTheme="majorBidi" w:cstheme="majorBidi"/>
          <w:spacing w:val="-4"/>
          <w:sz w:val="28"/>
          <w:szCs w:val="28"/>
        </w:rPr>
        <w:t xml:space="preserve"> of </w:t>
      </w:r>
      <w:r>
        <w:rPr>
          <w:rFonts w:asciiTheme="majorBidi" w:hAnsiTheme="majorBidi" w:cstheme="majorBidi"/>
          <w:spacing w:val="-4"/>
          <w:sz w:val="28"/>
          <w:szCs w:val="28"/>
        </w:rPr>
        <w:t>the subsidiary</w:t>
      </w:r>
      <w:r w:rsidRPr="00185144">
        <w:rPr>
          <w:rFonts w:asciiTheme="majorBidi" w:hAnsiTheme="majorBidi" w:cstheme="majorBidi"/>
          <w:spacing w:val="-4"/>
          <w:sz w:val="28"/>
          <w:szCs w:val="28"/>
        </w:rPr>
        <w:t xml:space="preserve">. On November 9, 2020, ACAP Consulting Co., Ltd., registered its dissolution with the Ministry of </w:t>
      </w:r>
      <w:r>
        <w:rPr>
          <w:rFonts w:asciiTheme="majorBidi" w:hAnsiTheme="majorBidi" w:cstheme="majorBidi"/>
          <w:spacing w:val="-4"/>
          <w:sz w:val="28"/>
          <w:szCs w:val="28"/>
        </w:rPr>
        <w:t>Commerce</w:t>
      </w:r>
      <w:r w:rsidR="00454D53">
        <w:rPr>
          <w:rFonts w:asciiTheme="majorBidi" w:hAnsiTheme="majorBidi" w:cstheme="majorBidi"/>
          <w:spacing w:val="-4"/>
          <w:sz w:val="28"/>
          <w:szCs w:val="28"/>
        </w:rPr>
        <w:t>.</w:t>
      </w:r>
      <w:r>
        <w:rPr>
          <w:rFonts w:asciiTheme="majorBidi" w:hAnsiTheme="majorBidi" w:cstheme="majorBidi"/>
          <w:spacing w:val="-4"/>
          <w:sz w:val="28"/>
          <w:szCs w:val="28"/>
        </w:rPr>
        <w:t xml:space="preserve"> </w:t>
      </w:r>
      <w:r w:rsidR="00454D53">
        <w:rPr>
          <w:rFonts w:asciiTheme="majorBidi" w:hAnsiTheme="majorBidi" w:cstheme="majorBidi"/>
          <w:spacing w:val="-4"/>
          <w:sz w:val="28"/>
          <w:szCs w:val="28"/>
        </w:rPr>
        <w:t>O</w:t>
      </w:r>
      <w:r>
        <w:rPr>
          <w:rFonts w:asciiTheme="majorBidi" w:hAnsiTheme="majorBidi" w:cstheme="majorBidi"/>
          <w:spacing w:val="-4"/>
          <w:sz w:val="28"/>
          <w:szCs w:val="28"/>
        </w:rPr>
        <w:t xml:space="preserve">n November </w:t>
      </w:r>
      <w:r w:rsidRPr="0025561B">
        <w:rPr>
          <w:rFonts w:asciiTheme="majorBidi" w:hAnsiTheme="majorBidi" w:cstheme="majorBidi"/>
          <w:spacing w:val="-4"/>
          <w:sz w:val="28"/>
          <w:szCs w:val="28"/>
        </w:rPr>
        <w:t xml:space="preserve">16, 2021, the </w:t>
      </w:r>
      <w:r w:rsidR="00454D53">
        <w:rPr>
          <w:rFonts w:asciiTheme="majorBidi" w:hAnsiTheme="majorBidi" w:cstheme="majorBidi"/>
          <w:spacing w:val="-4"/>
          <w:sz w:val="28"/>
          <w:szCs w:val="28"/>
        </w:rPr>
        <w:t>C</w:t>
      </w:r>
      <w:r w:rsidRPr="0025561B">
        <w:rPr>
          <w:rFonts w:asciiTheme="majorBidi" w:hAnsiTheme="majorBidi" w:cstheme="majorBidi"/>
          <w:spacing w:val="-4"/>
          <w:sz w:val="28"/>
          <w:szCs w:val="28"/>
        </w:rPr>
        <w:t>ompany has already</w:t>
      </w:r>
      <w:r w:rsidR="001E1DA6">
        <w:rPr>
          <w:rFonts w:asciiTheme="majorBidi" w:hAnsiTheme="majorBidi" w:cstheme="majorBidi"/>
          <w:spacing w:val="-4"/>
          <w:sz w:val="28"/>
          <w:szCs w:val="28"/>
        </w:rPr>
        <w:t xml:space="preserve"> received a</w:t>
      </w:r>
      <w:r>
        <w:rPr>
          <w:rFonts w:asciiTheme="majorBidi" w:hAnsiTheme="majorBidi" w:cstheme="majorBidi"/>
          <w:spacing w:val="-4"/>
          <w:sz w:val="28"/>
          <w:szCs w:val="28"/>
        </w:rPr>
        <w:t xml:space="preserve"> </w:t>
      </w:r>
      <w:r w:rsidR="001E1DA6">
        <w:rPr>
          <w:rFonts w:asciiTheme="majorBidi" w:hAnsiTheme="majorBidi" w:cstheme="majorBidi"/>
          <w:spacing w:val="-4"/>
          <w:sz w:val="28"/>
          <w:szCs w:val="28"/>
        </w:rPr>
        <w:t>pay</w:t>
      </w:r>
      <w:r w:rsidRPr="0025561B">
        <w:rPr>
          <w:rFonts w:asciiTheme="majorBidi" w:hAnsiTheme="majorBidi" w:cstheme="majorBidi"/>
          <w:spacing w:val="-4"/>
          <w:sz w:val="28"/>
          <w:szCs w:val="28"/>
        </w:rPr>
        <w:t>bac</w:t>
      </w:r>
      <w:r w:rsidR="001E1DA6">
        <w:rPr>
          <w:rFonts w:asciiTheme="majorBidi" w:hAnsiTheme="majorBidi" w:cstheme="majorBidi"/>
          <w:spacing w:val="-4"/>
          <w:sz w:val="28"/>
          <w:szCs w:val="28"/>
        </w:rPr>
        <w:t>k</w:t>
      </w:r>
      <w:r>
        <w:rPr>
          <w:rFonts w:asciiTheme="majorBidi" w:hAnsiTheme="majorBidi" w:cstheme="majorBidi"/>
          <w:spacing w:val="-4"/>
          <w:sz w:val="28"/>
          <w:szCs w:val="28"/>
        </w:rPr>
        <w:t xml:space="preserve"> of Baht </w:t>
      </w:r>
      <w:r w:rsidRPr="0025561B">
        <w:rPr>
          <w:rFonts w:asciiTheme="majorBidi" w:hAnsiTheme="majorBidi" w:cstheme="majorBidi"/>
          <w:spacing w:val="-4"/>
          <w:sz w:val="28"/>
          <w:szCs w:val="28"/>
        </w:rPr>
        <w:t>1.46 mill</w:t>
      </w:r>
      <w:r>
        <w:rPr>
          <w:rFonts w:asciiTheme="majorBidi" w:hAnsiTheme="majorBidi" w:cstheme="majorBidi"/>
          <w:spacing w:val="-4"/>
          <w:sz w:val="28"/>
          <w:szCs w:val="28"/>
        </w:rPr>
        <w:t>ion</w:t>
      </w:r>
      <w:r w:rsidRPr="0025561B">
        <w:rPr>
          <w:rFonts w:asciiTheme="majorBidi" w:hAnsiTheme="majorBidi" w:cstheme="majorBidi"/>
          <w:spacing w:val="-4"/>
          <w:sz w:val="28"/>
          <w:szCs w:val="28"/>
        </w:rPr>
        <w:t>.</w:t>
      </w:r>
    </w:p>
    <w:p w14:paraId="20900198" w14:textId="77777777" w:rsidR="009E3E82" w:rsidRPr="0025561B" w:rsidRDefault="009E3E82" w:rsidP="009E3E82">
      <w:pPr>
        <w:spacing w:before="240"/>
        <w:ind w:right="0"/>
        <w:jc w:val="both"/>
        <w:rPr>
          <w:rFonts w:eastAsia="Cordia New"/>
          <w:sz w:val="28"/>
          <w:szCs w:val="28"/>
          <w:lang w:eastAsia="th-TH"/>
        </w:rPr>
      </w:pPr>
    </w:p>
    <w:p w14:paraId="032EAE8F" w14:textId="2699E593" w:rsidR="00EB2F15" w:rsidRPr="006A5A47" w:rsidRDefault="00E66917" w:rsidP="00194606">
      <w:pPr>
        <w:numPr>
          <w:ilvl w:val="0"/>
          <w:numId w:val="1"/>
        </w:numPr>
        <w:tabs>
          <w:tab w:val="clear" w:pos="562"/>
        </w:tabs>
        <w:spacing w:before="240"/>
        <w:ind w:left="567" w:right="0" w:hanging="567"/>
        <w:jc w:val="both"/>
        <w:rPr>
          <w:rFonts w:asciiTheme="majorBidi" w:hAnsiTheme="majorBidi" w:cstheme="majorBidi"/>
          <w:b/>
          <w:bCs/>
          <w:sz w:val="28"/>
          <w:szCs w:val="28"/>
        </w:rPr>
      </w:pPr>
      <w:r>
        <w:rPr>
          <w:rFonts w:asciiTheme="majorBidi" w:hAnsiTheme="majorBidi" w:cstheme="majorBidi"/>
          <w:b/>
          <w:bCs/>
          <w:sz w:val="28"/>
          <w:szCs w:val="28"/>
        </w:rPr>
        <w:t>NON-CURRENT FACTORING RECEIVABLES -</w:t>
      </w:r>
      <w:r w:rsidR="00EB2F15" w:rsidRPr="006A5A47">
        <w:rPr>
          <w:rFonts w:asciiTheme="majorBidi" w:hAnsiTheme="majorBidi" w:cstheme="majorBidi"/>
          <w:b/>
          <w:bCs/>
          <w:sz w:val="28"/>
          <w:szCs w:val="28"/>
        </w:rPr>
        <w:t xml:space="preserve"> NET</w:t>
      </w:r>
    </w:p>
    <w:p w14:paraId="30EB473E" w14:textId="4D5F8FAF" w:rsidR="00EB2F15" w:rsidRPr="00E054D1" w:rsidRDefault="00E66917" w:rsidP="00EB2F15">
      <w:pPr>
        <w:spacing w:before="120"/>
        <w:ind w:left="562" w:right="0"/>
        <w:jc w:val="both"/>
        <w:rPr>
          <w:rFonts w:asciiTheme="majorBidi" w:hAnsiTheme="majorBidi" w:cstheme="majorBidi"/>
          <w:sz w:val="28"/>
          <w:szCs w:val="28"/>
        </w:rPr>
      </w:pPr>
      <w:r>
        <w:rPr>
          <w:rFonts w:asciiTheme="majorBidi" w:hAnsiTheme="majorBidi" w:cstheme="majorBidi"/>
          <w:sz w:val="28"/>
          <w:szCs w:val="28"/>
        </w:rPr>
        <w:t>Non-current f</w:t>
      </w:r>
      <w:r w:rsidR="00EB2F15" w:rsidRPr="00E054D1">
        <w:rPr>
          <w:rFonts w:asciiTheme="majorBidi" w:hAnsiTheme="majorBidi" w:cstheme="majorBidi"/>
          <w:sz w:val="28"/>
          <w:szCs w:val="28"/>
        </w:rPr>
        <w:t>actoring receivables as at December 31, consisted of:</w:t>
      </w:r>
    </w:p>
    <w:tbl>
      <w:tblPr>
        <w:tblW w:w="8869" w:type="dxa"/>
        <w:tblInd w:w="567" w:type="dxa"/>
        <w:tblLayout w:type="fixed"/>
        <w:tblCellMar>
          <w:left w:w="57" w:type="dxa"/>
          <w:right w:w="57" w:type="dxa"/>
        </w:tblCellMar>
        <w:tblLook w:val="04A0" w:firstRow="1" w:lastRow="0" w:firstColumn="1" w:lastColumn="0" w:noHBand="0" w:noVBand="1"/>
      </w:tblPr>
      <w:tblGrid>
        <w:gridCol w:w="3578"/>
        <w:gridCol w:w="1322"/>
        <w:gridCol w:w="1323"/>
        <w:gridCol w:w="1323"/>
        <w:gridCol w:w="1323"/>
      </w:tblGrid>
      <w:tr w:rsidR="00EB2F15" w:rsidRPr="00E054D1" w14:paraId="0CF8E53B" w14:textId="77777777" w:rsidTr="00CA728F">
        <w:trPr>
          <w:trHeight w:val="397"/>
        </w:trPr>
        <w:tc>
          <w:tcPr>
            <w:tcW w:w="3578" w:type="dxa"/>
            <w:tcBorders>
              <w:top w:val="nil"/>
              <w:left w:val="nil"/>
              <w:bottom w:val="nil"/>
              <w:right w:val="nil"/>
            </w:tcBorders>
            <w:shd w:val="clear" w:color="auto" w:fill="auto"/>
            <w:noWrap/>
            <w:vAlign w:val="bottom"/>
          </w:tcPr>
          <w:p w14:paraId="4D18DE35" w14:textId="77777777" w:rsidR="00EB2F15" w:rsidRPr="00E054D1" w:rsidRDefault="00EB2F15" w:rsidP="00CA728F">
            <w:pPr>
              <w:ind w:left="0" w:right="0"/>
              <w:jc w:val="center"/>
              <w:rPr>
                <w:rFonts w:asciiTheme="majorBidi" w:hAnsiTheme="majorBidi" w:cstheme="majorBidi"/>
                <w:sz w:val="28"/>
                <w:szCs w:val="28"/>
              </w:rPr>
            </w:pPr>
          </w:p>
        </w:tc>
        <w:tc>
          <w:tcPr>
            <w:tcW w:w="5291" w:type="dxa"/>
            <w:gridSpan w:val="4"/>
            <w:tcBorders>
              <w:top w:val="nil"/>
              <w:left w:val="nil"/>
              <w:right w:val="nil"/>
            </w:tcBorders>
            <w:shd w:val="clear" w:color="auto" w:fill="auto"/>
            <w:noWrap/>
            <w:vAlign w:val="bottom"/>
          </w:tcPr>
          <w:p w14:paraId="4E116913" w14:textId="41388F3A" w:rsidR="00EB2F15" w:rsidRPr="00EB780D" w:rsidRDefault="00EB2F15" w:rsidP="00CA728F">
            <w:pPr>
              <w:pBdr>
                <w:bottom w:val="single" w:sz="6"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Unit: Baht</w:t>
            </w:r>
          </w:p>
        </w:tc>
      </w:tr>
      <w:tr w:rsidR="00EB2F15" w:rsidRPr="00E054D1" w14:paraId="2621513C" w14:textId="77777777" w:rsidTr="00CA728F">
        <w:trPr>
          <w:trHeight w:val="397"/>
        </w:trPr>
        <w:tc>
          <w:tcPr>
            <w:tcW w:w="3578" w:type="dxa"/>
            <w:tcBorders>
              <w:top w:val="nil"/>
              <w:left w:val="nil"/>
              <w:bottom w:val="nil"/>
              <w:right w:val="nil"/>
            </w:tcBorders>
            <w:shd w:val="clear" w:color="auto" w:fill="auto"/>
            <w:noWrap/>
            <w:vAlign w:val="bottom"/>
            <w:hideMark/>
          </w:tcPr>
          <w:p w14:paraId="437ECE6B" w14:textId="77777777" w:rsidR="00EB2F15" w:rsidRPr="00E054D1" w:rsidRDefault="00EB2F15" w:rsidP="00CA728F">
            <w:pPr>
              <w:ind w:left="0" w:right="0"/>
              <w:jc w:val="center"/>
              <w:rPr>
                <w:rFonts w:asciiTheme="majorBidi" w:hAnsiTheme="majorBidi" w:cstheme="majorBidi"/>
                <w:sz w:val="28"/>
                <w:szCs w:val="28"/>
              </w:rPr>
            </w:pPr>
          </w:p>
        </w:tc>
        <w:tc>
          <w:tcPr>
            <w:tcW w:w="2645" w:type="dxa"/>
            <w:gridSpan w:val="2"/>
            <w:tcBorders>
              <w:top w:val="nil"/>
              <w:left w:val="nil"/>
              <w:right w:val="nil"/>
            </w:tcBorders>
            <w:shd w:val="clear" w:color="auto" w:fill="auto"/>
            <w:noWrap/>
            <w:vAlign w:val="bottom"/>
            <w:hideMark/>
          </w:tcPr>
          <w:p w14:paraId="72C1AB5F" w14:textId="77777777" w:rsidR="00EB2F15" w:rsidRPr="00E054D1" w:rsidRDefault="00EB2F15" w:rsidP="00CA728F">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Consolidated financial statements</w:t>
            </w:r>
          </w:p>
        </w:tc>
        <w:tc>
          <w:tcPr>
            <w:tcW w:w="2646" w:type="dxa"/>
            <w:gridSpan w:val="2"/>
            <w:tcBorders>
              <w:top w:val="nil"/>
              <w:left w:val="nil"/>
              <w:right w:val="nil"/>
            </w:tcBorders>
            <w:shd w:val="clear" w:color="auto" w:fill="auto"/>
            <w:noWrap/>
            <w:vAlign w:val="bottom"/>
            <w:hideMark/>
          </w:tcPr>
          <w:p w14:paraId="0AD846D0" w14:textId="77777777" w:rsidR="00EB2F15" w:rsidRPr="00E054D1" w:rsidRDefault="00EB2F15" w:rsidP="00CA728F">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Separate financial statements</w:t>
            </w:r>
          </w:p>
        </w:tc>
      </w:tr>
      <w:tr w:rsidR="00EB2F15" w:rsidRPr="00E054D1" w14:paraId="5E67B6DF" w14:textId="77777777" w:rsidTr="00CA728F">
        <w:trPr>
          <w:trHeight w:val="397"/>
        </w:trPr>
        <w:tc>
          <w:tcPr>
            <w:tcW w:w="3578" w:type="dxa"/>
            <w:tcBorders>
              <w:top w:val="nil"/>
              <w:left w:val="nil"/>
              <w:bottom w:val="nil"/>
              <w:right w:val="nil"/>
            </w:tcBorders>
            <w:shd w:val="clear" w:color="auto" w:fill="auto"/>
            <w:noWrap/>
            <w:vAlign w:val="bottom"/>
            <w:hideMark/>
          </w:tcPr>
          <w:p w14:paraId="6736430F" w14:textId="77777777" w:rsidR="00EB2F15" w:rsidRPr="00E054D1" w:rsidRDefault="00EB2F15" w:rsidP="00EB2F15">
            <w:pPr>
              <w:ind w:left="0" w:right="0"/>
              <w:jc w:val="center"/>
              <w:rPr>
                <w:rFonts w:asciiTheme="majorBidi" w:hAnsiTheme="majorBidi" w:cstheme="majorBidi"/>
                <w:sz w:val="28"/>
                <w:szCs w:val="28"/>
              </w:rPr>
            </w:pPr>
          </w:p>
        </w:tc>
        <w:tc>
          <w:tcPr>
            <w:tcW w:w="1322" w:type="dxa"/>
            <w:tcBorders>
              <w:top w:val="nil"/>
              <w:left w:val="nil"/>
              <w:right w:val="nil"/>
            </w:tcBorders>
            <w:shd w:val="clear" w:color="auto" w:fill="auto"/>
            <w:noWrap/>
            <w:vAlign w:val="bottom"/>
            <w:hideMark/>
          </w:tcPr>
          <w:p w14:paraId="27B7959B" w14:textId="4A693D1D" w:rsidR="00EB2F15" w:rsidRPr="00E054D1" w:rsidRDefault="00EB2F15" w:rsidP="00EB2F15">
            <w:pPr>
              <w:pBdr>
                <w:bottom w:val="single" w:sz="6" w:space="1" w:color="auto"/>
              </w:pBdr>
              <w:ind w:left="0" w:right="0"/>
              <w:jc w:val="center"/>
              <w:rPr>
                <w:rFonts w:asciiTheme="majorBidi" w:hAnsiTheme="majorBidi" w:cstheme="majorBidi"/>
                <w:sz w:val="28"/>
                <w:szCs w:val="28"/>
              </w:rPr>
            </w:pPr>
            <w:r>
              <w:rPr>
                <w:rFonts w:asciiTheme="majorBidi" w:hAnsiTheme="majorBidi" w:cstheme="majorBidi"/>
                <w:sz w:val="28"/>
                <w:szCs w:val="28"/>
              </w:rPr>
              <w:t>2021</w:t>
            </w:r>
          </w:p>
        </w:tc>
        <w:tc>
          <w:tcPr>
            <w:tcW w:w="1323" w:type="dxa"/>
            <w:tcBorders>
              <w:top w:val="nil"/>
              <w:left w:val="nil"/>
              <w:right w:val="nil"/>
            </w:tcBorders>
            <w:shd w:val="clear" w:color="auto" w:fill="auto"/>
            <w:noWrap/>
            <w:vAlign w:val="bottom"/>
            <w:hideMark/>
          </w:tcPr>
          <w:p w14:paraId="48F31826" w14:textId="1E0613D8" w:rsidR="00EB2F15" w:rsidRPr="00E054D1" w:rsidRDefault="00EB2F15" w:rsidP="00EB2F15">
            <w:pPr>
              <w:pBdr>
                <w:bottom w:val="single" w:sz="6" w:space="1" w:color="auto"/>
              </w:pBdr>
              <w:ind w:left="0" w:right="0"/>
              <w:jc w:val="center"/>
              <w:rPr>
                <w:rFonts w:asciiTheme="majorBidi" w:hAnsiTheme="majorBidi" w:cstheme="majorBidi"/>
                <w:sz w:val="28"/>
                <w:szCs w:val="28"/>
              </w:rPr>
            </w:pPr>
            <w:r>
              <w:rPr>
                <w:rFonts w:asciiTheme="majorBidi" w:hAnsiTheme="majorBidi" w:cstheme="majorBidi"/>
                <w:sz w:val="28"/>
                <w:szCs w:val="28"/>
              </w:rPr>
              <w:t>2020</w:t>
            </w:r>
          </w:p>
        </w:tc>
        <w:tc>
          <w:tcPr>
            <w:tcW w:w="1323" w:type="dxa"/>
            <w:tcBorders>
              <w:top w:val="nil"/>
              <w:left w:val="nil"/>
              <w:right w:val="nil"/>
            </w:tcBorders>
            <w:shd w:val="clear" w:color="auto" w:fill="auto"/>
            <w:noWrap/>
            <w:vAlign w:val="bottom"/>
            <w:hideMark/>
          </w:tcPr>
          <w:p w14:paraId="30F25687" w14:textId="67BA6403" w:rsidR="00EB2F15" w:rsidRPr="00E054D1" w:rsidRDefault="00EB2F15" w:rsidP="00EB2F15">
            <w:pPr>
              <w:pBdr>
                <w:bottom w:val="single" w:sz="6" w:space="1" w:color="auto"/>
              </w:pBdr>
              <w:ind w:left="0" w:right="0"/>
              <w:jc w:val="center"/>
              <w:rPr>
                <w:rFonts w:asciiTheme="majorBidi" w:hAnsiTheme="majorBidi" w:cstheme="majorBidi"/>
                <w:sz w:val="28"/>
                <w:szCs w:val="28"/>
              </w:rPr>
            </w:pPr>
            <w:r>
              <w:rPr>
                <w:rFonts w:asciiTheme="majorBidi" w:hAnsiTheme="majorBidi" w:cstheme="majorBidi"/>
                <w:sz w:val="28"/>
                <w:szCs w:val="28"/>
              </w:rPr>
              <w:t>2021</w:t>
            </w:r>
          </w:p>
        </w:tc>
        <w:tc>
          <w:tcPr>
            <w:tcW w:w="1323" w:type="dxa"/>
            <w:tcBorders>
              <w:top w:val="nil"/>
              <w:left w:val="nil"/>
              <w:right w:val="nil"/>
            </w:tcBorders>
            <w:shd w:val="clear" w:color="auto" w:fill="auto"/>
            <w:noWrap/>
            <w:vAlign w:val="bottom"/>
            <w:hideMark/>
          </w:tcPr>
          <w:p w14:paraId="5BEE4206" w14:textId="176477FB" w:rsidR="00EB2F15" w:rsidRPr="00E054D1" w:rsidRDefault="00EB2F15" w:rsidP="00EB2F15">
            <w:pPr>
              <w:pBdr>
                <w:bottom w:val="single" w:sz="6" w:space="1" w:color="auto"/>
              </w:pBdr>
              <w:ind w:left="0" w:right="0"/>
              <w:jc w:val="center"/>
              <w:rPr>
                <w:rFonts w:asciiTheme="majorBidi" w:hAnsiTheme="majorBidi" w:cstheme="majorBidi"/>
                <w:sz w:val="28"/>
                <w:szCs w:val="28"/>
              </w:rPr>
            </w:pPr>
            <w:r>
              <w:rPr>
                <w:rFonts w:asciiTheme="majorBidi" w:hAnsiTheme="majorBidi" w:cstheme="majorBidi"/>
                <w:sz w:val="28"/>
                <w:szCs w:val="28"/>
              </w:rPr>
              <w:t>2020</w:t>
            </w:r>
          </w:p>
        </w:tc>
      </w:tr>
      <w:tr w:rsidR="00EB2F15" w:rsidRPr="00E054D1" w14:paraId="1A49BC40" w14:textId="77777777" w:rsidTr="00CA728F">
        <w:trPr>
          <w:trHeight w:val="397"/>
        </w:trPr>
        <w:tc>
          <w:tcPr>
            <w:tcW w:w="3578" w:type="dxa"/>
            <w:tcBorders>
              <w:top w:val="nil"/>
              <w:left w:val="nil"/>
              <w:bottom w:val="nil"/>
              <w:right w:val="nil"/>
            </w:tcBorders>
            <w:shd w:val="clear" w:color="auto" w:fill="auto"/>
            <w:noWrap/>
          </w:tcPr>
          <w:p w14:paraId="4BDF68EB" w14:textId="77777777" w:rsidR="00EB2F15" w:rsidRPr="00E054D1" w:rsidRDefault="00EB2F15" w:rsidP="00EB2F15">
            <w:pPr>
              <w:ind w:left="284" w:right="0" w:hanging="284"/>
              <w:jc w:val="left"/>
              <w:rPr>
                <w:rFonts w:asciiTheme="majorBidi" w:eastAsia="Cordia New" w:hAnsiTheme="majorBidi" w:cstheme="majorBidi"/>
                <w:sz w:val="28"/>
                <w:szCs w:val="28"/>
                <w:lang w:eastAsia="th-TH"/>
              </w:rPr>
            </w:pPr>
            <w:r w:rsidRPr="00E054D1">
              <w:rPr>
                <w:rFonts w:asciiTheme="majorBidi" w:hAnsiTheme="majorBidi" w:cstheme="majorBidi"/>
                <w:sz w:val="28"/>
                <w:szCs w:val="28"/>
              </w:rPr>
              <w:t>Factoring receivable</w:t>
            </w:r>
          </w:p>
        </w:tc>
        <w:tc>
          <w:tcPr>
            <w:tcW w:w="1322" w:type="dxa"/>
            <w:tcBorders>
              <w:top w:val="nil"/>
              <w:left w:val="nil"/>
              <w:right w:val="nil"/>
            </w:tcBorders>
            <w:shd w:val="clear" w:color="auto" w:fill="auto"/>
            <w:noWrap/>
            <w:vAlign w:val="bottom"/>
          </w:tcPr>
          <w:p w14:paraId="54C8EC64" w14:textId="26B686D8" w:rsidR="00EB2F15" w:rsidRPr="00E054D1" w:rsidRDefault="00EB2F15" w:rsidP="00EB2F15">
            <w:pPr>
              <w:tabs>
                <w:tab w:val="decimal" w:pos="1168"/>
              </w:tabs>
              <w:ind w:left="0" w:right="0"/>
              <w:jc w:val="left"/>
              <w:rPr>
                <w:rFonts w:asciiTheme="majorBidi" w:eastAsia="Cordia New" w:hAnsiTheme="majorBidi" w:cstheme="majorBidi"/>
                <w:sz w:val="28"/>
                <w:szCs w:val="28"/>
                <w:lang w:eastAsia="th-TH"/>
              </w:rPr>
            </w:pPr>
            <w:r w:rsidRPr="00BF455A">
              <w:rPr>
                <w:sz w:val="28"/>
                <w:szCs w:val="28"/>
              </w:rPr>
              <w:t>6,</w:t>
            </w:r>
            <w:r>
              <w:rPr>
                <w:sz w:val="28"/>
                <w:szCs w:val="28"/>
              </w:rPr>
              <w:t>9</w:t>
            </w:r>
            <w:r w:rsidRPr="00BF455A">
              <w:rPr>
                <w:sz w:val="28"/>
                <w:szCs w:val="28"/>
              </w:rPr>
              <w:t>23,222</w:t>
            </w:r>
          </w:p>
        </w:tc>
        <w:tc>
          <w:tcPr>
            <w:tcW w:w="1323" w:type="dxa"/>
            <w:tcBorders>
              <w:top w:val="nil"/>
              <w:left w:val="nil"/>
              <w:right w:val="nil"/>
            </w:tcBorders>
            <w:shd w:val="clear" w:color="auto" w:fill="auto"/>
            <w:noWrap/>
            <w:vAlign w:val="bottom"/>
          </w:tcPr>
          <w:p w14:paraId="3B219D2F" w14:textId="4C4D8D56" w:rsidR="00EB2F15" w:rsidRPr="00E054D1" w:rsidRDefault="00EB2F15" w:rsidP="00EB2F15">
            <w:pPr>
              <w:tabs>
                <w:tab w:val="decimal" w:pos="1168"/>
              </w:tabs>
              <w:ind w:left="0" w:right="0"/>
              <w:jc w:val="left"/>
              <w:rPr>
                <w:rFonts w:asciiTheme="majorBidi" w:eastAsia="Cordia New" w:hAnsiTheme="majorBidi" w:cstheme="majorBidi"/>
                <w:sz w:val="28"/>
                <w:szCs w:val="28"/>
                <w:lang w:eastAsia="th-TH"/>
              </w:rPr>
            </w:pPr>
            <w:r w:rsidRPr="00BF455A">
              <w:rPr>
                <w:sz w:val="28"/>
                <w:szCs w:val="28"/>
              </w:rPr>
              <w:t>6,723,222</w:t>
            </w:r>
          </w:p>
        </w:tc>
        <w:tc>
          <w:tcPr>
            <w:tcW w:w="1323" w:type="dxa"/>
            <w:tcBorders>
              <w:top w:val="nil"/>
              <w:left w:val="nil"/>
              <w:right w:val="nil"/>
            </w:tcBorders>
            <w:shd w:val="clear" w:color="auto" w:fill="auto"/>
            <w:noWrap/>
            <w:vAlign w:val="bottom"/>
          </w:tcPr>
          <w:p w14:paraId="1397DA49" w14:textId="77777777" w:rsidR="00EB2F15" w:rsidRPr="00E054D1" w:rsidRDefault="00EB2F15" w:rsidP="00EB2F15">
            <w:pP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c>
          <w:tcPr>
            <w:tcW w:w="1323" w:type="dxa"/>
            <w:tcBorders>
              <w:top w:val="nil"/>
              <w:left w:val="nil"/>
              <w:right w:val="nil"/>
            </w:tcBorders>
            <w:shd w:val="clear" w:color="auto" w:fill="auto"/>
            <w:noWrap/>
            <w:vAlign w:val="bottom"/>
          </w:tcPr>
          <w:p w14:paraId="439DDD90" w14:textId="77777777" w:rsidR="00EB2F15" w:rsidRPr="00E054D1" w:rsidRDefault="00EB2F15" w:rsidP="00EB2F15">
            <w:pP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r>
      <w:tr w:rsidR="00EB2F15" w:rsidRPr="00E054D1" w14:paraId="0E9BA590" w14:textId="77777777" w:rsidTr="00CA728F">
        <w:trPr>
          <w:trHeight w:val="397"/>
        </w:trPr>
        <w:tc>
          <w:tcPr>
            <w:tcW w:w="3578" w:type="dxa"/>
            <w:tcBorders>
              <w:top w:val="nil"/>
              <w:left w:val="nil"/>
              <w:bottom w:val="nil"/>
              <w:right w:val="nil"/>
            </w:tcBorders>
            <w:shd w:val="clear" w:color="auto" w:fill="auto"/>
            <w:noWrap/>
          </w:tcPr>
          <w:p w14:paraId="19C79C0C" w14:textId="77777777" w:rsidR="00EB2F15" w:rsidRPr="00EB780D" w:rsidRDefault="00EB2F15" w:rsidP="00EB2F15">
            <w:pPr>
              <w:ind w:left="0" w:right="0"/>
              <w:jc w:val="left"/>
              <w:rPr>
                <w:rFonts w:asciiTheme="majorBidi" w:eastAsia="Cordia New" w:hAnsiTheme="majorBidi" w:cstheme="majorBidi"/>
                <w:sz w:val="28"/>
                <w:szCs w:val="28"/>
                <w:cs/>
                <w:lang w:eastAsia="th-TH"/>
              </w:rPr>
            </w:pPr>
            <w:r w:rsidRPr="00E054D1">
              <w:rPr>
                <w:rFonts w:asciiTheme="majorBidi" w:hAnsiTheme="majorBidi" w:cstheme="majorBidi"/>
                <w:sz w:val="28"/>
                <w:szCs w:val="28"/>
                <w:u w:val="single"/>
              </w:rPr>
              <w:t>Add</w:t>
            </w:r>
            <w:r w:rsidRPr="00E054D1">
              <w:rPr>
                <w:rFonts w:asciiTheme="majorBidi" w:hAnsiTheme="majorBidi" w:cstheme="majorBidi"/>
                <w:sz w:val="28"/>
                <w:szCs w:val="28"/>
              </w:rPr>
              <w:t xml:space="preserve">   Interest receivable</w:t>
            </w:r>
          </w:p>
        </w:tc>
        <w:tc>
          <w:tcPr>
            <w:tcW w:w="1322" w:type="dxa"/>
            <w:tcBorders>
              <w:top w:val="nil"/>
              <w:left w:val="nil"/>
              <w:right w:val="nil"/>
            </w:tcBorders>
            <w:shd w:val="clear" w:color="auto" w:fill="auto"/>
            <w:noWrap/>
            <w:vAlign w:val="bottom"/>
          </w:tcPr>
          <w:p w14:paraId="19BA4610" w14:textId="20664CF8" w:rsidR="00EB2F15" w:rsidRPr="00E054D1" w:rsidRDefault="00EB2F15" w:rsidP="00EB2F15">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F51E2E">
              <w:rPr>
                <w:sz w:val="28"/>
                <w:szCs w:val="28"/>
              </w:rPr>
              <w:t>497</w:t>
            </w:r>
            <w:r w:rsidRPr="00BF455A">
              <w:rPr>
                <w:sz w:val="28"/>
                <w:szCs w:val="28"/>
              </w:rPr>
              <w:t>,</w:t>
            </w:r>
            <w:r w:rsidRPr="00F51E2E">
              <w:rPr>
                <w:sz w:val="28"/>
                <w:szCs w:val="28"/>
              </w:rPr>
              <w:t>33</w:t>
            </w:r>
            <w:r>
              <w:rPr>
                <w:sz w:val="28"/>
                <w:szCs w:val="28"/>
              </w:rPr>
              <w:t>5</w:t>
            </w:r>
          </w:p>
        </w:tc>
        <w:tc>
          <w:tcPr>
            <w:tcW w:w="1323" w:type="dxa"/>
            <w:tcBorders>
              <w:top w:val="nil"/>
              <w:left w:val="nil"/>
              <w:right w:val="nil"/>
            </w:tcBorders>
            <w:shd w:val="clear" w:color="auto" w:fill="auto"/>
            <w:noWrap/>
            <w:vAlign w:val="bottom"/>
          </w:tcPr>
          <w:p w14:paraId="1A1E9527" w14:textId="11331CE8" w:rsidR="00EB2F15" w:rsidRPr="00E054D1" w:rsidRDefault="00EB2F15" w:rsidP="00EB2F15">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F51E2E">
              <w:rPr>
                <w:sz w:val="28"/>
                <w:szCs w:val="28"/>
              </w:rPr>
              <w:t>497</w:t>
            </w:r>
            <w:r w:rsidRPr="00BF455A">
              <w:rPr>
                <w:sz w:val="28"/>
                <w:szCs w:val="28"/>
              </w:rPr>
              <w:t>,</w:t>
            </w:r>
            <w:r w:rsidRPr="00F51E2E">
              <w:rPr>
                <w:sz w:val="28"/>
                <w:szCs w:val="28"/>
              </w:rPr>
              <w:t>33</w:t>
            </w:r>
            <w:r>
              <w:rPr>
                <w:sz w:val="28"/>
                <w:szCs w:val="28"/>
              </w:rPr>
              <w:t>5</w:t>
            </w:r>
          </w:p>
        </w:tc>
        <w:tc>
          <w:tcPr>
            <w:tcW w:w="1323" w:type="dxa"/>
            <w:tcBorders>
              <w:top w:val="nil"/>
              <w:left w:val="nil"/>
              <w:right w:val="nil"/>
            </w:tcBorders>
            <w:shd w:val="clear" w:color="auto" w:fill="auto"/>
            <w:noWrap/>
            <w:vAlign w:val="bottom"/>
          </w:tcPr>
          <w:p w14:paraId="224CBBA2" w14:textId="77777777" w:rsidR="00EB2F15" w:rsidRPr="00E054D1" w:rsidRDefault="00EB2F15" w:rsidP="00EB2F15">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c>
          <w:tcPr>
            <w:tcW w:w="1323" w:type="dxa"/>
            <w:tcBorders>
              <w:top w:val="nil"/>
              <w:left w:val="nil"/>
              <w:right w:val="nil"/>
            </w:tcBorders>
            <w:shd w:val="clear" w:color="auto" w:fill="auto"/>
            <w:noWrap/>
            <w:vAlign w:val="bottom"/>
          </w:tcPr>
          <w:p w14:paraId="74C6EDBF" w14:textId="77777777" w:rsidR="00EB2F15" w:rsidRPr="00E054D1" w:rsidRDefault="00EB2F15" w:rsidP="00EB2F15">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r>
      <w:tr w:rsidR="00EB2F15" w:rsidRPr="00E054D1" w14:paraId="03455AAC" w14:textId="77777777" w:rsidTr="00CA728F">
        <w:trPr>
          <w:trHeight w:val="397"/>
        </w:trPr>
        <w:tc>
          <w:tcPr>
            <w:tcW w:w="3578" w:type="dxa"/>
            <w:tcBorders>
              <w:top w:val="nil"/>
              <w:left w:val="nil"/>
              <w:bottom w:val="nil"/>
              <w:right w:val="nil"/>
            </w:tcBorders>
            <w:shd w:val="clear" w:color="auto" w:fill="auto"/>
            <w:noWrap/>
            <w:vAlign w:val="bottom"/>
          </w:tcPr>
          <w:p w14:paraId="042B2B74" w14:textId="77777777" w:rsidR="00EB2F15" w:rsidRPr="00EB780D" w:rsidRDefault="00EB2F15" w:rsidP="00EB2F15">
            <w:pPr>
              <w:ind w:left="0" w:right="0"/>
              <w:jc w:val="left"/>
              <w:rPr>
                <w:rFonts w:asciiTheme="majorBidi" w:eastAsia="Cordia New" w:hAnsiTheme="majorBidi" w:cstheme="majorBidi"/>
                <w:sz w:val="28"/>
                <w:szCs w:val="28"/>
                <w:cs/>
                <w:lang w:eastAsia="th-TH"/>
              </w:rPr>
            </w:pPr>
            <w:r w:rsidRPr="00E054D1">
              <w:rPr>
                <w:rFonts w:asciiTheme="majorBidi" w:hAnsiTheme="majorBidi" w:cstheme="majorBidi"/>
                <w:sz w:val="28"/>
                <w:szCs w:val="28"/>
              </w:rPr>
              <w:t>Total</w:t>
            </w:r>
            <w:r>
              <w:rPr>
                <w:rFonts w:asciiTheme="majorBidi" w:hAnsiTheme="majorBidi" w:cstheme="majorBidi"/>
                <w:sz w:val="28"/>
                <w:szCs w:val="28"/>
              </w:rPr>
              <w:t xml:space="preserve"> f</w:t>
            </w:r>
            <w:r w:rsidRPr="00C72E98">
              <w:rPr>
                <w:rFonts w:asciiTheme="majorBidi" w:hAnsiTheme="majorBidi" w:cstheme="majorBidi"/>
                <w:sz w:val="28"/>
                <w:szCs w:val="28"/>
              </w:rPr>
              <w:t>actoring receivable</w:t>
            </w:r>
          </w:p>
        </w:tc>
        <w:tc>
          <w:tcPr>
            <w:tcW w:w="1322" w:type="dxa"/>
            <w:tcBorders>
              <w:top w:val="nil"/>
              <w:left w:val="nil"/>
              <w:right w:val="nil"/>
            </w:tcBorders>
            <w:shd w:val="clear" w:color="auto" w:fill="auto"/>
            <w:noWrap/>
            <w:vAlign w:val="bottom"/>
          </w:tcPr>
          <w:p w14:paraId="072EC614" w14:textId="2A5A5E92" w:rsidR="00EB2F15" w:rsidRPr="00E054D1" w:rsidRDefault="00EB2F15" w:rsidP="00EB2F15">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BF455A">
              <w:rPr>
                <w:sz w:val="28"/>
                <w:szCs w:val="28"/>
              </w:rPr>
              <w:t>7,</w:t>
            </w:r>
            <w:r>
              <w:rPr>
                <w:sz w:val="28"/>
                <w:szCs w:val="28"/>
              </w:rPr>
              <w:t>4</w:t>
            </w:r>
            <w:r w:rsidRPr="00BF455A">
              <w:rPr>
                <w:sz w:val="28"/>
                <w:szCs w:val="28"/>
              </w:rPr>
              <w:t>20,55</w:t>
            </w:r>
            <w:r>
              <w:rPr>
                <w:sz w:val="28"/>
                <w:szCs w:val="28"/>
              </w:rPr>
              <w:t>7</w:t>
            </w:r>
          </w:p>
        </w:tc>
        <w:tc>
          <w:tcPr>
            <w:tcW w:w="1323" w:type="dxa"/>
            <w:tcBorders>
              <w:top w:val="nil"/>
              <w:left w:val="nil"/>
              <w:right w:val="nil"/>
            </w:tcBorders>
            <w:shd w:val="clear" w:color="auto" w:fill="auto"/>
            <w:noWrap/>
            <w:vAlign w:val="bottom"/>
          </w:tcPr>
          <w:p w14:paraId="2871A4F0" w14:textId="34721B13" w:rsidR="00EB2F15" w:rsidRPr="00E054D1" w:rsidRDefault="00EB2F15" w:rsidP="00EB2F15">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BF455A">
              <w:rPr>
                <w:sz w:val="28"/>
                <w:szCs w:val="28"/>
              </w:rPr>
              <w:t>7,220,55</w:t>
            </w:r>
            <w:r>
              <w:rPr>
                <w:sz w:val="28"/>
                <w:szCs w:val="28"/>
              </w:rPr>
              <w:t>7</w:t>
            </w:r>
          </w:p>
        </w:tc>
        <w:tc>
          <w:tcPr>
            <w:tcW w:w="1323" w:type="dxa"/>
            <w:tcBorders>
              <w:top w:val="nil"/>
              <w:left w:val="nil"/>
              <w:right w:val="nil"/>
            </w:tcBorders>
            <w:shd w:val="clear" w:color="auto" w:fill="auto"/>
            <w:noWrap/>
            <w:vAlign w:val="bottom"/>
          </w:tcPr>
          <w:p w14:paraId="2AD16374" w14:textId="77777777" w:rsidR="00EB2F15" w:rsidRPr="00E054D1" w:rsidRDefault="00EB2F15" w:rsidP="00EB2F15">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c>
          <w:tcPr>
            <w:tcW w:w="1323" w:type="dxa"/>
            <w:tcBorders>
              <w:top w:val="nil"/>
              <w:left w:val="nil"/>
              <w:right w:val="nil"/>
            </w:tcBorders>
            <w:shd w:val="clear" w:color="auto" w:fill="auto"/>
            <w:noWrap/>
            <w:vAlign w:val="bottom"/>
          </w:tcPr>
          <w:p w14:paraId="3DE131EE" w14:textId="77777777" w:rsidR="00EB2F15" w:rsidRPr="00E054D1" w:rsidRDefault="00EB2F15" w:rsidP="00EB2F15">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r>
      <w:tr w:rsidR="00EB2F15" w:rsidRPr="00E054D1" w14:paraId="764D8A78" w14:textId="77777777" w:rsidTr="00CA728F">
        <w:trPr>
          <w:trHeight w:val="397"/>
        </w:trPr>
        <w:tc>
          <w:tcPr>
            <w:tcW w:w="3578" w:type="dxa"/>
            <w:tcBorders>
              <w:top w:val="nil"/>
              <w:left w:val="nil"/>
              <w:bottom w:val="nil"/>
              <w:right w:val="nil"/>
            </w:tcBorders>
            <w:shd w:val="clear" w:color="auto" w:fill="auto"/>
            <w:noWrap/>
            <w:vAlign w:val="bottom"/>
          </w:tcPr>
          <w:p w14:paraId="16B4187B" w14:textId="49374AFA" w:rsidR="00EB2F15" w:rsidRPr="00E054D1" w:rsidRDefault="00EB2F15" w:rsidP="00CA728F">
            <w:pPr>
              <w:ind w:left="0" w:right="0"/>
              <w:jc w:val="left"/>
              <w:rPr>
                <w:rFonts w:asciiTheme="majorBidi" w:eastAsia="Cordia New" w:hAnsiTheme="majorBidi" w:cstheme="majorBidi"/>
                <w:sz w:val="28"/>
                <w:szCs w:val="28"/>
                <w:lang w:eastAsia="th-TH"/>
              </w:rPr>
            </w:pPr>
            <w:r w:rsidRPr="00E054D1">
              <w:rPr>
                <w:rFonts w:asciiTheme="majorBidi" w:hAnsiTheme="majorBidi" w:cstheme="majorBidi"/>
                <w:sz w:val="28"/>
                <w:szCs w:val="28"/>
                <w:u w:val="single"/>
              </w:rPr>
              <w:t>Less</w:t>
            </w:r>
            <w:r w:rsidRPr="00E054D1">
              <w:rPr>
                <w:rFonts w:asciiTheme="majorBidi" w:hAnsiTheme="majorBidi" w:cstheme="majorBidi"/>
                <w:sz w:val="28"/>
                <w:szCs w:val="28"/>
              </w:rPr>
              <w:t xml:space="preserve">  </w:t>
            </w:r>
            <w:r>
              <w:rPr>
                <w:rFonts w:asciiTheme="majorBidi" w:hAnsiTheme="majorBidi" w:cstheme="majorBidi"/>
                <w:sz w:val="28"/>
                <w:szCs w:val="28"/>
              </w:rPr>
              <w:t>Credit</w:t>
            </w:r>
            <w:r w:rsidRPr="00E054D1">
              <w:rPr>
                <w:rFonts w:asciiTheme="majorBidi" w:eastAsia="Cordia New" w:hAnsiTheme="majorBidi" w:cstheme="majorBidi"/>
                <w:sz w:val="28"/>
                <w:szCs w:val="28"/>
                <w:lang w:eastAsia="th-TH"/>
              </w:rPr>
              <w:t xml:space="preserve"> loss allowance</w:t>
            </w:r>
          </w:p>
        </w:tc>
        <w:tc>
          <w:tcPr>
            <w:tcW w:w="1322" w:type="dxa"/>
            <w:tcBorders>
              <w:top w:val="nil"/>
              <w:left w:val="nil"/>
              <w:right w:val="nil"/>
            </w:tcBorders>
            <w:shd w:val="clear" w:color="auto" w:fill="auto"/>
            <w:noWrap/>
            <w:vAlign w:val="bottom"/>
          </w:tcPr>
          <w:p w14:paraId="161BEFAB" w14:textId="77777777" w:rsidR="00EB2F15" w:rsidRPr="00E054D1" w:rsidRDefault="00EB2F15" w:rsidP="00CA728F">
            <w:pPr>
              <w:tabs>
                <w:tab w:val="decimal" w:pos="1168"/>
              </w:tabs>
              <w:ind w:left="0" w:right="0"/>
              <w:jc w:val="left"/>
              <w:rPr>
                <w:rFonts w:asciiTheme="majorBidi" w:eastAsia="Cordia New" w:hAnsiTheme="majorBidi" w:cstheme="majorBidi"/>
                <w:sz w:val="28"/>
                <w:szCs w:val="28"/>
                <w:cs/>
                <w:lang w:eastAsia="th-TH"/>
              </w:rPr>
            </w:pPr>
          </w:p>
        </w:tc>
        <w:tc>
          <w:tcPr>
            <w:tcW w:w="1323" w:type="dxa"/>
            <w:tcBorders>
              <w:top w:val="nil"/>
              <w:left w:val="nil"/>
              <w:right w:val="nil"/>
            </w:tcBorders>
            <w:shd w:val="clear" w:color="auto" w:fill="auto"/>
            <w:noWrap/>
            <w:vAlign w:val="bottom"/>
          </w:tcPr>
          <w:p w14:paraId="48C63A74" w14:textId="77777777" w:rsidR="00EB2F15" w:rsidRPr="00EB780D" w:rsidRDefault="00EB2F15" w:rsidP="00CA728F">
            <w:pPr>
              <w:tabs>
                <w:tab w:val="decimal" w:pos="1168"/>
              </w:tabs>
              <w:ind w:left="0" w:right="0"/>
              <w:jc w:val="left"/>
              <w:rPr>
                <w:rFonts w:asciiTheme="majorBidi" w:eastAsia="Cordia New" w:hAnsiTheme="majorBidi" w:cstheme="majorBidi"/>
                <w:sz w:val="28"/>
                <w:szCs w:val="28"/>
                <w:cs/>
                <w:lang w:eastAsia="th-TH"/>
              </w:rPr>
            </w:pPr>
          </w:p>
        </w:tc>
        <w:tc>
          <w:tcPr>
            <w:tcW w:w="1323" w:type="dxa"/>
            <w:tcBorders>
              <w:top w:val="nil"/>
              <w:left w:val="nil"/>
              <w:right w:val="nil"/>
            </w:tcBorders>
            <w:shd w:val="clear" w:color="auto" w:fill="auto"/>
            <w:noWrap/>
            <w:vAlign w:val="bottom"/>
          </w:tcPr>
          <w:p w14:paraId="77BD4AFB" w14:textId="77777777" w:rsidR="00EB2F15" w:rsidRPr="00E054D1" w:rsidRDefault="00EB2F15" w:rsidP="00CA728F">
            <w:pPr>
              <w:tabs>
                <w:tab w:val="decimal" w:pos="1168"/>
              </w:tabs>
              <w:ind w:left="0" w:right="0"/>
              <w:jc w:val="left"/>
              <w:rPr>
                <w:rFonts w:asciiTheme="majorBidi" w:eastAsia="Cordia New" w:hAnsiTheme="majorBidi" w:cstheme="majorBidi"/>
                <w:sz w:val="28"/>
                <w:szCs w:val="28"/>
                <w:lang w:eastAsia="th-TH"/>
              </w:rPr>
            </w:pPr>
          </w:p>
        </w:tc>
        <w:tc>
          <w:tcPr>
            <w:tcW w:w="1323" w:type="dxa"/>
            <w:tcBorders>
              <w:top w:val="nil"/>
              <w:left w:val="nil"/>
              <w:right w:val="nil"/>
            </w:tcBorders>
            <w:shd w:val="clear" w:color="auto" w:fill="auto"/>
            <w:noWrap/>
            <w:vAlign w:val="bottom"/>
          </w:tcPr>
          <w:p w14:paraId="33F26D08" w14:textId="77777777" w:rsidR="00EB2F15" w:rsidRPr="00E054D1" w:rsidRDefault="00EB2F15" w:rsidP="00CA728F">
            <w:pPr>
              <w:tabs>
                <w:tab w:val="decimal" w:pos="1168"/>
              </w:tabs>
              <w:ind w:left="0" w:right="0"/>
              <w:jc w:val="left"/>
              <w:rPr>
                <w:rFonts w:asciiTheme="majorBidi" w:eastAsia="Cordia New" w:hAnsiTheme="majorBidi" w:cstheme="majorBidi"/>
                <w:sz w:val="28"/>
                <w:szCs w:val="28"/>
                <w:lang w:eastAsia="th-TH"/>
              </w:rPr>
            </w:pPr>
          </w:p>
        </w:tc>
      </w:tr>
      <w:tr w:rsidR="00EB2F15" w:rsidRPr="00E054D1" w14:paraId="2C0EDE6A" w14:textId="77777777" w:rsidTr="00CA728F">
        <w:trPr>
          <w:trHeight w:val="397"/>
        </w:trPr>
        <w:tc>
          <w:tcPr>
            <w:tcW w:w="3578" w:type="dxa"/>
            <w:tcBorders>
              <w:top w:val="nil"/>
              <w:left w:val="nil"/>
              <w:bottom w:val="nil"/>
              <w:right w:val="nil"/>
            </w:tcBorders>
            <w:shd w:val="clear" w:color="auto" w:fill="auto"/>
            <w:noWrap/>
          </w:tcPr>
          <w:p w14:paraId="17C61123" w14:textId="77777777" w:rsidR="00EB2F15" w:rsidRPr="00E054D1" w:rsidRDefault="00EB2F15" w:rsidP="00EB2F15">
            <w:pPr>
              <w:ind w:left="0" w:right="0"/>
              <w:jc w:val="left"/>
              <w:rPr>
                <w:rFonts w:asciiTheme="majorBidi" w:hAnsiTheme="majorBidi" w:cstheme="majorBidi"/>
                <w:b/>
                <w:bCs/>
                <w:sz w:val="28"/>
                <w:szCs w:val="28"/>
              </w:rPr>
            </w:pPr>
            <w:r>
              <w:rPr>
                <w:rFonts w:asciiTheme="majorBidi" w:hAnsiTheme="majorBidi" w:cstheme="majorBidi"/>
                <w:sz w:val="28"/>
                <w:szCs w:val="28"/>
              </w:rPr>
              <w:t xml:space="preserve">   </w:t>
            </w:r>
            <w:r w:rsidRPr="00E054D1">
              <w:rPr>
                <w:rFonts w:asciiTheme="majorBidi" w:hAnsiTheme="majorBidi" w:cstheme="majorBidi"/>
                <w:sz w:val="28"/>
                <w:szCs w:val="28"/>
              </w:rPr>
              <w:t xml:space="preserve">Beginning balance </w:t>
            </w:r>
          </w:p>
        </w:tc>
        <w:tc>
          <w:tcPr>
            <w:tcW w:w="1322" w:type="dxa"/>
            <w:tcBorders>
              <w:top w:val="nil"/>
              <w:left w:val="nil"/>
              <w:right w:val="nil"/>
            </w:tcBorders>
            <w:shd w:val="clear" w:color="auto" w:fill="auto"/>
            <w:noWrap/>
            <w:vAlign w:val="bottom"/>
          </w:tcPr>
          <w:p w14:paraId="248C22CA" w14:textId="413A27C4" w:rsidR="00EB2F15" w:rsidRPr="00EB780D" w:rsidRDefault="00EB2F15" w:rsidP="00EB2F15">
            <w:pPr>
              <w:tabs>
                <w:tab w:val="decimal" w:pos="1168"/>
              </w:tabs>
              <w:ind w:left="0" w:right="0"/>
              <w:jc w:val="left"/>
              <w:rPr>
                <w:rFonts w:asciiTheme="majorBidi" w:eastAsia="Cordia New" w:hAnsiTheme="majorBidi" w:cstheme="majorBidi"/>
                <w:sz w:val="28"/>
                <w:szCs w:val="28"/>
                <w:cs/>
                <w:lang w:eastAsia="th-TH"/>
              </w:rPr>
            </w:pPr>
            <w:r w:rsidRPr="002C27CF">
              <w:rPr>
                <w:rFonts w:hint="cs"/>
                <w:sz w:val="28"/>
                <w:szCs w:val="28"/>
              </w:rPr>
              <w:t>(</w:t>
            </w:r>
            <w:r>
              <w:rPr>
                <w:sz w:val="28"/>
                <w:szCs w:val="28"/>
              </w:rPr>
              <w:t>3,631,444)</w:t>
            </w:r>
          </w:p>
        </w:tc>
        <w:tc>
          <w:tcPr>
            <w:tcW w:w="1323" w:type="dxa"/>
            <w:tcBorders>
              <w:top w:val="nil"/>
              <w:left w:val="nil"/>
              <w:right w:val="nil"/>
            </w:tcBorders>
            <w:shd w:val="clear" w:color="auto" w:fill="auto"/>
            <w:noWrap/>
            <w:vAlign w:val="bottom"/>
          </w:tcPr>
          <w:p w14:paraId="2F1F6644" w14:textId="7EA790A3" w:rsidR="00EB2F15" w:rsidRPr="00E054D1" w:rsidRDefault="00EB2F15" w:rsidP="00EB2F15">
            <w:pPr>
              <w:tabs>
                <w:tab w:val="decimal" w:pos="1168"/>
              </w:tabs>
              <w:ind w:left="0" w:right="0"/>
              <w:jc w:val="left"/>
              <w:rPr>
                <w:rFonts w:asciiTheme="majorBidi" w:eastAsia="Cordia New" w:hAnsiTheme="majorBidi" w:cstheme="majorBidi"/>
                <w:sz w:val="28"/>
                <w:szCs w:val="28"/>
                <w:lang w:eastAsia="th-TH"/>
              </w:rPr>
            </w:pPr>
            <w:r>
              <w:rPr>
                <w:sz w:val="28"/>
                <w:szCs w:val="28"/>
              </w:rPr>
              <w:t>(2,609,129)</w:t>
            </w:r>
          </w:p>
        </w:tc>
        <w:tc>
          <w:tcPr>
            <w:tcW w:w="1323" w:type="dxa"/>
            <w:tcBorders>
              <w:top w:val="nil"/>
              <w:left w:val="nil"/>
              <w:right w:val="nil"/>
            </w:tcBorders>
            <w:shd w:val="clear" w:color="auto" w:fill="auto"/>
            <w:noWrap/>
            <w:vAlign w:val="bottom"/>
          </w:tcPr>
          <w:p w14:paraId="62A31219" w14:textId="77777777" w:rsidR="00EB2F15" w:rsidRPr="00E054D1" w:rsidRDefault="00EB2F15" w:rsidP="00EB2F15">
            <w:pP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c>
          <w:tcPr>
            <w:tcW w:w="1323" w:type="dxa"/>
            <w:tcBorders>
              <w:top w:val="nil"/>
              <w:left w:val="nil"/>
              <w:right w:val="nil"/>
            </w:tcBorders>
            <w:shd w:val="clear" w:color="auto" w:fill="auto"/>
            <w:noWrap/>
            <w:vAlign w:val="bottom"/>
          </w:tcPr>
          <w:p w14:paraId="24FA294B" w14:textId="77777777" w:rsidR="00EB2F15" w:rsidRPr="00E054D1" w:rsidRDefault="00EB2F15" w:rsidP="00EB2F15">
            <w:pP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r>
      <w:tr w:rsidR="00EB2F15" w:rsidRPr="00E054D1" w14:paraId="41704961" w14:textId="77777777" w:rsidTr="00CA728F">
        <w:trPr>
          <w:trHeight w:val="397"/>
        </w:trPr>
        <w:tc>
          <w:tcPr>
            <w:tcW w:w="3578" w:type="dxa"/>
            <w:tcBorders>
              <w:top w:val="nil"/>
              <w:left w:val="nil"/>
              <w:bottom w:val="nil"/>
              <w:right w:val="nil"/>
            </w:tcBorders>
            <w:shd w:val="clear" w:color="auto" w:fill="auto"/>
            <w:noWrap/>
          </w:tcPr>
          <w:p w14:paraId="51775CE0" w14:textId="77777777" w:rsidR="00EB2F15" w:rsidRPr="00E054D1" w:rsidRDefault="00EB2F15" w:rsidP="00EB2F15">
            <w:pPr>
              <w:ind w:left="0" w:right="0"/>
              <w:jc w:val="left"/>
              <w:rPr>
                <w:rFonts w:asciiTheme="majorBidi" w:hAnsiTheme="majorBidi" w:cstheme="majorBidi"/>
                <w:b/>
                <w:bCs/>
                <w:sz w:val="28"/>
                <w:szCs w:val="28"/>
              </w:rPr>
            </w:pPr>
            <w:r>
              <w:rPr>
                <w:rFonts w:asciiTheme="majorBidi" w:hAnsiTheme="majorBidi" w:cstheme="majorBidi"/>
                <w:sz w:val="28"/>
                <w:szCs w:val="28"/>
              </w:rPr>
              <w:t xml:space="preserve">   </w:t>
            </w:r>
            <w:r w:rsidRPr="00E054D1">
              <w:rPr>
                <w:rFonts w:asciiTheme="majorBidi" w:hAnsiTheme="majorBidi" w:cstheme="majorBidi"/>
                <w:sz w:val="28"/>
                <w:szCs w:val="28"/>
              </w:rPr>
              <w:t>Impact from TFRS 9</w:t>
            </w:r>
          </w:p>
        </w:tc>
        <w:tc>
          <w:tcPr>
            <w:tcW w:w="1322" w:type="dxa"/>
            <w:tcBorders>
              <w:top w:val="nil"/>
              <w:left w:val="nil"/>
              <w:right w:val="nil"/>
            </w:tcBorders>
            <w:shd w:val="clear" w:color="auto" w:fill="auto"/>
            <w:noWrap/>
            <w:vAlign w:val="bottom"/>
          </w:tcPr>
          <w:p w14:paraId="6B32EB71" w14:textId="7877ECA4" w:rsidR="00EB2F15" w:rsidRPr="00EB780D" w:rsidRDefault="00EB2F15" w:rsidP="00EB2F15">
            <w:pPr>
              <w:tabs>
                <w:tab w:val="decimal" w:pos="1168"/>
              </w:tabs>
              <w:ind w:left="0" w:right="0"/>
              <w:jc w:val="left"/>
              <w:rPr>
                <w:rFonts w:asciiTheme="majorBidi" w:eastAsia="Cordia New" w:hAnsiTheme="majorBidi" w:cstheme="majorBidi"/>
                <w:sz w:val="28"/>
                <w:szCs w:val="28"/>
                <w:cs/>
                <w:lang w:eastAsia="th-TH"/>
              </w:rPr>
            </w:pPr>
            <w:r>
              <w:rPr>
                <w:sz w:val="28"/>
                <w:szCs w:val="28"/>
              </w:rPr>
              <w:t>-</w:t>
            </w:r>
          </w:p>
        </w:tc>
        <w:tc>
          <w:tcPr>
            <w:tcW w:w="1323" w:type="dxa"/>
            <w:tcBorders>
              <w:top w:val="nil"/>
              <w:left w:val="nil"/>
              <w:right w:val="nil"/>
            </w:tcBorders>
            <w:shd w:val="clear" w:color="auto" w:fill="auto"/>
            <w:noWrap/>
            <w:vAlign w:val="bottom"/>
          </w:tcPr>
          <w:p w14:paraId="1B7F47BD" w14:textId="3D5850CD" w:rsidR="00EB2F15" w:rsidRPr="00E054D1" w:rsidRDefault="00EB2F15" w:rsidP="00EB2F15">
            <w:pPr>
              <w:tabs>
                <w:tab w:val="decimal" w:pos="1168"/>
              </w:tabs>
              <w:ind w:left="0" w:right="0"/>
              <w:jc w:val="left"/>
              <w:rPr>
                <w:rFonts w:asciiTheme="majorBidi" w:eastAsia="Cordia New" w:hAnsiTheme="majorBidi" w:cstheme="majorBidi"/>
                <w:sz w:val="28"/>
                <w:szCs w:val="28"/>
                <w:lang w:eastAsia="th-TH"/>
              </w:rPr>
            </w:pPr>
            <w:r>
              <w:rPr>
                <w:sz w:val="28"/>
                <w:szCs w:val="28"/>
              </w:rPr>
              <w:t>(1,022,315)</w:t>
            </w:r>
          </w:p>
        </w:tc>
        <w:tc>
          <w:tcPr>
            <w:tcW w:w="1323" w:type="dxa"/>
            <w:tcBorders>
              <w:top w:val="nil"/>
              <w:left w:val="nil"/>
              <w:right w:val="nil"/>
            </w:tcBorders>
            <w:shd w:val="clear" w:color="auto" w:fill="auto"/>
            <w:noWrap/>
            <w:vAlign w:val="bottom"/>
          </w:tcPr>
          <w:p w14:paraId="7CEFD088" w14:textId="77777777" w:rsidR="00EB2F15" w:rsidRPr="00E054D1" w:rsidRDefault="00EB2F15" w:rsidP="00EB2F15">
            <w:pP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c>
          <w:tcPr>
            <w:tcW w:w="1323" w:type="dxa"/>
            <w:tcBorders>
              <w:top w:val="nil"/>
              <w:left w:val="nil"/>
              <w:right w:val="nil"/>
            </w:tcBorders>
            <w:shd w:val="clear" w:color="auto" w:fill="auto"/>
            <w:noWrap/>
            <w:vAlign w:val="bottom"/>
          </w:tcPr>
          <w:p w14:paraId="171FFE6D" w14:textId="77777777" w:rsidR="00EB2F15" w:rsidRPr="00E054D1" w:rsidRDefault="00EB2F15" w:rsidP="00EB2F15">
            <w:pP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r>
      <w:tr w:rsidR="00EB2F15" w:rsidRPr="00E054D1" w14:paraId="7EC3054E" w14:textId="77777777" w:rsidTr="00CA728F">
        <w:trPr>
          <w:trHeight w:val="397"/>
        </w:trPr>
        <w:tc>
          <w:tcPr>
            <w:tcW w:w="3578" w:type="dxa"/>
            <w:tcBorders>
              <w:top w:val="nil"/>
              <w:left w:val="nil"/>
              <w:bottom w:val="nil"/>
              <w:right w:val="nil"/>
            </w:tcBorders>
            <w:shd w:val="clear" w:color="auto" w:fill="auto"/>
            <w:noWrap/>
          </w:tcPr>
          <w:p w14:paraId="0BBBE768" w14:textId="77777777" w:rsidR="00EB2F15" w:rsidRPr="00EB780D" w:rsidRDefault="00EB2F15" w:rsidP="00EB2F15">
            <w:pPr>
              <w:ind w:left="0" w:right="0"/>
              <w:jc w:val="left"/>
              <w:rPr>
                <w:rFonts w:asciiTheme="majorBidi" w:hAnsiTheme="majorBidi" w:cstheme="majorBidi"/>
                <w:sz w:val="28"/>
                <w:szCs w:val="28"/>
                <w:cs/>
              </w:rPr>
            </w:pPr>
            <w:r>
              <w:rPr>
                <w:rFonts w:asciiTheme="majorBidi" w:hAnsiTheme="majorBidi" w:cstheme="majorBidi"/>
                <w:sz w:val="28"/>
                <w:szCs w:val="28"/>
              </w:rPr>
              <w:t xml:space="preserve">   </w:t>
            </w:r>
            <w:r w:rsidRPr="00E054D1">
              <w:rPr>
                <w:rFonts w:asciiTheme="majorBidi" w:hAnsiTheme="majorBidi" w:cstheme="majorBidi"/>
                <w:sz w:val="28"/>
                <w:szCs w:val="28"/>
              </w:rPr>
              <w:t>Increase during the years</w:t>
            </w:r>
          </w:p>
        </w:tc>
        <w:tc>
          <w:tcPr>
            <w:tcW w:w="1322" w:type="dxa"/>
            <w:tcBorders>
              <w:top w:val="nil"/>
              <w:left w:val="nil"/>
              <w:right w:val="nil"/>
            </w:tcBorders>
            <w:shd w:val="clear" w:color="auto" w:fill="auto"/>
            <w:noWrap/>
            <w:vAlign w:val="bottom"/>
          </w:tcPr>
          <w:p w14:paraId="42A93A1A" w14:textId="00A075FC" w:rsidR="00EB2F15" w:rsidRPr="00EB780D" w:rsidRDefault="00EB2F15" w:rsidP="00EB2F15">
            <w:pPr>
              <w:pBdr>
                <w:bottom w:val="single" w:sz="4" w:space="1" w:color="auto"/>
              </w:pBdr>
              <w:tabs>
                <w:tab w:val="decimal" w:pos="1168"/>
              </w:tabs>
              <w:ind w:left="0" w:right="0"/>
              <w:jc w:val="left"/>
              <w:rPr>
                <w:rFonts w:asciiTheme="majorBidi" w:eastAsia="Cordia New" w:hAnsiTheme="majorBidi" w:cstheme="majorBidi"/>
                <w:sz w:val="28"/>
                <w:szCs w:val="28"/>
                <w:cs/>
                <w:lang w:eastAsia="th-TH"/>
              </w:rPr>
            </w:pPr>
            <w:r>
              <w:rPr>
                <w:sz w:val="28"/>
                <w:szCs w:val="28"/>
              </w:rPr>
              <w:t>(200,000)</w:t>
            </w:r>
          </w:p>
        </w:tc>
        <w:tc>
          <w:tcPr>
            <w:tcW w:w="1323" w:type="dxa"/>
            <w:tcBorders>
              <w:top w:val="nil"/>
              <w:left w:val="nil"/>
              <w:right w:val="nil"/>
            </w:tcBorders>
            <w:shd w:val="clear" w:color="auto" w:fill="auto"/>
            <w:noWrap/>
            <w:vAlign w:val="bottom"/>
          </w:tcPr>
          <w:p w14:paraId="7126CF8F" w14:textId="3BC862F0" w:rsidR="00EB2F15" w:rsidRPr="00E054D1" w:rsidRDefault="00EB2F15" w:rsidP="00EB2F15">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Pr>
                <w:sz w:val="28"/>
                <w:szCs w:val="28"/>
              </w:rPr>
              <w:t>-</w:t>
            </w:r>
          </w:p>
        </w:tc>
        <w:tc>
          <w:tcPr>
            <w:tcW w:w="1323" w:type="dxa"/>
            <w:tcBorders>
              <w:top w:val="nil"/>
              <w:left w:val="nil"/>
              <w:right w:val="nil"/>
            </w:tcBorders>
            <w:shd w:val="clear" w:color="auto" w:fill="auto"/>
            <w:noWrap/>
            <w:vAlign w:val="bottom"/>
          </w:tcPr>
          <w:p w14:paraId="78F5922A" w14:textId="77777777" w:rsidR="00EB2F15" w:rsidRPr="00E054D1" w:rsidRDefault="00EB2F15" w:rsidP="00EB2F15">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c>
          <w:tcPr>
            <w:tcW w:w="1323" w:type="dxa"/>
            <w:tcBorders>
              <w:top w:val="nil"/>
              <w:left w:val="nil"/>
              <w:right w:val="nil"/>
            </w:tcBorders>
            <w:shd w:val="clear" w:color="auto" w:fill="auto"/>
            <w:noWrap/>
            <w:vAlign w:val="bottom"/>
          </w:tcPr>
          <w:p w14:paraId="7FF540C7" w14:textId="77777777" w:rsidR="00EB2F15" w:rsidRPr="00E054D1" w:rsidRDefault="00EB2F15" w:rsidP="00EB2F15">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r>
      <w:tr w:rsidR="00EB2F15" w:rsidRPr="00E054D1" w14:paraId="0CA505BE" w14:textId="77777777" w:rsidTr="00CA728F">
        <w:trPr>
          <w:trHeight w:val="397"/>
        </w:trPr>
        <w:tc>
          <w:tcPr>
            <w:tcW w:w="3578" w:type="dxa"/>
            <w:tcBorders>
              <w:top w:val="nil"/>
              <w:left w:val="nil"/>
              <w:bottom w:val="nil"/>
              <w:right w:val="nil"/>
            </w:tcBorders>
            <w:shd w:val="clear" w:color="auto" w:fill="auto"/>
            <w:noWrap/>
          </w:tcPr>
          <w:p w14:paraId="1AAF7AA6" w14:textId="77777777" w:rsidR="00EB2F15" w:rsidRPr="00E054D1" w:rsidRDefault="00EB2F15" w:rsidP="00EB2F15">
            <w:pPr>
              <w:ind w:left="0" w:right="0"/>
              <w:jc w:val="left"/>
              <w:rPr>
                <w:rFonts w:asciiTheme="majorBidi" w:hAnsiTheme="majorBidi" w:cstheme="majorBidi"/>
                <w:sz w:val="28"/>
                <w:szCs w:val="28"/>
              </w:rPr>
            </w:pPr>
            <w:r>
              <w:rPr>
                <w:rFonts w:asciiTheme="majorBidi" w:hAnsiTheme="majorBidi" w:cstheme="majorBidi"/>
                <w:sz w:val="28"/>
                <w:szCs w:val="28"/>
              </w:rPr>
              <w:t xml:space="preserve">   </w:t>
            </w:r>
            <w:r w:rsidRPr="00E054D1">
              <w:rPr>
                <w:rFonts w:asciiTheme="majorBidi" w:hAnsiTheme="majorBidi" w:cstheme="majorBidi"/>
                <w:sz w:val="28"/>
                <w:szCs w:val="28"/>
              </w:rPr>
              <w:t xml:space="preserve">Ending balance </w:t>
            </w:r>
          </w:p>
        </w:tc>
        <w:tc>
          <w:tcPr>
            <w:tcW w:w="1322" w:type="dxa"/>
            <w:tcBorders>
              <w:top w:val="nil"/>
              <w:left w:val="nil"/>
              <w:right w:val="nil"/>
            </w:tcBorders>
            <w:shd w:val="clear" w:color="auto" w:fill="auto"/>
            <w:noWrap/>
            <w:vAlign w:val="bottom"/>
          </w:tcPr>
          <w:p w14:paraId="5900E8C7" w14:textId="060A02DA" w:rsidR="00EB2F15" w:rsidRPr="00E054D1" w:rsidRDefault="00EB2F15" w:rsidP="00EB2F15">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2C27CF">
              <w:rPr>
                <w:rFonts w:hint="cs"/>
                <w:sz w:val="28"/>
                <w:szCs w:val="28"/>
              </w:rPr>
              <w:t>(</w:t>
            </w:r>
            <w:r>
              <w:rPr>
                <w:sz w:val="28"/>
                <w:szCs w:val="28"/>
              </w:rPr>
              <w:t>3,831,444)</w:t>
            </w:r>
          </w:p>
        </w:tc>
        <w:tc>
          <w:tcPr>
            <w:tcW w:w="1323" w:type="dxa"/>
            <w:tcBorders>
              <w:top w:val="nil"/>
              <w:left w:val="nil"/>
              <w:right w:val="nil"/>
            </w:tcBorders>
            <w:shd w:val="clear" w:color="auto" w:fill="auto"/>
            <w:noWrap/>
            <w:vAlign w:val="bottom"/>
          </w:tcPr>
          <w:p w14:paraId="12EEF628" w14:textId="562D6D2E" w:rsidR="00EB2F15" w:rsidRPr="00E054D1" w:rsidRDefault="00EB2F15" w:rsidP="00EB2F15">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2C27CF">
              <w:rPr>
                <w:rFonts w:hint="cs"/>
                <w:sz w:val="28"/>
                <w:szCs w:val="28"/>
              </w:rPr>
              <w:t>(</w:t>
            </w:r>
            <w:r>
              <w:rPr>
                <w:sz w:val="28"/>
                <w:szCs w:val="28"/>
              </w:rPr>
              <w:t>3,631,444)</w:t>
            </w:r>
          </w:p>
        </w:tc>
        <w:tc>
          <w:tcPr>
            <w:tcW w:w="1323" w:type="dxa"/>
            <w:tcBorders>
              <w:top w:val="nil"/>
              <w:left w:val="nil"/>
              <w:right w:val="nil"/>
            </w:tcBorders>
            <w:shd w:val="clear" w:color="auto" w:fill="auto"/>
            <w:noWrap/>
            <w:vAlign w:val="bottom"/>
          </w:tcPr>
          <w:p w14:paraId="74662A87" w14:textId="77777777" w:rsidR="00EB2F15" w:rsidRPr="00E054D1" w:rsidRDefault="00EB2F15" w:rsidP="00EB2F15">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c>
          <w:tcPr>
            <w:tcW w:w="1323" w:type="dxa"/>
            <w:tcBorders>
              <w:top w:val="nil"/>
              <w:left w:val="nil"/>
              <w:right w:val="nil"/>
            </w:tcBorders>
            <w:shd w:val="clear" w:color="auto" w:fill="auto"/>
            <w:noWrap/>
            <w:vAlign w:val="bottom"/>
          </w:tcPr>
          <w:p w14:paraId="0E7A809F" w14:textId="77777777" w:rsidR="00EB2F15" w:rsidRPr="00E054D1" w:rsidRDefault="00EB2F15" w:rsidP="00EB2F15">
            <w:pPr>
              <w:pBdr>
                <w:bottom w:val="sing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r>
      <w:tr w:rsidR="00EB2F15" w:rsidRPr="00E054D1" w14:paraId="0F13D0E4" w14:textId="77777777" w:rsidTr="00CA728F">
        <w:trPr>
          <w:trHeight w:val="397"/>
        </w:trPr>
        <w:tc>
          <w:tcPr>
            <w:tcW w:w="3578" w:type="dxa"/>
            <w:tcBorders>
              <w:top w:val="nil"/>
              <w:left w:val="nil"/>
              <w:bottom w:val="nil"/>
              <w:right w:val="nil"/>
            </w:tcBorders>
            <w:shd w:val="clear" w:color="auto" w:fill="auto"/>
            <w:noWrap/>
            <w:vAlign w:val="bottom"/>
          </w:tcPr>
          <w:p w14:paraId="2992C8DE" w14:textId="0A47C5AA" w:rsidR="00EB2F15" w:rsidRPr="00EB780D" w:rsidRDefault="00E66917" w:rsidP="00E66917">
            <w:pPr>
              <w:ind w:left="33" w:right="0"/>
              <w:jc w:val="left"/>
              <w:rPr>
                <w:rFonts w:asciiTheme="majorBidi" w:eastAsia="Cordia New" w:hAnsiTheme="majorBidi" w:cstheme="majorBidi"/>
                <w:b/>
                <w:bCs/>
                <w:sz w:val="28"/>
                <w:szCs w:val="28"/>
                <w:cs/>
                <w:lang w:eastAsia="th-TH"/>
              </w:rPr>
            </w:pPr>
            <w:r>
              <w:rPr>
                <w:rFonts w:asciiTheme="majorBidi" w:hAnsiTheme="majorBidi" w:cstheme="majorBidi"/>
                <w:b/>
                <w:bCs/>
                <w:sz w:val="28"/>
                <w:szCs w:val="28"/>
              </w:rPr>
              <w:t>Non-current f</w:t>
            </w:r>
            <w:r w:rsidR="00EB2F15" w:rsidRPr="00E054D1">
              <w:rPr>
                <w:rFonts w:asciiTheme="majorBidi" w:hAnsiTheme="majorBidi" w:cstheme="majorBidi"/>
                <w:b/>
                <w:bCs/>
                <w:sz w:val="28"/>
                <w:szCs w:val="28"/>
              </w:rPr>
              <w:t>actoring receivable</w:t>
            </w:r>
            <w:r w:rsidR="00EB2F15" w:rsidRPr="00E054D1">
              <w:rPr>
                <w:rFonts w:asciiTheme="majorBidi" w:eastAsia="Cordia New" w:hAnsiTheme="majorBidi" w:cstheme="majorBidi"/>
                <w:b/>
                <w:bCs/>
                <w:sz w:val="28"/>
                <w:szCs w:val="28"/>
                <w:lang w:eastAsia="th-TH"/>
              </w:rPr>
              <w:t xml:space="preserve"> - net</w:t>
            </w:r>
          </w:p>
        </w:tc>
        <w:tc>
          <w:tcPr>
            <w:tcW w:w="1322" w:type="dxa"/>
            <w:tcBorders>
              <w:top w:val="nil"/>
              <w:left w:val="nil"/>
              <w:bottom w:val="nil"/>
              <w:right w:val="nil"/>
            </w:tcBorders>
            <w:shd w:val="clear" w:color="auto" w:fill="auto"/>
            <w:noWrap/>
            <w:vAlign w:val="bottom"/>
          </w:tcPr>
          <w:p w14:paraId="7F30A8AA" w14:textId="6C547681" w:rsidR="00EB2F15" w:rsidRPr="00E054D1" w:rsidRDefault="00EB2F15" w:rsidP="00EB2F15">
            <w:pPr>
              <w:pBdr>
                <w:bottom w:val="double" w:sz="4" w:space="1" w:color="auto"/>
              </w:pBdr>
              <w:tabs>
                <w:tab w:val="decimal" w:pos="1168"/>
              </w:tabs>
              <w:ind w:left="0" w:right="0"/>
              <w:jc w:val="left"/>
              <w:rPr>
                <w:rFonts w:asciiTheme="majorBidi" w:eastAsia="Cordia New" w:hAnsiTheme="majorBidi" w:cstheme="majorBidi"/>
                <w:sz w:val="28"/>
                <w:szCs w:val="28"/>
                <w:lang w:eastAsia="th-TH"/>
              </w:rPr>
            </w:pPr>
            <w:r>
              <w:rPr>
                <w:sz w:val="28"/>
                <w:szCs w:val="28"/>
              </w:rPr>
              <w:t>3,589,113</w:t>
            </w:r>
          </w:p>
        </w:tc>
        <w:tc>
          <w:tcPr>
            <w:tcW w:w="1323" w:type="dxa"/>
            <w:tcBorders>
              <w:top w:val="nil"/>
              <w:left w:val="nil"/>
              <w:bottom w:val="nil"/>
              <w:right w:val="nil"/>
            </w:tcBorders>
            <w:shd w:val="clear" w:color="auto" w:fill="auto"/>
            <w:noWrap/>
            <w:vAlign w:val="bottom"/>
          </w:tcPr>
          <w:p w14:paraId="08C36E8F" w14:textId="34FD8EF5" w:rsidR="00EB2F15" w:rsidRPr="00E054D1" w:rsidRDefault="00EB2F15" w:rsidP="00EB2F15">
            <w:pPr>
              <w:pBdr>
                <w:bottom w:val="double" w:sz="4" w:space="1" w:color="auto"/>
              </w:pBdr>
              <w:tabs>
                <w:tab w:val="decimal" w:pos="1168"/>
              </w:tabs>
              <w:ind w:left="0" w:right="0"/>
              <w:jc w:val="left"/>
              <w:rPr>
                <w:rFonts w:asciiTheme="majorBidi" w:eastAsia="Cordia New" w:hAnsiTheme="majorBidi" w:cstheme="majorBidi"/>
                <w:sz w:val="28"/>
                <w:szCs w:val="28"/>
                <w:lang w:eastAsia="th-TH"/>
              </w:rPr>
            </w:pPr>
            <w:r>
              <w:rPr>
                <w:sz w:val="28"/>
                <w:szCs w:val="28"/>
              </w:rPr>
              <w:t>3,589,113</w:t>
            </w:r>
          </w:p>
        </w:tc>
        <w:tc>
          <w:tcPr>
            <w:tcW w:w="1323" w:type="dxa"/>
            <w:tcBorders>
              <w:top w:val="nil"/>
              <w:left w:val="nil"/>
              <w:bottom w:val="nil"/>
              <w:right w:val="nil"/>
            </w:tcBorders>
            <w:shd w:val="clear" w:color="auto" w:fill="auto"/>
            <w:noWrap/>
            <w:vAlign w:val="bottom"/>
          </w:tcPr>
          <w:p w14:paraId="4C750D89" w14:textId="77777777" w:rsidR="00EB2F15" w:rsidRPr="00E054D1" w:rsidRDefault="00EB2F15" w:rsidP="00EB2F15">
            <w:pPr>
              <w:pBdr>
                <w:bottom w:val="doub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c>
          <w:tcPr>
            <w:tcW w:w="1323" w:type="dxa"/>
            <w:tcBorders>
              <w:top w:val="nil"/>
              <w:left w:val="nil"/>
              <w:bottom w:val="nil"/>
              <w:right w:val="nil"/>
            </w:tcBorders>
            <w:shd w:val="clear" w:color="auto" w:fill="auto"/>
            <w:noWrap/>
            <w:vAlign w:val="bottom"/>
          </w:tcPr>
          <w:p w14:paraId="41951357" w14:textId="77777777" w:rsidR="00EB2F15" w:rsidRPr="00E054D1" w:rsidRDefault="00EB2F15" w:rsidP="00EB2F15">
            <w:pPr>
              <w:pBdr>
                <w:bottom w:val="double" w:sz="4" w:space="1" w:color="auto"/>
              </w:pBdr>
              <w:tabs>
                <w:tab w:val="decimal" w:pos="1168"/>
              </w:tabs>
              <w:ind w:left="0" w:right="0"/>
              <w:jc w:val="left"/>
              <w:rPr>
                <w:rFonts w:asciiTheme="majorBidi" w:eastAsia="Cordia New" w:hAnsiTheme="majorBidi" w:cstheme="majorBidi"/>
                <w:sz w:val="28"/>
                <w:szCs w:val="28"/>
                <w:lang w:eastAsia="th-TH"/>
              </w:rPr>
            </w:pPr>
            <w:r w:rsidRPr="00E054D1">
              <w:rPr>
                <w:rFonts w:asciiTheme="majorBidi" w:eastAsia="Cordia New" w:hAnsiTheme="majorBidi" w:cstheme="majorBidi"/>
                <w:sz w:val="28"/>
                <w:szCs w:val="28"/>
                <w:lang w:eastAsia="th-TH"/>
              </w:rPr>
              <w:t>-</w:t>
            </w:r>
          </w:p>
        </w:tc>
      </w:tr>
    </w:tbl>
    <w:p w14:paraId="0E4E26F3" w14:textId="5905380C" w:rsidR="00EB2F15" w:rsidRPr="006A5A47" w:rsidRDefault="00EB2F15" w:rsidP="00194606">
      <w:pPr>
        <w:numPr>
          <w:ilvl w:val="0"/>
          <w:numId w:val="1"/>
        </w:numPr>
        <w:tabs>
          <w:tab w:val="clear" w:pos="562"/>
        </w:tabs>
        <w:spacing w:before="240"/>
        <w:ind w:left="567" w:right="0" w:hanging="567"/>
        <w:jc w:val="both"/>
        <w:rPr>
          <w:rFonts w:asciiTheme="majorBidi" w:hAnsiTheme="majorBidi" w:cstheme="majorBidi"/>
          <w:b/>
          <w:bCs/>
          <w:sz w:val="28"/>
          <w:szCs w:val="28"/>
        </w:rPr>
      </w:pPr>
      <w:r>
        <w:rPr>
          <w:rFonts w:asciiTheme="majorBidi" w:hAnsiTheme="majorBidi" w:cstheme="majorBidi"/>
          <w:b/>
          <w:bCs/>
          <w:caps/>
          <w:spacing w:val="-2"/>
          <w:sz w:val="28"/>
          <w:szCs w:val="28"/>
        </w:rPr>
        <w:t>DEFAUL</w:t>
      </w:r>
      <w:r w:rsidRPr="006A5A47">
        <w:rPr>
          <w:rFonts w:asciiTheme="majorBidi" w:hAnsiTheme="majorBidi" w:cstheme="majorBidi"/>
          <w:b/>
          <w:bCs/>
          <w:caps/>
          <w:spacing w:val="-2"/>
          <w:sz w:val="28"/>
          <w:szCs w:val="28"/>
        </w:rPr>
        <w:t>TED LOANS TO OTHER COMPANIES - NET</w:t>
      </w:r>
    </w:p>
    <w:p w14:paraId="6738F6D7" w14:textId="1EE6D5B0" w:rsidR="00EB2F15" w:rsidRPr="00EB2F15" w:rsidRDefault="00EB2F15" w:rsidP="00EB2F15">
      <w:pPr>
        <w:spacing w:before="120"/>
        <w:ind w:left="562" w:right="0"/>
        <w:jc w:val="both"/>
        <w:rPr>
          <w:rFonts w:asciiTheme="majorBidi" w:hAnsiTheme="majorBidi" w:cstheme="majorBidi"/>
          <w:sz w:val="28"/>
          <w:szCs w:val="28"/>
        </w:rPr>
      </w:pPr>
      <w:r w:rsidRPr="00E054D1">
        <w:rPr>
          <w:rFonts w:asciiTheme="majorBidi" w:hAnsiTheme="majorBidi" w:cstheme="majorBidi"/>
          <w:sz w:val="28"/>
          <w:szCs w:val="28"/>
        </w:rPr>
        <w:t>Defaulted loans to other companies as at December 31, consisted of:</w:t>
      </w:r>
    </w:p>
    <w:tbl>
      <w:tblPr>
        <w:tblW w:w="9072" w:type="dxa"/>
        <w:tblInd w:w="567" w:type="dxa"/>
        <w:tblLayout w:type="fixed"/>
        <w:tblCellMar>
          <w:left w:w="57" w:type="dxa"/>
          <w:right w:w="57" w:type="dxa"/>
        </w:tblCellMar>
        <w:tblLook w:val="04A0" w:firstRow="1" w:lastRow="0" w:firstColumn="1" w:lastColumn="0" w:noHBand="0" w:noVBand="1"/>
      </w:tblPr>
      <w:tblGrid>
        <w:gridCol w:w="3402"/>
        <w:gridCol w:w="1417"/>
        <w:gridCol w:w="1418"/>
        <w:gridCol w:w="1417"/>
        <w:gridCol w:w="1418"/>
      </w:tblGrid>
      <w:tr w:rsidR="00EB2F15" w:rsidRPr="00E054D1" w14:paraId="16A9FC62" w14:textId="77777777" w:rsidTr="00F13162">
        <w:trPr>
          <w:trHeight w:val="144"/>
        </w:trPr>
        <w:tc>
          <w:tcPr>
            <w:tcW w:w="3402" w:type="dxa"/>
            <w:tcBorders>
              <w:top w:val="nil"/>
              <w:left w:val="nil"/>
              <w:bottom w:val="nil"/>
              <w:right w:val="nil"/>
            </w:tcBorders>
            <w:shd w:val="clear" w:color="auto" w:fill="auto"/>
            <w:noWrap/>
            <w:vAlign w:val="bottom"/>
            <w:hideMark/>
          </w:tcPr>
          <w:p w14:paraId="0F6289A6" w14:textId="77777777" w:rsidR="00EB2F15" w:rsidRPr="00EB780D" w:rsidRDefault="00EB2F15" w:rsidP="00CA728F">
            <w:pPr>
              <w:spacing w:before="120"/>
              <w:ind w:left="0" w:right="0"/>
              <w:jc w:val="center"/>
              <w:rPr>
                <w:rFonts w:asciiTheme="majorBidi" w:hAnsiTheme="majorBidi" w:cstheme="majorBidi"/>
                <w:sz w:val="28"/>
                <w:szCs w:val="28"/>
                <w:cs/>
              </w:rPr>
            </w:pPr>
          </w:p>
        </w:tc>
        <w:tc>
          <w:tcPr>
            <w:tcW w:w="5670" w:type="dxa"/>
            <w:gridSpan w:val="4"/>
            <w:tcBorders>
              <w:top w:val="nil"/>
              <w:left w:val="nil"/>
              <w:right w:val="nil"/>
            </w:tcBorders>
            <w:shd w:val="clear" w:color="auto" w:fill="auto"/>
            <w:noWrap/>
            <w:vAlign w:val="bottom"/>
            <w:hideMark/>
          </w:tcPr>
          <w:p w14:paraId="52475C3A" w14:textId="77777777" w:rsidR="00EB2F15" w:rsidRPr="00E054D1" w:rsidRDefault="00EB2F15" w:rsidP="00CA728F">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Unit: Baht</w:t>
            </w:r>
          </w:p>
        </w:tc>
      </w:tr>
      <w:tr w:rsidR="00EB2F15" w:rsidRPr="00E054D1" w14:paraId="10EC0BDC" w14:textId="77777777" w:rsidTr="00F13162">
        <w:trPr>
          <w:trHeight w:val="144"/>
        </w:trPr>
        <w:tc>
          <w:tcPr>
            <w:tcW w:w="3402" w:type="dxa"/>
            <w:tcBorders>
              <w:top w:val="nil"/>
              <w:left w:val="nil"/>
              <w:bottom w:val="nil"/>
              <w:right w:val="nil"/>
            </w:tcBorders>
            <w:shd w:val="clear" w:color="auto" w:fill="auto"/>
            <w:noWrap/>
            <w:vAlign w:val="bottom"/>
            <w:hideMark/>
          </w:tcPr>
          <w:p w14:paraId="1243F0E1" w14:textId="77777777" w:rsidR="00EB2F15" w:rsidRPr="00E054D1" w:rsidRDefault="00EB2F15" w:rsidP="00CA728F">
            <w:pPr>
              <w:ind w:left="0" w:right="0"/>
              <w:jc w:val="center"/>
              <w:rPr>
                <w:rFonts w:asciiTheme="majorBidi" w:hAnsiTheme="majorBidi" w:cstheme="majorBidi"/>
                <w:sz w:val="28"/>
                <w:szCs w:val="28"/>
              </w:rPr>
            </w:pPr>
          </w:p>
        </w:tc>
        <w:tc>
          <w:tcPr>
            <w:tcW w:w="2835" w:type="dxa"/>
            <w:gridSpan w:val="2"/>
            <w:tcBorders>
              <w:top w:val="nil"/>
              <w:left w:val="nil"/>
              <w:right w:val="nil"/>
            </w:tcBorders>
            <w:shd w:val="clear" w:color="auto" w:fill="auto"/>
            <w:noWrap/>
            <w:vAlign w:val="bottom"/>
            <w:hideMark/>
          </w:tcPr>
          <w:p w14:paraId="537CA0D5" w14:textId="77777777" w:rsidR="00EB2F15" w:rsidRPr="00E054D1" w:rsidRDefault="00EB2F15" w:rsidP="00CA728F">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Consolidated financial statements</w:t>
            </w:r>
          </w:p>
        </w:tc>
        <w:tc>
          <w:tcPr>
            <w:tcW w:w="2835" w:type="dxa"/>
            <w:gridSpan w:val="2"/>
            <w:tcBorders>
              <w:top w:val="nil"/>
              <w:left w:val="nil"/>
              <w:right w:val="nil"/>
            </w:tcBorders>
            <w:vAlign w:val="bottom"/>
          </w:tcPr>
          <w:p w14:paraId="6F32F4F3" w14:textId="77777777" w:rsidR="00EB2F15" w:rsidRPr="00EB780D" w:rsidRDefault="00EB2F15" w:rsidP="00CA728F">
            <w:pPr>
              <w:pBdr>
                <w:bottom w:val="single" w:sz="6"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Separate financial statements</w:t>
            </w:r>
          </w:p>
        </w:tc>
      </w:tr>
      <w:tr w:rsidR="00EB2F15" w:rsidRPr="00E054D1" w14:paraId="54B51CDA" w14:textId="77777777" w:rsidTr="00F13162">
        <w:trPr>
          <w:trHeight w:val="144"/>
        </w:trPr>
        <w:tc>
          <w:tcPr>
            <w:tcW w:w="3402" w:type="dxa"/>
            <w:tcBorders>
              <w:top w:val="nil"/>
              <w:left w:val="nil"/>
              <w:bottom w:val="nil"/>
              <w:right w:val="nil"/>
            </w:tcBorders>
            <w:shd w:val="clear" w:color="auto" w:fill="auto"/>
            <w:noWrap/>
            <w:vAlign w:val="bottom"/>
            <w:hideMark/>
          </w:tcPr>
          <w:p w14:paraId="4A8FBAE2" w14:textId="77777777" w:rsidR="00EB2F15" w:rsidRPr="00E054D1" w:rsidRDefault="00EB2F15" w:rsidP="00EB2F15">
            <w:pPr>
              <w:ind w:left="0" w:right="0"/>
              <w:jc w:val="center"/>
              <w:rPr>
                <w:rFonts w:asciiTheme="majorBidi" w:hAnsiTheme="majorBidi" w:cstheme="majorBidi"/>
                <w:sz w:val="28"/>
                <w:szCs w:val="28"/>
              </w:rPr>
            </w:pPr>
          </w:p>
        </w:tc>
        <w:tc>
          <w:tcPr>
            <w:tcW w:w="1417" w:type="dxa"/>
            <w:tcBorders>
              <w:top w:val="nil"/>
              <w:left w:val="nil"/>
            </w:tcBorders>
            <w:shd w:val="clear" w:color="auto" w:fill="auto"/>
            <w:noWrap/>
            <w:vAlign w:val="bottom"/>
            <w:hideMark/>
          </w:tcPr>
          <w:p w14:paraId="07014047" w14:textId="43F3E445" w:rsidR="00EB2F15" w:rsidRPr="00E054D1" w:rsidRDefault="00EB2F15" w:rsidP="00EB2F15">
            <w:pPr>
              <w:pBdr>
                <w:bottom w:val="single" w:sz="4" w:space="1" w:color="auto"/>
              </w:pBdr>
              <w:ind w:left="0" w:right="0"/>
              <w:jc w:val="center"/>
              <w:rPr>
                <w:rFonts w:asciiTheme="majorBidi" w:hAnsiTheme="majorBidi" w:cstheme="majorBidi"/>
                <w:sz w:val="28"/>
                <w:szCs w:val="28"/>
              </w:rPr>
            </w:pPr>
            <w:r>
              <w:rPr>
                <w:rFonts w:asciiTheme="majorBidi" w:hAnsiTheme="majorBidi" w:cstheme="majorBidi"/>
                <w:sz w:val="28"/>
                <w:szCs w:val="28"/>
              </w:rPr>
              <w:t>2021</w:t>
            </w:r>
          </w:p>
        </w:tc>
        <w:tc>
          <w:tcPr>
            <w:tcW w:w="1418" w:type="dxa"/>
            <w:tcBorders>
              <w:top w:val="nil"/>
            </w:tcBorders>
            <w:shd w:val="clear" w:color="auto" w:fill="auto"/>
            <w:vAlign w:val="bottom"/>
          </w:tcPr>
          <w:p w14:paraId="560BA4E8" w14:textId="67B99609" w:rsidR="00EB2F15" w:rsidRPr="00E054D1" w:rsidRDefault="00EB2F15" w:rsidP="00EB2F15">
            <w:pPr>
              <w:pBdr>
                <w:bottom w:val="single" w:sz="4" w:space="1" w:color="auto"/>
              </w:pBdr>
              <w:ind w:left="0" w:right="0"/>
              <w:jc w:val="center"/>
              <w:rPr>
                <w:rFonts w:asciiTheme="majorBidi" w:hAnsiTheme="majorBidi" w:cstheme="majorBidi"/>
                <w:spacing w:val="-6"/>
                <w:sz w:val="28"/>
                <w:szCs w:val="28"/>
              </w:rPr>
            </w:pPr>
            <w:r>
              <w:rPr>
                <w:rFonts w:asciiTheme="majorBidi" w:hAnsiTheme="majorBidi" w:cstheme="majorBidi"/>
                <w:sz w:val="28"/>
                <w:szCs w:val="28"/>
              </w:rPr>
              <w:t>2020</w:t>
            </w:r>
          </w:p>
        </w:tc>
        <w:tc>
          <w:tcPr>
            <w:tcW w:w="1417" w:type="dxa"/>
            <w:tcBorders>
              <w:top w:val="nil"/>
            </w:tcBorders>
            <w:shd w:val="clear" w:color="auto" w:fill="auto"/>
            <w:noWrap/>
            <w:vAlign w:val="bottom"/>
            <w:hideMark/>
          </w:tcPr>
          <w:p w14:paraId="17C22C34" w14:textId="6AC73F41" w:rsidR="00EB2F15" w:rsidRPr="00E054D1" w:rsidRDefault="00EB2F15" w:rsidP="00EB2F15">
            <w:pPr>
              <w:pBdr>
                <w:bottom w:val="single" w:sz="4" w:space="1" w:color="auto"/>
              </w:pBdr>
              <w:ind w:left="0" w:right="0"/>
              <w:jc w:val="center"/>
              <w:rPr>
                <w:rFonts w:asciiTheme="majorBidi" w:hAnsiTheme="majorBidi" w:cstheme="majorBidi"/>
                <w:sz w:val="28"/>
                <w:szCs w:val="28"/>
              </w:rPr>
            </w:pPr>
            <w:r>
              <w:rPr>
                <w:rFonts w:asciiTheme="majorBidi" w:hAnsiTheme="majorBidi" w:cstheme="majorBidi"/>
                <w:sz w:val="28"/>
                <w:szCs w:val="28"/>
              </w:rPr>
              <w:t>2021</w:t>
            </w:r>
          </w:p>
        </w:tc>
        <w:tc>
          <w:tcPr>
            <w:tcW w:w="1418" w:type="dxa"/>
            <w:tcBorders>
              <w:top w:val="nil"/>
              <w:right w:val="nil"/>
            </w:tcBorders>
            <w:shd w:val="clear" w:color="auto" w:fill="auto"/>
            <w:vAlign w:val="bottom"/>
          </w:tcPr>
          <w:p w14:paraId="0F268B27" w14:textId="3FDE2CCC" w:rsidR="00EB2F15" w:rsidRPr="00E054D1" w:rsidRDefault="00EB2F15" w:rsidP="00EB2F15">
            <w:pPr>
              <w:pBdr>
                <w:bottom w:val="single" w:sz="4" w:space="1" w:color="auto"/>
              </w:pBdr>
              <w:ind w:left="0" w:right="0"/>
              <w:jc w:val="center"/>
              <w:rPr>
                <w:rFonts w:asciiTheme="majorBidi" w:hAnsiTheme="majorBidi" w:cstheme="majorBidi"/>
                <w:spacing w:val="-6"/>
                <w:sz w:val="28"/>
                <w:szCs w:val="28"/>
              </w:rPr>
            </w:pPr>
            <w:r>
              <w:rPr>
                <w:rFonts w:asciiTheme="majorBidi" w:hAnsiTheme="majorBidi" w:cstheme="majorBidi"/>
                <w:sz w:val="28"/>
                <w:szCs w:val="28"/>
              </w:rPr>
              <w:t>2020</w:t>
            </w:r>
          </w:p>
        </w:tc>
      </w:tr>
      <w:tr w:rsidR="00EB2F15" w:rsidRPr="00E054D1" w14:paraId="666CB7FB" w14:textId="77777777" w:rsidTr="00F13162">
        <w:trPr>
          <w:trHeight w:val="144"/>
        </w:trPr>
        <w:tc>
          <w:tcPr>
            <w:tcW w:w="3402" w:type="dxa"/>
            <w:tcBorders>
              <w:top w:val="nil"/>
              <w:left w:val="nil"/>
              <w:bottom w:val="nil"/>
              <w:right w:val="nil"/>
            </w:tcBorders>
            <w:shd w:val="clear" w:color="auto" w:fill="auto"/>
            <w:noWrap/>
            <w:vAlign w:val="bottom"/>
          </w:tcPr>
          <w:p w14:paraId="39289E08" w14:textId="49030FF9" w:rsidR="00EB2F15" w:rsidRPr="00E054D1" w:rsidRDefault="00935882" w:rsidP="00935882">
            <w:pPr>
              <w:ind w:left="0" w:right="0"/>
              <w:jc w:val="left"/>
              <w:rPr>
                <w:rFonts w:asciiTheme="majorBidi" w:hAnsiTheme="majorBidi" w:cstheme="majorBidi"/>
                <w:b/>
                <w:bCs/>
                <w:sz w:val="28"/>
                <w:szCs w:val="28"/>
              </w:rPr>
            </w:pPr>
            <w:r>
              <w:rPr>
                <w:rFonts w:asciiTheme="majorBidi" w:hAnsiTheme="majorBidi" w:cstheme="majorBidi"/>
                <w:b/>
                <w:bCs/>
                <w:sz w:val="28"/>
                <w:szCs w:val="28"/>
              </w:rPr>
              <w:t xml:space="preserve">Defaulted loans to other </w:t>
            </w:r>
            <w:r w:rsidR="00EB2F15" w:rsidRPr="00E054D1">
              <w:rPr>
                <w:rFonts w:asciiTheme="majorBidi" w:hAnsiTheme="majorBidi" w:cstheme="majorBidi"/>
                <w:b/>
                <w:bCs/>
                <w:sz w:val="28"/>
                <w:szCs w:val="28"/>
              </w:rPr>
              <w:t xml:space="preserve">companies </w:t>
            </w:r>
          </w:p>
        </w:tc>
        <w:tc>
          <w:tcPr>
            <w:tcW w:w="1417" w:type="dxa"/>
            <w:tcBorders>
              <w:left w:val="nil"/>
            </w:tcBorders>
            <w:shd w:val="clear" w:color="auto" w:fill="auto"/>
            <w:noWrap/>
            <w:vAlign w:val="bottom"/>
          </w:tcPr>
          <w:p w14:paraId="66435BAA" w14:textId="77777777" w:rsidR="00EB2F15" w:rsidRPr="00E054D1" w:rsidRDefault="00EB2F15" w:rsidP="00EB2F15">
            <w:pPr>
              <w:tabs>
                <w:tab w:val="decimal" w:pos="1220"/>
              </w:tabs>
              <w:rPr>
                <w:rFonts w:asciiTheme="majorBidi" w:hAnsiTheme="majorBidi" w:cstheme="majorBidi"/>
                <w:sz w:val="28"/>
                <w:szCs w:val="28"/>
              </w:rPr>
            </w:pPr>
          </w:p>
        </w:tc>
        <w:tc>
          <w:tcPr>
            <w:tcW w:w="1418" w:type="dxa"/>
            <w:shd w:val="clear" w:color="auto" w:fill="auto"/>
            <w:noWrap/>
            <w:vAlign w:val="bottom"/>
          </w:tcPr>
          <w:p w14:paraId="412082E4" w14:textId="77777777" w:rsidR="00EB2F15" w:rsidRPr="00E054D1" w:rsidRDefault="00EB2F15" w:rsidP="00EB2F15">
            <w:pPr>
              <w:tabs>
                <w:tab w:val="decimal" w:pos="1220"/>
              </w:tabs>
              <w:ind w:left="0" w:right="0"/>
              <w:rPr>
                <w:rFonts w:asciiTheme="majorBidi" w:hAnsiTheme="majorBidi" w:cstheme="majorBidi"/>
                <w:sz w:val="28"/>
                <w:szCs w:val="28"/>
              </w:rPr>
            </w:pPr>
          </w:p>
        </w:tc>
        <w:tc>
          <w:tcPr>
            <w:tcW w:w="1417" w:type="dxa"/>
            <w:shd w:val="clear" w:color="auto" w:fill="auto"/>
            <w:vAlign w:val="bottom"/>
          </w:tcPr>
          <w:p w14:paraId="174A4184" w14:textId="77777777" w:rsidR="00EB2F15" w:rsidRPr="00E054D1" w:rsidRDefault="00EB2F15" w:rsidP="00EB2F15">
            <w:pPr>
              <w:tabs>
                <w:tab w:val="decimal" w:pos="1220"/>
              </w:tabs>
              <w:ind w:left="0" w:right="0"/>
              <w:rPr>
                <w:rFonts w:asciiTheme="majorBidi" w:hAnsiTheme="majorBidi" w:cstheme="majorBidi"/>
                <w:sz w:val="28"/>
                <w:szCs w:val="28"/>
                <w:lang w:val="en-GB"/>
              </w:rPr>
            </w:pPr>
          </w:p>
        </w:tc>
        <w:tc>
          <w:tcPr>
            <w:tcW w:w="1418" w:type="dxa"/>
            <w:tcBorders>
              <w:right w:val="nil"/>
            </w:tcBorders>
            <w:shd w:val="clear" w:color="auto" w:fill="auto"/>
            <w:vAlign w:val="bottom"/>
          </w:tcPr>
          <w:p w14:paraId="16C032E2" w14:textId="77777777" w:rsidR="00EB2F15" w:rsidRPr="00E054D1" w:rsidRDefault="00EB2F15" w:rsidP="00EB2F15">
            <w:pPr>
              <w:tabs>
                <w:tab w:val="decimal" w:pos="1220"/>
              </w:tabs>
              <w:ind w:left="0" w:right="0"/>
              <w:rPr>
                <w:rFonts w:asciiTheme="majorBidi" w:hAnsiTheme="majorBidi" w:cstheme="majorBidi"/>
                <w:sz w:val="28"/>
                <w:szCs w:val="28"/>
              </w:rPr>
            </w:pPr>
          </w:p>
        </w:tc>
      </w:tr>
      <w:tr w:rsidR="00F63D79" w:rsidRPr="00E054D1" w14:paraId="5825E27D" w14:textId="77777777" w:rsidTr="00F13162">
        <w:trPr>
          <w:trHeight w:val="144"/>
        </w:trPr>
        <w:tc>
          <w:tcPr>
            <w:tcW w:w="3402" w:type="dxa"/>
            <w:tcBorders>
              <w:top w:val="nil"/>
              <w:left w:val="nil"/>
              <w:bottom w:val="nil"/>
              <w:right w:val="nil"/>
            </w:tcBorders>
            <w:shd w:val="clear" w:color="auto" w:fill="auto"/>
            <w:noWrap/>
            <w:vAlign w:val="bottom"/>
          </w:tcPr>
          <w:p w14:paraId="73DAF4A4" w14:textId="77777777" w:rsidR="00F63D79" w:rsidRPr="00E054D1" w:rsidRDefault="00F63D79" w:rsidP="00F63D79">
            <w:pPr>
              <w:ind w:left="0" w:right="0"/>
              <w:jc w:val="left"/>
              <w:rPr>
                <w:rFonts w:asciiTheme="majorBidi" w:hAnsiTheme="majorBidi" w:cstheme="majorBidi"/>
                <w:sz w:val="28"/>
                <w:szCs w:val="28"/>
              </w:rPr>
            </w:pPr>
            <w:r w:rsidRPr="00E054D1">
              <w:rPr>
                <w:rFonts w:asciiTheme="majorBidi" w:hAnsiTheme="majorBidi" w:cstheme="majorBidi"/>
                <w:sz w:val="28"/>
                <w:szCs w:val="28"/>
              </w:rPr>
              <w:t xml:space="preserve">   Bills of exchange</w:t>
            </w:r>
          </w:p>
        </w:tc>
        <w:tc>
          <w:tcPr>
            <w:tcW w:w="1417" w:type="dxa"/>
            <w:tcBorders>
              <w:left w:val="nil"/>
            </w:tcBorders>
            <w:shd w:val="clear" w:color="auto" w:fill="auto"/>
            <w:noWrap/>
            <w:vAlign w:val="bottom"/>
          </w:tcPr>
          <w:p w14:paraId="31E83D54" w14:textId="0DC8C61C" w:rsidR="00F63D79" w:rsidRPr="00E054D1" w:rsidRDefault="00F63D79" w:rsidP="00F63D79">
            <w:pPr>
              <w:tabs>
                <w:tab w:val="decimal" w:pos="1220"/>
              </w:tabs>
              <w:ind w:left="0" w:right="0"/>
              <w:rPr>
                <w:rFonts w:asciiTheme="majorBidi" w:hAnsiTheme="majorBidi" w:cstheme="majorBidi"/>
                <w:sz w:val="28"/>
                <w:szCs w:val="28"/>
              </w:rPr>
            </w:pPr>
            <w:r w:rsidRPr="00FD6BEB">
              <w:rPr>
                <w:sz w:val="28"/>
                <w:szCs w:val="28"/>
              </w:rPr>
              <w:t>491</w:t>
            </w:r>
            <w:r w:rsidRPr="008D0F5A">
              <w:rPr>
                <w:sz w:val="28"/>
                <w:szCs w:val="28"/>
              </w:rPr>
              <w:t>,</w:t>
            </w:r>
            <w:r w:rsidRPr="00FD6BEB">
              <w:rPr>
                <w:sz w:val="28"/>
                <w:szCs w:val="28"/>
              </w:rPr>
              <w:t>426</w:t>
            </w:r>
            <w:r w:rsidRPr="008D0F5A">
              <w:rPr>
                <w:sz w:val="28"/>
                <w:szCs w:val="28"/>
              </w:rPr>
              <w:t>,</w:t>
            </w:r>
            <w:r w:rsidRPr="00FD6BEB">
              <w:rPr>
                <w:sz w:val="28"/>
                <w:szCs w:val="28"/>
              </w:rPr>
              <w:t>932</w:t>
            </w:r>
          </w:p>
        </w:tc>
        <w:tc>
          <w:tcPr>
            <w:tcW w:w="1418" w:type="dxa"/>
            <w:shd w:val="clear" w:color="auto" w:fill="auto"/>
            <w:noWrap/>
            <w:vAlign w:val="bottom"/>
          </w:tcPr>
          <w:p w14:paraId="35857BD5" w14:textId="3A600A3C" w:rsidR="00F63D79" w:rsidRPr="00E054D1" w:rsidRDefault="00F63D79" w:rsidP="00F63D79">
            <w:pPr>
              <w:tabs>
                <w:tab w:val="decimal" w:pos="1220"/>
              </w:tabs>
              <w:ind w:left="0" w:right="0"/>
              <w:rPr>
                <w:rFonts w:asciiTheme="majorBidi" w:hAnsiTheme="majorBidi" w:cstheme="majorBidi"/>
                <w:sz w:val="28"/>
                <w:szCs w:val="28"/>
              </w:rPr>
            </w:pPr>
            <w:r w:rsidRPr="008851EE">
              <w:rPr>
                <w:sz w:val="28"/>
                <w:szCs w:val="28"/>
              </w:rPr>
              <w:t>653,891,041</w:t>
            </w:r>
          </w:p>
        </w:tc>
        <w:tc>
          <w:tcPr>
            <w:tcW w:w="1417" w:type="dxa"/>
            <w:shd w:val="clear" w:color="auto" w:fill="auto"/>
            <w:vAlign w:val="bottom"/>
          </w:tcPr>
          <w:p w14:paraId="5CEC7CAF" w14:textId="614CC4F5" w:rsidR="00F63D79" w:rsidRPr="00E054D1" w:rsidRDefault="00F63D79" w:rsidP="00F63D79">
            <w:pPr>
              <w:tabs>
                <w:tab w:val="decimal" w:pos="1220"/>
              </w:tabs>
              <w:ind w:left="0" w:right="0"/>
              <w:rPr>
                <w:rFonts w:asciiTheme="majorBidi" w:hAnsiTheme="majorBidi" w:cstheme="majorBidi"/>
                <w:sz w:val="28"/>
                <w:szCs w:val="28"/>
              </w:rPr>
            </w:pPr>
            <w:r w:rsidRPr="00FD6BEB">
              <w:rPr>
                <w:sz w:val="28"/>
                <w:szCs w:val="28"/>
              </w:rPr>
              <w:t>491</w:t>
            </w:r>
            <w:r w:rsidRPr="008D0F5A">
              <w:rPr>
                <w:sz w:val="28"/>
                <w:szCs w:val="28"/>
              </w:rPr>
              <w:t>,</w:t>
            </w:r>
            <w:r w:rsidRPr="00FD6BEB">
              <w:rPr>
                <w:sz w:val="28"/>
                <w:szCs w:val="28"/>
              </w:rPr>
              <w:t>426</w:t>
            </w:r>
            <w:r w:rsidRPr="008D0F5A">
              <w:rPr>
                <w:sz w:val="28"/>
                <w:szCs w:val="28"/>
              </w:rPr>
              <w:t>,</w:t>
            </w:r>
            <w:r w:rsidRPr="00FD6BEB">
              <w:rPr>
                <w:sz w:val="28"/>
                <w:szCs w:val="28"/>
              </w:rPr>
              <w:t>932</w:t>
            </w:r>
          </w:p>
        </w:tc>
        <w:tc>
          <w:tcPr>
            <w:tcW w:w="1418" w:type="dxa"/>
            <w:tcBorders>
              <w:right w:val="nil"/>
            </w:tcBorders>
            <w:shd w:val="clear" w:color="auto" w:fill="auto"/>
            <w:vAlign w:val="bottom"/>
          </w:tcPr>
          <w:p w14:paraId="77782B66" w14:textId="267F9905" w:rsidR="00F63D79" w:rsidRPr="00E054D1" w:rsidRDefault="00F63D79" w:rsidP="00F63D79">
            <w:pPr>
              <w:tabs>
                <w:tab w:val="decimal" w:pos="1220"/>
              </w:tabs>
              <w:ind w:left="0" w:right="0"/>
              <w:rPr>
                <w:rFonts w:asciiTheme="majorBidi" w:hAnsiTheme="majorBidi" w:cstheme="majorBidi"/>
                <w:sz w:val="28"/>
                <w:szCs w:val="28"/>
              </w:rPr>
            </w:pPr>
            <w:r>
              <w:rPr>
                <w:sz w:val="28"/>
                <w:szCs w:val="28"/>
              </w:rPr>
              <w:t>583,891,041</w:t>
            </w:r>
          </w:p>
        </w:tc>
      </w:tr>
      <w:tr w:rsidR="00F63D79" w:rsidRPr="00E054D1" w14:paraId="505B7A80" w14:textId="77777777" w:rsidTr="00F13162">
        <w:trPr>
          <w:trHeight w:val="144"/>
        </w:trPr>
        <w:tc>
          <w:tcPr>
            <w:tcW w:w="3402" w:type="dxa"/>
            <w:tcBorders>
              <w:top w:val="nil"/>
              <w:left w:val="nil"/>
              <w:bottom w:val="nil"/>
              <w:right w:val="nil"/>
            </w:tcBorders>
            <w:shd w:val="clear" w:color="auto" w:fill="auto"/>
            <w:noWrap/>
            <w:vAlign w:val="bottom"/>
          </w:tcPr>
          <w:p w14:paraId="406EA7C2" w14:textId="77777777" w:rsidR="00F63D79" w:rsidRPr="00E054D1" w:rsidRDefault="00F63D79" w:rsidP="00F63D79">
            <w:pPr>
              <w:ind w:left="0" w:right="0"/>
              <w:jc w:val="left"/>
              <w:rPr>
                <w:rFonts w:asciiTheme="majorBidi" w:hAnsiTheme="majorBidi" w:cstheme="majorBidi"/>
                <w:b/>
                <w:bCs/>
                <w:sz w:val="28"/>
                <w:szCs w:val="28"/>
              </w:rPr>
            </w:pPr>
            <w:r w:rsidRPr="00E054D1">
              <w:rPr>
                <w:rFonts w:asciiTheme="majorBidi" w:hAnsiTheme="majorBidi" w:cstheme="majorBidi"/>
                <w:sz w:val="28"/>
                <w:szCs w:val="28"/>
              </w:rPr>
              <w:t xml:space="preserve">   Term loans to other companies</w:t>
            </w:r>
          </w:p>
        </w:tc>
        <w:tc>
          <w:tcPr>
            <w:tcW w:w="1417" w:type="dxa"/>
            <w:tcBorders>
              <w:left w:val="nil"/>
            </w:tcBorders>
            <w:shd w:val="clear" w:color="auto" w:fill="auto"/>
            <w:noWrap/>
            <w:vAlign w:val="bottom"/>
          </w:tcPr>
          <w:p w14:paraId="702688DA" w14:textId="7CB85760" w:rsidR="00F63D79" w:rsidRPr="00E054D1" w:rsidRDefault="00B8078E" w:rsidP="00F63D79">
            <w:pPr>
              <w:pBdr>
                <w:bottom w:val="single" w:sz="4" w:space="1" w:color="auto"/>
              </w:pBdr>
              <w:tabs>
                <w:tab w:val="decimal" w:pos="1220"/>
              </w:tabs>
              <w:ind w:left="0" w:right="0"/>
              <w:rPr>
                <w:rFonts w:asciiTheme="majorBidi" w:hAnsiTheme="majorBidi" w:cstheme="majorBidi"/>
                <w:sz w:val="28"/>
                <w:szCs w:val="28"/>
              </w:rPr>
            </w:pPr>
            <w:r>
              <w:rPr>
                <w:sz w:val="28"/>
                <w:szCs w:val="28"/>
              </w:rPr>
              <w:t>1,879,241,807</w:t>
            </w:r>
          </w:p>
        </w:tc>
        <w:tc>
          <w:tcPr>
            <w:tcW w:w="1418" w:type="dxa"/>
            <w:shd w:val="clear" w:color="auto" w:fill="auto"/>
            <w:noWrap/>
            <w:vAlign w:val="bottom"/>
          </w:tcPr>
          <w:p w14:paraId="115D0910" w14:textId="41874AED" w:rsidR="00F63D79" w:rsidRPr="00E054D1" w:rsidRDefault="00F63D79" w:rsidP="00F63D79">
            <w:pPr>
              <w:pBdr>
                <w:bottom w:val="single" w:sz="4" w:space="1" w:color="auto"/>
              </w:pBdr>
              <w:tabs>
                <w:tab w:val="decimal" w:pos="1220"/>
              </w:tabs>
              <w:ind w:left="0" w:right="0"/>
              <w:rPr>
                <w:rFonts w:asciiTheme="majorBidi" w:hAnsiTheme="majorBidi" w:cstheme="majorBidi"/>
                <w:sz w:val="28"/>
                <w:szCs w:val="28"/>
              </w:rPr>
            </w:pPr>
            <w:r w:rsidRPr="00B6468D">
              <w:rPr>
                <w:sz w:val="28"/>
                <w:szCs w:val="28"/>
              </w:rPr>
              <w:t>1</w:t>
            </w:r>
            <w:r w:rsidRPr="008851EE">
              <w:rPr>
                <w:sz w:val="28"/>
                <w:szCs w:val="28"/>
                <w:lang w:val="en-GB"/>
              </w:rPr>
              <w:t>,</w:t>
            </w:r>
            <w:r w:rsidRPr="00B6468D">
              <w:rPr>
                <w:sz w:val="28"/>
                <w:szCs w:val="28"/>
              </w:rPr>
              <w:t>879</w:t>
            </w:r>
            <w:r w:rsidRPr="008851EE">
              <w:rPr>
                <w:sz w:val="28"/>
                <w:szCs w:val="28"/>
                <w:lang w:val="en-GB"/>
              </w:rPr>
              <w:t>,</w:t>
            </w:r>
            <w:r w:rsidRPr="00B6468D">
              <w:rPr>
                <w:sz w:val="28"/>
                <w:szCs w:val="28"/>
              </w:rPr>
              <w:t>241</w:t>
            </w:r>
            <w:r w:rsidRPr="008851EE">
              <w:rPr>
                <w:sz w:val="28"/>
                <w:szCs w:val="28"/>
                <w:lang w:val="en-GB"/>
              </w:rPr>
              <w:t>,</w:t>
            </w:r>
            <w:r w:rsidRPr="00B6468D">
              <w:rPr>
                <w:sz w:val="28"/>
                <w:szCs w:val="28"/>
              </w:rPr>
              <w:t>807</w:t>
            </w:r>
          </w:p>
        </w:tc>
        <w:tc>
          <w:tcPr>
            <w:tcW w:w="1417" w:type="dxa"/>
            <w:shd w:val="clear" w:color="auto" w:fill="auto"/>
            <w:vAlign w:val="bottom"/>
          </w:tcPr>
          <w:p w14:paraId="393153A6" w14:textId="5963EFAD" w:rsidR="00F63D79" w:rsidRPr="00E054D1" w:rsidRDefault="00B8078E" w:rsidP="00F63D79">
            <w:pPr>
              <w:pBdr>
                <w:bottom w:val="single" w:sz="4" w:space="1" w:color="auto"/>
              </w:pBdr>
              <w:tabs>
                <w:tab w:val="decimal" w:pos="1220"/>
              </w:tabs>
              <w:ind w:left="0" w:right="0"/>
              <w:rPr>
                <w:rFonts w:asciiTheme="majorBidi" w:hAnsiTheme="majorBidi" w:cstheme="majorBidi"/>
                <w:sz w:val="28"/>
                <w:szCs w:val="28"/>
              </w:rPr>
            </w:pPr>
            <w:r>
              <w:rPr>
                <w:sz w:val="28"/>
                <w:szCs w:val="28"/>
              </w:rPr>
              <w:t>1,646,941,654</w:t>
            </w:r>
          </w:p>
        </w:tc>
        <w:tc>
          <w:tcPr>
            <w:tcW w:w="1418" w:type="dxa"/>
            <w:tcBorders>
              <w:right w:val="nil"/>
            </w:tcBorders>
            <w:shd w:val="clear" w:color="auto" w:fill="auto"/>
            <w:vAlign w:val="bottom"/>
          </w:tcPr>
          <w:p w14:paraId="3462E0EC" w14:textId="08FF22C6" w:rsidR="00F63D79" w:rsidRPr="00E054D1" w:rsidRDefault="00F63D79" w:rsidP="00F63D79">
            <w:pPr>
              <w:pBdr>
                <w:bottom w:val="single" w:sz="4" w:space="1" w:color="auto"/>
              </w:pBdr>
              <w:tabs>
                <w:tab w:val="decimal" w:pos="1220"/>
              </w:tabs>
              <w:ind w:left="0" w:right="0"/>
              <w:rPr>
                <w:rFonts w:asciiTheme="majorBidi" w:hAnsiTheme="majorBidi" w:cstheme="majorBidi"/>
                <w:sz w:val="28"/>
                <w:szCs w:val="28"/>
              </w:rPr>
            </w:pPr>
            <w:r w:rsidRPr="00E965AB">
              <w:rPr>
                <w:sz w:val="28"/>
                <w:szCs w:val="28"/>
              </w:rPr>
              <w:t>1,646,941,655</w:t>
            </w:r>
          </w:p>
        </w:tc>
      </w:tr>
      <w:tr w:rsidR="00935882" w:rsidRPr="00E054D1" w14:paraId="47D809AC" w14:textId="77777777" w:rsidTr="00F13162">
        <w:trPr>
          <w:trHeight w:val="144"/>
        </w:trPr>
        <w:tc>
          <w:tcPr>
            <w:tcW w:w="3402" w:type="dxa"/>
            <w:tcBorders>
              <w:top w:val="nil"/>
              <w:left w:val="nil"/>
              <w:bottom w:val="nil"/>
              <w:right w:val="nil"/>
            </w:tcBorders>
            <w:shd w:val="clear" w:color="auto" w:fill="auto"/>
            <w:noWrap/>
            <w:vAlign w:val="bottom"/>
          </w:tcPr>
          <w:p w14:paraId="60776640" w14:textId="7D8994AA" w:rsidR="00935882" w:rsidRPr="00E054D1" w:rsidRDefault="00935882" w:rsidP="00935882">
            <w:pPr>
              <w:ind w:left="0" w:right="0"/>
              <w:jc w:val="left"/>
              <w:rPr>
                <w:rFonts w:asciiTheme="majorBidi" w:hAnsiTheme="majorBidi" w:cstheme="majorBidi"/>
                <w:b/>
                <w:bCs/>
                <w:sz w:val="28"/>
                <w:szCs w:val="28"/>
              </w:rPr>
            </w:pPr>
          </w:p>
        </w:tc>
        <w:tc>
          <w:tcPr>
            <w:tcW w:w="1417" w:type="dxa"/>
            <w:tcBorders>
              <w:left w:val="nil"/>
            </w:tcBorders>
            <w:shd w:val="clear" w:color="auto" w:fill="auto"/>
            <w:noWrap/>
            <w:vAlign w:val="bottom"/>
          </w:tcPr>
          <w:p w14:paraId="5F9A98B7" w14:textId="2A7AA20D" w:rsidR="00935882" w:rsidRPr="00E054D1" w:rsidRDefault="00935882" w:rsidP="00935882">
            <w:pPr>
              <w:tabs>
                <w:tab w:val="decimal" w:pos="1220"/>
              </w:tabs>
              <w:ind w:left="0" w:right="0"/>
              <w:rPr>
                <w:rFonts w:asciiTheme="majorBidi" w:hAnsiTheme="majorBidi" w:cstheme="majorBidi"/>
                <w:sz w:val="28"/>
                <w:szCs w:val="28"/>
              </w:rPr>
            </w:pPr>
            <w:r>
              <w:rPr>
                <w:sz w:val="28"/>
                <w:szCs w:val="28"/>
              </w:rPr>
              <w:t>2,370,668,739</w:t>
            </w:r>
          </w:p>
        </w:tc>
        <w:tc>
          <w:tcPr>
            <w:tcW w:w="1418" w:type="dxa"/>
            <w:shd w:val="clear" w:color="auto" w:fill="auto"/>
            <w:noWrap/>
            <w:vAlign w:val="bottom"/>
          </w:tcPr>
          <w:p w14:paraId="48E17ACC" w14:textId="6282C16F" w:rsidR="00935882" w:rsidRPr="00E054D1" w:rsidRDefault="00935882" w:rsidP="00935882">
            <w:pPr>
              <w:tabs>
                <w:tab w:val="decimal" w:pos="1220"/>
              </w:tabs>
              <w:ind w:left="0" w:right="0"/>
              <w:rPr>
                <w:rFonts w:asciiTheme="majorBidi" w:hAnsiTheme="majorBidi" w:cstheme="majorBidi"/>
                <w:sz w:val="28"/>
                <w:szCs w:val="28"/>
              </w:rPr>
            </w:pPr>
            <w:r w:rsidRPr="00B6468D">
              <w:rPr>
                <w:sz w:val="28"/>
                <w:szCs w:val="28"/>
              </w:rPr>
              <w:t>2</w:t>
            </w:r>
            <w:r w:rsidRPr="008851EE">
              <w:rPr>
                <w:sz w:val="28"/>
                <w:szCs w:val="28"/>
              </w:rPr>
              <w:t>,</w:t>
            </w:r>
            <w:r w:rsidRPr="00B6468D">
              <w:rPr>
                <w:sz w:val="28"/>
                <w:szCs w:val="28"/>
              </w:rPr>
              <w:t>533</w:t>
            </w:r>
            <w:r w:rsidRPr="008851EE">
              <w:rPr>
                <w:sz w:val="28"/>
                <w:szCs w:val="28"/>
              </w:rPr>
              <w:t>,</w:t>
            </w:r>
            <w:r w:rsidRPr="00B6468D">
              <w:rPr>
                <w:sz w:val="28"/>
                <w:szCs w:val="28"/>
              </w:rPr>
              <w:t>132</w:t>
            </w:r>
            <w:r w:rsidRPr="008851EE">
              <w:rPr>
                <w:sz w:val="28"/>
                <w:szCs w:val="28"/>
              </w:rPr>
              <w:t>,</w:t>
            </w:r>
            <w:r w:rsidRPr="00B6468D">
              <w:rPr>
                <w:sz w:val="28"/>
                <w:szCs w:val="28"/>
              </w:rPr>
              <w:t>848</w:t>
            </w:r>
          </w:p>
        </w:tc>
        <w:tc>
          <w:tcPr>
            <w:tcW w:w="1417" w:type="dxa"/>
            <w:shd w:val="clear" w:color="auto" w:fill="auto"/>
            <w:vAlign w:val="bottom"/>
          </w:tcPr>
          <w:p w14:paraId="0D30C78B" w14:textId="36436753" w:rsidR="00935882" w:rsidRPr="00E054D1" w:rsidRDefault="00935882" w:rsidP="00935882">
            <w:pPr>
              <w:tabs>
                <w:tab w:val="decimal" w:pos="1220"/>
              </w:tabs>
              <w:ind w:left="0" w:right="0"/>
              <w:rPr>
                <w:rFonts w:asciiTheme="majorBidi" w:hAnsiTheme="majorBidi" w:cstheme="majorBidi"/>
                <w:sz w:val="28"/>
                <w:szCs w:val="28"/>
              </w:rPr>
            </w:pPr>
            <w:r>
              <w:rPr>
                <w:sz w:val="28"/>
                <w:szCs w:val="28"/>
              </w:rPr>
              <w:t>2,138,368,586</w:t>
            </w:r>
          </w:p>
        </w:tc>
        <w:tc>
          <w:tcPr>
            <w:tcW w:w="1418" w:type="dxa"/>
            <w:tcBorders>
              <w:right w:val="nil"/>
            </w:tcBorders>
            <w:shd w:val="clear" w:color="auto" w:fill="auto"/>
            <w:vAlign w:val="bottom"/>
          </w:tcPr>
          <w:p w14:paraId="2363D466" w14:textId="6C37BA0C" w:rsidR="00935882" w:rsidRPr="00E054D1" w:rsidRDefault="00935882" w:rsidP="00935882">
            <w:pPr>
              <w:tabs>
                <w:tab w:val="decimal" w:pos="1220"/>
              </w:tabs>
              <w:ind w:left="0" w:right="0"/>
              <w:rPr>
                <w:rFonts w:asciiTheme="majorBidi" w:hAnsiTheme="majorBidi" w:cstheme="majorBidi"/>
                <w:sz w:val="28"/>
                <w:szCs w:val="28"/>
              </w:rPr>
            </w:pPr>
            <w:r w:rsidRPr="00CB6ABD">
              <w:rPr>
                <w:sz w:val="28"/>
                <w:szCs w:val="28"/>
              </w:rPr>
              <w:t>2,230,832,696</w:t>
            </w:r>
          </w:p>
        </w:tc>
      </w:tr>
      <w:tr w:rsidR="00F63D79" w:rsidRPr="00E054D1" w14:paraId="7EE5285E" w14:textId="77777777" w:rsidTr="00F13162">
        <w:trPr>
          <w:trHeight w:val="432"/>
        </w:trPr>
        <w:tc>
          <w:tcPr>
            <w:tcW w:w="3402" w:type="dxa"/>
            <w:tcBorders>
              <w:top w:val="nil"/>
              <w:left w:val="nil"/>
              <w:bottom w:val="nil"/>
              <w:right w:val="nil"/>
            </w:tcBorders>
            <w:shd w:val="clear" w:color="auto" w:fill="auto"/>
            <w:noWrap/>
            <w:vAlign w:val="bottom"/>
          </w:tcPr>
          <w:p w14:paraId="45F7E34D" w14:textId="105D5ECD" w:rsidR="00F63D79" w:rsidRPr="00E054D1" w:rsidRDefault="00F63D79" w:rsidP="00F63D79">
            <w:pPr>
              <w:ind w:left="0" w:right="0"/>
              <w:jc w:val="left"/>
              <w:rPr>
                <w:rFonts w:asciiTheme="majorBidi" w:hAnsiTheme="majorBidi" w:cstheme="majorBidi"/>
                <w:sz w:val="28"/>
                <w:szCs w:val="28"/>
              </w:rPr>
            </w:pPr>
            <w:r w:rsidRPr="00E054D1">
              <w:rPr>
                <w:rFonts w:asciiTheme="majorBidi" w:hAnsiTheme="majorBidi" w:cstheme="majorBidi"/>
                <w:sz w:val="28"/>
                <w:szCs w:val="28"/>
              </w:rPr>
              <w:t xml:space="preserve">   </w:t>
            </w:r>
            <w:r w:rsidRPr="00E054D1">
              <w:rPr>
                <w:rFonts w:asciiTheme="majorBidi" w:hAnsiTheme="majorBidi" w:cstheme="majorBidi"/>
                <w:sz w:val="28"/>
                <w:szCs w:val="28"/>
                <w:u w:val="single"/>
              </w:rPr>
              <w:t>Less</w:t>
            </w:r>
            <w:r w:rsidRPr="00E054D1">
              <w:rPr>
                <w:rFonts w:asciiTheme="majorBidi" w:hAnsiTheme="majorBidi" w:cstheme="majorBidi"/>
                <w:sz w:val="28"/>
                <w:szCs w:val="28"/>
              </w:rPr>
              <w:t xml:space="preserve"> </w:t>
            </w:r>
            <w:r>
              <w:rPr>
                <w:rFonts w:asciiTheme="majorBidi" w:hAnsiTheme="majorBidi" w:cstheme="majorBidi"/>
                <w:sz w:val="28"/>
                <w:szCs w:val="28"/>
              </w:rPr>
              <w:t xml:space="preserve">Credit </w:t>
            </w:r>
            <w:r w:rsidRPr="00E054D1">
              <w:rPr>
                <w:rFonts w:asciiTheme="majorBidi" w:hAnsiTheme="majorBidi" w:cstheme="majorBidi"/>
                <w:sz w:val="28"/>
                <w:szCs w:val="28"/>
              </w:rPr>
              <w:t>loss allowance</w:t>
            </w:r>
          </w:p>
        </w:tc>
        <w:tc>
          <w:tcPr>
            <w:tcW w:w="1417" w:type="dxa"/>
            <w:tcBorders>
              <w:left w:val="nil"/>
            </w:tcBorders>
            <w:shd w:val="clear" w:color="auto" w:fill="auto"/>
            <w:noWrap/>
            <w:vAlign w:val="bottom"/>
          </w:tcPr>
          <w:p w14:paraId="51D7D651" w14:textId="3B12DB11" w:rsidR="00F63D79" w:rsidRPr="00E054D1" w:rsidRDefault="00F63D79" w:rsidP="00F63D79">
            <w:pPr>
              <w:pBdr>
                <w:bottom w:val="single" w:sz="4" w:space="1" w:color="auto"/>
              </w:pBdr>
              <w:tabs>
                <w:tab w:val="decimal" w:pos="1220"/>
              </w:tabs>
              <w:ind w:left="0" w:right="0"/>
              <w:rPr>
                <w:rFonts w:asciiTheme="majorBidi" w:hAnsiTheme="majorBidi" w:cstheme="majorBidi"/>
                <w:sz w:val="28"/>
                <w:szCs w:val="28"/>
              </w:rPr>
            </w:pPr>
            <w:r w:rsidRPr="002C27CF">
              <w:rPr>
                <w:sz w:val="28"/>
                <w:szCs w:val="28"/>
              </w:rPr>
              <w:t>(</w:t>
            </w:r>
            <w:r w:rsidRPr="00BA408F">
              <w:rPr>
                <w:sz w:val="28"/>
                <w:szCs w:val="28"/>
              </w:rPr>
              <w:t>266</w:t>
            </w:r>
            <w:r w:rsidRPr="00DE4092">
              <w:rPr>
                <w:sz w:val="28"/>
                <w:szCs w:val="28"/>
              </w:rPr>
              <w:t>,</w:t>
            </w:r>
            <w:r w:rsidRPr="00BA408F">
              <w:rPr>
                <w:sz w:val="28"/>
                <w:szCs w:val="28"/>
              </w:rPr>
              <w:t>231</w:t>
            </w:r>
            <w:r w:rsidRPr="00DE4092">
              <w:rPr>
                <w:sz w:val="28"/>
                <w:szCs w:val="28"/>
              </w:rPr>
              <w:t>,</w:t>
            </w:r>
            <w:r w:rsidRPr="00BA408F">
              <w:rPr>
                <w:sz w:val="28"/>
                <w:szCs w:val="28"/>
              </w:rPr>
              <w:t>938</w:t>
            </w:r>
            <w:r w:rsidRPr="002C27CF">
              <w:rPr>
                <w:sz w:val="28"/>
                <w:szCs w:val="28"/>
              </w:rPr>
              <w:t>)</w:t>
            </w:r>
          </w:p>
        </w:tc>
        <w:tc>
          <w:tcPr>
            <w:tcW w:w="1418" w:type="dxa"/>
            <w:shd w:val="clear" w:color="auto" w:fill="auto"/>
            <w:noWrap/>
            <w:vAlign w:val="bottom"/>
          </w:tcPr>
          <w:p w14:paraId="6045B6FE" w14:textId="6777F7F7" w:rsidR="00F63D79" w:rsidRPr="00E054D1" w:rsidRDefault="00F63D79" w:rsidP="00F63D79">
            <w:pPr>
              <w:pBdr>
                <w:bottom w:val="single" w:sz="4" w:space="1" w:color="auto"/>
              </w:pBdr>
              <w:tabs>
                <w:tab w:val="decimal" w:pos="1220"/>
              </w:tabs>
              <w:ind w:left="0" w:right="0"/>
              <w:rPr>
                <w:rFonts w:asciiTheme="majorBidi" w:hAnsiTheme="majorBidi" w:cstheme="majorBidi"/>
                <w:sz w:val="28"/>
                <w:szCs w:val="28"/>
              </w:rPr>
            </w:pPr>
            <w:r w:rsidRPr="002C27CF">
              <w:rPr>
                <w:sz w:val="28"/>
                <w:szCs w:val="28"/>
              </w:rPr>
              <w:t>(</w:t>
            </w:r>
            <w:r w:rsidRPr="00B6468D">
              <w:rPr>
                <w:sz w:val="28"/>
                <w:szCs w:val="28"/>
              </w:rPr>
              <w:t>537</w:t>
            </w:r>
            <w:r w:rsidRPr="008851EE">
              <w:rPr>
                <w:sz w:val="28"/>
                <w:szCs w:val="28"/>
              </w:rPr>
              <w:t>,</w:t>
            </w:r>
            <w:r w:rsidRPr="00B6468D">
              <w:rPr>
                <w:sz w:val="28"/>
                <w:szCs w:val="28"/>
              </w:rPr>
              <w:t>765</w:t>
            </w:r>
            <w:r w:rsidRPr="008851EE">
              <w:rPr>
                <w:sz w:val="28"/>
                <w:szCs w:val="28"/>
              </w:rPr>
              <w:t>,</w:t>
            </w:r>
            <w:r w:rsidRPr="00B6468D">
              <w:rPr>
                <w:sz w:val="28"/>
                <w:szCs w:val="28"/>
              </w:rPr>
              <w:t>470</w:t>
            </w:r>
            <w:r w:rsidRPr="002C27CF">
              <w:rPr>
                <w:sz w:val="28"/>
                <w:szCs w:val="28"/>
              </w:rPr>
              <w:t>)</w:t>
            </w:r>
          </w:p>
        </w:tc>
        <w:tc>
          <w:tcPr>
            <w:tcW w:w="1417" w:type="dxa"/>
            <w:shd w:val="clear" w:color="auto" w:fill="auto"/>
            <w:vAlign w:val="bottom"/>
          </w:tcPr>
          <w:p w14:paraId="6D8A18BE" w14:textId="7CECEFF0" w:rsidR="00F63D79" w:rsidRPr="00E054D1" w:rsidRDefault="00F63D79" w:rsidP="00F63D79">
            <w:pPr>
              <w:pBdr>
                <w:bottom w:val="single" w:sz="4" w:space="1" w:color="auto"/>
              </w:pBdr>
              <w:tabs>
                <w:tab w:val="decimal" w:pos="1220"/>
              </w:tabs>
              <w:ind w:left="0" w:right="0"/>
              <w:rPr>
                <w:rFonts w:asciiTheme="majorBidi" w:hAnsiTheme="majorBidi" w:cstheme="majorBidi"/>
                <w:sz w:val="28"/>
                <w:szCs w:val="28"/>
              </w:rPr>
            </w:pPr>
            <w:r w:rsidRPr="002C27CF">
              <w:rPr>
                <w:sz w:val="28"/>
                <w:szCs w:val="28"/>
              </w:rPr>
              <w:t>(</w:t>
            </w:r>
            <w:r w:rsidRPr="00BA408F">
              <w:rPr>
                <w:sz w:val="28"/>
                <w:szCs w:val="28"/>
              </w:rPr>
              <w:t>200</w:t>
            </w:r>
            <w:r w:rsidRPr="00021708">
              <w:rPr>
                <w:sz w:val="28"/>
                <w:szCs w:val="28"/>
              </w:rPr>
              <w:t>,</w:t>
            </w:r>
            <w:r w:rsidRPr="00BA408F">
              <w:rPr>
                <w:sz w:val="28"/>
                <w:szCs w:val="28"/>
              </w:rPr>
              <w:t>701</w:t>
            </w:r>
            <w:r w:rsidRPr="00021708">
              <w:rPr>
                <w:sz w:val="28"/>
                <w:szCs w:val="28"/>
              </w:rPr>
              <w:t>,</w:t>
            </w:r>
            <w:r w:rsidRPr="00BA408F">
              <w:rPr>
                <w:sz w:val="28"/>
                <w:szCs w:val="28"/>
              </w:rPr>
              <w:t>474</w:t>
            </w:r>
            <w:r w:rsidRPr="002C27CF">
              <w:rPr>
                <w:sz w:val="28"/>
                <w:szCs w:val="28"/>
              </w:rPr>
              <w:t>)</w:t>
            </w:r>
          </w:p>
        </w:tc>
        <w:tc>
          <w:tcPr>
            <w:tcW w:w="1418" w:type="dxa"/>
            <w:tcBorders>
              <w:right w:val="nil"/>
            </w:tcBorders>
            <w:shd w:val="clear" w:color="auto" w:fill="auto"/>
            <w:vAlign w:val="bottom"/>
          </w:tcPr>
          <w:p w14:paraId="65E4357F" w14:textId="129D2BF7" w:rsidR="00F63D79" w:rsidRPr="00E054D1" w:rsidRDefault="00F63D79" w:rsidP="00F63D79">
            <w:pPr>
              <w:pBdr>
                <w:bottom w:val="single" w:sz="4" w:space="1" w:color="auto"/>
              </w:pBdr>
              <w:tabs>
                <w:tab w:val="decimal" w:pos="1220"/>
              </w:tabs>
              <w:ind w:left="0" w:right="0"/>
              <w:rPr>
                <w:rFonts w:asciiTheme="majorBidi" w:hAnsiTheme="majorBidi" w:cstheme="majorBidi"/>
                <w:sz w:val="28"/>
                <w:szCs w:val="28"/>
              </w:rPr>
            </w:pPr>
            <w:r w:rsidRPr="00CB6ABD">
              <w:rPr>
                <w:sz w:val="28"/>
                <w:szCs w:val="28"/>
              </w:rPr>
              <w:t>(416,688,418)</w:t>
            </w:r>
          </w:p>
        </w:tc>
      </w:tr>
      <w:tr w:rsidR="00935882" w:rsidRPr="00E054D1" w14:paraId="4B984C85" w14:textId="77777777" w:rsidTr="00F13162">
        <w:trPr>
          <w:trHeight w:val="144"/>
        </w:trPr>
        <w:tc>
          <w:tcPr>
            <w:tcW w:w="3402" w:type="dxa"/>
            <w:tcBorders>
              <w:top w:val="nil"/>
              <w:left w:val="nil"/>
              <w:bottom w:val="nil"/>
              <w:right w:val="nil"/>
            </w:tcBorders>
            <w:shd w:val="clear" w:color="auto" w:fill="auto"/>
            <w:noWrap/>
            <w:vAlign w:val="bottom"/>
          </w:tcPr>
          <w:p w14:paraId="384A992E" w14:textId="1B5989E3" w:rsidR="00935882" w:rsidRPr="00935882" w:rsidRDefault="00935882" w:rsidP="00935882">
            <w:pPr>
              <w:ind w:left="170" w:right="0" w:hanging="170"/>
              <w:jc w:val="left"/>
              <w:rPr>
                <w:rFonts w:asciiTheme="majorBidi" w:hAnsiTheme="majorBidi" w:cstheme="majorBidi"/>
                <w:spacing w:val="-4"/>
                <w:sz w:val="28"/>
                <w:szCs w:val="28"/>
              </w:rPr>
            </w:pPr>
            <w:r w:rsidRPr="00935882">
              <w:rPr>
                <w:rFonts w:asciiTheme="majorBidi" w:hAnsiTheme="majorBidi" w:cstheme="majorBidi"/>
                <w:spacing w:val="-4"/>
                <w:sz w:val="28"/>
                <w:szCs w:val="28"/>
              </w:rPr>
              <w:t>Total defaulted loans to other companies - net</w:t>
            </w:r>
          </w:p>
        </w:tc>
        <w:tc>
          <w:tcPr>
            <w:tcW w:w="1417" w:type="dxa"/>
            <w:tcBorders>
              <w:left w:val="nil"/>
            </w:tcBorders>
            <w:shd w:val="clear" w:color="auto" w:fill="auto"/>
            <w:noWrap/>
            <w:vAlign w:val="bottom"/>
          </w:tcPr>
          <w:p w14:paraId="20E35D71" w14:textId="162083F7" w:rsidR="00935882" w:rsidRPr="00E054D1" w:rsidRDefault="00935882" w:rsidP="00935882">
            <w:pPr>
              <w:tabs>
                <w:tab w:val="decimal" w:pos="1220"/>
              </w:tabs>
              <w:ind w:left="0" w:right="0"/>
              <w:rPr>
                <w:rFonts w:asciiTheme="majorBidi" w:hAnsiTheme="majorBidi" w:cstheme="majorBidi"/>
                <w:sz w:val="28"/>
                <w:szCs w:val="28"/>
              </w:rPr>
            </w:pPr>
            <w:r w:rsidRPr="00021708">
              <w:rPr>
                <w:sz w:val="28"/>
                <w:szCs w:val="28"/>
              </w:rPr>
              <w:t>2,104,436,801</w:t>
            </w:r>
          </w:p>
        </w:tc>
        <w:tc>
          <w:tcPr>
            <w:tcW w:w="1418" w:type="dxa"/>
            <w:shd w:val="clear" w:color="auto" w:fill="auto"/>
            <w:noWrap/>
            <w:vAlign w:val="bottom"/>
          </w:tcPr>
          <w:p w14:paraId="4D8488D3" w14:textId="7966E61D" w:rsidR="00935882" w:rsidRPr="00E054D1" w:rsidRDefault="00935882" w:rsidP="00935882">
            <w:pPr>
              <w:tabs>
                <w:tab w:val="decimal" w:pos="1220"/>
              </w:tabs>
              <w:ind w:left="0" w:right="0"/>
              <w:rPr>
                <w:rFonts w:asciiTheme="majorBidi" w:hAnsiTheme="majorBidi" w:cstheme="majorBidi"/>
                <w:sz w:val="28"/>
                <w:szCs w:val="28"/>
              </w:rPr>
            </w:pPr>
            <w:r w:rsidRPr="00B6468D">
              <w:rPr>
                <w:sz w:val="28"/>
                <w:szCs w:val="28"/>
              </w:rPr>
              <w:t>1</w:t>
            </w:r>
            <w:r w:rsidRPr="008851EE">
              <w:rPr>
                <w:sz w:val="28"/>
                <w:szCs w:val="28"/>
              </w:rPr>
              <w:t>,</w:t>
            </w:r>
            <w:r w:rsidRPr="00B6468D">
              <w:rPr>
                <w:sz w:val="28"/>
                <w:szCs w:val="28"/>
              </w:rPr>
              <w:t>995</w:t>
            </w:r>
            <w:r w:rsidRPr="008851EE">
              <w:rPr>
                <w:sz w:val="28"/>
                <w:szCs w:val="28"/>
              </w:rPr>
              <w:t>,</w:t>
            </w:r>
            <w:r w:rsidRPr="00B6468D">
              <w:rPr>
                <w:sz w:val="28"/>
                <w:szCs w:val="28"/>
              </w:rPr>
              <w:t>367</w:t>
            </w:r>
            <w:r w:rsidRPr="008851EE">
              <w:rPr>
                <w:sz w:val="28"/>
                <w:szCs w:val="28"/>
              </w:rPr>
              <w:t>,</w:t>
            </w:r>
            <w:r w:rsidRPr="00B6468D">
              <w:rPr>
                <w:sz w:val="28"/>
                <w:szCs w:val="28"/>
              </w:rPr>
              <w:t>378</w:t>
            </w:r>
          </w:p>
        </w:tc>
        <w:tc>
          <w:tcPr>
            <w:tcW w:w="1417" w:type="dxa"/>
            <w:shd w:val="clear" w:color="auto" w:fill="auto"/>
            <w:vAlign w:val="bottom"/>
          </w:tcPr>
          <w:p w14:paraId="7081D925" w14:textId="66CE3607" w:rsidR="00935882" w:rsidRPr="00E054D1" w:rsidRDefault="00935882" w:rsidP="00935882">
            <w:pPr>
              <w:tabs>
                <w:tab w:val="decimal" w:pos="1220"/>
              </w:tabs>
              <w:ind w:left="0" w:right="0"/>
              <w:rPr>
                <w:rFonts w:asciiTheme="majorBidi" w:hAnsiTheme="majorBidi" w:cstheme="majorBidi"/>
                <w:sz w:val="28"/>
                <w:szCs w:val="28"/>
              </w:rPr>
            </w:pPr>
            <w:r w:rsidRPr="00DE4092">
              <w:rPr>
                <w:sz w:val="28"/>
                <w:szCs w:val="28"/>
              </w:rPr>
              <w:t>1,937,667,112</w:t>
            </w:r>
          </w:p>
        </w:tc>
        <w:tc>
          <w:tcPr>
            <w:tcW w:w="1418" w:type="dxa"/>
            <w:tcBorders>
              <w:right w:val="nil"/>
            </w:tcBorders>
            <w:shd w:val="clear" w:color="auto" w:fill="auto"/>
            <w:vAlign w:val="bottom"/>
          </w:tcPr>
          <w:p w14:paraId="4074601F" w14:textId="401AE960" w:rsidR="00935882" w:rsidRPr="00E054D1" w:rsidRDefault="00935882" w:rsidP="00935882">
            <w:pPr>
              <w:tabs>
                <w:tab w:val="decimal" w:pos="1220"/>
              </w:tabs>
              <w:ind w:left="0" w:right="0"/>
              <w:rPr>
                <w:rFonts w:asciiTheme="majorBidi" w:hAnsiTheme="majorBidi" w:cstheme="majorBidi"/>
                <w:sz w:val="28"/>
                <w:szCs w:val="28"/>
              </w:rPr>
            </w:pPr>
            <w:r w:rsidRPr="00CB6ABD">
              <w:rPr>
                <w:sz w:val="28"/>
                <w:szCs w:val="28"/>
              </w:rPr>
              <w:t>1,814,144,278</w:t>
            </w:r>
          </w:p>
        </w:tc>
      </w:tr>
      <w:tr w:rsidR="00935882" w:rsidRPr="00E054D1" w14:paraId="0E8C65B2" w14:textId="77777777" w:rsidTr="00F13162">
        <w:trPr>
          <w:trHeight w:val="144"/>
        </w:trPr>
        <w:tc>
          <w:tcPr>
            <w:tcW w:w="3402" w:type="dxa"/>
            <w:tcBorders>
              <w:top w:val="nil"/>
              <w:left w:val="nil"/>
              <w:bottom w:val="nil"/>
              <w:right w:val="nil"/>
            </w:tcBorders>
            <w:shd w:val="clear" w:color="auto" w:fill="auto"/>
            <w:noWrap/>
            <w:vAlign w:val="bottom"/>
          </w:tcPr>
          <w:p w14:paraId="240E6C5F" w14:textId="0E3546CE" w:rsidR="00935882" w:rsidRPr="00935882" w:rsidRDefault="00935882" w:rsidP="00935882">
            <w:pPr>
              <w:ind w:left="0" w:right="0"/>
              <w:jc w:val="left"/>
              <w:rPr>
                <w:rFonts w:asciiTheme="majorBidi" w:hAnsiTheme="majorBidi" w:cstheme="majorBidi"/>
                <w:spacing w:val="-4"/>
                <w:sz w:val="28"/>
                <w:szCs w:val="28"/>
              </w:rPr>
            </w:pPr>
            <w:r w:rsidRPr="00E054D1">
              <w:rPr>
                <w:rFonts w:asciiTheme="majorBidi" w:hAnsiTheme="majorBidi" w:cstheme="majorBidi"/>
                <w:sz w:val="28"/>
                <w:szCs w:val="28"/>
              </w:rPr>
              <w:t xml:space="preserve">   </w:t>
            </w:r>
            <w:r w:rsidRPr="00E054D1">
              <w:rPr>
                <w:rFonts w:asciiTheme="majorBidi" w:hAnsiTheme="majorBidi" w:cstheme="majorBidi"/>
                <w:sz w:val="28"/>
                <w:szCs w:val="28"/>
                <w:u w:val="single"/>
              </w:rPr>
              <w:t>Less</w:t>
            </w:r>
            <w:r w:rsidRPr="00E054D1">
              <w:rPr>
                <w:rFonts w:asciiTheme="majorBidi" w:hAnsiTheme="majorBidi" w:cstheme="majorBidi"/>
                <w:sz w:val="28"/>
                <w:szCs w:val="28"/>
              </w:rPr>
              <w:t xml:space="preserve"> </w:t>
            </w:r>
            <w:r>
              <w:rPr>
                <w:rFonts w:asciiTheme="majorBidi" w:hAnsiTheme="majorBidi" w:cstheme="majorBidi"/>
                <w:sz w:val="28"/>
                <w:szCs w:val="28"/>
              </w:rPr>
              <w:t xml:space="preserve">Current </w:t>
            </w:r>
            <w:r w:rsidRPr="00935882">
              <w:rPr>
                <w:rFonts w:asciiTheme="majorBidi" w:hAnsiTheme="majorBidi" w:cstheme="majorBidi"/>
                <w:spacing w:val="-4"/>
                <w:sz w:val="28"/>
                <w:szCs w:val="28"/>
              </w:rPr>
              <w:t xml:space="preserve">defaulted loans to other </w:t>
            </w:r>
            <w:r>
              <w:rPr>
                <w:rFonts w:asciiTheme="majorBidi" w:hAnsiTheme="majorBidi" w:cstheme="majorBidi"/>
                <w:spacing w:val="-4"/>
                <w:sz w:val="28"/>
                <w:szCs w:val="28"/>
              </w:rPr>
              <w:t xml:space="preserve">  </w:t>
            </w:r>
            <w:r>
              <w:rPr>
                <w:rFonts w:asciiTheme="majorBidi" w:hAnsiTheme="majorBidi" w:cstheme="majorBidi"/>
                <w:spacing w:val="-4"/>
                <w:sz w:val="28"/>
                <w:szCs w:val="28"/>
              </w:rPr>
              <w:br/>
              <w:t xml:space="preserve">             </w:t>
            </w:r>
            <w:r w:rsidRPr="00935882">
              <w:rPr>
                <w:rFonts w:asciiTheme="majorBidi" w:hAnsiTheme="majorBidi" w:cstheme="majorBidi"/>
                <w:spacing w:val="-4"/>
                <w:sz w:val="28"/>
                <w:szCs w:val="28"/>
              </w:rPr>
              <w:t>companies</w:t>
            </w:r>
          </w:p>
        </w:tc>
        <w:tc>
          <w:tcPr>
            <w:tcW w:w="1417" w:type="dxa"/>
            <w:tcBorders>
              <w:left w:val="nil"/>
            </w:tcBorders>
            <w:shd w:val="clear" w:color="auto" w:fill="auto"/>
            <w:noWrap/>
            <w:vAlign w:val="bottom"/>
          </w:tcPr>
          <w:p w14:paraId="58604B75" w14:textId="0DA11ED6" w:rsidR="00935882" w:rsidRPr="00021708" w:rsidRDefault="00A85832" w:rsidP="00935882">
            <w:pPr>
              <w:pBdr>
                <w:bottom w:val="single" w:sz="4" w:space="1" w:color="auto"/>
              </w:pBdr>
              <w:tabs>
                <w:tab w:val="decimal" w:pos="1220"/>
              </w:tabs>
              <w:ind w:left="0" w:right="0"/>
              <w:rPr>
                <w:sz w:val="28"/>
                <w:szCs w:val="28"/>
              </w:rPr>
            </w:pPr>
            <w:r w:rsidRPr="00EB780D">
              <w:rPr>
                <w:rFonts w:hint="cs"/>
                <w:sz w:val="28"/>
                <w:szCs w:val="28"/>
              </w:rPr>
              <w:t>(</w:t>
            </w:r>
            <w:r w:rsidRPr="008F17C0">
              <w:rPr>
                <w:sz w:val="28"/>
                <w:szCs w:val="28"/>
              </w:rPr>
              <w:t>304,474,211</w:t>
            </w:r>
            <w:r w:rsidRPr="00EB780D">
              <w:rPr>
                <w:rFonts w:hint="cs"/>
                <w:sz w:val="28"/>
                <w:szCs w:val="28"/>
              </w:rPr>
              <w:t>)</w:t>
            </w:r>
          </w:p>
        </w:tc>
        <w:tc>
          <w:tcPr>
            <w:tcW w:w="1418" w:type="dxa"/>
            <w:shd w:val="clear" w:color="auto" w:fill="auto"/>
            <w:noWrap/>
            <w:vAlign w:val="bottom"/>
          </w:tcPr>
          <w:p w14:paraId="013BA445" w14:textId="422AA35C" w:rsidR="00935882" w:rsidRPr="00B6468D" w:rsidRDefault="00935882" w:rsidP="00935882">
            <w:pPr>
              <w:pBdr>
                <w:bottom w:val="single" w:sz="4" w:space="1" w:color="auto"/>
              </w:pBdr>
              <w:tabs>
                <w:tab w:val="decimal" w:pos="1220"/>
              </w:tabs>
              <w:ind w:left="0" w:right="0"/>
              <w:rPr>
                <w:sz w:val="28"/>
                <w:szCs w:val="28"/>
              </w:rPr>
            </w:pPr>
            <w:r>
              <w:rPr>
                <w:sz w:val="28"/>
                <w:szCs w:val="28"/>
              </w:rPr>
              <w:t>-</w:t>
            </w:r>
          </w:p>
        </w:tc>
        <w:tc>
          <w:tcPr>
            <w:tcW w:w="1417" w:type="dxa"/>
            <w:shd w:val="clear" w:color="auto" w:fill="auto"/>
            <w:vAlign w:val="bottom"/>
          </w:tcPr>
          <w:p w14:paraId="68199998" w14:textId="27F57840" w:rsidR="00935882" w:rsidRPr="00DE4092" w:rsidRDefault="00A85832" w:rsidP="00935882">
            <w:pPr>
              <w:pBdr>
                <w:bottom w:val="single" w:sz="4" w:space="1" w:color="auto"/>
              </w:pBdr>
              <w:tabs>
                <w:tab w:val="decimal" w:pos="1220"/>
              </w:tabs>
              <w:ind w:left="0" w:right="0"/>
              <w:rPr>
                <w:sz w:val="28"/>
                <w:szCs w:val="28"/>
              </w:rPr>
            </w:pPr>
            <w:r w:rsidRPr="00EB780D">
              <w:rPr>
                <w:rFonts w:hint="cs"/>
                <w:sz w:val="28"/>
                <w:szCs w:val="28"/>
              </w:rPr>
              <w:t>(</w:t>
            </w:r>
            <w:r w:rsidRPr="008F17C0">
              <w:rPr>
                <w:sz w:val="28"/>
                <w:szCs w:val="28"/>
              </w:rPr>
              <w:t>304,474,211</w:t>
            </w:r>
            <w:r w:rsidRPr="00EB780D">
              <w:rPr>
                <w:rFonts w:hint="cs"/>
                <w:sz w:val="28"/>
                <w:szCs w:val="28"/>
              </w:rPr>
              <w:t>)</w:t>
            </w:r>
          </w:p>
        </w:tc>
        <w:tc>
          <w:tcPr>
            <w:tcW w:w="1418" w:type="dxa"/>
            <w:tcBorders>
              <w:right w:val="nil"/>
            </w:tcBorders>
            <w:shd w:val="clear" w:color="auto" w:fill="auto"/>
            <w:vAlign w:val="bottom"/>
          </w:tcPr>
          <w:p w14:paraId="392654B5" w14:textId="72A48F90" w:rsidR="00935882" w:rsidRPr="00CB6ABD" w:rsidRDefault="00935882" w:rsidP="00935882">
            <w:pPr>
              <w:pBdr>
                <w:bottom w:val="single" w:sz="4" w:space="1" w:color="auto"/>
              </w:pBdr>
              <w:tabs>
                <w:tab w:val="decimal" w:pos="1220"/>
              </w:tabs>
              <w:ind w:left="0" w:right="0"/>
              <w:rPr>
                <w:sz w:val="28"/>
                <w:szCs w:val="28"/>
              </w:rPr>
            </w:pPr>
            <w:r>
              <w:rPr>
                <w:sz w:val="28"/>
                <w:szCs w:val="28"/>
              </w:rPr>
              <w:t>-</w:t>
            </w:r>
          </w:p>
        </w:tc>
      </w:tr>
      <w:tr w:rsidR="00935882" w:rsidRPr="00E054D1" w14:paraId="3F614B7B" w14:textId="77777777" w:rsidTr="00F13162">
        <w:trPr>
          <w:trHeight w:val="144"/>
        </w:trPr>
        <w:tc>
          <w:tcPr>
            <w:tcW w:w="3402" w:type="dxa"/>
            <w:tcBorders>
              <w:top w:val="nil"/>
              <w:left w:val="nil"/>
              <w:bottom w:val="nil"/>
              <w:right w:val="nil"/>
            </w:tcBorders>
            <w:shd w:val="clear" w:color="auto" w:fill="auto"/>
            <w:noWrap/>
            <w:vAlign w:val="bottom"/>
          </w:tcPr>
          <w:p w14:paraId="2CBC5A31" w14:textId="2CE9F2FA" w:rsidR="00935882" w:rsidRPr="00EB780D" w:rsidRDefault="00935882" w:rsidP="00935882">
            <w:pPr>
              <w:ind w:left="124" w:right="0" w:hanging="124"/>
              <w:jc w:val="left"/>
              <w:rPr>
                <w:rFonts w:asciiTheme="majorBidi" w:hAnsiTheme="majorBidi" w:cstheme="majorBidi"/>
                <w:b/>
                <w:bCs/>
                <w:sz w:val="28"/>
                <w:szCs w:val="28"/>
                <w:cs/>
              </w:rPr>
            </w:pPr>
            <w:r>
              <w:rPr>
                <w:rFonts w:asciiTheme="majorBidi" w:hAnsiTheme="majorBidi" w:cstheme="majorBidi"/>
                <w:b/>
                <w:bCs/>
                <w:sz w:val="28"/>
                <w:szCs w:val="28"/>
              </w:rPr>
              <w:t xml:space="preserve">Total non-current </w:t>
            </w:r>
            <w:r w:rsidRPr="00E054D1">
              <w:rPr>
                <w:rFonts w:asciiTheme="majorBidi" w:hAnsiTheme="majorBidi" w:cstheme="majorBidi"/>
                <w:b/>
                <w:bCs/>
                <w:sz w:val="28"/>
                <w:szCs w:val="28"/>
              </w:rPr>
              <w:t>defaulted loans to other companies - net</w:t>
            </w:r>
          </w:p>
        </w:tc>
        <w:tc>
          <w:tcPr>
            <w:tcW w:w="1417" w:type="dxa"/>
            <w:tcBorders>
              <w:left w:val="nil"/>
            </w:tcBorders>
            <w:shd w:val="clear" w:color="auto" w:fill="auto"/>
            <w:noWrap/>
            <w:vAlign w:val="bottom"/>
          </w:tcPr>
          <w:p w14:paraId="50DCD567" w14:textId="6F1F5F63" w:rsidR="00935882" w:rsidRPr="00E054D1" w:rsidRDefault="00A85832" w:rsidP="00935882">
            <w:pPr>
              <w:pBdr>
                <w:bottom w:val="double" w:sz="4" w:space="1" w:color="auto"/>
              </w:pBdr>
              <w:tabs>
                <w:tab w:val="decimal" w:pos="1220"/>
              </w:tabs>
              <w:ind w:left="0" w:right="0"/>
              <w:rPr>
                <w:rFonts w:asciiTheme="majorBidi" w:hAnsiTheme="majorBidi" w:cstheme="majorBidi"/>
                <w:sz w:val="28"/>
                <w:szCs w:val="28"/>
              </w:rPr>
            </w:pPr>
            <w:r w:rsidRPr="008F17C0">
              <w:rPr>
                <w:sz w:val="28"/>
                <w:szCs w:val="28"/>
              </w:rPr>
              <w:t>1,799,962,590</w:t>
            </w:r>
          </w:p>
        </w:tc>
        <w:tc>
          <w:tcPr>
            <w:tcW w:w="1418" w:type="dxa"/>
            <w:shd w:val="clear" w:color="auto" w:fill="auto"/>
            <w:noWrap/>
            <w:vAlign w:val="bottom"/>
          </w:tcPr>
          <w:p w14:paraId="42F3B4D2" w14:textId="3A704543" w:rsidR="00935882" w:rsidRPr="00E054D1" w:rsidRDefault="00935882" w:rsidP="00935882">
            <w:pPr>
              <w:pBdr>
                <w:bottom w:val="double" w:sz="4" w:space="1" w:color="auto"/>
              </w:pBdr>
              <w:tabs>
                <w:tab w:val="decimal" w:pos="1220"/>
              </w:tabs>
              <w:ind w:left="0" w:right="0"/>
              <w:rPr>
                <w:rFonts w:asciiTheme="majorBidi" w:hAnsiTheme="majorBidi" w:cstheme="majorBidi"/>
                <w:sz w:val="28"/>
                <w:szCs w:val="28"/>
              </w:rPr>
            </w:pPr>
            <w:r w:rsidRPr="00B6468D">
              <w:rPr>
                <w:sz w:val="28"/>
                <w:szCs w:val="28"/>
              </w:rPr>
              <w:t>1</w:t>
            </w:r>
            <w:r w:rsidRPr="008851EE">
              <w:rPr>
                <w:sz w:val="28"/>
                <w:szCs w:val="28"/>
              </w:rPr>
              <w:t>,</w:t>
            </w:r>
            <w:r w:rsidRPr="00B6468D">
              <w:rPr>
                <w:sz w:val="28"/>
                <w:szCs w:val="28"/>
              </w:rPr>
              <w:t>995</w:t>
            </w:r>
            <w:r w:rsidRPr="008851EE">
              <w:rPr>
                <w:sz w:val="28"/>
                <w:szCs w:val="28"/>
              </w:rPr>
              <w:t>,</w:t>
            </w:r>
            <w:r w:rsidRPr="00B6468D">
              <w:rPr>
                <w:sz w:val="28"/>
                <w:szCs w:val="28"/>
              </w:rPr>
              <w:t>367</w:t>
            </w:r>
            <w:r w:rsidRPr="008851EE">
              <w:rPr>
                <w:sz w:val="28"/>
                <w:szCs w:val="28"/>
              </w:rPr>
              <w:t>,</w:t>
            </w:r>
            <w:r w:rsidRPr="00B6468D">
              <w:rPr>
                <w:sz w:val="28"/>
                <w:szCs w:val="28"/>
              </w:rPr>
              <w:t>378</w:t>
            </w:r>
          </w:p>
        </w:tc>
        <w:tc>
          <w:tcPr>
            <w:tcW w:w="1417" w:type="dxa"/>
            <w:shd w:val="clear" w:color="auto" w:fill="auto"/>
            <w:vAlign w:val="bottom"/>
          </w:tcPr>
          <w:p w14:paraId="1A6CC56B" w14:textId="7982EE5A" w:rsidR="00935882" w:rsidRPr="00E054D1" w:rsidRDefault="00A85832" w:rsidP="00935882">
            <w:pPr>
              <w:pBdr>
                <w:bottom w:val="double" w:sz="4" w:space="1" w:color="auto"/>
              </w:pBdr>
              <w:tabs>
                <w:tab w:val="decimal" w:pos="1220"/>
              </w:tabs>
              <w:ind w:left="0" w:right="0"/>
              <w:rPr>
                <w:rFonts w:asciiTheme="majorBidi" w:hAnsiTheme="majorBidi" w:cstheme="majorBidi"/>
                <w:sz w:val="28"/>
                <w:szCs w:val="28"/>
              </w:rPr>
            </w:pPr>
            <w:r w:rsidRPr="008F17C0">
              <w:rPr>
                <w:sz w:val="28"/>
                <w:szCs w:val="28"/>
              </w:rPr>
              <w:t>1,633,192,901</w:t>
            </w:r>
          </w:p>
        </w:tc>
        <w:tc>
          <w:tcPr>
            <w:tcW w:w="1418" w:type="dxa"/>
            <w:tcBorders>
              <w:right w:val="nil"/>
            </w:tcBorders>
            <w:shd w:val="clear" w:color="auto" w:fill="auto"/>
            <w:vAlign w:val="bottom"/>
          </w:tcPr>
          <w:p w14:paraId="59DE4747" w14:textId="65B9B396" w:rsidR="00935882" w:rsidRPr="00E054D1" w:rsidRDefault="00935882" w:rsidP="00935882">
            <w:pPr>
              <w:pBdr>
                <w:bottom w:val="double" w:sz="4" w:space="1" w:color="auto"/>
              </w:pBdr>
              <w:tabs>
                <w:tab w:val="decimal" w:pos="1220"/>
              </w:tabs>
              <w:ind w:left="0" w:right="0"/>
              <w:rPr>
                <w:rFonts w:asciiTheme="majorBidi" w:hAnsiTheme="majorBidi" w:cstheme="majorBidi"/>
                <w:sz w:val="28"/>
                <w:szCs w:val="28"/>
              </w:rPr>
            </w:pPr>
            <w:r w:rsidRPr="00CB6ABD">
              <w:rPr>
                <w:sz w:val="28"/>
                <w:szCs w:val="28"/>
              </w:rPr>
              <w:t>1,814,144,278</w:t>
            </w:r>
          </w:p>
        </w:tc>
      </w:tr>
    </w:tbl>
    <w:p w14:paraId="591FFFD3" w14:textId="77777777" w:rsidR="00F63D79" w:rsidRDefault="00F63D79" w:rsidP="00EB2F15">
      <w:pPr>
        <w:spacing w:before="120" w:after="120"/>
        <w:ind w:left="562" w:right="0"/>
        <w:jc w:val="both"/>
        <w:rPr>
          <w:rFonts w:asciiTheme="majorBidi" w:hAnsiTheme="majorBidi" w:cstheme="majorBidi"/>
          <w:b/>
          <w:bCs/>
          <w:sz w:val="28"/>
          <w:szCs w:val="28"/>
        </w:rPr>
      </w:pPr>
    </w:p>
    <w:p w14:paraId="6D7C8DD3" w14:textId="77777777" w:rsidR="00F63D79" w:rsidRDefault="00F63D79">
      <w:pPr>
        <w:rPr>
          <w:rFonts w:asciiTheme="majorBidi" w:hAnsiTheme="majorBidi" w:cstheme="majorBidi"/>
          <w:b/>
          <w:bCs/>
          <w:sz w:val="28"/>
          <w:szCs w:val="28"/>
        </w:rPr>
      </w:pPr>
      <w:r>
        <w:rPr>
          <w:rFonts w:asciiTheme="majorBidi" w:hAnsiTheme="majorBidi" w:cstheme="majorBidi"/>
          <w:b/>
          <w:bCs/>
          <w:sz w:val="28"/>
          <w:szCs w:val="28"/>
        </w:rPr>
        <w:br w:type="page"/>
      </w:r>
    </w:p>
    <w:p w14:paraId="12997B9D" w14:textId="3BA614E6" w:rsidR="00EB2F15" w:rsidRPr="00E054D1" w:rsidRDefault="00EB2F15" w:rsidP="00EB2F15">
      <w:pPr>
        <w:spacing w:before="120" w:after="120"/>
        <w:ind w:left="562" w:right="0"/>
        <w:jc w:val="both"/>
        <w:rPr>
          <w:rFonts w:asciiTheme="majorBidi" w:hAnsiTheme="majorBidi" w:cstheme="majorBidi"/>
          <w:sz w:val="28"/>
          <w:szCs w:val="28"/>
        </w:rPr>
      </w:pPr>
      <w:r w:rsidRPr="00E054D1">
        <w:rPr>
          <w:rFonts w:asciiTheme="majorBidi" w:hAnsiTheme="majorBidi" w:cstheme="majorBidi"/>
          <w:b/>
          <w:bCs/>
          <w:sz w:val="28"/>
          <w:szCs w:val="28"/>
        </w:rPr>
        <w:t>Collateral value measurement</w:t>
      </w:r>
    </w:p>
    <w:tbl>
      <w:tblPr>
        <w:tblW w:w="9540" w:type="dxa"/>
        <w:tblLayout w:type="fixed"/>
        <w:tblCellMar>
          <w:left w:w="57" w:type="dxa"/>
          <w:right w:w="57" w:type="dxa"/>
        </w:tblCellMar>
        <w:tblLook w:val="04A0" w:firstRow="1" w:lastRow="0" w:firstColumn="1" w:lastColumn="0" w:noHBand="0" w:noVBand="1"/>
      </w:tblPr>
      <w:tblGrid>
        <w:gridCol w:w="3780"/>
        <w:gridCol w:w="1440"/>
        <w:gridCol w:w="1440"/>
        <w:gridCol w:w="1440"/>
        <w:gridCol w:w="1440"/>
      </w:tblGrid>
      <w:tr w:rsidR="00EB2F15" w:rsidRPr="00E054D1" w14:paraId="1419C0FB" w14:textId="77777777" w:rsidTr="00CA728F">
        <w:trPr>
          <w:trHeight w:val="397"/>
        </w:trPr>
        <w:tc>
          <w:tcPr>
            <w:tcW w:w="3780" w:type="dxa"/>
            <w:tcBorders>
              <w:top w:val="nil"/>
              <w:left w:val="nil"/>
              <w:bottom w:val="nil"/>
              <w:right w:val="nil"/>
            </w:tcBorders>
            <w:shd w:val="clear" w:color="auto" w:fill="auto"/>
            <w:noWrap/>
            <w:vAlign w:val="bottom"/>
            <w:hideMark/>
          </w:tcPr>
          <w:p w14:paraId="2527E5EB" w14:textId="77777777" w:rsidR="00EB2F15" w:rsidRPr="00E054D1" w:rsidRDefault="00EB2F15" w:rsidP="00CA728F">
            <w:pPr>
              <w:ind w:left="0" w:right="0"/>
              <w:jc w:val="center"/>
              <w:rPr>
                <w:rFonts w:asciiTheme="majorBidi" w:hAnsiTheme="majorBidi" w:cstheme="majorBidi"/>
                <w:sz w:val="28"/>
                <w:szCs w:val="28"/>
              </w:rPr>
            </w:pPr>
          </w:p>
        </w:tc>
        <w:tc>
          <w:tcPr>
            <w:tcW w:w="5760" w:type="dxa"/>
            <w:gridSpan w:val="4"/>
            <w:tcBorders>
              <w:top w:val="nil"/>
              <w:left w:val="nil"/>
              <w:right w:val="nil"/>
            </w:tcBorders>
            <w:shd w:val="clear" w:color="auto" w:fill="auto"/>
            <w:noWrap/>
            <w:vAlign w:val="bottom"/>
            <w:hideMark/>
          </w:tcPr>
          <w:p w14:paraId="06AC1E79" w14:textId="77777777" w:rsidR="00EB2F15" w:rsidRPr="00E054D1" w:rsidRDefault="00EB2F15" w:rsidP="00CA728F">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Unit: Baht</w:t>
            </w:r>
          </w:p>
        </w:tc>
      </w:tr>
      <w:tr w:rsidR="00EB2F15" w:rsidRPr="00E054D1" w14:paraId="79A8CBC5" w14:textId="77777777" w:rsidTr="00CA728F">
        <w:trPr>
          <w:trHeight w:val="397"/>
        </w:trPr>
        <w:tc>
          <w:tcPr>
            <w:tcW w:w="3780" w:type="dxa"/>
            <w:tcBorders>
              <w:top w:val="nil"/>
              <w:left w:val="nil"/>
              <w:bottom w:val="nil"/>
              <w:right w:val="nil"/>
            </w:tcBorders>
            <w:shd w:val="clear" w:color="auto" w:fill="auto"/>
            <w:noWrap/>
            <w:vAlign w:val="bottom"/>
            <w:hideMark/>
          </w:tcPr>
          <w:p w14:paraId="3B0D196D" w14:textId="77777777" w:rsidR="00EB2F15" w:rsidRPr="00E054D1" w:rsidRDefault="00EB2F15" w:rsidP="00CA728F">
            <w:pPr>
              <w:ind w:left="0" w:right="0"/>
              <w:jc w:val="center"/>
              <w:rPr>
                <w:rFonts w:asciiTheme="majorBidi" w:hAnsiTheme="majorBidi" w:cstheme="majorBidi"/>
                <w:sz w:val="28"/>
                <w:szCs w:val="28"/>
              </w:rPr>
            </w:pPr>
          </w:p>
        </w:tc>
        <w:tc>
          <w:tcPr>
            <w:tcW w:w="5760" w:type="dxa"/>
            <w:gridSpan w:val="4"/>
            <w:tcBorders>
              <w:top w:val="nil"/>
              <w:left w:val="nil"/>
              <w:right w:val="nil"/>
            </w:tcBorders>
            <w:shd w:val="clear" w:color="auto" w:fill="auto"/>
            <w:noWrap/>
            <w:vAlign w:val="bottom"/>
            <w:hideMark/>
          </w:tcPr>
          <w:p w14:paraId="009545F0" w14:textId="57CE0FF0" w:rsidR="00EB2F15" w:rsidRPr="00EB780D" w:rsidRDefault="00EB2F15" w:rsidP="00CA728F">
            <w:pPr>
              <w:pBdr>
                <w:bottom w:val="single" w:sz="6"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Consolidated financial sta</w:t>
            </w:r>
            <w:r w:rsidR="00F13162">
              <w:rPr>
                <w:rFonts w:asciiTheme="majorBidi" w:hAnsiTheme="majorBidi" w:cstheme="majorBidi"/>
                <w:sz w:val="28"/>
                <w:szCs w:val="28"/>
              </w:rPr>
              <w:t>tements  as at December 31, 2021</w:t>
            </w:r>
          </w:p>
        </w:tc>
      </w:tr>
      <w:tr w:rsidR="00EB2F15" w:rsidRPr="00E054D1" w14:paraId="7EEC231E" w14:textId="77777777" w:rsidTr="00CA728F">
        <w:trPr>
          <w:trHeight w:val="397"/>
        </w:trPr>
        <w:tc>
          <w:tcPr>
            <w:tcW w:w="3780" w:type="dxa"/>
            <w:tcBorders>
              <w:top w:val="nil"/>
              <w:left w:val="nil"/>
              <w:bottom w:val="nil"/>
              <w:right w:val="nil"/>
            </w:tcBorders>
            <w:shd w:val="clear" w:color="auto" w:fill="auto"/>
            <w:noWrap/>
            <w:vAlign w:val="bottom"/>
            <w:hideMark/>
          </w:tcPr>
          <w:p w14:paraId="5B9E3EA0" w14:textId="77777777" w:rsidR="00EB2F15" w:rsidRPr="00E054D1" w:rsidRDefault="00EB2F15" w:rsidP="00CA728F">
            <w:pPr>
              <w:ind w:left="0" w:right="0"/>
              <w:jc w:val="center"/>
              <w:rPr>
                <w:rFonts w:asciiTheme="majorBidi" w:hAnsiTheme="majorBidi" w:cstheme="majorBidi"/>
                <w:sz w:val="28"/>
                <w:szCs w:val="28"/>
              </w:rPr>
            </w:pPr>
          </w:p>
        </w:tc>
        <w:tc>
          <w:tcPr>
            <w:tcW w:w="1440" w:type="dxa"/>
            <w:tcBorders>
              <w:top w:val="nil"/>
              <w:left w:val="nil"/>
            </w:tcBorders>
            <w:shd w:val="clear" w:color="auto" w:fill="auto"/>
            <w:noWrap/>
            <w:vAlign w:val="bottom"/>
          </w:tcPr>
          <w:p w14:paraId="60D56175" w14:textId="77777777" w:rsidR="00EB2F15" w:rsidRPr="00EB780D" w:rsidRDefault="00EB2F15" w:rsidP="00CA728F">
            <w:pPr>
              <w:pBdr>
                <w:bottom w:val="single" w:sz="4"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Loan amount</w:t>
            </w:r>
          </w:p>
        </w:tc>
        <w:tc>
          <w:tcPr>
            <w:tcW w:w="1440" w:type="dxa"/>
            <w:tcBorders>
              <w:top w:val="nil"/>
            </w:tcBorders>
            <w:shd w:val="clear" w:color="auto" w:fill="auto"/>
            <w:vAlign w:val="bottom"/>
          </w:tcPr>
          <w:p w14:paraId="75089D78" w14:textId="77777777" w:rsidR="00EB2F15" w:rsidRPr="00E054D1" w:rsidRDefault="00EB2F15" w:rsidP="00CA728F">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Collateral value</w:t>
            </w:r>
          </w:p>
        </w:tc>
        <w:tc>
          <w:tcPr>
            <w:tcW w:w="1440" w:type="dxa"/>
            <w:tcBorders>
              <w:top w:val="nil"/>
            </w:tcBorders>
            <w:shd w:val="clear" w:color="auto" w:fill="auto"/>
            <w:noWrap/>
            <w:vAlign w:val="bottom"/>
          </w:tcPr>
          <w:p w14:paraId="668DE7DF" w14:textId="49564204" w:rsidR="00EB2F15" w:rsidRPr="00EB780D" w:rsidRDefault="00354DFC" w:rsidP="00CA728F">
            <w:pPr>
              <w:pBdr>
                <w:bottom w:val="single" w:sz="4" w:space="1" w:color="auto"/>
              </w:pBdr>
              <w:ind w:left="0" w:right="0"/>
              <w:jc w:val="center"/>
              <w:rPr>
                <w:rFonts w:asciiTheme="majorBidi" w:hAnsiTheme="majorBidi" w:cstheme="majorBidi"/>
                <w:sz w:val="28"/>
                <w:szCs w:val="28"/>
                <w:cs/>
              </w:rPr>
            </w:pPr>
            <w:r>
              <w:rPr>
                <w:sz w:val="28"/>
                <w:szCs w:val="28"/>
              </w:rPr>
              <w:t>Credit l</w:t>
            </w:r>
            <w:r w:rsidR="00EB2F15">
              <w:rPr>
                <w:sz w:val="28"/>
                <w:szCs w:val="28"/>
              </w:rPr>
              <w:t>oss allowance</w:t>
            </w:r>
          </w:p>
        </w:tc>
        <w:tc>
          <w:tcPr>
            <w:tcW w:w="1440" w:type="dxa"/>
            <w:tcBorders>
              <w:top w:val="nil"/>
              <w:right w:val="nil"/>
            </w:tcBorders>
            <w:shd w:val="clear" w:color="auto" w:fill="auto"/>
            <w:vAlign w:val="bottom"/>
          </w:tcPr>
          <w:p w14:paraId="6D0549C6" w14:textId="77777777" w:rsidR="00EB2F15" w:rsidRPr="00EB780D" w:rsidRDefault="00EB2F15" w:rsidP="00CA728F">
            <w:pPr>
              <w:pBdr>
                <w:bottom w:val="single" w:sz="4"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Total</w:t>
            </w:r>
          </w:p>
        </w:tc>
      </w:tr>
      <w:tr w:rsidR="00EB2F15" w:rsidRPr="00E054D1" w14:paraId="35F1EF0D" w14:textId="77777777" w:rsidTr="00CA728F">
        <w:trPr>
          <w:trHeight w:val="397"/>
        </w:trPr>
        <w:tc>
          <w:tcPr>
            <w:tcW w:w="3780" w:type="dxa"/>
            <w:tcBorders>
              <w:top w:val="nil"/>
              <w:left w:val="nil"/>
              <w:bottom w:val="nil"/>
            </w:tcBorders>
            <w:shd w:val="clear" w:color="auto" w:fill="auto"/>
            <w:noWrap/>
            <w:vAlign w:val="bottom"/>
          </w:tcPr>
          <w:p w14:paraId="440C2F35" w14:textId="77777777" w:rsidR="00EB2F15" w:rsidRPr="00E054D1" w:rsidRDefault="00EB2F15" w:rsidP="00CA728F">
            <w:pPr>
              <w:ind w:left="312" w:right="0" w:hanging="312"/>
              <w:jc w:val="left"/>
              <w:rPr>
                <w:rFonts w:asciiTheme="majorBidi" w:hAnsiTheme="majorBidi" w:cstheme="majorBidi"/>
                <w:sz w:val="28"/>
                <w:szCs w:val="28"/>
              </w:rPr>
            </w:pPr>
            <w:r w:rsidRPr="00E054D1">
              <w:rPr>
                <w:rFonts w:asciiTheme="majorBidi" w:hAnsiTheme="majorBidi" w:cstheme="majorBidi"/>
                <w:b/>
                <w:bCs/>
                <w:sz w:val="28"/>
                <w:szCs w:val="28"/>
              </w:rPr>
              <w:t>Defaulted loans to other companies</w:t>
            </w:r>
          </w:p>
        </w:tc>
        <w:tc>
          <w:tcPr>
            <w:tcW w:w="1440" w:type="dxa"/>
            <w:tcBorders>
              <w:top w:val="nil"/>
              <w:left w:val="nil"/>
              <w:bottom w:val="nil"/>
            </w:tcBorders>
            <w:shd w:val="clear" w:color="auto" w:fill="auto"/>
            <w:vAlign w:val="bottom"/>
          </w:tcPr>
          <w:p w14:paraId="227BE118" w14:textId="77777777" w:rsidR="00EB2F15" w:rsidRPr="00E054D1" w:rsidRDefault="00EB2F15" w:rsidP="00CA728F">
            <w:pPr>
              <w:tabs>
                <w:tab w:val="decimal" w:pos="1220"/>
              </w:tabs>
              <w:ind w:left="0" w:right="0"/>
              <w:rPr>
                <w:rFonts w:asciiTheme="majorBidi" w:hAnsiTheme="majorBidi" w:cstheme="majorBidi"/>
                <w:sz w:val="28"/>
                <w:szCs w:val="28"/>
              </w:rPr>
            </w:pPr>
          </w:p>
        </w:tc>
        <w:tc>
          <w:tcPr>
            <w:tcW w:w="1440" w:type="dxa"/>
            <w:tcBorders>
              <w:top w:val="nil"/>
            </w:tcBorders>
            <w:shd w:val="clear" w:color="auto" w:fill="auto"/>
            <w:vAlign w:val="bottom"/>
          </w:tcPr>
          <w:p w14:paraId="05770B39" w14:textId="77777777" w:rsidR="00EB2F15" w:rsidRPr="00E054D1" w:rsidRDefault="00EB2F15" w:rsidP="00CA728F">
            <w:pPr>
              <w:tabs>
                <w:tab w:val="decimal" w:pos="1220"/>
              </w:tabs>
              <w:ind w:left="0" w:right="0"/>
              <w:rPr>
                <w:rFonts w:asciiTheme="majorBidi" w:hAnsiTheme="majorBidi" w:cstheme="majorBidi"/>
                <w:sz w:val="28"/>
                <w:szCs w:val="28"/>
              </w:rPr>
            </w:pPr>
          </w:p>
        </w:tc>
        <w:tc>
          <w:tcPr>
            <w:tcW w:w="1440" w:type="dxa"/>
            <w:tcBorders>
              <w:top w:val="nil"/>
            </w:tcBorders>
            <w:shd w:val="clear" w:color="auto" w:fill="auto"/>
            <w:noWrap/>
            <w:vAlign w:val="bottom"/>
          </w:tcPr>
          <w:p w14:paraId="42F63158" w14:textId="77777777" w:rsidR="00EB2F15" w:rsidRPr="00E054D1" w:rsidRDefault="00EB2F15" w:rsidP="00CA728F">
            <w:pPr>
              <w:tabs>
                <w:tab w:val="decimal" w:pos="1220"/>
              </w:tabs>
              <w:ind w:left="0" w:right="0"/>
              <w:rPr>
                <w:rFonts w:asciiTheme="majorBidi" w:hAnsiTheme="majorBidi" w:cstheme="majorBidi"/>
                <w:sz w:val="28"/>
                <w:szCs w:val="28"/>
              </w:rPr>
            </w:pPr>
          </w:p>
        </w:tc>
        <w:tc>
          <w:tcPr>
            <w:tcW w:w="1440" w:type="dxa"/>
            <w:tcBorders>
              <w:top w:val="nil"/>
              <w:right w:val="nil"/>
            </w:tcBorders>
            <w:shd w:val="clear" w:color="auto" w:fill="auto"/>
            <w:vAlign w:val="bottom"/>
          </w:tcPr>
          <w:p w14:paraId="79CFDA2D" w14:textId="77777777" w:rsidR="00EB2F15" w:rsidRPr="00E054D1" w:rsidRDefault="00EB2F15" w:rsidP="00CA728F">
            <w:pPr>
              <w:tabs>
                <w:tab w:val="decimal" w:pos="1220"/>
              </w:tabs>
              <w:ind w:left="0" w:right="0"/>
              <w:rPr>
                <w:rFonts w:asciiTheme="majorBidi" w:hAnsiTheme="majorBidi" w:cstheme="majorBidi"/>
                <w:sz w:val="28"/>
                <w:szCs w:val="28"/>
              </w:rPr>
            </w:pPr>
          </w:p>
        </w:tc>
      </w:tr>
      <w:tr w:rsidR="00E66917" w:rsidRPr="00E054D1" w14:paraId="477A4681" w14:textId="77777777" w:rsidTr="00CA728F">
        <w:trPr>
          <w:trHeight w:val="369"/>
        </w:trPr>
        <w:tc>
          <w:tcPr>
            <w:tcW w:w="3780" w:type="dxa"/>
            <w:tcBorders>
              <w:top w:val="nil"/>
              <w:left w:val="nil"/>
              <w:bottom w:val="nil"/>
              <w:right w:val="nil"/>
            </w:tcBorders>
            <w:shd w:val="clear" w:color="auto" w:fill="auto"/>
            <w:noWrap/>
            <w:vAlign w:val="bottom"/>
          </w:tcPr>
          <w:p w14:paraId="5AF263C2" w14:textId="77777777" w:rsidR="00E66917" w:rsidRPr="00E054D1" w:rsidRDefault="00E66917" w:rsidP="00E66917">
            <w:pPr>
              <w:ind w:left="227" w:right="0" w:hanging="227"/>
              <w:jc w:val="left"/>
              <w:rPr>
                <w:rFonts w:asciiTheme="majorBidi" w:hAnsiTheme="majorBidi" w:cstheme="majorBidi"/>
                <w:sz w:val="28"/>
                <w:szCs w:val="28"/>
              </w:rPr>
            </w:pPr>
            <w:r w:rsidRPr="00E054D1">
              <w:rPr>
                <w:rFonts w:asciiTheme="majorBidi" w:hAnsiTheme="majorBidi" w:cstheme="majorBidi"/>
                <w:spacing w:val="-6"/>
                <w:sz w:val="28"/>
                <w:szCs w:val="28"/>
              </w:rPr>
              <w:t>Term loans with real estate as collateral for collateral values under loan amount</w:t>
            </w:r>
          </w:p>
        </w:tc>
        <w:tc>
          <w:tcPr>
            <w:tcW w:w="1440" w:type="dxa"/>
            <w:tcBorders>
              <w:left w:val="nil"/>
            </w:tcBorders>
            <w:shd w:val="clear" w:color="auto" w:fill="auto"/>
            <w:noWrap/>
            <w:vAlign w:val="bottom"/>
          </w:tcPr>
          <w:p w14:paraId="1FE9E5B7" w14:textId="5057BB9B" w:rsidR="00E66917" w:rsidRPr="00E054D1" w:rsidRDefault="00E66917" w:rsidP="00E66917">
            <w:pPr>
              <w:tabs>
                <w:tab w:val="decimal" w:pos="1220"/>
              </w:tabs>
              <w:ind w:left="0" w:right="0"/>
              <w:rPr>
                <w:rFonts w:asciiTheme="majorBidi" w:hAnsiTheme="majorBidi" w:cstheme="majorBidi"/>
                <w:sz w:val="28"/>
                <w:szCs w:val="28"/>
              </w:rPr>
            </w:pPr>
            <w:r w:rsidRPr="006B2D1B">
              <w:rPr>
                <w:sz w:val="28"/>
                <w:szCs w:val="28"/>
              </w:rPr>
              <w:t>1,574,767,596</w:t>
            </w:r>
          </w:p>
        </w:tc>
        <w:tc>
          <w:tcPr>
            <w:tcW w:w="1440" w:type="dxa"/>
            <w:shd w:val="clear" w:color="auto" w:fill="auto"/>
            <w:noWrap/>
            <w:vAlign w:val="bottom"/>
          </w:tcPr>
          <w:p w14:paraId="6B1E67F5" w14:textId="300E2660" w:rsidR="00E66917" w:rsidRPr="00E054D1" w:rsidRDefault="00E66917" w:rsidP="00E66917">
            <w:pPr>
              <w:tabs>
                <w:tab w:val="decimal" w:pos="1220"/>
              </w:tabs>
              <w:ind w:left="0" w:right="0"/>
              <w:rPr>
                <w:rFonts w:asciiTheme="majorBidi" w:hAnsiTheme="majorBidi" w:cstheme="majorBidi"/>
                <w:sz w:val="28"/>
                <w:szCs w:val="28"/>
              </w:rPr>
            </w:pPr>
            <w:r w:rsidRPr="00021708">
              <w:rPr>
                <w:sz w:val="28"/>
                <w:szCs w:val="28"/>
              </w:rPr>
              <w:t>1,362,857,852</w:t>
            </w:r>
          </w:p>
        </w:tc>
        <w:tc>
          <w:tcPr>
            <w:tcW w:w="1440" w:type="dxa"/>
            <w:shd w:val="clear" w:color="auto" w:fill="auto"/>
            <w:vAlign w:val="bottom"/>
          </w:tcPr>
          <w:p w14:paraId="088710FA" w14:textId="056128B1" w:rsidR="00E66917" w:rsidRPr="00E054D1" w:rsidRDefault="00E66917" w:rsidP="00E66917">
            <w:pPr>
              <w:tabs>
                <w:tab w:val="decimal" w:pos="1220"/>
              </w:tabs>
              <w:ind w:left="0" w:right="0"/>
              <w:rPr>
                <w:rFonts w:asciiTheme="majorBidi" w:hAnsiTheme="majorBidi" w:cstheme="majorBidi"/>
                <w:sz w:val="28"/>
                <w:szCs w:val="28"/>
              </w:rPr>
            </w:pPr>
            <w:r w:rsidRPr="002C27CF">
              <w:rPr>
                <w:sz w:val="28"/>
                <w:szCs w:val="28"/>
              </w:rPr>
              <w:t>(</w:t>
            </w:r>
            <w:r w:rsidRPr="00BA408F">
              <w:rPr>
                <w:sz w:val="28"/>
                <w:szCs w:val="28"/>
              </w:rPr>
              <w:t>266</w:t>
            </w:r>
            <w:r w:rsidRPr="00021708">
              <w:rPr>
                <w:sz w:val="28"/>
                <w:szCs w:val="28"/>
              </w:rPr>
              <w:t>,</w:t>
            </w:r>
            <w:r w:rsidRPr="00BA408F">
              <w:rPr>
                <w:sz w:val="28"/>
                <w:szCs w:val="28"/>
              </w:rPr>
              <w:t>231</w:t>
            </w:r>
            <w:r w:rsidRPr="00021708">
              <w:rPr>
                <w:sz w:val="28"/>
                <w:szCs w:val="28"/>
              </w:rPr>
              <w:t>,</w:t>
            </w:r>
            <w:r w:rsidRPr="00BA408F">
              <w:rPr>
                <w:sz w:val="28"/>
                <w:szCs w:val="28"/>
              </w:rPr>
              <w:t>938</w:t>
            </w:r>
            <w:r w:rsidRPr="002C27CF">
              <w:rPr>
                <w:sz w:val="28"/>
                <w:szCs w:val="28"/>
              </w:rPr>
              <w:t>)</w:t>
            </w:r>
          </w:p>
        </w:tc>
        <w:tc>
          <w:tcPr>
            <w:tcW w:w="1440" w:type="dxa"/>
            <w:tcBorders>
              <w:right w:val="nil"/>
            </w:tcBorders>
            <w:shd w:val="clear" w:color="auto" w:fill="auto"/>
            <w:vAlign w:val="bottom"/>
          </w:tcPr>
          <w:p w14:paraId="40A2FABF" w14:textId="1723BBCB" w:rsidR="00E66917" w:rsidRPr="00E054D1" w:rsidRDefault="00E66917" w:rsidP="00E66917">
            <w:pPr>
              <w:tabs>
                <w:tab w:val="decimal" w:pos="1220"/>
              </w:tabs>
              <w:ind w:left="0" w:right="0"/>
              <w:rPr>
                <w:rFonts w:asciiTheme="majorBidi" w:hAnsiTheme="majorBidi" w:cstheme="majorBidi"/>
                <w:sz w:val="28"/>
                <w:szCs w:val="28"/>
              </w:rPr>
            </w:pPr>
            <w:r w:rsidRPr="00021708">
              <w:rPr>
                <w:sz w:val="28"/>
                <w:szCs w:val="28"/>
              </w:rPr>
              <w:t>1,308,535,6</w:t>
            </w:r>
            <w:r>
              <w:rPr>
                <w:sz w:val="28"/>
                <w:szCs w:val="28"/>
              </w:rPr>
              <w:t>58</w:t>
            </w:r>
          </w:p>
        </w:tc>
      </w:tr>
      <w:tr w:rsidR="00354DFC" w:rsidRPr="00E054D1" w14:paraId="06EA372F" w14:textId="77777777" w:rsidTr="00CA728F">
        <w:trPr>
          <w:trHeight w:val="369"/>
        </w:trPr>
        <w:tc>
          <w:tcPr>
            <w:tcW w:w="3780" w:type="dxa"/>
            <w:tcBorders>
              <w:top w:val="nil"/>
              <w:left w:val="nil"/>
              <w:bottom w:val="nil"/>
              <w:right w:val="nil"/>
            </w:tcBorders>
            <w:shd w:val="clear" w:color="auto" w:fill="auto"/>
            <w:noWrap/>
            <w:vAlign w:val="bottom"/>
          </w:tcPr>
          <w:p w14:paraId="38EFA9E4" w14:textId="17622518" w:rsidR="00354DFC" w:rsidRPr="00E054D1" w:rsidRDefault="00354DFC" w:rsidP="00354DFC">
            <w:pPr>
              <w:ind w:left="227" w:right="0" w:hanging="227"/>
              <w:jc w:val="left"/>
              <w:rPr>
                <w:rFonts w:asciiTheme="majorBidi" w:hAnsiTheme="majorBidi" w:cstheme="majorBidi"/>
                <w:spacing w:val="-6"/>
                <w:sz w:val="28"/>
                <w:szCs w:val="28"/>
                <w:lang w:val="en-GB"/>
              </w:rPr>
            </w:pPr>
            <w:r w:rsidRPr="00E054D1">
              <w:rPr>
                <w:rFonts w:asciiTheme="majorBidi" w:hAnsiTheme="majorBidi" w:cstheme="majorBidi"/>
                <w:spacing w:val="-6"/>
                <w:sz w:val="28"/>
                <w:szCs w:val="28"/>
              </w:rPr>
              <w:t>T</w:t>
            </w:r>
            <w:r>
              <w:rPr>
                <w:rFonts w:asciiTheme="majorBidi" w:hAnsiTheme="majorBidi" w:cstheme="majorBidi"/>
                <w:spacing w:val="-6"/>
                <w:sz w:val="28"/>
                <w:szCs w:val="28"/>
              </w:rPr>
              <w:t>erm loans with leasehold rights as</w:t>
            </w:r>
            <w:r w:rsidRPr="00E054D1">
              <w:rPr>
                <w:rFonts w:asciiTheme="majorBidi" w:hAnsiTheme="majorBidi" w:cstheme="majorBidi"/>
                <w:sz w:val="28"/>
                <w:szCs w:val="28"/>
              </w:rPr>
              <w:t xml:space="preserve"> </w:t>
            </w:r>
            <w:r w:rsidRPr="00B42365">
              <w:rPr>
                <w:rFonts w:asciiTheme="majorBidi" w:hAnsiTheme="majorBidi" w:cstheme="majorBidi"/>
                <w:sz w:val="28"/>
                <w:szCs w:val="28"/>
              </w:rPr>
              <w:t>collateral</w:t>
            </w:r>
            <w:r w:rsidRPr="00E054D1">
              <w:rPr>
                <w:rFonts w:asciiTheme="majorBidi" w:hAnsiTheme="majorBidi" w:cstheme="majorBidi"/>
                <w:spacing w:val="-6"/>
                <w:sz w:val="28"/>
                <w:szCs w:val="28"/>
              </w:rPr>
              <w:t xml:space="preserve"> and</w:t>
            </w:r>
            <w:r>
              <w:rPr>
                <w:rFonts w:asciiTheme="majorBidi" w:hAnsiTheme="majorBidi" w:cstheme="majorBidi"/>
                <w:spacing w:val="-6"/>
                <w:sz w:val="28"/>
                <w:szCs w:val="28"/>
              </w:rPr>
              <w:t xml:space="preserve"> </w:t>
            </w:r>
            <w:r>
              <w:rPr>
                <w:rFonts w:asciiTheme="majorBidi" w:hAnsiTheme="majorBidi" w:cstheme="majorBidi"/>
                <w:sz w:val="28"/>
                <w:szCs w:val="28"/>
              </w:rPr>
              <w:t>i</w:t>
            </w:r>
            <w:r>
              <w:rPr>
                <w:rFonts w:asciiTheme="majorBidi" w:hAnsiTheme="majorBidi" w:cstheme="majorBidi"/>
                <w:spacing w:val="-6"/>
                <w:sz w:val="28"/>
                <w:szCs w:val="28"/>
              </w:rPr>
              <w:t>n the process of possession</w:t>
            </w:r>
            <w:r w:rsidRPr="00E054D1">
              <w:rPr>
                <w:rFonts w:asciiTheme="majorBidi" w:hAnsiTheme="majorBidi" w:cstheme="majorBidi"/>
                <w:spacing w:val="-6"/>
                <w:sz w:val="28"/>
                <w:szCs w:val="28"/>
              </w:rPr>
              <w:t xml:space="preserve">  </w:t>
            </w:r>
            <w:r w:rsidRPr="00E054D1">
              <w:rPr>
                <w:rFonts w:asciiTheme="majorBidi" w:hAnsiTheme="majorBidi" w:cstheme="majorBidi"/>
                <w:sz w:val="28"/>
                <w:szCs w:val="28"/>
                <w:lang w:val="en-GB"/>
              </w:rPr>
              <w:t xml:space="preserve">(Note </w:t>
            </w:r>
            <w:r w:rsidRPr="00E054D1">
              <w:rPr>
                <w:rFonts w:asciiTheme="majorBidi" w:hAnsiTheme="majorBidi" w:cstheme="majorBidi"/>
                <w:sz w:val="28"/>
                <w:szCs w:val="28"/>
              </w:rPr>
              <w:t>1</w:t>
            </w:r>
            <w:r>
              <w:rPr>
                <w:rFonts w:asciiTheme="majorBidi" w:hAnsiTheme="majorBidi" w:cstheme="majorBidi"/>
                <w:sz w:val="28"/>
                <w:szCs w:val="28"/>
              </w:rPr>
              <w:t>5</w:t>
            </w:r>
            <w:r w:rsidRPr="00E054D1">
              <w:rPr>
                <w:rFonts w:asciiTheme="majorBidi" w:hAnsiTheme="majorBidi" w:cstheme="majorBidi"/>
                <w:sz w:val="28"/>
                <w:szCs w:val="28"/>
              </w:rPr>
              <w:t>.4</w:t>
            </w:r>
            <w:r w:rsidRPr="00E054D1">
              <w:rPr>
                <w:rFonts w:asciiTheme="majorBidi" w:hAnsiTheme="majorBidi" w:cstheme="majorBidi"/>
                <w:sz w:val="28"/>
                <w:szCs w:val="28"/>
                <w:lang w:val="en-GB"/>
              </w:rPr>
              <w:t>)</w:t>
            </w:r>
          </w:p>
        </w:tc>
        <w:tc>
          <w:tcPr>
            <w:tcW w:w="1440" w:type="dxa"/>
            <w:tcBorders>
              <w:left w:val="nil"/>
            </w:tcBorders>
            <w:shd w:val="clear" w:color="auto" w:fill="auto"/>
            <w:noWrap/>
            <w:vAlign w:val="bottom"/>
          </w:tcPr>
          <w:p w14:paraId="5D55604D" w14:textId="1DE59F49" w:rsidR="00354DFC" w:rsidRPr="00EB780D" w:rsidRDefault="00354DFC" w:rsidP="00354DFC">
            <w:pPr>
              <w:tabs>
                <w:tab w:val="decimal" w:pos="1220"/>
              </w:tabs>
              <w:ind w:left="0" w:right="0"/>
              <w:rPr>
                <w:rFonts w:asciiTheme="majorBidi" w:hAnsiTheme="majorBidi" w:cstheme="majorBidi"/>
                <w:sz w:val="28"/>
                <w:szCs w:val="28"/>
                <w:cs/>
              </w:rPr>
            </w:pPr>
            <w:r>
              <w:rPr>
                <w:sz w:val="28"/>
                <w:szCs w:val="28"/>
              </w:rPr>
              <w:t>491,426,932</w:t>
            </w:r>
          </w:p>
        </w:tc>
        <w:tc>
          <w:tcPr>
            <w:tcW w:w="1440" w:type="dxa"/>
            <w:shd w:val="clear" w:color="auto" w:fill="auto"/>
            <w:noWrap/>
            <w:vAlign w:val="bottom"/>
          </w:tcPr>
          <w:p w14:paraId="2F5C46F6" w14:textId="17CD1D9C" w:rsidR="00354DFC" w:rsidRPr="00E054D1" w:rsidRDefault="00354DFC" w:rsidP="00354DFC">
            <w:pPr>
              <w:tabs>
                <w:tab w:val="decimal" w:pos="1220"/>
              </w:tabs>
              <w:ind w:left="0" w:right="0"/>
              <w:rPr>
                <w:rFonts w:asciiTheme="majorBidi" w:hAnsiTheme="majorBidi" w:cstheme="majorBidi"/>
                <w:sz w:val="28"/>
                <w:szCs w:val="28"/>
              </w:rPr>
            </w:pPr>
            <w:r>
              <w:rPr>
                <w:sz w:val="28"/>
                <w:szCs w:val="28"/>
              </w:rPr>
              <w:t>597,900,000</w:t>
            </w:r>
          </w:p>
        </w:tc>
        <w:tc>
          <w:tcPr>
            <w:tcW w:w="1440" w:type="dxa"/>
            <w:shd w:val="clear" w:color="auto" w:fill="auto"/>
            <w:vAlign w:val="bottom"/>
          </w:tcPr>
          <w:p w14:paraId="021B0ECF" w14:textId="164F4D50" w:rsidR="00354DFC" w:rsidRPr="00E054D1" w:rsidRDefault="00354DFC" w:rsidP="00354DFC">
            <w:pPr>
              <w:tabs>
                <w:tab w:val="decimal" w:pos="1220"/>
              </w:tabs>
              <w:ind w:left="0" w:right="0"/>
              <w:rPr>
                <w:rFonts w:asciiTheme="majorBidi" w:hAnsiTheme="majorBidi" w:cstheme="majorBidi"/>
                <w:sz w:val="28"/>
                <w:szCs w:val="28"/>
              </w:rPr>
            </w:pPr>
            <w:r>
              <w:rPr>
                <w:sz w:val="28"/>
                <w:szCs w:val="28"/>
              </w:rPr>
              <w:t>-</w:t>
            </w:r>
          </w:p>
        </w:tc>
        <w:tc>
          <w:tcPr>
            <w:tcW w:w="1440" w:type="dxa"/>
            <w:tcBorders>
              <w:right w:val="nil"/>
            </w:tcBorders>
            <w:shd w:val="clear" w:color="auto" w:fill="auto"/>
            <w:vAlign w:val="bottom"/>
          </w:tcPr>
          <w:p w14:paraId="6313BA98" w14:textId="20E87E36" w:rsidR="00354DFC" w:rsidRPr="00E054D1" w:rsidRDefault="00354DFC" w:rsidP="00354DFC">
            <w:pPr>
              <w:tabs>
                <w:tab w:val="decimal" w:pos="1220"/>
              </w:tabs>
              <w:ind w:left="0" w:right="0"/>
              <w:rPr>
                <w:rFonts w:asciiTheme="majorBidi" w:hAnsiTheme="majorBidi" w:cstheme="majorBidi"/>
                <w:sz w:val="28"/>
                <w:szCs w:val="28"/>
              </w:rPr>
            </w:pPr>
            <w:r>
              <w:rPr>
                <w:sz w:val="28"/>
                <w:szCs w:val="28"/>
              </w:rPr>
              <w:t>491,426,932</w:t>
            </w:r>
          </w:p>
        </w:tc>
      </w:tr>
      <w:tr w:rsidR="00354DFC" w:rsidRPr="00E054D1" w14:paraId="6110B97B" w14:textId="77777777" w:rsidTr="00CA728F">
        <w:trPr>
          <w:trHeight w:val="369"/>
        </w:trPr>
        <w:tc>
          <w:tcPr>
            <w:tcW w:w="3780" w:type="dxa"/>
            <w:tcBorders>
              <w:top w:val="nil"/>
              <w:left w:val="nil"/>
              <w:bottom w:val="nil"/>
              <w:right w:val="nil"/>
            </w:tcBorders>
            <w:shd w:val="clear" w:color="auto" w:fill="auto"/>
            <w:noWrap/>
            <w:vAlign w:val="bottom"/>
          </w:tcPr>
          <w:p w14:paraId="6253C802" w14:textId="197F1A70" w:rsidR="00354DFC" w:rsidRPr="00EB780D" w:rsidRDefault="00354DFC" w:rsidP="00354DFC">
            <w:pPr>
              <w:ind w:left="227" w:right="0" w:hanging="227"/>
              <w:jc w:val="left"/>
              <w:rPr>
                <w:rFonts w:asciiTheme="majorBidi" w:hAnsiTheme="majorBidi" w:cstheme="majorBidi"/>
                <w:spacing w:val="-2"/>
                <w:sz w:val="28"/>
                <w:szCs w:val="28"/>
                <w:cs/>
              </w:rPr>
            </w:pPr>
            <w:r w:rsidRPr="00E054D1">
              <w:rPr>
                <w:rFonts w:asciiTheme="majorBidi" w:hAnsiTheme="majorBidi" w:cstheme="majorBidi"/>
                <w:spacing w:val="-6"/>
                <w:sz w:val="28"/>
                <w:szCs w:val="28"/>
              </w:rPr>
              <w:t xml:space="preserve">Term loans under </w:t>
            </w:r>
            <w:r w:rsidRPr="00E054D1">
              <w:rPr>
                <w:rFonts w:asciiTheme="majorBidi" w:hAnsiTheme="majorBidi" w:cstheme="majorBidi"/>
                <w:spacing w:val="-2"/>
                <w:sz w:val="28"/>
                <w:szCs w:val="28"/>
              </w:rPr>
              <w:t xml:space="preserve">the execution of a court judgment </w:t>
            </w:r>
            <w:r w:rsidRPr="00E054D1">
              <w:rPr>
                <w:rFonts w:asciiTheme="majorBidi" w:hAnsiTheme="majorBidi" w:cstheme="majorBidi"/>
                <w:sz w:val="28"/>
                <w:szCs w:val="28"/>
                <w:lang w:val="en-GB"/>
              </w:rPr>
              <w:t xml:space="preserve">(Note </w:t>
            </w:r>
            <w:r w:rsidRPr="00E054D1">
              <w:rPr>
                <w:rFonts w:asciiTheme="majorBidi" w:hAnsiTheme="majorBidi" w:cstheme="majorBidi"/>
                <w:sz w:val="28"/>
                <w:szCs w:val="28"/>
              </w:rPr>
              <w:t>1</w:t>
            </w:r>
            <w:r>
              <w:rPr>
                <w:rFonts w:asciiTheme="majorBidi" w:hAnsiTheme="majorBidi" w:cstheme="majorBidi"/>
                <w:sz w:val="28"/>
                <w:szCs w:val="28"/>
              </w:rPr>
              <w:t>5</w:t>
            </w:r>
            <w:r w:rsidRPr="00E054D1">
              <w:rPr>
                <w:rFonts w:asciiTheme="majorBidi" w:hAnsiTheme="majorBidi" w:cstheme="majorBidi"/>
                <w:sz w:val="28"/>
                <w:szCs w:val="28"/>
              </w:rPr>
              <w:t>.</w:t>
            </w:r>
            <w:r w:rsidRPr="00E054D1">
              <w:rPr>
                <w:rFonts w:asciiTheme="majorBidi" w:hAnsiTheme="majorBidi" w:cstheme="majorBidi"/>
                <w:sz w:val="28"/>
                <w:szCs w:val="28"/>
                <w:lang w:val="en-GB"/>
              </w:rPr>
              <w:t>3)</w:t>
            </w:r>
          </w:p>
        </w:tc>
        <w:tc>
          <w:tcPr>
            <w:tcW w:w="1440" w:type="dxa"/>
            <w:tcBorders>
              <w:left w:val="nil"/>
            </w:tcBorders>
            <w:shd w:val="clear" w:color="auto" w:fill="auto"/>
            <w:noWrap/>
            <w:vAlign w:val="bottom"/>
          </w:tcPr>
          <w:p w14:paraId="432CEEEF" w14:textId="3DE1663C" w:rsidR="00354DFC" w:rsidRPr="00E054D1" w:rsidRDefault="00354DFC" w:rsidP="00354DFC">
            <w:pPr>
              <w:pBdr>
                <w:bottom w:val="single" w:sz="4" w:space="1" w:color="auto"/>
              </w:pBdr>
              <w:tabs>
                <w:tab w:val="decimal" w:pos="1220"/>
              </w:tabs>
              <w:ind w:left="0" w:right="0"/>
              <w:rPr>
                <w:rFonts w:asciiTheme="majorBidi" w:hAnsiTheme="majorBidi" w:cstheme="majorBidi"/>
                <w:sz w:val="28"/>
                <w:szCs w:val="28"/>
              </w:rPr>
            </w:pPr>
            <w:r>
              <w:rPr>
                <w:sz w:val="28"/>
                <w:szCs w:val="28"/>
              </w:rPr>
              <w:t>304,474,211</w:t>
            </w:r>
          </w:p>
        </w:tc>
        <w:tc>
          <w:tcPr>
            <w:tcW w:w="1440" w:type="dxa"/>
            <w:shd w:val="clear" w:color="auto" w:fill="auto"/>
            <w:noWrap/>
            <w:vAlign w:val="bottom"/>
          </w:tcPr>
          <w:p w14:paraId="2DD72A7B" w14:textId="46851B10" w:rsidR="00354DFC" w:rsidRPr="00E054D1" w:rsidRDefault="00354DFC" w:rsidP="00354DFC">
            <w:pPr>
              <w:pBdr>
                <w:bottom w:val="single" w:sz="4" w:space="1" w:color="auto"/>
              </w:pBdr>
              <w:tabs>
                <w:tab w:val="decimal" w:pos="1220"/>
              </w:tabs>
              <w:ind w:left="0" w:right="0"/>
              <w:rPr>
                <w:rFonts w:asciiTheme="majorBidi" w:hAnsiTheme="majorBidi" w:cstheme="majorBidi"/>
                <w:sz w:val="28"/>
                <w:szCs w:val="28"/>
              </w:rPr>
            </w:pPr>
            <w:r>
              <w:rPr>
                <w:sz w:val="28"/>
                <w:szCs w:val="28"/>
              </w:rPr>
              <w:t>-</w:t>
            </w:r>
          </w:p>
        </w:tc>
        <w:tc>
          <w:tcPr>
            <w:tcW w:w="1440" w:type="dxa"/>
            <w:shd w:val="clear" w:color="auto" w:fill="auto"/>
            <w:vAlign w:val="bottom"/>
          </w:tcPr>
          <w:p w14:paraId="32857A7D" w14:textId="7E692C95" w:rsidR="00354DFC" w:rsidRPr="00E054D1" w:rsidRDefault="00354DFC" w:rsidP="00354DFC">
            <w:pPr>
              <w:pBdr>
                <w:bottom w:val="single" w:sz="4" w:space="1" w:color="auto"/>
              </w:pBdr>
              <w:tabs>
                <w:tab w:val="decimal" w:pos="1220"/>
              </w:tabs>
              <w:ind w:left="0" w:right="0"/>
              <w:rPr>
                <w:rFonts w:asciiTheme="majorBidi" w:hAnsiTheme="majorBidi" w:cstheme="majorBidi"/>
                <w:sz w:val="28"/>
                <w:szCs w:val="28"/>
              </w:rPr>
            </w:pPr>
            <w:r>
              <w:rPr>
                <w:sz w:val="28"/>
                <w:szCs w:val="28"/>
              </w:rPr>
              <w:t>-</w:t>
            </w:r>
          </w:p>
        </w:tc>
        <w:tc>
          <w:tcPr>
            <w:tcW w:w="1440" w:type="dxa"/>
            <w:tcBorders>
              <w:right w:val="nil"/>
            </w:tcBorders>
            <w:shd w:val="clear" w:color="auto" w:fill="auto"/>
            <w:vAlign w:val="bottom"/>
          </w:tcPr>
          <w:p w14:paraId="45B8E407" w14:textId="6F31A1BA" w:rsidR="00354DFC" w:rsidRPr="00EB780D" w:rsidRDefault="00354DFC" w:rsidP="00354DFC">
            <w:pPr>
              <w:pBdr>
                <w:bottom w:val="single" w:sz="4" w:space="1" w:color="auto"/>
              </w:pBdr>
              <w:tabs>
                <w:tab w:val="decimal" w:pos="1220"/>
              </w:tabs>
              <w:ind w:left="0" w:right="0"/>
              <w:rPr>
                <w:rFonts w:asciiTheme="majorBidi" w:hAnsiTheme="majorBidi" w:cstheme="majorBidi"/>
                <w:sz w:val="28"/>
                <w:szCs w:val="28"/>
                <w:cs/>
              </w:rPr>
            </w:pPr>
            <w:r w:rsidRPr="00021708">
              <w:rPr>
                <w:sz w:val="28"/>
                <w:szCs w:val="28"/>
              </w:rPr>
              <w:t>304,474,211</w:t>
            </w:r>
          </w:p>
        </w:tc>
      </w:tr>
      <w:tr w:rsidR="00354DFC" w:rsidRPr="00E054D1" w14:paraId="65D5DA1C" w14:textId="77777777" w:rsidTr="00CA728F">
        <w:trPr>
          <w:trHeight w:val="369"/>
        </w:trPr>
        <w:tc>
          <w:tcPr>
            <w:tcW w:w="3780" w:type="dxa"/>
            <w:tcBorders>
              <w:top w:val="nil"/>
              <w:left w:val="nil"/>
              <w:bottom w:val="nil"/>
              <w:right w:val="nil"/>
            </w:tcBorders>
            <w:shd w:val="clear" w:color="auto" w:fill="auto"/>
            <w:noWrap/>
            <w:vAlign w:val="bottom"/>
          </w:tcPr>
          <w:p w14:paraId="59A894D3" w14:textId="77777777" w:rsidR="00354DFC" w:rsidRPr="00EB780D" w:rsidRDefault="00354DFC" w:rsidP="00354DFC">
            <w:pPr>
              <w:ind w:left="227" w:right="0" w:hanging="227"/>
              <w:jc w:val="left"/>
              <w:rPr>
                <w:rFonts w:asciiTheme="majorBidi" w:hAnsiTheme="majorBidi" w:cstheme="majorBidi"/>
                <w:sz w:val="28"/>
                <w:szCs w:val="28"/>
                <w:cs/>
              </w:rPr>
            </w:pPr>
            <w:r w:rsidRPr="00E054D1">
              <w:rPr>
                <w:rFonts w:asciiTheme="majorBidi" w:hAnsiTheme="majorBidi" w:cstheme="majorBidi"/>
                <w:b/>
                <w:bCs/>
                <w:sz w:val="28"/>
                <w:szCs w:val="28"/>
              </w:rPr>
              <w:t xml:space="preserve">Total defaulted loans to other companies - net </w:t>
            </w:r>
          </w:p>
        </w:tc>
        <w:tc>
          <w:tcPr>
            <w:tcW w:w="1440" w:type="dxa"/>
            <w:tcBorders>
              <w:left w:val="nil"/>
            </w:tcBorders>
            <w:shd w:val="clear" w:color="auto" w:fill="auto"/>
            <w:noWrap/>
            <w:vAlign w:val="bottom"/>
          </w:tcPr>
          <w:p w14:paraId="33624722" w14:textId="664F550A" w:rsidR="00354DFC" w:rsidRPr="00237570" w:rsidRDefault="00354DFC" w:rsidP="00354DFC">
            <w:pPr>
              <w:pBdr>
                <w:bottom w:val="double" w:sz="4" w:space="1" w:color="auto"/>
              </w:pBdr>
              <w:tabs>
                <w:tab w:val="decimal" w:pos="1220"/>
              </w:tabs>
              <w:ind w:left="0" w:right="0"/>
              <w:rPr>
                <w:rFonts w:asciiTheme="majorBidi" w:hAnsiTheme="majorBidi" w:cstheme="majorBidi"/>
                <w:sz w:val="28"/>
                <w:szCs w:val="28"/>
              </w:rPr>
            </w:pPr>
            <w:r w:rsidRPr="00237570">
              <w:rPr>
                <w:sz w:val="28"/>
                <w:szCs w:val="28"/>
              </w:rPr>
              <w:t>2,370,668,739</w:t>
            </w:r>
          </w:p>
        </w:tc>
        <w:tc>
          <w:tcPr>
            <w:tcW w:w="1440" w:type="dxa"/>
            <w:shd w:val="clear" w:color="auto" w:fill="auto"/>
            <w:noWrap/>
            <w:vAlign w:val="bottom"/>
          </w:tcPr>
          <w:p w14:paraId="5C4FAD14" w14:textId="61D822A7" w:rsidR="00354DFC" w:rsidRPr="00237570" w:rsidRDefault="00354DFC" w:rsidP="00354DFC">
            <w:pPr>
              <w:pStyle w:val="a0"/>
              <w:pBdr>
                <w:bottom w:val="double" w:sz="4" w:space="1" w:color="auto"/>
              </w:pBdr>
              <w:tabs>
                <w:tab w:val="decimal" w:pos="1220"/>
              </w:tabs>
              <w:ind w:right="0"/>
              <w:rPr>
                <w:rFonts w:asciiTheme="majorBidi" w:hAnsiTheme="majorBidi" w:cstheme="majorBidi"/>
                <w:lang w:val="en-US"/>
              </w:rPr>
            </w:pPr>
            <w:r w:rsidRPr="00237570">
              <w:rPr>
                <w:rFonts w:ascii="Angsana New" w:hAnsi="Angsana New"/>
                <w:lang w:val="en-US"/>
              </w:rPr>
              <w:t>1,960,757,852</w:t>
            </w:r>
          </w:p>
        </w:tc>
        <w:tc>
          <w:tcPr>
            <w:tcW w:w="1440" w:type="dxa"/>
            <w:shd w:val="clear" w:color="auto" w:fill="auto"/>
            <w:vAlign w:val="bottom"/>
          </w:tcPr>
          <w:p w14:paraId="77AFCE46" w14:textId="5BE91CA0" w:rsidR="00354DFC" w:rsidRPr="00E054D1" w:rsidRDefault="00354DFC" w:rsidP="00354DFC">
            <w:pPr>
              <w:pBdr>
                <w:bottom w:val="double" w:sz="4" w:space="1" w:color="auto"/>
              </w:pBdr>
              <w:tabs>
                <w:tab w:val="decimal" w:pos="1220"/>
              </w:tabs>
              <w:ind w:left="0" w:right="0"/>
              <w:rPr>
                <w:rFonts w:asciiTheme="majorBidi" w:hAnsiTheme="majorBidi" w:cstheme="majorBidi"/>
                <w:sz w:val="28"/>
                <w:szCs w:val="28"/>
              </w:rPr>
            </w:pPr>
            <w:r w:rsidRPr="002C27CF">
              <w:rPr>
                <w:sz w:val="28"/>
                <w:szCs w:val="28"/>
              </w:rPr>
              <w:t>(</w:t>
            </w:r>
            <w:r w:rsidRPr="00BA408F">
              <w:rPr>
                <w:sz w:val="28"/>
                <w:szCs w:val="28"/>
              </w:rPr>
              <w:t>266</w:t>
            </w:r>
            <w:r w:rsidRPr="00021708">
              <w:rPr>
                <w:sz w:val="28"/>
                <w:szCs w:val="28"/>
              </w:rPr>
              <w:t>,</w:t>
            </w:r>
            <w:r w:rsidRPr="00BA408F">
              <w:rPr>
                <w:sz w:val="28"/>
                <w:szCs w:val="28"/>
              </w:rPr>
              <w:t>231</w:t>
            </w:r>
            <w:r w:rsidRPr="00021708">
              <w:rPr>
                <w:sz w:val="28"/>
                <w:szCs w:val="28"/>
              </w:rPr>
              <w:t>,</w:t>
            </w:r>
            <w:r w:rsidRPr="00BA408F">
              <w:rPr>
                <w:sz w:val="28"/>
                <w:szCs w:val="28"/>
              </w:rPr>
              <w:t>938</w:t>
            </w:r>
            <w:r w:rsidRPr="002C27CF">
              <w:rPr>
                <w:sz w:val="28"/>
                <w:szCs w:val="28"/>
              </w:rPr>
              <w:t>)</w:t>
            </w:r>
          </w:p>
        </w:tc>
        <w:tc>
          <w:tcPr>
            <w:tcW w:w="1440" w:type="dxa"/>
            <w:tcBorders>
              <w:right w:val="nil"/>
            </w:tcBorders>
            <w:shd w:val="clear" w:color="auto" w:fill="auto"/>
            <w:vAlign w:val="bottom"/>
          </w:tcPr>
          <w:p w14:paraId="2E8956DB" w14:textId="1996F5E0" w:rsidR="00354DFC" w:rsidRPr="00E054D1" w:rsidRDefault="00354DFC" w:rsidP="00354DFC">
            <w:pPr>
              <w:pBdr>
                <w:bottom w:val="double" w:sz="4" w:space="1" w:color="auto"/>
              </w:pBdr>
              <w:tabs>
                <w:tab w:val="decimal" w:pos="1220"/>
              </w:tabs>
              <w:ind w:left="0" w:right="0"/>
              <w:rPr>
                <w:rFonts w:asciiTheme="majorBidi" w:hAnsiTheme="majorBidi" w:cstheme="majorBidi"/>
                <w:sz w:val="28"/>
                <w:szCs w:val="28"/>
              </w:rPr>
            </w:pPr>
            <w:r w:rsidRPr="00021708">
              <w:rPr>
                <w:sz w:val="28"/>
                <w:szCs w:val="28"/>
              </w:rPr>
              <w:t>2,104,436,80</w:t>
            </w:r>
            <w:r>
              <w:rPr>
                <w:sz w:val="28"/>
                <w:szCs w:val="28"/>
              </w:rPr>
              <w:t>1</w:t>
            </w:r>
          </w:p>
        </w:tc>
      </w:tr>
    </w:tbl>
    <w:p w14:paraId="581D5A1C" w14:textId="77777777" w:rsidR="00EB2F15" w:rsidRPr="00E054D1" w:rsidRDefault="00EB2F15" w:rsidP="00EB2F15">
      <w:pPr>
        <w:rPr>
          <w:rFonts w:asciiTheme="majorBidi" w:hAnsiTheme="majorBidi" w:cstheme="majorBidi"/>
          <w:sz w:val="28"/>
          <w:szCs w:val="28"/>
        </w:rPr>
      </w:pPr>
    </w:p>
    <w:tbl>
      <w:tblPr>
        <w:tblW w:w="9630" w:type="dxa"/>
        <w:tblLayout w:type="fixed"/>
        <w:tblCellMar>
          <w:left w:w="57" w:type="dxa"/>
          <w:right w:w="57" w:type="dxa"/>
        </w:tblCellMar>
        <w:tblLook w:val="04A0" w:firstRow="1" w:lastRow="0" w:firstColumn="1" w:lastColumn="0" w:noHBand="0" w:noVBand="1"/>
      </w:tblPr>
      <w:tblGrid>
        <w:gridCol w:w="3828"/>
        <w:gridCol w:w="1482"/>
        <w:gridCol w:w="1440"/>
        <w:gridCol w:w="1440"/>
        <w:gridCol w:w="1440"/>
      </w:tblGrid>
      <w:tr w:rsidR="00EB2F15" w:rsidRPr="00E054D1" w14:paraId="7C7445B1" w14:textId="77777777" w:rsidTr="00354DFC">
        <w:trPr>
          <w:trHeight w:val="397"/>
        </w:trPr>
        <w:tc>
          <w:tcPr>
            <w:tcW w:w="3828" w:type="dxa"/>
            <w:tcBorders>
              <w:top w:val="nil"/>
              <w:left w:val="nil"/>
              <w:bottom w:val="nil"/>
              <w:right w:val="nil"/>
            </w:tcBorders>
            <w:shd w:val="clear" w:color="auto" w:fill="auto"/>
            <w:noWrap/>
            <w:vAlign w:val="bottom"/>
            <w:hideMark/>
          </w:tcPr>
          <w:p w14:paraId="7916BA43" w14:textId="77777777" w:rsidR="00EB2F15" w:rsidRPr="00E054D1" w:rsidRDefault="00EB2F15" w:rsidP="00CA728F">
            <w:pPr>
              <w:ind w:left="0" w:right="0"/>
              <w:jc w:val="center"/>
              <w:rPr>
                <w:rFonts w:asciiTheme="majorBidi" w:hAnsiTheme="majorBidi" w:cstheme="majorBidi"/>
                <w:sz w:val="28"/>
                <w:szCs w:val="28"/>
              </w:rPr>
            </w:pPr>
          </w:p>
        </w:tc>
        <w:tc>
          <w:tcPr>
            <w:tcW w:w="5802" w:type="dxa"/>
            <w:gridSpan w:val="4"/>
            <w:tcBorders>
              <w:top w:val="nil"/>
              <w:left w:val="nil"/>
              <w:right w:val="nil"/>
            </w:tcBorders>
            <w:shd w:val="clear" w:color="auto" w:fill="auto"/>
            <w:noWrap/>
            <w:vAlign w:val="bottom"/>
            <w:hideMark/>
          </w:tcPr>
          <w:p w14:paraId="77F4913A" w14:textId="77777777" w:rsidR="00EB2F15" w:rsidRPr="00E054D1" w:rsidRDefault="00EB2F15" w:rsidP="00CA728F">
            <w:pPr>
              <w:pBdr>
                <w:bottom w:val="single" w:sz="6"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Unit: Baht</w:t>
            </w:r>
          </w:p>
        </w:tc>
      </w:tr>
      <w:tr w:rsidR="00EB2F15" w:rsidRPr="00E054D1" w14:paraId="5E4E4A38" w14:textId="77777777" w:rsidTr="00354DFC">
        <w:trPr>
          <w:trHeight w:val="397"/>
        </w:trPr>
        <w:tc>
          <w:tcPr>
            <w:tcW w:w="3828" w:type="dxa"/>
            <w:tcBorders>
              <w:top w:val="nil"/>
              <w:left w:val="nil"/>
              <w:bottom w:val="nil"/>
              <w:right w:val="nil"/>
            </w:tcBorders>
            <w:shd w:val="clear" w:color="auto" w:fill="auto"/>
            <w:noWrap/>
            <w:vAlign w:val="bottom"/>
            <w:hideMark/>
          </w:tcPr>
          <w:p w14:paraId="13A29F99" w14:textId="77777777" w:rsidR="00EB2F15" w:rsidRPr="00E054D1" w:rsidRDefault="00EB2F15" w:rsidP="00CA728F">
            <w:pPr>
              <w:ind w:left="0" w:right="0"/>
              <w:jc w:val="center"/>
              <w:rPr>
                <w:rFonts w:asciiTheme="majorBidi" w:hAnsiTheme="majorBidi" w:cstheme="majorBidi"/>
                <w:sz w:val="28"/>
                <w:szCs w:val="28"/>
              </w:rPr>
            </w:pPr>
          </w:p>
        </w:tc>
        <w:tc>
          <w:tcPr>
            <w:tcW w:w="5802" w:type="dxa"/>
            <w:gridSpan w:val="4"/>
            <w:tcBorders>
              <w:top w:val="nil"/>
              <w:left w:val="nil"/>
              <w:right w:val="nil"/>
            </w:tcBorders>
            <w:shd w:val="clear" w:color="auto" w:fill="auto"/>
            <w:noWrap/>
            <w:vAlign w:val="bottom"/>
            <w:hideMark/>
          </w:tcPr>
          <w:p w14:paraId="60D173A4" w14:textId="3CB6A648" w:rsidR="00EB2F15" w:rsidRPr="00EB780D" w:rsidRDefault="00EB2F15" w:rsidP="00CA728F">
            <w:pPr>
              <w:pBdr>
                <w:bottom w:val="single" w:sz="6"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 xml:space="preserve">Separate financial statements as at </w:t>
            </w:r>
            <w:r w:rsidR="00354DFC">
              <w:rPr>
                <w:rFonts w:asciiTheme="majorBidi" w:hAnsiTheme="majorBidi" w:cstheme="majorBidi"/>
                <w:spacing w:val="-2"/>
                <w:sz w:val="28"/>
                <w:szCs w:val="28"/>
              </w:rPr>
              <w:t xml:space="preserve"> December 31, 2021</w:t>
            </w:r>
          </w:p>
        </w:tc>
      </w:tr>
      <w:tr w:rsidR="00EB2F15" w:rsidRPr="00E054D1" w14:paraId="543A83A4" w14:textId="77777777" w:rsidTr="00354DFC">
        <w:trPr>
          <w:trHeight w:val="397"/>
        </w:trPr>
        <w:tc>
          <w:tcPr>
            <w:tcW w:w="3828" w:type="dxa"/>
            <w:tcBorders>
              <w:top w:val="nil"/>
              <w:left w:val="nil"/>
              <w:bottom w:val="nil"/>
              <w:right w:val="nil"/>
            </w:tcBorders>
            <w:shd w:val="clear" w:color="auto" w:fill="auto"/>
            <w:noWrap/>
            <w:vAlign w:val="bottom"/>
            <w:hideMark/>
          </w:tcPr>
          <w:p w14:paraId="7C8238E8" w14:textId="77777777" w:rsidR="00EB2F15" w:rsidRPr="00E054D1" w:rsidRDefault="00EB2F15" w:rsidP="00CA728F">
            <w:pPr>
              <w:ind w:left="0" w:right="0"/>
              <w:jc w:val="center"/>
              <w:rPr>
                <w:rFonts w:asciiTheme="majorBidi" w:hAnsiTheme="majorBidi" w:cstheme="majorBidi"/>
                <w:sz w:val="28"/>
                <w:szCs w:val="28"/>
              </w:rPr>
            </w:pPr>
          </w:p>
        </w:tc>
        <w:tc>
          <w:tcPr>
            <w:tcW w:w="1482" w:type="dxa"/>
            <w:tcBorders>
              <w:top w:val="nil"/>
              <w:left w:val="nil"/>
            </w:tcBorders>
            <w:shd w:val="clear" w:color="auto" w:fill="auto"/>
            <w:noWrap/>
            <w:vAlign w:val="bottom"/>
          </w:tcPr>
          <w:p w14:paraId="2ACE1212" w14:textId="77777777" w:rsidR="00EB2F15" w:rsidRPr="00EB780D" w:rsidRDefault="00EB2F15" w:rsidP="00CA728F">
            <w:pPr>
              <w:pBdr>
                <w:bottom w:val="single" w:sz="4"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Loan amount</w:t>
            </w:r>
          </w:p>
        </w:tc>
        <w:tc>
          <w:tcPr>
            <w:tcW w:w="1440" w:type="dxa"/>
            <w:tcBorders>
              <w:top w:val="nil"/>
            </w:tcBorders>
            <w:shd w:val="clear" w:color="auto" w:fill="auto"/>
            <w:vAlign w:val="bottom"/>
          </w:tcPr>
          <w:p w14:paraId="3E9804B2" w14:textId="77777777" w:rsidR="00EB2F15" w:rsidRPr="00E054D1" w:rsidRDefault="00EB2F15" w:rsidP="00CA728F">
            <w:pPr>
              <w:pBdr>
                <w:bottom w:val="single" w:sz="4" w:space="1" w:color="auto"/>
              </w:pBdr>
              <w:ind w:left="0" w:right="0"/>
              <w:jc w:val="center"/>
              <w:rPr>
                <w:rFonts w:asciiTheme="majorBidi" w:hAnsiTheme="majorBidi" w:cstheme="majorBidi"/>
                <w:sz w:val="28"/>
                <w:szCs w:val="28"/>
              </w:rPr>
            </w:pPr>
            <w:r w:rsidRPr="00E054D1">
              <w:rPr>
                <w:rFonts w:asciiTheme="majorBidi" w:hAnsiTheme="majorBidi" w:cstheme="majorBidi"/>
                <w:sz w:val="28"/>
                <w:szCs w:val="28"/>
              </w:rPr>
              <w:t>Collateral value</w:t>
            </w:r>
          </w:p>
        </w:tc>
        <w:tc>
          <w:tcPr>
            <w:tcW w:w="1440" w:type="dxa"/>
            <w:tcBorders>
              <w:top w:val="nil"/>
            </w:tcBorders>
            <w:shd w:val="clear" w:color="auto" w:fill="auto"/>
            <w:noWrap/>
            <w:vAlign w:val="bottom"/>
          </w:tcPr>
          <w:p w14:paraId="68F8F76E" w14:textId="372CDC27" w:rsidR="00EB2F15" w:rsidRPr="00EB780D" w:rsidRDefault="00354DFC" w:rsidP="00354DFC">
            <w:pPr>
              <w:pBdr>
                <w:bottom w:val="single" w:sz="4" w:space="1" w:color="auto"/>
              </w:pBdr>
              <w:ind w:left="0" w:right="0"/>
              <w:jc w:val="center"/>
              <w:rPr>
                <w:rFonts w:asciiTheme="majorBidi" w:hAnsiTheme="majorBidi" w:cstheme="majorBidi"/>
                <w:sz w:val="28"/>
                <w:szCs w:val="28"/>
                <w:cs/>
              </w:rPr>
            </w:pPr>
            <w:r>
              <w:rPr>
                <w:sz w:val="28"/>
                <w:szCs w:val="28"/>
              </w:rPr>
              <w:t>Credit l</w:t>
            </w:r>
            <w:r w:rsidR="00EB2F15">
              <w:rPr>
                <w:sz w:val="28"/>
                <w:szCs w:val="28"/>
              </w:rPr>
              <w:t>oss allowance</w:t>
            </w:r>
          </w:p>
        </w:tc>
        <w:tc>
          <w:tcPr>
            <w:tcW w:w="1440" w:type="dxa"/>
            <w:tcBorders>
              <w:top w:val="nil"/>
              <w:right w:val="nil"/>
            </w:tcBorders>
            <w:shd w:val="clear" w:color="auto" w:fill="auto"/>
            <w:vAlign w:val="bottom"/>
          </w:tcPr>
          <w:p w14:paraId="32391DD7" w14:textId="77777777" w:rsidR="00EB2F15" w:rsidRPr="00EB780D" w:rsidRDefault="00EB2F15" w:rsidP="00CA728F">
            <w:pPr>
              <w:pBdr>
                <w:bottom w:val="single" w:sz="4" w:space="1" w:color="auto"/>
              </w:pBdr>
              <w:ind w:left="0" w:right="0"/>
              <w:jc w:val="center"/>
              <w:rPr>
                <w:rFonts w:asciiTheme="majorBidi" w:hAnsiTheme="majorBidi" w:cstheme="majorBidi"/>
                <w:sz w:val="28"/>
                <w:szCs w:val="28"/>
                <w:cs/>
              </w:rPr>
            </w:pPr>
            <w:r w:rsidRPr="00E054D1">
              <w:rPr>
                <w:rFonts w:asciiTheme="majorBidi" w:hAnsiTheme="majorBidi" w:cstheme="majorBidi"/>
                <w:sz w:val="28"/>
                <w:szCs w:val="28"/>
              </w:rPr>
              <w:t>Total</w:t>
            </w:r>
          </w:p>
        </w:tc>
      </w:tr>
      <w:tr w:rsidR="00EB2F15" w:rsidRPr="00E054D1" w14:paraId="54F559EB" w14:textId="77777777" w:rsidTr="00354DFC">
        <w:trPr>
          <w:trHeight w:val="397"/>
        </w:trPr>
        <w:tc>
          <w:tcPr>
            <w:tcW w:w="3828" w:type="dxa"/>
            <w:tcBorders>
              <w:top w:val="nil"/>
              <w:left w:val="nil"/>
              <w:bottom w:val="nil"/>
            </w:tcBorders>
            <w:shd w:val="clear" w:color="auto" w:fill="auto"/>
            <w:noWrap/>
            <w:vAlign w:val="bottom"/>
          </w:tcPr>
          <w:p w14:paraId="63D90FCE" w14:textId="77777777" w:rsidR="00EB2F15" w:rsidRPr="00E054D1" w:rsidRDefault="00EB2F15" w:rsidP="00CA728F">
            <w:pPr>
              <w:ind w:left="312" w:right="0" w:hanging="312"/>
              <w:jc w:val="left"/>
              <w:rPr>
                <w:rFonts w:asciiTheme="majorBidi" w:hAnsiTheme="majorBidi" w:cstheme="majorBidi"/>
                <w:sz w:val="28"/>
                <w:szCs w:val="28"/>
              </w:rPr>
            </w:pPr>
            <w:r w:rsidRPr="00E054D1">
              <w:rPr>
                <w:rFonts w:asciiTheme="majorBidi" w:hAnsiTheme="majorBidi" w:cstheme="majorBidi"/>
                <w:b/>
                <w:bCs/>
                <w:sz w:val="28"/>
                <w:szCs w:val="28"/>
              </w:rPr>
              <w:t>Defaulted loans to other companies</w:t>
            </w:r>
          </w:p>
        </w:tc>
        <w:tc>
          <w:tcPr>
            <w:tcW w:w="1482" w:type="dxa"/>
            <w:tcBorders>
              <w:top w:val="nil"/>
              <w:left w:val="nil"/>
              <w:bottom w:val="nil"/>
            </w:tcBorders>
            <w:shd w:val="clear" w:color="auto" w:fill="auto"/>
            <w:vAlign w:val="bottom"/>
          </w:tcPr>
          <w:p w14:paraId="19403AE3" w14:textId="77777777" w:rsidR="00EB2F15" w:rsidRPr="00E054D1" w:rsidRDefault="00EB2F15" w:rsidP="00CA728F">
            <w:pPr>
              <w:tabs>
                <w:tab w:val="decimal" w:pos="1220"/>
              </w:tabs>
              <w:ind w:left="0" w:right="0"/>
              <w:rPr>
                <w:rFonts w:asciiTheme="majorBidi" w:hAnsiTheme="majorBidi" w:cstheme="majorBidi"/>
                <w:sz w:val="28"/>
                <w:szCs w:val="28"/>
              </w:rPr>
            </w:pPr>
          </w:p>
        </w:tc>
        <w:tc>
          <w:tcPr>
            <w:tcW w:w="1440" w:type="dxa"/>
            <w:tcBorders>
              <w:top w:val="nil"/>
            </w:tcBorders>
            <w:shd w:val="clear" w:color="auto" w:fill="auto"/>
            <w:vAlign w:val="bottom"/>
          </w:tcPr>
          <w:p w14:paraId="501FE344" w14:textId="77777777" w:rsidR="00EB2F15" w:rsidRPr="00E054D1" w:rsidRDefault="00EB2F15" w:rsidP="00CA728F">
            <w:pPr>
              <w:tabs>
                <w:tab w:val="decimal" w:pos="1220"/>
              </w:tabs>
              <w:ind w:left="0" w:right="0"/>
              <w:rPr>
                <w:rFonts w:asciiTheme="majorBidi" w:hAnsiTheme="majorBidi" w:cstheme="majorBidi"/>
                <w:sz w:val="28"/>
                <w:szCs w:val="28"/>
              </w:rPr>
            </w:pPr>
          </w:p>
        </w:tc>
        <w:tc>
          <w:tcPr>
            <w:tcW w:w="1440" w:type="dxa"/>
            <w:tcBorders>
              <w:top w:val="nil"/>
            </w:tcBorders>
            <w:shd w:val="clear" w:color="auto" w:fill="auto"/>
            <w:noWrap/>
            <w:vAlign w:val="bottom"/>
          </w:tcPr>
          <w:p w14:paraId="725E8882" w14:textId="77777777" w:rsidR="00EB2F15" w:rsidRPr="00E054D1" w:rsidRDefault="00EB2F15" w:rsidP="00CA728F">
            <w:pPr>
              <w:tabs>
                <w:tab w:val="decimal" w:pos="1220"/>
              </w:tabs>
              <w:ind w:left="0" w:right="0"/>
              <w:rPr>
                <w:rFonts w:asciiTheme="majorBidi" w:hAnsiTheme="majorBidi" w:cstheme="majorBidi"/>
                <w:sz w:val="28"/>
                <w:szCs w:val="28"/>
              </w:rPr>
            </w:pPr>
          </w:p>
        </w:tc>
        <w:tc>
          <w:tcPr>
            <w:tcW w:w="1440" w:type="dxa"/>
            <w:tcBorders>
              <w:top w:val="nil"/>
              <w:right w:val="nil"/>
            </w:tcBorders>
            <w:shd w:val="clear" w:color="auto" w:fill="auto"/>
            <w:vAlign w:val="bottom"/>
          </w:tcPr>
          <w:p w14:paraId="2FA7D724" w14:textId="77777777" w:rsidR="00EB2F15" w:rsidRPr="00E054D1" w:rsidRDefault="00EB2F15" w:rsidP="00CA728F">
            <w:pPr>
              <w:tabs>
                <w:tab w:val="decimal" w:pos="1220"/>
              </w:tabs>
              <w:ind w:left="0" w:right="0"/>
              <w:rPr>
                <w:rFonts w:asciiTheme="majorBidi" w:hAnsiTheme="majorBidi" w:cstheme="majorBidi"/>
                <w:sz w:val="28"/>
                <w:szCs w:val="28"/>
              </w:rPr>
            </w:pPr>
          </w:p>
        </w:tc>
      </w:tr>
      <w:tr w:rsidR="00354DFC" w:rsidRPr="00E054D1" w14:paraId="304D688D" w14:textId="77777777" w:rsidTr="00354DFC">
        <w:trPr>
          <w:trHeight w:val="369"/>
        </w:trPr>
        <w:tc>
          <w:tcPr>
            <w:tcW w:w="3828" w:type="dxa"/>
            <w:tcBorders>
              <w:top w:val="nil"/>
              <w:left w:val="nil"/>
              <w:bottom w:val="nil"/>
              <w:right w:val="nil"/>
            </w:tcBorders>
            <w:shd w:val="clear" w:color="auto" w:fill="auto"/>
            <w:noWrap/>
            <w:vAlign w:val="bottom"/>
          </w:tcPr>
          <w:p w14:paraId="2155D280" w14:textId="77777777" w:rsidR="00354DFC" w:rsidRPr="00E054D1" w:rsidRDefault="00354DFC" w:rsidP="00354DFC">
            <w:pPr>
              <w:ind w:left="227" w:right="0" w:hanging="227"/>
              <w:jc w:val="left"/>
              <w:rPr>
                <w:rFonts w:asciiTheme="majorBidi" w:hAnsiTheme="majorBidi" w:cstheme="majorBidi"/>
                <w:sz w:val="28"/>
                <w:szCs w:val="28"/>
              </w:rPr>
            </w:pPr>
            <w:r w:rsidRPr="00E054D1">
              <w:rPr>
                <w:rFonts w:asciiTheme="majorBidi" w:hAnsiTheme="majorBidi" w:cstheme="majorBidi"/>
                <w:spacing w:val="-6"/>
                <w:sz w:val="28"/>
                <w:szCs w:val="28"/>
              </w:rPr>
              <w:t>Term loans with real estate as collateral for collateral values under loan amount</w:t>
            </w:r>
          </w:p>
        </w:tc>
        <w:tc>
          <w:tcPr>
            <w:tcW w:w="1482" w:type="dxa"/>
            <w:tcBorders>
              <w:left w:val="nil"/>
            </w:tcBorders>
            <w:shd w:val="clear" w:color="auto" w:fill="auto"/>
            <w:noWrap/>
            <w:vAlign w:val="bottom"/>
          </w:tcPr>
          <w:p w14:paraId="74794CDE" w14:textId="5BF6F54F" w:rsidR="00354DFC" w:rsidRPr="00E054D1" w:rsidRDefault="00354DFC" w:rsidP="00354DFC">
            <w:pPr>
              <w:tabs>
                <w:tab w:val="decimal" w:pos="1220"/>
              </w:tabs>
              <w:ind w:left="0" w:right="0"/>
              <w:jc w:val="left"/>
              <w:rPr>
                <w:rFonts w:asciiTheme="majorBidi" w:hAnsiTheme="majorBidi" w:cstheme="majorBidi"/>
                <w:sz w:val="28"/>
                <w:szCs w:val="28"/>
              </w:rPr>
            </w:pPr>
            <w:r w:rsidRPr="00BA408F">
              <w:rPr>
                <w:sz w:val="28"/>
                <w:szCs w:val="28"/>
              </w:rPr>
              <w:t>1</w:t>
            </w:r>
            <w:r w:rsidRPr="00D57A03">
              <w:rPr>
                <w:sz w:val="28"/>
                <w:szCs w:val="28"/>
              </w:rPr>
              <w:t>,</w:t>
            </w:r>
            <w:r w:rsidRPr="00BA408F">
              <w:rPr>
                <w:sz w:val="28"/>
                <w:szCs w:val="28"/>
              </w:rPr>
              <w:t>342</w:t>
            </w:r>
            <w:r w:rsidRPr="00D57A03">
              <w:rPr>
                <w:sz w:val="28"/>
                <w:szCs w:val="28"/>
              </w:rPr>
              <w:t>,</w:t>
            </w:r>
            <w:r w:rsidRPr="00BA408F">
              <w:rPr>
                <w:sz w:val="28"/>
                <w:szCs w:val="28"/>
              </w:rPr>
              <w:t>467</w:t>
            </w:r>
            <w:r w:rsidRPr="00D57A03">
              <w:rPr>
                <w:sz w:val="28"/>
                <w:szCs w:val="28"/>
              </w:rPr>
              <w:t>,</w:t>
            </w:r>
            <w:r w:rsidRPr="00BA408F">
              <w:rPr>
                <w:sz w:val="28"/>
                <w:szCs w:val="28"/>
              </w:rPr>
              <w:t>443</w:t>
            </w:r>
          </w:p>
        </w:tc>
        <w:tc>
          <w:tcPr>
            <w:tcW w:w="1440" w:type="dxa"/>
            <w:shd w:val="clear" w:color="auto" w:fill="auto"/>
            <w:noWrap/>
            <w:vAlign w:val="bottom"/>
          </w:tcPr>
          <w:p w14:paraId="6C86CEB7" w14:textId="72A16E8A" w:rsidR="00354DFC" w:rsidRPr="00E054D1" w:rsidRDefault="00354DFC" w:rsidP="00354DFC">
            <w:pPr>
              <w:tabs>
                <w:tab w:val="decimal" w:pos="1220"/>
              </w:tabs>
              <w:ind w:left="0" w:right="0"/>
              <w:jc w:val="left"/>
              <w:rPr>
                <w:rFonts w:asciiTheme="majorBidi" w:hAnsiTheme="majorBidi" w:cstheme="majorBidi"/>
                <w:sz w:val="28"/>
                <w:szCs w:val="28"/>
              </w:rPr>
            </w:pPr>
            <w:r w:rsidRPr="00BA408F">
              <w:rPr>
                <w:sz w:val="28"/>
                <w:szCs w:val="28"/>
              </w:rPr>
              <w:t>1</w:t>
            </w:r>
            <w:r w:rsidRPr="00D57A03">
              <w:rPr>
                <w:sz w:val="28"/>
                <w:szCs w:val="28"/>
              </w:rPr>
              <w:t>,</w:t>
            </w:r>
            <w:r w:rsidRPr="00BA408F">
              <w:rPr>
                <w:sz w:val="28"/>
                <w:szCs w:val="28"/>
              </w:rPr>
              <w:t>196</w:t>
            </w:r>
            <w:r w:rsidRPr="00D57A03">
              <w:rPr>
                <w:sz w:val="28"/>
                <w:szCs w:val="28"/>
              </w:rPr>
              <w:t>,</w:t>
            </w:r>
            <w:r w:rsidRPr="00BA408F">
              <w:rPr>
                <w:sz w:val="28"/>
                <w:szCs w:val="28"/>
              </w:rPr>
              <w:t>088</w:t>
            </w:r>
            <w:r w:rsidRPr="00D57A03">
              <w:rPr>
                <w:sz w:val="28"/>
                <w:szCs w:val="28"/>
              </w:rPr>
              <w:t>,</w:t>
            </w:r>
            <w:r w:rsidRPr="00BA408F">
              <w:rPr>
                <w:sz w:val="28"/>
                <w:szCs w:val="28"/>
              </w:rPr>
              <w:t>164</w:t>
            </w:r>
          </w:p>
        </w:tc>
        <w:tc>
          <w:tcPr>
            <w:tcW w:w="1440" w:type="dxa"/>
            <w:shd w:val="clear" w:color="auto" w:fill="auto"/>
            <w:vAlign w:val="bottom"/>
          </w:tcPr>
          <w:p w14:paraId="0AB53C3E" w14:textId="3644D2D2" w:rsidR="00354DFC" w:rsidRPr="00E054D1" w:rsidRDefault="00354DFC" w:rsidP="00354DFC">
            <w:pPr>
              <w:tabs>
                <w:tab w:val="decimal" w:pos="1220"/>
              </w:tabs>
              <w:ind w:left="0" w:right="0"/>
              <w:jc w:val="left"/>
              <w:rPr>
                <w:rFonts w:asciiTheme="majorBidi" w:hAnsiTheme="majorBidi" w:cstheme="majorBidi"/>
                <w:sz w:val="28"/>
                <w:szCs w:val="28"/>
              </w:rPr>
            </w:pPr>
            <w:r w:rsidRPr="002C27CF">
              <w:rPr>
                <w:sz w:val="28"/>
                <w:szCs w:val="28"/>
              </w:rPr>
              <w:t>(</w:t>
            </w:r>
            <w:r w:rsidRPr="00BA408F">
              <w:rPr>
                <w:sz w:val="28"/>
                <w:szCs w:val="28"/>
              </w:rPr>
              <w:t>200</w:t>
            </w:r>
            <w:r w:rsidRPr="00D57A03">
              <w:rPr>
                <w:sz w:val="28"/>
                <w:szCs w:val="28"/>
              </w:rPr>
              <w:t>,</w:t>
            </w:r>
            <w:r w:rsidRPr="00BA408F">
              <w:rPr>
                <w:sz w:val="28"/>
                <w:szCs w:val="28"/>
              </w:rPr>
              <w:t>701</w:t>
            </w:r>
            <w:r w:rsidRPr="00D57A03">
              <w:rPr>
                <w:sz w:val="28"/>
                <w:szCs w:val="28"/>
              </w:rPr>
              <w:t>,</w:t>
            </w:r>
            <w:r w:rsidRPr="00BA408F">
              <w:rPr>
                <w:sz w:val="28"/>
                <w:szCs w:val="28"/>
              </w:rPr>
              <w:t>474</w:t>
            </w:r>
            <w:r w:rsidRPr="002C27CF">
              <w:rPr>
                <w:sz w:val="28"/>
                <w:szCs w:val="28"/>
              </w:rPr>
              <w:t>)</w:t>
            </w:r>
          </w:p>
        </w:tc>
        <w:tc>
          <w:tcPr>
            <w:tcW w:w="1440" w:type="dxa"/>
            <w:tcBorders>
              <w:right w:val="nil"/>
            </w:tcBorders>
            <w:shd w:val="clear" w:color="auto" w:fill="auto"/>
            <w:vAlign w:val="bottom"/>
          </w:tcPr>
          <w:p w14:paraId="65D4D071" w14:textId="23963BC3" w:rsidR="00354DFC" w:rsidRPr="00E054D1" w:rsidRDefault="00354DFC" w:rsidP="00354DFC">
            <w:pPr>
              <w:tabs>
                <w:tab w:val="decimal" w:pos="1220"/>
              </w:tabs>
              <w:ind w:left="0" w:right="0"/>
              <w:jc w:val="left"/>
              <w:rPr>
                <w:rFonts w:asciiTheme="majorBidi" w:hAnsiTheme="majorBidi" w:cstheme="majorBidi"/>
                <w:sz w:val="28"/>
                <w:szCs w:val="28"/>
              </w:rPr>
            </w:pPr>
            <w:r w:rsidRPr="00BA408F">
              <w:rPr>
                <w:sz w:val="28"/>
                <w:szCs w:val="28"/>
              </w:rPr>
              <w:t>1</w:t>
            </w:r>
            <w:r w:rsidRPr="00822BF0">
              <w:rPr>
                <w:sz w:val="28"/>
                <w:szCs w:val="28"/>
              </w:rPr>
              <w:t>,</w:t>
            </w:r>
            <w:r w:rsidRPr="00BA408F">
              <w:rPr>
                <w:sz w:val="28"/>
                <w:szCs w:val="28"/>
              </w:rPr>
              <w:t>141</w:t>
            </w:r>
            <w:r w:rsidRPr="00822BF0">
              <w:rPr>
                <w:sz w:val="28"/>
                <w:szCs w:val="28"/>
              </w:rPr>
              <w:t>,</w:t>
            </w:r>
            <w:r w:rsidRPr="00BA408F">
              <w:rPr>
                <w:sz w:val="28"/>
                <w:szCs w:val="28"/>
              </w:rPr>
              <w:t>765</w:t>
            </w:r>
            <w:r w:rsidRPr="00822BF0">
              <w:rPr>
                <w:sz w:val="28"/>
                <w:szCs w:val="28"/>
              </w:rPr>
              <w:t>,</w:t>
            </w:r>
            <w:r w:rsidRPr="00BA408F">
              <w:rPr>
                <w:sz w:val="28"/>
                <w:szCs w:val="28"/>
              </w:rPr>
              <w:t>969</w:t>
            </w:r>
          </w:p>
        </w:tc>
      </w:tr>
      <w:tr w:rsidR="00354DFC" w:rsidRPr="00E054D1" w14:paraId="15FED6CC" w14:textId="77777777" w:rsidTr="00354DFC">
        <w:trPr>
          <w:trHeight w:val="369"/>
        </w:trPr>
        <w:tc>
          <w:tcPr>
            <w:tcW w:w="3828" w:type="dxa"/>
            <w:tcBorders>
              <w:top w:val="nil"/>
              <w:left w:val="nil"/>
              <w:bottom w:val="nil"/>
              <w:right w:val="nil"/>
            </w:tcBorders>
            <w:shd w:val="clear" w:color="auto" w:fill="auto"/>
            <w:noWrap/>
            <w:vAlign w:val="bottom"/>
          </w:tcPr>
          <w:p w14:paraId="24B0B979" w14:textId="037ABB00" w:rsidR="00354DFC" w:rsidRPr="00E054D1" w:rsidRDefault="00354DFC" w:rsidP="00354DFC">
            <w:pPr>
              <w:ind w:left="227" w:right="0" w:hanging="227"/>
              <w:jc w:val="left"/>
              <w:rPr>
                <w:rFonts w:asciiTheme="majorBidi" w:hAnsiTheme="majorBidi" w:cstheme="majorBidi"/>
                <w:spacing w:val="-6"/>
                <w:sz w:val="28"/>
                <w:szCs w:val="28"/>
                <w:lang w:val="en-GB"/>
              </w:rPr>
            </w:pPr>
            <w:r w:rsidRPr="00E054D1">
              <w:rPr>
                <w:rFonts w:asciiTheme="majorBidi" w:hAnsiTheme="majorBidi" w:cstheme="majorBidi"/>
                <w:spacing w:val="-6"/>
                <w:sz w:val="28"/>
                <w:szCs w:val="28"/>
              </w:rPr>
              <w:t xml:space="preserve">Term loans with leasehold rights </w:t>
            </w:r>
            <w:r w:rsidRPr="00E054D1">
              <w:rPr>
                <w:rFonts w:asciiTheme="majorBidi" w:hAnsiTheme="majorBidi" w:cstheme="majorBidi"/>
                <w:sz w:val="28"/>
                <w:szCs w:val="28"/>
              </w:rPr>
              <w:t>as collateral</w:t>
            </w:r>
            <w:r w:rsidRPr="00E054D1">
              <w:rPr>
                <w:rFonts w:asciiTheme="majorBidi" w:hAnsiTheme="majorBidi" w:cstheme="majorBidi"/>
                <w:spacing w:val="-6"/>
                <w:sz w:val="28"/>
                <w:szCs w:val="28"/>
              </w:rPr>
              <w:t xml:space="preserve"> and</w:t>
            </w:r>
            <w:r w:rsidRPr="00E054D1">
              <w:rPr>
                <w:rFonts w:asciiTheme="majorBidi" w:hAnsiTheme="majorBidi" w:cstheme="majorBidi"/>
                <w:sz w:val="28"/>
                <w:szCs w:val="28"/>
              </w:rPr>
              <w:t xml:space="preserve"> </w:t>
            </w:r>
            <w:r>
              <w:rPr>
                <w:rFonts w:asciiTheme="majorBidi" w:hAnsiTheme="majorBidi" w:cstheme="majorBidi"/>
                <w:spacing w:val="-6"/>
                <w:sz w:val="28"/>
                <w:szCs w:val="28"/>
              </w:rPr>
              <w:t>i</w:t>
            </w:r>
            <w:r w:rsidRPr="00E054D1">
              <w:rPr>
                <w:rFonts w:asciiTheme="majorBidi" w:hAnsiTheme="majorBidi" w:cstheme="majorBidi"/>
                <w:spacing w:val="-6"/>
                <w:sz w:val="28"/>
                <w:szCs w:val="28"/>
              </w:rPr>
              <w:t xml:space="preserve">n the process of </w:t>
            </w:r>
            <w:r>
              <w:rPr>
                <w:rFonts w:asciiTheme="majorBidi" w:hAnsiTheme="majorBidi" w:cstheme="majorBidi"/>
                <w:spacing w:val="-6"/>
                <w:sz w:val="28"/>
                <w:szCs w:val="28"/>
              </w:rPr>
              <w:t>possession</w:t>
            </w:r>
            <w:r w:rsidRPr="00E054D1">
              <w:rPr>
                <w:rFonts w:asciiTheme="majorBidi" w:hAnsiTheme="majorBidi" w:cstheme="majorBidi"/>
                <w:spacing w:val="-6"/>
                <w:sz w:val="28"/>
                <w:szCs w:val="28"/>
              </w:rPr>
              <w:t xml:space="preserve">  </w:t>
            </w:r>
            <w:r w:rsidRPr="00E054D1">
              <w:rPr>
                <w:rFonts w:asciiTheme="majorBidi" w:hAnsiTheme="majorBidi" w:cstheme="majorBidi"/>
                <w:sz w:val="28"/>
                <w:szCs w:val="28"/>
                <w:lang w:val="en-GB"/>
              </w:rPr>
              <w:t xml:space="preserve">(Note </w:t>
            </w:r>
            <w:r w:rsidRPr="00E054D1">
              <w:rPr>
                <w:rFonts w:asciiTheme="majorBidi" w:hAnsiTheme="majorBidi" w:cstheme="majorBidi"/>
                <w:sz w:val="28"/>
                <w:szCs w:val="28"/>
              </w:rPr>
              <w:t>1</w:t>
            </w:r>
            <w:r>
              <w:rPr>
                <w:rFonts w:asciiTheme="majorBidi" w:hAnsiTheme="majorBidi" w:cstheme="majorBidi"/>
                <w:sz w:val="28"/>
                <w:szCs w:val="28"/>
              </w:rPr>
              <w:t>5</w:t>
            </w:r>
            <w:r w:rsidRPr="00E054D1">
              <w:rPr>
                <w:rFonts w:asciiTheme="majorBidi" w:hAnsiTheme="majorBidi" w:cstheme="majorBidi"/>
                <w:sz w:val="28"/>
                <w:szCs w:val="28"/>
              </w:rPr>
              <w:t>.</w:t>
            </w:r>
            <w:r w:rsidRPr="00E054D1">
              <w:rPr>
                <w:rFonts w:asciiTheme="majorBidi" w:hAnsiTheme="majorBidi" w:cstheme="majorBidi"/>
                <w:sz w:val="28"/>
                <w:szCs w:val="28"/>
                <w:lang w:val="en-GB"/>
              </w:rPr>
              <w:t>4)</w:t>
            </w:r>
          </w:p>
        </w:tc>
        <w:tc>
          <w:tcPr>
            <w:tcW w:w="1482" w:type="dxa"/>
            <w:tcBorders>
              <w:left w:val="nil"/>
            </w:tcBorders>
            <w:shd w:val="clear" w:color="auto" w:fill="auto"/>
            <w:noWrap/>
            <w:vAlign w:val="bottom"/>
          </w:tcPr>
          <w:p w14:paraId="2AC81F0A" w14:textId="1BA3EAA2" w:rsidR="00354DFC" w:rsidRPr="00E054D1" w:rsidRDefault="00354DFC" w:rsidP="00354DFC">
            <w:pPr>
              <w:tabs>
                <w:tab w:val="decimal" w:pos="1220"/>
              </w:tabs>
              <w:ind w:left="0" w:right="0"/>
              <w:jc w:val="left"/>
              <w:rPr>
                <w:rFonts w:asciiTheme="majorBidi" w:hAnsiTheme="majorBidi" w:cstheme="majorBidi"/>
                <w:sz w:val="28"/>
                <w:szCs w:val="28"/>
              </w:rPr>
            </w:pPr>
            <w:r w:rsidRPr="00D57A03">
              <w:rPr>
                <w:sz w:val="28"/>
                <w:szCs w:val="28"/>
              </w:rPr>
              <w:t>491,426,932</w:t>
            </w:r>
          </w:p>
        </w:tc>
        <w:tc>
          <w:tcPr>
            <w:tcW w:w="1440" w:type="dxa"/>
            <w:shd w:val="clear" w:color="auto" w:fill="auto"/>
            <w:noWrap/>
            <w:vAlign w:val="bottom"/>
          </w:tcPr>
          <w:p w14:paraId="5A5B926E" w14:textId="4657834D" w:rsidR="00354DFC" w:rsidRPr="00E054D1" w:rsidRDefault="00354DFC" w:rsidP="00354DFC">
            <w:pPr>
              <w:tabs>
                <w:tab w:val="decimal" w:pos="1220"/>
              </w:tabs>
              <w:ind w:left="0" w:right="0"/>
              <w:jc w:val="left"/>
              <w:rPr>
                <w:rFonts w:asciiTheme="majorBidi" w:hAnsiTheme="majorBidi" w:cstheme="majorBidi"/>
                <w:sz w:val="28"/>
                <w:szCs w:val="28"/>
              </w:rPr>
            </w:pPr>
            <w:r w:rsidRPr="00D57A03">
              <w:rPr>
                <w:sz w:val="28"/>
                <w:szCs w:val="28"/>
              </w:rPr>
              <w:t>597,900,000</w:t>
            </w:r>
          </w:p>
        </w:tc>
        <w:tc>
          <w:tcPr>
            <w:tcW w:w="1440" w:type="dxa"/>
            <w:shd w:val="clear" w:color="auto" w:fill="auto"/>
            <w:vAlign w:val="bottom"/>
          </w:tcPr>
          <w:p w14:paraId="060D70F6" w14:textId="275A35E3" w:rsidR="00354DFC" w:rsidRPr="00E054D1" w:rsidRDefault="00354DFC" w:rsidP="00354DFC">
            <w:pPr>
              <w:tabs>
                <w:tab w:val="decimal" w:pos="1220"/>
              </w:tabs>
              <w:ind w:left="0" w:right="0"/>
              <w:jc w:val="left"/>
              <w:rPr>
                <w:rFonts w:asciiTheme="majorBidi" w:hAnsiTheme="majorBidi" w:cstheme="majorBidi"/>
                <w:sz w:val="28"/>
                <w:szCs w:val="28"/>
              </w:rPr>
            </w:pPr>
            <w:r>
              <w:rPr>
                <w:sz w:val="28"/>
                <w:szCs w:val="28"/>
              </w:rPr>
              <w:t>-</w:t>
            </w:r>
          </w:p>
        </w:tc>
        <w:tc>
          <w:tcPr>
            <w:tcW w:w="1440" w:type="dxa"/>
            <w:tcBorders>
              <w:right w:val="nil"/>
            </w:tcBorders>
            <w:shd w:val="clear" w:color="auto" w:fill="auto"/>
            <w:vAlign w:val="bottom"/>
          </w:tcPr>
          <w:p w14:paraId="4CB34F87" w14:textId="79A60967" w:rsidR="00354DFC" w:rsidRPr="00E054D1" w:rsidRDefault="00354DFC" w:rsidP="00354DFC">
            <w:pPr>
              <w:tabs>
                <w:tab w:val="decimal" w:pos="1220"/>
              </w:tabs>
              <w:ind w:left="0" w:right="0"/>
              <w:jc w:val="left"/>
              <w:rPr>
                <w:rFonts w:asciiTheme="majorBidi" w:hAnsiTheme="majorBidi" w:cstheme="majorBidi"/>
                <w:sz w:val="28"/>
                <w:szCs w:val="28"/>
              </w:rPr>
            </w:pPr>
            <w:r w:rsidRPr="00D57A03">
              <w:rPr>
                <w:sz w:val="28"/>
                <w:szCs w:val="28"/>
              </w:rPr>
              <w:t>491,426,932</w:t>
            </w:r>
          </w:p>
        </w:tc>
      </w:tr>
      <w:tr w:rsidR="00354DFC" w:rsidRPr="00E054D1" w14:paraId="5FEDF5F1" w14:textId="77777777" w:rsidTr="00354DFC">
        <w:trPr>
          <w:trHeight w:val="369"/>
        </w:trPr>
        <w:tc>
          <w:tcPr>
            <w:tcW w:w="3828" w:type="dxa"/>
            <w:tcBorders>
              <w:top w:val="nil"/>
              <w:left w:val="nil"/>
              <w:bottom w:val="nil"/>
              <w:right w:val="nil"/>
            </w:tcBorders>
            <w:shd w:val="clear" w:color="auto" w:fill="auto"/>
            <w:noWrap/>
            <w:vAlign w:val="bottom"/>
          </w:tcPr>
          <w:p w14:paraId="6C830109" w14:textId="2EA5A964" w:rsidR="00354DFC" w:rsidRPr="00EB780D" w:rsidRDefault="00354DFC" w:rsidP="00354DFC">
            <w:pPr>
              <w:ind w:left="227" w:right="0" w:hanging="227"/>
              <w:jc w:val="left"/>
              <w:rPr>
                <w:rFonts w:asciiTheme="majorBidi" w:hAnsiTheme="majorBidi" w:cstheme="majorBidi"/>
                <w:spacing w:val="-2"/>
                <w:sz w:val="28"/>
                <w:szCs w:val="28"/>
                <w:cs/>
              </w:rPr>
            </w:pPr>
            <w:r w:rsidRPr="00E054D1">
              <w:rPr>
                <w:rFonts w:asciiTheme="majorBidi" w:hAnsiTheme="majorBidi" w:cstheme="majorBidi"/>
                <w:spacing w:val="-6"/>
                <w:sz w:val="28"/>
                <w:szCs w:val="28"/>
              </w:rPr>
              <w:t xml:space="preserve">Term loans under </w:t>
            </w:r>
            <w:r w:rsidRPr="00E054D1">
              <w:rPr>
                <w:rFonts w:asciiTheme="majorBidi" w:hAnsiTheme="majorBidi" w:cstheme="majorBidi"/>
                <w:spacing w:val="-2"/>
                <w:sz w:val="28"/>
                <w:szCs w:val="28"/>
              </w:rPr>
              <w:t xml:space="preserve">the execution of a court </w:t>
            </w:r>
            <w:r>
              <w:rPr>
                <w:rFonts w:asciiTheme="majorBidi" w:hAnsiTheme="majorBidi" w:cstheme="majorBidi"/>
                <w:spacing w:val="-2"/>
                <w:sz w:val="28"/>
                <w:szCs w:val="28"/>
              </w:rPr>
              <w:br/>
            </w:r>
            <w:r w:rsidRPr="00E054D1">
              <w:rPr>
                <w:rFonts w:asciiTheme="majorBidi" w:hAnsiTheme="majorBidi" w:cstheme="majorBidi"/>
                <w:spacing w:val="-2"/>
                <w:sz w:val="28"/>
                <w:szCs w:val="28"/>
              </w:rPr>
              <w:t xml:space="preserve">judgment </w:t>
            </w:r>
            <w:r w:rsidRPr="00E054D1">
              <w:rPr>
                <w:rFonts w:asciiTheme="majorBidi" w:hAnsiTheme="majorBidi" w:cstheme="majorBidi"/>
                <w:sz w:val="28"/>
                <w:szCs w:val="28"/>
                <w:lang w:val="en-GB"/>
              </w:rPr>
              <w:t xml:space="preserve">(Note </w:t>
            </w:r>
            <w:r w:rsidRPr="00E054D1">
              <w:rPr>
                <w:rFonts w:asciiTheme="majorBidi" w:hAnsiTheme="majorBidi" w:cstheme="majorBidi"/>
                <w:sz w:val="28"/>
                <w:szCs w:val="28"/>
              </w:rPr>
              <w:t>1</w:t>
            </w:r>
            <w:r>
              <w:rPr>
                <w:rFonts w:asciiTheme="majorBidi" w:hAnsiTheme="majorBidi" w:cstheme="majorBidi"/>
                <w:sz w:val="28"/>
                <w:szCs w:val="28"/>
              </w:rPr>
              <w:t>5</w:t>
            </w:r>
            <w:r w:rsidRPr="00E054D1">
              <w:rPr>
                <w:rFonts w:asciiTheme="majorBidi" w:hAnsiTheme="majorBidi" w:cstheme="majorBidi"/>
                <w:sz w:val="28"/>
                <w:szCs w:val="28"/>
              </w:rPr>
              <w:t>.3</w:t>
            </w:r>
            <w:r w:rsidRPr="00E054D1">
              <w:rPr>
                <w:rFonts w:asciiTheme="majorBidi" w:hAnsiTheme="majorBidi" w:cstheme="majorBidi"/>
                <w:sz w:val="28"/>
                <w:szCs w:val="28"/>
                <w:lang w:val="en-GB"/>
              </w:rPr>
              <w:t>)</w:t>
            </w:r>
            <w:r w:rsidRPr="00E054D1">
              <w:rPr>
                <w:rFonts w:asciiTheme="majorBidi" w:hAnsiTheme="majorBidi" w:cstheme="majorBidi"/>
                <w:spacing w:val="-2"/>
                <w:sz w:val="28"/>
                <w:szCs w:val="28"/>
              </w:rPr>
              <w:t xml:space="preserve"> </w:t>
            </w:r>
          </w:p>
        </w:tc>
        <w:tc>
          <w:tcPr>
            <w:tcW w:w="1482" w:type="dxa"/>
            <w:tcBorders>
              <w:left w:val="nil"/>
            </w:tcBorders>
            <w:shd w:val="clear" w:color="auto" w:fill="auto"/>
            <w:noWrap/>
            <w:vAlign w:val="bottom"/>
          </w:tcPr>
          <w:p w14:paraId="78CBA78F" w14:textId="44D4E98A" w:rsidR="00354DFC" w:rsidRPr="00E054D1" w:rsidRDefault="00354DFC" w:rsidP="00354DFC">
            <w:pPr>
              <w:pBdr>
                <w:bottom w:val="single" w:sz="4" w:space="1" w:color="auto"/>
              </w:pBdr>
              <w:tabs>
                <w:tab w:val="decimal" w:pos="1220"/>
              </w:tabs>
              <w:ind w:left="0" w:right="0"/>
              <w:jc w:val="left"/>
              <w:rPr>
                <w:rFonts w:asciiTheme="majorBidi" w:hAnsiTheme="majorBidi" w:cstheme="majorBidi"/>
                <w:sz w:val="28"/>
                <w:szCs w:val="28"/>
              </w:rPr>
            </w:pPr>
            <w:r w:rsidRPr="00D57A03">
              <w:rPr>
                <w:sz w:val="28"/>
                <w:szCs w:val="28"/>
              </w:rPr>
              <w:t>304,474,211</w:t>
            </w:r>
          </w:p>
        </w:tc>
        <w:tc>
          <w:tcPr>
            <w:tcW w:w="1440" w:type="dxa"/>
            <w:shd w:val="clear" w:color="auto" w:fill="auto"/>
            <w:noWrap/>
            <w:vAlign w:val="bottom"/>
          </w:tcPr>
          <w:p w14:paraId="37E80B5E" w14:textId="01834AAD" w:rsidR="00354DFC" w:rsidRPr="00E054D1" w:rsidRDefault="00354DFC" w:rsidP="00354DFC">
            <w:pPr>
              <w:pBdr>
                <w:bottom w:val="single" w:sz="4" w:space="1" w:color="auto"/>
              </w:pBdr>
              <w:tabs>
                <w:tab w:val="decimal" w:pos="1220"/>
              </w:tabs>
              <w:ind w:left="0" w:right="0"/>
              <w:jc w:val="left"/>
              <w:rPr>
                <w:rFonts w:asciiTheme="majorBidi" w:hAnsiTheme="majorBidi" w:cstheme="majorBidi"/>
                <w:sz w:val="28"/>
                <w:szCs w:val="28"/>
              </w:rPr>
            </w:pPr>
            <w:r>
              <w:rPr>
                <w:sz w:val="28"/>
                <w:szCs w:val="28"/>
              </w:rPr>
              <w:t>-</w:t>
            </w:r>
          </w:p>
        </w:tc>
        <w:tc>
          <w:tcPr>
            <w:tcW w:w="1440" w:type="dxa"/>
            <w:shd w:val="clear" w:color="auto" w:fill="auto"/>
            <w:vAlign w:val="bottom"/>
          </w:tcPr>
          <w:p w14:paraId="5C08D6B6" w14:textId="09F140CD" w:rsidR="00354DFC" w:rsidRPr="00E054D1" w:rsidRDefault="00354DFC" w:rsidP="00354DFC">
            <w:pPr>
              <w:pBdr>
                <w:bottom w:val="single" w:sz="4" w:space="1" w:color="auto"/>
              </w:pBdr>
              <w:tabs>
                <w:tab w:val="decimal" w:pos="1220"/>
              </w:tabs>
              <w:ind w:left="0" w:right="0"/>
              <w:jc w:val="left"/>
              <w:rPr>
                <w:rFonts w:asciiTheme="majorBidi" w:hAnsiTheme="majorBidi" w:cstheme="majorBidi"/>
                <w:sz w:val="28"/>
                <w:szCs w:val="28"/>
              </w:rPr>
            </w:pPr>
            <w:r>
              <w:rPr>
                <w:sz w:val="28"/>
                <w:szCs w:val="28"/>
              </w:rPr>
              <w:t>-</w:t>
            </w:r>
          </w:p>
        </w:tc>
        <w:tc>
          <w:tcPr>
            <w:tcW w:w="1440" w:type="dxa"/>
            <w:tcBorders>
              <w:right w:val="nil"/>
            </w:tcBorders>
            <w:shd w:val="clear" w:color="auto" w:fill="auto"/>
            <w:vAlign w:val="bottom"/>
          </w:tcPr>
          <w:p w14:paraId="5A21DB7B" w14:textId="159455C0" w:rsidR="00354DFC" w:rsidRPr="00EB780D" w:rsidRDefault="00354DFC" w:rsidP="00354DFC">
            <w:pPr>
              <w:pBdr>
                <w:bottom w:val="single" w:sz="4" w:space="1" w:color="auto"/>
              </w:pBdr>
              <w:tabs>
                <w:tab w:val="decimal" w:pos="1220"/>
              </w:tabs>
              <w:ind w:left="0" w:right="0"/>
              <w:jc w:val="left"/>
              <w:rPr>
                <w:rFonts w:asciiTheme="majorBidi" w:hAnsiTheme="majorBidi" w:cstheme="majorBidi"/>
                <w:sz w:val="28"/>
                <w:szCs w:val="28"/>
                <w:cs/>
              </w:rPr>
            </w:pPr>
            <w:r w:rsidRPr="00D57A03">
              <w:rPr>
                <w:sz w:val="28"/>
                <w:szCs w:val="28"/>
              </w:rPr>
              <w:t>304,474,211</w:t>
            </w:r>
          </w:p>
        </w:tc>
      </w:tr>
      <w:tr w:rsidR="00354DFC" w:rsidRPr="00E054D1" w14:paraId="3CB0B30B" w14:textId="77777777" w:rsidTr="00354DFC">
        <w:trPr>
          <w:trHeight w:val="369"/>
        </w:trPr>
        <w:tc>
          <w:tcPr>
            <w:tcW w:w="3828" w:type="dxa"/>
            <w:tcBorders>
              <w:top w:val="nil"/>
              <w:left w:val="nil"/>
              <w:bottom w:val="nil"/>
              <w:right w:val="nil"/>
            </w:tcBorders>
            <w:shd w:val="clear" w:color="auto" w:fill="auto"/>
            <w:noWrap/>
            <w:vAlign w:val="bottom"/>
          </w:tcPr>
          <w:p w14:paraId="47010CD8" w14:textId="77777777" w:rsidR="00354DFC" w:rsidRPr="00EB780D" w:rsidRDefault="00354DFC" w:rsidP="00354DFC">
            <w:pPr>
              <w:ind w:left="227" w:right="0" w:hanging="227"/>
              <w:jc w:val="left"/>
              <w:rPr>
                <w:rFonts w:asciiTheme="majorBidi" w:hAnsiTheme="majorBidi" w:cstheme="majorBidi"/>
                <w:sz w:val="28"/>
                <w:szCs w:val="28"/>
                <w:cs/>
              </w:rPr>
            </w:pPr>
            <w:r w:rsidRPr="00E054D1">
              <w:rPr>
                <w:rFonts w:asciiTheme="majorBidi" w:hAnsiTheme="majorBidi" w:cstheme="majorBidi"/>
                <w:b/>
                <w:bCs/>
                <w:sz w:val="28"/>
                <w:szCs w:val="28"/>
              </w:rPr>
              <w:t xml:space="preserve">Total defaulted loans to other companies - net </w:t>
            </w:r>
          </w:p>
        </w:tc>
        <w:tc>
          <w:tcPr>
            <w:tcW w:w="1482" w:type="dxa"/>
            <w:tcBorders>
              <w:left w:val="nil"/>
            </w:tcBorders>
            <w:shd w:val="clear" w:color="auto" w:fill="auto"/>
            <w:noWrap/>
            <w:vAlign w:val="bottom"/>
          </w:tcPr>
          <w:p w14:paraId="0E56A2B3" w14:textId="24950E86" w:rsidR="00354DFC" w:rsidRPr="00354DFC" w:rsidRDefault="00354DFC" w:rsidP="00354DFC">
            <w:pPr>
              <w:pBdr>
                <w:bottom w:val="double" w:sz="4" w:space="1" w:color="auto"/>
              </w:pBdr>
              <w:tabs>
                <w:tab w:val="decimal" w:pos="1220"/>
              </w:tabs>
              <w:ind w:left="0" w:right="0"/>
              <w:jc w:val="left"/>
              <w:rPr>
                <w:rFonts w:asciiTheme="majorBidi" w:hAnsiTheme="majorBidi" w:cstheme="majorBidi"/>
                <w:sz w:val="28"/>
                <w:szCs w:val="28"/>
              </w:rPr>
            </w:pPr>
            <w:r w:rsidRPr="00354DFC">
              <w:rPr>
                <w:sz w:val="28"/>
                <w:szCs w:val="28"/>
              </w:rPr>
              <w:t>2,138,368,586</w:t>
            </w:r>
          </w:p>
        </w:tc>
        <w:tc>
          <w:tcPr>
            <w:tcW w:w="1440" w:type="dxa"/>
            <w:shd w:val="clear" w:color="auto" w:fill="auto"/>
            <w:noWrap/>
            <w:vAlign w:val="bottom"/>
          </w:tcPr>
          <w:p w14:paraId="2CAC538B" w14:textId="0ADE2CA3" w:rsidR="00354DFC" w:rsidRPr="00354DFC" w:rsidRDefault="00354DFC" w:rsidP="00354DFC">
            <w:pPr>
              <w:pStyle w:val="a0"/>
              <w:pBdr>
                <w:bottom w:val="double" w:sz="4" w:space="1" w:color="auto"/>
              </w:pBdr>
              <w:tabs>
                <w:tab w:val="decimal" w:pos="1220"/>
              </w:tabs>
              <w:ind w:right="0"/>
              <w:rPr>
                <w:rFonts w:asciiTheme="majorBidi" w:hAnsiTheme="majorBidi" w:cstheme="majorBidi"/>
                <w:lang w:val="en-US"/>
              </w:rPr>
            </w:pPr>
            <w:r w:rsidRPr="00354DFC">
              <w:rPr>
                <w:rFonts w:ascii="Angsana New" w:hAnsi="Angsana New"/>
                <w:lang w:val="en-US"/>
              </w:rPr>
              <w:t>1,793,988,164</w:t>
            </w:r>
          </w:p>
        </w:tc>
        <w:tc>
          <w:tcPr>
            <w:tcW w:w="1440" w:type="dxa"/>
            <w:shd w:val="clear" w:color="auto" w:fill="auto"/>
            <w:vAlign w:val="bottom"/>
          </w:tcPr>
          <w:p w14:paraId="6A0DBCE8" w14:textId="5D8A0162" w:rsidR="00354DFC" w:rsidRPr="00354DFC" w:rsidRDefault="00354DFC" w:rsidP="00354DFC">
            <w:pPr>
              <w:pBdr>
                <w:bottom w:val="double" w:sz="4" w:space="1" w:color="auto"/>
              </w:pBdr>
              <w:tabs>
                <w:tab w:val="decimal" w:pos="1220"/>
              </w:tabs>
              <w:ind w:left="0" w:right="0"/>
              <w:jc w:val="left"/>
              <w:rPr>
                <w:rFonts w:asciiTheme="majorBidi" w:hAnsiTheme="majorBidi" w:cstheme="majorBidi"/>
                <w:sz w:val="28"/>
                <w:szCs w:val="28"/>
              </w:rPr>
            </w:pPr>
            <w:r w:rsidRPr="00354DFC">
              <w:rPr>
                <w:sz w:val="28"/>
                <w:szCs w:val="28"/>
              </w:rPr>
              <w:t>(200,701,474)</w:t>
            </w:r>
          </w:p>
        </w:tc>
        <w:tc>
          <w:tcPr>
            <w:tcW w:w="1440" w:type="dxa"/>
            <w:tcBorders>
              <w:right w:val="nil"/>
            </w:tcBorders>
            <w:shd w:val="clear" w:color="auto" w:fill="auto"/>
            <w:vAlign w:val="bottom"/>
          </w:tcPr>
          <w:p w14:paraId="2C150013" w14:textId="2260571D" w:rsidR="00354DFC" w:rsidRPr="00354DFC" w:rsidRDefault="00354DFC" w:rsidP="00354DFC">
            <w:pPr>
              <w:pBdr>
                <w:bottom w:val="double" w:sz="4" w:space="1" w:color="auto"/>
              </w:pBdr>
              <w:tabs>
                <w:tab w:val="decimal" w:pos="1220"/>
              </w:tabs>
              <w:ind w:left="0" w:right="0"/>
              <w:jc w:val="left"/>
              <w:rPr>
                <w:rFonts w:asciiTheme="majorBidi" w:hAnsiTheme="majorBidi" w:cstheme="majorBidi"/>
                <w:sz w:val="28"/>
                <w:szCs w:val="28"/>
              </w:rPr>
            </w:pPr>
            <w:r w:rsidRPr="00354DFC">
              <w:rPr>
                <w:sz w:val="28"/>
                <w:szCs w:val="28"/>
              </w:rPr>
              <w:t>1,937,667,112</w:t>
            </w:r>
          </w:p>
        </w:tc>
      </w:tr>
    </w:tbl>
    <w:p w14:paraId="70D58C05" w14:textId="77777777" w:rsidR="00A67445" w:rsidRDefault="00A67445" w:rsidP="00EB2F15">
      <w:pPr>
        <w:pStyle w:val="ListParagraph"/>
        <w:spacing w:before="120"/>
        <w:ind w:left="605" w:right="58"/>
        <w:contextualSpacing w:val="0"/>
        <w:rPr>
          <w:rFonts w:asciiTheme="majorBidi" w:hAnsiTheme="majorBidi" w:cstheme="majorBidi"/>
          <w:sz w:val="28"/>
          <w:szCs w:val="28"/>
        </w:rPr>
      </w:pPr>
    </w:p>
    <w:p w14:paraId="2CE9A51F" w14:textId="77777777" w:rsidR="00A67445" w:rsidRDefault="00A67445">
      <w:pPr>
        <w:rPr>
          <w:rFonts w:asciiTheme="majorBidi" w:hAnsiTheme="majorBidi" w:cstheme="majorBidi"/>
          <w:sz w:val="28"/>
          <w:szCs w:val="28"/>
        </w:rPr>
      </w:pPr>
      <w:r>
        <w:rPr>
          <w:rFonts w:asciiTheme="majorBidi" w:hAnsiTheme="majorBidi" w:cstheme="majorBidi"/>
          <w:sz w:val="28"/>
          <w:szCs w:val="28"/>
        </w:rPr>
        <w:br w:type="page"/>
      </w:r>
    </w:p>
    <w:p w14:paraId="377D151C" w14:textId="4B699799" w:rsidR="00EB2F15" w:rsidRPr="00E054D1" w:rsidRDefault="00EB2F15" w:rsidP="00EB2F15">
      <w:pPr>
        <w:pStyle w:val="ListParagraph"/>
        <w:spacing w:before="120"/>
        <w:ind w:left="605" w:right="58"/>
        <w:contextualSpacing w:val="0"/>
        <w:rPr>
          <w:rFonts w:asciiTheme="majorBidi" w:hAnsiTheme="majorBidi" w:cstheme="majorBidi"/>
          <w:sz w:val="28"/>
          <w:szCs w:val="28"/>
        </w:rPr>
      </w:pPr>
      <w:r w:rsidRPr="00E054D1">
        <w:rPr>
          <w:rFonts w:asciiTheme="majorBidi" w:hAnsiTheme="majorBidi" w:cstheme="majorBidi"/>
          <w:sz w:val="28"/>
          <w:szCs w:val="28"/>
        </w:rPr>
        <w:t>The value of collateral which is ordinary shares is calculated from 95% on the c</w:t>
      </w:r>
      <w:r>
        <w:rPr>
          <w:rFonts w:asciiTheme="majorBidi" w:hAnsiTheme="majorBidi" w:cstheme="majorBidi"/>
          <w:sz w:val="28"/>
          <w:szCs w:val="28"/>
        </w:rPr>
        <w:t xml:space="preserve">losing price of ordinary shares </w:t>
      </w:r>
      <w:r w:rsidRPr="00E054D1">
        <w:rPr>
          <w:rFonts w:asciiTheme="majorBidi" w:hAnsiTheme="majorBidi" w:cstheme="majorBidi"/>
          <w:sz w:val="28"/>
          <w:szCs w:val="28"/>
        </w:rPr>
        <w:t xml:space="preserve">at the end </w:t>
      </w:r>
      <w:r>
        <w:rPr>
          <w:rFonts w:asciiTheme="majorBidi" w:hAnsiTheme="majorBidi" w:cstheme="majorBidi"/>
          <w:sz w:val="28"/>
          <w:szCs w:val="28"/>
        </w:rPr>
        <w:t>of the year</w:t>
      </w:r>
      <w:r w:rsidRPr="00E054D1">
        <w:rPr>
          <w:rFonts w:asciiTheme="majorBidi" w:hAnsiTheme="majorBidi" w:cstheme="majorBidi"/>
          <w:sz w:val="28"/>
          <w:szCs w:val="28"/>
        </w:rPr>
        <w:t>.</w:t>
      </w:r>
    </w:p>
    <w:p w14:paraId="549F9D5A" w14:textId="1EB6E463" w:rsidR="00EB2F15" w:rsidRPr="00E054D1" w:rsidRDefault="00EB2F15" w:rsidP="00EB2F15">
      <w:pPr>
        <w:pStyle w:val="ListParagraph"/>
        <w:spacing w:before="20"/>
        <w:ind w:left="605" w:right="58"/>
        <w:contextualSpacing w:val="0"/>
        <w:rPr>
          <w:rFonts w:asciiTheme="majorBidi" w:hAnsiTheme="majorBidi" w:cstheme="majorBidi"/>
          <w:spacing w:val="-2"/>
          <w:sz w:val="28"/>
          <w:szCs w:val="28"/>
        </w:rPr>
      </w:pPr>
      <w:r w:rsidRPr="00E054D1">
        <w:rPr>
          <w:rFonts w:asciiTheme="majorBidi" w:hAnsiTheme="majorBidi" w:cstheme="majorBidi"/>
          <w:spacing w:val="-2"/>
          <w:sz w:val="28"/>
          <w:szCs w:val="28"/>
        </w:rPr>
        <w:t>As at December 31</w:t>
      </w:r>
      <w:r w:rsidR="00AC0667">
        <w:rPr>
          <w:rFonts w:asciiTheme="majorBidi" w:hAnsiTheme="majorBidi" w:cstheme="majorBidi"/>
          <w:spacing w:val="-2"/>
          <w:sz w:val="28"/>
          <w:szCs w:val="28"/>
        </w:rPr>
        <w:t>, 2021</w:t>
      </w:r>
      <w:r w:rsidRPr="00E054D1">
        <w:rPr>
          <w:rFonts w:asciiTheme="majorBidi" w:hAnsiTheme="majorBidi" w:cstheme="majorBidi"/>
          <w:spacing w:val="-2"/>
          <w:sz w:val="28"/>
          <w:szCs w:val="28"/>
        </w:rPr>
        <w:t>,</w:t>
      </w:r>
      <w:r w:rsidRPr="00E054D1">
        <w:rPr>
          <w:rFonts w:asciiTheme="majorBidi" w:hAnsiTheme="majorBidi" w:cstheme="majorBidi"/>
          <w:sz w:val="28"/>
          <w:szCs w:val="28"/>
        </w:rPr>
        <w:t xml:space="preserve"> </w:t>
      </w:r>
      <w:r w:rsidRPr="00E054D1">
        <w:rPr>
          <w:rFonts w:asciiTheme="majorBidi" w:hAnsiTheme="majorBidi" w:cstheme="majorBidi"/>
          <w:spacing w:val="-2"/>
          <w:sz w:val="28"/>
          <w:szCs w:val="28"/>
        </w:rPr>
        <w:t xml:space="preserve">collateral value which is </w:t>
      </w:r>
      <w:r w:rsidRPr="00E054D1">
        <w:rPr>
          <w:rFonts w:asciiTheme="majorBidi" w:hAnsiTheme="majorBidi" w:cstheme="majorBidi"/>
          <w:sz w:val="28"/>
          <w:szCs w:val="28"/>
        </w:rPr>
        <w:t>real estate</w:t>
      </w:r>
      <w:r w:rsidRPr="00E054D1">
        <w:rPr>
          <w:rFonts w:asciiTheme="majorBidi" w:hAnsiTheme="majorBidi" w:cstheme="majorBidi"/>
          <w:spacing w:val="-2"/>
          <w:sz w:val="28"/>
          <w:szCs w:val="28"/>
        </w:rPr>
        <w:t xml:space="preserve">, calculated from the present value of expected cash flow from selling of collateral. The discounted cash flow is equal to 90% of the appraised value and the expected period of disposal is approximately </w:t>
      </w:r>
      <w:r w:rsidR="00AC0667">
        <w:rPr>
          <w:rFonts w:asciiTheme="majorBidi" w:hAnsiTheme="majorBidi" w:cstheme="majorBidi"/>
          <w:spacing w:val="-2"/>
          <w:sz w:val="28"/>
          <w:szCs w:val="28"/>
        </w:rPr>
        <w:t>0.5-</w:t>
      </w:r>
      <w:r w:rsidRPr="00E054D1">
        <w:rPr>
          <w:rFonts w:asciiTheme="majorBidi" w:hAnsiTheme="majorBidi" w:cstheme="majorBidi"/>
          <w:spacing w:val="-2"/>
          <w:sz w:val="28"/>
          <w:szCs w:val="28"/>
        </w:rPr>
        <w:t>5.5 years, discounted by the effective interest rate of the contract.</w:t>
      </w:r>
    </w:p>
    <w:p w14:paraId="0A6458CB" w14:textId="4D63E710" w:rsidR="00EB2F15" w:rsidRPr="00E054D1" w:rsidRDefault="00EB2F15" w:rsidP="00EB2F15">
      <w:pPr>
        <w:pStyle w:val="ListParagraph"/>
        <w:spacing w:before="20"/>
        <w:ind w:left="605" w:right="58"/>
        <w:contextualSpacing w:val="0"/>
        <w:rPr>
          <w:rFonts w:asciiTheme="majorBidi" w:hAnsiTheme="majorBidi" w:cstheme="majorBidi"/>
          <w:spacing w:val="-2"/>
          <w:sz w:val="28"/>
          <w:szCs w:val="28"/>
        </w:rPr>
      </w:pPr>
      <w:r w:rsidRPr="00E054D1">
        <w:rPr>
          <w:rFonts w:asciiTheme="majorBidi" w:hAnsiTheme="majorBidi" w:cstheme="majorBidi"/>
          <w:spacing w:val="-2"/>
          <w:sz w:val="28"/>
          <w:szCs w:val="28"/>
        </w:rPr>
        <w:t>As at December 31, 202</w:t>
      </w:r>
      <w:r w:rsidR="00AC0667">
        <w:rPr>
          <w:rFonts w:asciiTheme="majorBidi" w:hAnsiTheme="majorBidi" w:cstheme="majorBidi"/>
          <w:spacing w:val="-2"/>
          <w:sz w:val="28"/>
          <w:szCs w:val="28"/>
        </w:rPr>
        <w:t>1</w:t>
      </w:r>
      <w:r w:rsidRPr="00E054D1">
        <w:rPr>
          <w:rFonts w:asciiTheme="majorBidi" w:hAnsiTheme="majorBidi" w:cstheme="majorBidi"/>
          <w:spacing w:val="-2"/>
          <w:sz w:val="28"/>
          <w:szCs w:val="28"/>
        </w:rPr>
        <w:t>, collateral value which is leasehold rights, calculated from the appraised value of the independent appraiser based on income approach over the period that the Company expects to get the benefits from the said asset.</w:t>
      </w:r>
    </w:p>
    <w:p w14:paraId="46AF2815" w14:textId="6E17463D" w:rsidR="00EB2F15" w:rsidRPr="00E054D1" w:rsidRDefault="00EB2F15" w:rsidP="00EB2F15">
      <w:pPr>
        <w:pStyle w:val="ListParagraph"/>
        <w:spacing w:before="20"/>
        <w:ind w:left="605" w:right="58"/>
        <w:contextualSpacing w:val="0"/>
        <w:rPr>
          <w:rFonts w:asciiTheme="majorBidi" w:hAnsiTheme="majorBidi" w:cstheme="majorBidi"/>
          <w:spacing w:val="-2"/>
          <w:sz w:val="28"/>
          <w:szCs w:val="28"/>
        </w:rPr>
      </w:pPr>
      <w:r w:rsidRPr="00E054D1">
        <w:rPr>
          <w:rFonts w:asciiTheme="majorBidi" w:hAnsiTheme="majorBidi" w:cstheme="majorBidi"/>
          <w:spacing w:val="-2"/>
          <w:sz w:val="28"/>
          <w:szCs w:val="28"/>
        </w:rPr>
        <w:t xml:space="preserve">Loss allowance for term loans under the execution of a court judgment as at </w:t>
      </w:r>
      <w:r>
        <w:rPr>
          <w:rFonts w:asciiTheme="majorBidi" w:hAnsiTheme="majorBidi" w:cstheme="majorBidi"/>
          <w:spacing w:val="-2"/>
          <w:sz w:val="28"/>
          <w:szCs w:val="28"/>
        </w:rPr>
        <w:t>December 31</w:t>
      </w:r>
      <w:r w:rsidRPr="00E054D1">
        <w:rPr>
          <w:rFonts w:asciiTheme="majorBidi" w:hAnsiTheme="majorBidi" w:cstheme="majorBidi"/>
          <w:spacing w:val="-2"/>
          <w:sz w:val="28"/>
          <w:szCs w:val="28"/>
        </w:rPr>
        <w:t>, 20</w:t>
      </w:r>
      <w:r w:rsidR="00AC0667">
        <w:rPr>
          <w:rFonts w:asciiTheme="majorBidi" w:hAnsiTheme="majorBidi" w:cstheme="majorBidi"/>
          <w:spacing w:val="-2"/>
          <w:sz w:val="28"/>
          <w:szCs w:val="28"/>
        </w:rPr>
        <w:t>21</w:t>
      </w:r>
      <w:r w:rsidRPr="00E054D1">
        <w:rPr>
          <w:rFonts w:asciiTheme="majorBidi" w:hAnsiTheme="majorBidi" w:cstheme="majorBidi"/>
          <w:spacing w:val="-2"/>
          <w:sz w:val="28"/>
          <w:szCs w:val="28"/>
        </w:rPr>
        <w:t xml:space="preserve"> is calculated based on the value of the money that is expected to be repaid in full, discounting with the effective interest rate of the contract in the period of about </w:t>
      </w:r>
      <w:r w:rsidR="00AC0667">
        <w:rPr>
          <w:rFonts w:asciiTheme="majorBidi" w:hAnsiTheme="majorBidi" w:cstheme="majorBidi"/>
          <w:spacing w:val="-2"/>
          <w:sz w:val="28"/>
          <w:szCs w:val="28"/>
        </w:rPr>
        <w:t>1</w:t>
      </w:r>
      <w:r w:rsidRPr="00E054D1">
        <w:rPr>
          <w:rFonts w:asciiTheme="majorBidi" w:hAnsiTheme="majorBidi" w:cstheme="majorBidi"/>
          <w:spacing w:val="-2"/>
          <w:sz w:val="28"/>
          <w:szCs w:val="28"/>
        </w:rPr>
        <w:t xml:space="preserve"> years.</w:t>
      </w:r>
    </w:p>
    <w:p w14:paraId="48A17A48" w14:textId="77777777" w:rsidR="00EB2F15" w:rsidRPr="00E054D1" w:rsidRDefault="00EB2F15" w:rsidP="00160CD4">
      <w:pPr>
        <w:pStyle w:val="ListParagraph"/>
        <w:spacing w:before="120"/>
        <w:ind w:left="607" w:right="57"/>
        <w:contextualSpacing w:val="0"/>
        <w:rPr>
          <w:rFonts w:asciiTheme="majorBidi" w:hAnsiTheme="majorBidi" w:cstheme="majorBidi"/>
          <w:spacing w:val="-2"/>
          <w:sz w:val="28"/>
          <w:szCs w:val="28"/>
        </w:rPr>
      </w:pPr>
      <w:r w:rsidRPr="00E054D1">
        <w:rPr>
          <w:rFonts w:asciiTheme="majorBidi" w:hAnsiTheme="majorBidi" w:cstheme="majorBidi"/>
          <w:b/>
          <w:bCs/>
          <w:spacing w:val="-2"/>
          <w:sz w:val="28"/>
          <w:szCs w:val="28"/>
        </w:rPr>
        <w:t>Classified by staging</w:t>
      </w:r>
    </w:p>
    <w:p w14:paraId="75DCEF06" w14:textId="11279181" w:rsidR="00EB2F15" w:rsidRPr="00E054D1" w:rsidRDefault="00EB2F15" w:rsidP="00160CD4">
      <w:pPr>
        <w:pStyle w:val="ListParagraph"/>
        <w:spacing w:before="120"/>
        <w:ind w:left="607" w:right="57"/>
        <w:contextualSpacing w:val="0"/>
        <w:rPr>
          <w:rFonts w:asciiTheme="majorBidi" w:hAnsiTheme="majorBidi" w:cstheme="majorBidi"/>
          <w:spacing w:val="-2"/>
          <w:sz w:val="28"/>
          <w:szCs w:val="28"/>
        </w:rPr>
      </w:pPr>
      <w:r w:rsidRPr="00E054D1">
        <w:rPr>
          <w:rFonts w:asciiTheme="majorBidi" w:hAnsiTheme="majorBidi" w:cstheme="majorBidi"/>
          <w:spacing w:val="-2"/>
          <w:sz w:val="28"/>
          <w:szCs w:val="28"/>
        </w:rPr>
        <w:t xml:space="preserve">As at </w:t>
      </w:r>
      <w:r w:rsidR="00AC0667">
        <w:rPr>
          <w:rFonts w:asciiTheme="majorBidi" w:hAnsiTheme="majorBidi" w:cstheme="majorBidi"/>
          <w:spacing w:val="-2"/>
          <w:sz w:val="28"/>
          <w:szCs w:val="28"/>
        </w:rPr>
        <w:t>December 31, 2021</w:t>
      </w:r>
      <w:r w:rsidRPr="00E054D1">
        <w:rPr>
          <w:rFonts w:asciiTheme="majorBidi" w:hAnsiTheme="majorBidi" w:cstheme="majorBidi"/>
          <w:spacing w:val="-2"/>
          <w:sz w:val="28"/>
          <w:szCs w:val="28"/>
        </w:rPr>
        <w:t>, the Company’s loans to other companies were classified by staging as follows:</w:t>
      </w:r>
    </w:p>
    <w:tbl>
      <w:tblPr>
        <w:tblpPr w:leftFromText="180" w:rightFromText="180" w:vertAnchor="text" w:tblpX="504" w:tblpY="1"/>
        <w:tblOverlap w:val="never"/>
        <w:tblW w:w="8903" w:type="dxa"/>
        <w:tblLayout w:type="fixed"/>
        <w:tblCellMar>
          <w:left w:w="0" w:type="dxa"/>
          <w:right w:w="0" w:type="dxa"/>
        </w:tblCellMar>
        <w:tblLook w:val="0000" w:firstRow="0" w:lastRow="0" w:firstColumn="0" w:lastColumn="0" w:noHBand="0" w:noVBand="0"/>
      </w:tblPr>
      <w:tblGrid>
        <w:gridCol w:w="3136"/>
        <w:gridCol w:w="1922"/>
        <w:gridCol w:w="1922"/>
        <w:gridCol w:w="1923"/>
      </w:tblGrid>
      <w:tr w:rsidR="00EB2F15" w:rsidRPr="00E054D1" w14:paraId="4623FE98" w14:textId="77777777" w:rsidTr="00CA728F">
        <w:trPr>
          <w:trHeight w:val="279"/>
        </w:trPr>
        <w:tc>
          <w:tcPr>
            <w:tcW w:w="3136" w:type="dxa"/>
            <w:shd w:val="clear" w:color="auto" w:fill="auto"/>
            <w:vAlign w:val="bottom"/>
          </w:tcPr>
          <w:p w14:paraId="37CAB556" w14:textId="77777777" w:rsidR="00EB2F15" w:rsidRPr="00EB780D" w:rsidRDefault="00EB2F15" w:rsidP="00CA728F">
            <w:pPr>
              <w:spacing w:before="120"/>
              <w:ind w:left="130"/>
              <w:rPr>
                <w:rFonts w:asciiTheme="majorBidi" w:hAnsiTheme="majorBidi" w:cstheme="majorBidi"/>
                <w:sz w:val="28"/>
                <w:szCs w:val="28"/>
                <w:cs/>
              </w:rPr>
            </w:pPr>
          </w:p>
        </w:tc>
        <w:tc>
          <w:tcPr>
            <w:tcW w:w="5767" w:type="dxa"/>
            <w:gridSpan w:val="3"/>
            <w:shd w:val="clear" w:color="auto" w:fill="auto"/>
            <w:vAlign w:val="bottom"/>
          </w:tcPr>
          <w:p w14:paraId="769B7D54" w14:textId="77777777" w:rsidR="00EB2F15" w:rsidRPr="00EB780D" w:rsidRDefault="00EB2F15" w:rsidP="00CA728F">
            <w:pPr>
              <w:pBdr>
                <w:bottom w:val="single" w:sz="4" w:space="1" w:color="auto"/>
              </w:pBdr>
              <w:ind w:left="28" w:right="42"/>
              <w:jc w:val="center"/>
              <w:rPr>
                <w:rFonts w:asciiTheme="majorBidi" w:hAnsiTheme="majorBidi" w:cstheme="majorBidi"/>
                <w:sz w:val="28"/>
                <w:szCs w:val="28"/>
                <w:cs/>
              </w:rPr>
            </w:pPr>
            <w:r w:rsidRPr="00E054D1">
              <w:rPr>
                <w:rFonts w:asciiTheme="majorBidi" w:hAnsiTheme="majorBidi" w:cstheme="majorBidi"/>
                <w:sz w:val="28"/>
                <w:szCs w:val="28"/>
              </w:rPr>
              <w:t>Unit: Baht</w:t>
            </w:r>
          </w:p>
        </w:tc>
      </w:tr>
      <w:tr w:rsidR="00EB2F15" w:rsidRPr="00E054D1" w14:paraId="07D8474E" w14:textId="77777777" w:rsidTr="00CA728F">
        <w:trPr>
          <w:trHeight w:val="279"/>
        </w:trPr>
        <w:tc>
          <w:tcPr>
            <w:tcW w:w="3136" w:type="dxa"/>
            <w:shd w:val="clear" w:color="auto" w:fill="auto"/>
            <w:vAlign w:val="bottom"/>
          </w:tcPr>
          <w:p w14:paraId="6DEAE974" w14:textId="77777777" w:rsidR="00EB2F15" w:rsidRPr="00EB780D" w:rsidRDefault="00EB2F15" w:rsidP="00CA728F">
            <w:pPr>
              <w:ind w:left="130"/>
              <w:rPr>
                <w:rFonts w:asciiTheme="majorBidi" w:hAnsiTheme="majorBidi" w:cstheme="majorBidi"/>
                <w:sz w:val="28"/>
                <w:szCs w:val="28"/>
                <w:cs/>
              </w:rPr>
            </w:pPr>
          </w:p>
        </w:tc>
        <w:tc>
          <w:tcPr>
            <w:tcW w:w="5767" w:type="dxa"/>
            <w:gridSpan w:val="3"/>
            <w:shd w:val="clear" w:color="auto" w:fill="auto"/>
            <w:vAlign w:val="bottom"/>
          </w:tcPr>
          <w:p w14:paraId="680AF7FB" w14:textId="2BEA4EFA" w:rsidR="00EB2F15" w:rsidRPr="00EB780D" w:rsidRDefault="00EB2F15" w:rsidP="00CA728F">
            <w:pPr>
              <w:pBdr>
                <w:bottom w:val="single" w:sz="4" w:space="1" w:color="auto"/>
              </w:pBdr>
              <w:ind w:left="28" w:right="42"/>
              <w:jc w:val="center"/>
              <w:rPr>
                <w:rFonts w:asciiTheme="majorBidi" w:hAnsiTheme="majorBidi" w:cstheme="majorBidi"/>
                <w:sz w:val="28"/>
                <w:szCs w:val="28"/>
                <w:cs/>
              </w:rPr>
            </w:pPr>
            <w:r w:rsidRPr="00E054D1">
              <w:rPr>
                <w:rFonts w:asciiTheme="majorBidi" w:hAnsiTheme="majorBidi" w:cstheme="majorBidi"/>
                <w:sz w:val="28"/>
                <w:szCs w:val="28"/>
              </w:rPr>
              <w:t xml:space="preserve">Consolidated financial statements as at </w:t>
            </w:r>
            <w:r w:rsidR="00AC0667">
              <w:rPr>
                <w:rFonts w:asciiTheme="majorBidi" w:hAnsiTheme="majorBidi" w:cstheme="majorBidi"/>
                <w:spacing w:val="-2"/>
                <w:sz w:val="28"/>
                <w:szCs w:val="28"/>
              </w:rPr>
              <w:t xml:space="preserve"> December 31, 2021</w:t>
            </w:r>
          </w:p>
        </w:tc>
      </w:tr>
      <w:tr w:rsidR="00EB2F15" w:rsidRPr="00E054D1" w14:paraId="3CC4E5FD" w14:textId="77777777" w:rsidTr="00AC0667">
        <w:trPr>
          <w:trHeight w:val="279"/>
        </w:trPr>
        <w:tc>
          <w:tcPr>
            <w:tcW w:w="3136" w:type="dxa"/>
            <w:shd w:val="clear" w:color="auto" w:fill="auto"/>
            <w:vAlign w:val="bottom"/>
          </w:tcPr>
          <w:p w14:paraId="0F343D20" w14:textId="77777777" w:rsidR="00EB2F15" w:rsidRPr="00E054D1" w:rsidRDefault="00EB2F15" w:rsidP="00CA728F">
            <w:pPr>
              <w:ind w:left="130"/>
              <w:rPr>
                <w:rFonts w:asciiTheme="majorBidi" w:hAnsiTheme="majorBidi" w:cstheme="majorBidi"/>
                <w:sz w:val="28"/>
                <w:szCs w:val="28"/>
              </w:rPr>
            </w:pPr>
          </w:p>
        </w:tc>
        <w:tc>
          <w:tcPr>
            <w:tcW w:w="1922" w:type="dxa"/>
            <w:shd w:val="clear" w:color="auto" w:fill="auto"/>
            <w:vAlign w:val="bottom"/>
          </w:tcPr>
          <w:p w14:paraId="6219BA88" w14:textId="77777777" w:rsidR="00EB2F15" w:rsidRPr="00E054D1" w:rsidRDefault="00EB2F15" w:rsidP="00CA728F">
            <w:pPr>
              <w:pBdr>
                <w:bottom w:val="single" w:sz="4" w:space="1" w:color="auto"/>
              </w:pBdr>
              <w:ind w:left="56" w:right="56"/>
              <w:jc w:val="center"/>
              <w:rPr>
                <w:rFonts w:asciiTheme="majorBidi" w:hAnsiTheme="majorBidi" w:cstheme="majorBidi"/>
                <w:sz w:val="28"/>
                <w:szCs w:val="28"/>
              </w:rPr>
            </w:pPr>
            <w:r w:rsidRPr="00E054D1">
              <w:rPr>
                <w:rFonts w:asciiTheme="majorBidi" w:hAnsiTheme="majorBidi" w:cstheme="majorBidi"/>
                <w:sz w:val="28"/>
                <w:szCs w:val="28"/>
              </w:rPr>
              <w:t>Loan amount</w:t>
            </w:r>
          </w:p>
        </w:tc>
        <w:tc>
          <w:tcPr>
            <w:tcW w:w="1922" w:type="dxa"/>
            <w:shd w:val="clear" w:color="auto" w:fill="auto"/>
            <w:vAlign w:val="bottom"/>
          </w:tcPr>
          <w:p w14:paraId="1015DF4E" w14:textId="3F22DC41" w:rsidR="00EB2F15" w:rsidRPr="00E054D1" w:rsidRDefault="00AC0667" w:rsidP="00AC0667">
            <w:pPr>
              <w:pBdr>
                <w:bottom w:val="single" w:sz="4" w:space="1" w:color="auto"/>
              </w:pBdr>
              <w:ind w:left="42" w:right="68"/>
              <w:jc w:val="center"/>
              <w:rPr>
                <w:rFonts w:asciiTheme="majorBidi" w:hAnsiTheme="majorBidi" w:cstheme="majorBidi"/>
                <w:sz w:val="28"/>
                <w:szCs w:val="28"/>
              </w:rPr>
            </w:pPr>
            <w:r>
              <w:rPr>
                <w:rFonts w:asciiTheme="majorBidi" w:hAnsiTheme="majorBidi" w:cstheme="majorBidi"/>
                <w:sz w:val="28"/>
                <w:szCs w:val="28"/>
              </w:rPr>
              <w:t>Credit l</w:t>
            </w:r>
            <w:r w:rsidR="00EB2F15" w:rsidRPr="00E054D1">
              <w:rPr>
                <w:rFonts w:asciiTheme="majorBidi" w:hAnsiTheme="majorBidi" w:cstheme="majorBidi"/>
                <w:sz w:val="28"/>
                <w:szCs w:val="28"/>
              </w:rPr>
              <w:t>oss allowance</w:t>
            </w:r>
          </w:p>
        </w:tc>
        <w:tc>
          <w:tcPr>
            <w:tcW w:w="1923" w:type="dxa"/>
            <w:shd w:val="clear" w:color="auto" w:fill="auto"/>
            <w:vAlign w:val="bottom"/>
          </w:tcPr>
          <w:p w14:paraId="32247C64" w14:textId="77777777" w:rsidR="00EB2F15" w:rsidRPr="00E054D1" w:rsidRDefault="00EB2F15" w:rsidP="00CA728F">
            <w:pPr>
              <w:pBdr>
                <w:bottom w:val="single" w:sz="4" w:space="1" w:color="auto"/>
              </w:pBdr>
              <w:ind w:left="44" w:right="42"/>
              <w:jc w:val="center"/>
              <w:rPr>
                <w:rFonts w:asciiTheme="majorBidi" w:hAnsiTheme="majorBidi" w:cstheme="majorBidi"/>
                <w:sz w:val="28"/>
                <w:szCs w:val="28"/>
              </w:rPr>
            </w:pPr>
            <w:r w:rsidRPr="00E054D1">
              <w:rPr>
                <w:rFonts w:asciiTheme="majorBidi" w:hAnsiTheme="majorBidi" w:cstheme="majorBidi"/>
                <w:sz w:val="28"/>
                <w:szCs w:val="28"/>
              </w:rPr>
              <w:t>Net book value</w:t>
            </w:r>
          </w:p>
        </w:tc>
      </w:tr>
      <w:tr w:rsidR="00AC0667" w:rsidRPr="00E054D1" w14:paraId="46551EFD" w14:textId="77777777" w:rsidTr="00AC0667">
        <w:trPr>
          <w:trHeight w:val="279"/>
        </w:trPr>
        <w:tc>
          <w:tcPr>
            <w:tcW w:w="3136" w:type="dxa"/>
            <w:shd w:val="clear" w:color="auto" w:fill="auto"/>
            <w:vAlign w:val="bottom"/>
          </w:tcPr>
          <w:p w14:paraId="68B7F6B2" w14:textId="77777777" w:rsidR="00AC0667" w:rsidRPr="00EB780D" w:rsidRDefault="00AC0667" w:rsidP="00194606">
            <w:pPr>
              <w:pStyle w:val="ListParagraph"/>
              <w:numPr>
                <w:ilvl w:val="0"/>
                <w:numId w:val="4"/>
              </w:numPr>
              <w:ind w:left="360" w:hanging="180"/>
              <w:rPr>
                <w:rFonts w:asciiTheme="majorBidi" w:hAnsiTheme="majorBidi" w:cstheme="majorBidi"/>
                <w:sz w:val="28"/>
                <w:szCs w:val="28"/>
                <w:cs/>
              </w:rPr>
            </w:pPr>
            <w:r w:rsidRPr="00E054D1">
              <w:rPr>
                <w:rFonts w:asciiTheme="majorBidi" w:hAnsiTheme="majorBidi" w:cstheme="majorBidi"/>
                <w:sz w:val="28"/>
                <w:szCs w:val="28"/>
              </w:rPr>
              <w:t>Non-performing financial assets</w:t>
            </w:r>
          </w:p>
        </w:tc>
        <w:tc>
          <w:tcPr>
            <w:tcW w:w="1922" w:type="dxa"/>
            <w:shd w:val="clear" w:color="auto" w:fill="auto"/>
            <w:vAlign w:val="bottom"/>
          </w:tcPr>
          <w:p w14:paraId="747FF80E" w14:textId="59C9D5DE" w:rsidR="00AC0667" w:rsidRPr="00E054D1" w:rsidRDefault="00AC0667" w:rsidP="00AC0667">
            <w:pPr>
              <w:tabs>
                <w:tab w:val="decimal" w:pos="1684"/>
              </w:tabs>
              <w:ind w:left="56" w:right="42"/>
              <w:rPr>
                <w:rFonts w:asciiTheme="majorBidi" w:hAnsiTheme="majorBidi" w:cstheme="majorBidi"/>
                <w:sz w:val="28"/>
                <w:szCs w:val="28"/>
              </w:rPr>
            </w:pPr>
            <w:r w:rsidRPr="00021708">
              <w:rPr>
                <w:sz w:val="28"/>
                <w:szCs w:val="28"/>
              </w:rPr>
              <w:t>2,370,668,739</w:t>
            </w:r>
          </w:p>
        </w:tc>
        <w:tc>
          <w:tcPr>
            <w:tcW w:w="1922" w:type="dxa"/>
            <w:shd w:val="clear" w:color="auto" w:fill="auto"/>
            <w:vAlign w:val="bottom"/>
          </w:tcPr>
          <w:p w14:paraId="6C5C38C7" w14:textId="42E20F7E" w:rsidR="00AC0667" w:rsidRPr="00AC0667" w:rsidRDefault="00AC0667" w:rsidP="00AC0667">
            <w:pPr>
              <w:tabs>
                <w:tab w:val="decimal" w:pos="1684"/>
              </w:tabs>
              <w:ind w:left="56" w:right="42"/>
              <w:rPr>
                <w:sz w:val="28"/>
                <w:szCs w:val="28"/>
              </w:rPr>
            </w:pPr>
            <w:r w:rsidRPr="002C27CF">
              <w:rPr>
                <w:sz w:val="28"/>
                <w:szCs w:val="28"/>
              </w:rPr>
              <w:t>(</w:t>
            </w:r>
            <w:r w:rsidRPr="00BA408F">
              <w:rPr>
                <w:sz w:val="28"/>
                <w:szCs w:val="28"/>
              </w:rPr>
              <w:t>266</w:t>
            </w:r>
            <w:r w:rsidRPr="00021708">
              <w:rPr>
                <w:sz w:val="28"/>
                <w:szCs w:val="28"/>
              </w:rPr>
              <w:t>,</w:t>
            </w:r>
            <w:r w:rsidRPr="00BA408F">
              <w:rPr>
                <w:sz w:val="28"/>
                <w:szCs w:val="28"/>
              </w:rPr>
              <w:t>231</w:t>
            </w:r>
            <w:r w:rsidRPr="00021708">
              <w:rPr>
                <w:sz w:val="28"/>
                <w:szCs w:val="28"/>
              </w:rPr>
              <w:t>,</w:t>
            </w:r>
            <w:r w:rsidRPr="00BA408F">
              <w:rPr>
                <w:sz w:val="28"/>
                <w:szCs w:val="28"/>
              </w:rPr>
              <w:t>938</w:t>
            </w:r>
            <w:r w:rsidRPr="002C27CF">
              <w:rPr>
                <w:sz w:val="28"/>
                <w:szCs w:val="28"/>
              </w:rPr>
              <w:t>)</w:t>
            </w:r>
          </w:p>
        </w:tc>
        <w:tc>
          <w:tcPr>
            <w:tcW w:w="1923" w:type="dxa"/>
            <w:shd w:val="clear" w:color="auto" w:fill="auto"/>
            <w:vAlign w:val="bottom"/>
          </w:tcPr>
          <w:p w14:paraId="28FB28B3" w14:textId="44855424" w:rsidR="00AC0667" w:rsidRPr="00AC0667" w:rsidRDefault="00AC0667" w:rsidP="00AC0667">
            <w:pPr>
              <w:tabs>
                <w:tab w:val="decimal" w:pos="1684"/>
              </w:tabs>
              <w:ind w:left="56" w:right="42"/>
              <w:rPr>
                <w:sz w:val="28"/>
                <w:szCs w:val="28"/>
              </w:rPr>
            </w:pPr>
            <w:r w:rsidRPr="00021708">
              <w:rPr>
                <w:sz w:val="28"/>
                <w:szCs w:val="28"/>
              </w:rPr>
              <w:t>2,104,436,80</w:t>
            </w:r>
            <w:r>
              <w:rPr>
                <w:sz w:val="28"/>
                <w:szCs w:val="28"/>
              </w:rPr>
              <w:t>1</w:t>
            </w:r>
          </w:p>
        </w:tc>
      </w:tr>
    </w:tbl>
    <w:p w14:paraId="4A92A015" w14:textId="77777777" w:rsidR="00EB2F15" w:rsidRPr="00E054D1" w:rsidRDefault="00EB2F15" w:rsidP="00EB2F15">
      <w:pPr>
        <w:tabs>
          <w:tab w:val="left" w:pos="3960"/>
        </w:tabs>
        <w:rPr>
          <w:rFonts w:asciiTheme="majorBidi" w:hAnsiTheme="majorBidi" w:cstheme="majorBidi"/>
          <w:sz w:val="28"/>
          <w:szCs w:val="28"/>
        </w:rPr>
      </w:pPr>
      <w:r w:rsidRPr="00E054D1">
        <w:rPr>
          <w:rFonts w:asciiTheme="majorBidi" w:hAnsiTheme="majorBidi" w:cstheme="majorBidi"/>
          <w:sz w:val="28"/>
          <w:szCs w:val="28"/>
        </w:rPr>
        <w:tab/>
      </w:r>
    </w:p>
    <w:tbl>
      <w:tblPr>
        <w:tblpPr w:leftFromText="180" w:rightFromText="180" w:vertAnchor="text" w:tblpX="504" w:tblpY="1"/>
        <w:tblOverlap w:val="never"/>
        <w:tblW w:w="8931" w:type="dxa"/>
        <w:tblLayout w:type="fixed"/>
        <w:tblCellMar>
          <w:left w:w="0" w:type="dxa"/>
          <w:right w:w="0" w:type="dxa"/>
        </w:tblCellMar>
        <w:tblLook w:val="0000" w:firstRow="0" w:lastRow="0" w:firstColumn="0" w:lastColumn="0" w:noHBand="0" w:noVBand="0"/>
      </w:tblPr>
      <w:tblGrid>
        <w:gridCol w:w="3136"/>
        <w:gridCol w:w="1931"/>
        <w:gridCol w:w="1932"/>
        <w:gridCol w:w="1932"/>
      </w:tblGrid>
      <w:tr w:rsidR="00EB2F15" w:rsidRPr="00E054D1" w14:paraId="1F742232" w14:textId="77777777" w:rsidTr="00CA728F">
        <w:trPr>
          <w:trHeight w:val="279"/>
        </w:trPr>
        <w:tc>
          <w:tcPr>
            <w:tcW w:w="3136" w:type="dxa"/>
            <w:shd w:val="clear" w:color="auto" w:fill="auto"/>
            <w:vAlign w:val="bottom"/>
          </w:tcPr>
          <w:p w14:paraId="76142D1A" w14:textId="77777777" w:rsidR="00EB2F15" w:rsidRPr="00EB780D" w:rsidRDefault="00EB2F15" w:rsidP="00CA728F">
            <w:pPr>
              <w:ind w:left="130"/>
              <w:rPr>
                <w:rFonts w:asciiTheme="majorBidi" w:hAnsiTheme="majorBidi" w:cstheme="majorBidi"/>
                <w:sz w:val="28"/>
                <w:szCs w:val="28"/>
                <w:cs/>
              </w:rPr>
            </w:pPr>
          </w:p>
        </w:tc>
        <w:tc>
          <w:tcPr>
            <w:tcW w:w="5795" w:type="dxa"/>
            <w:gridSpan w:val="3"/>
            <w:shd w:val="clear" w:color="auto" w:fill="auto"/>
            <w:vAlign w:val="bottom"/>
          </w:tcPr>
          <w:p w14:paraId="7F1338BA" w14:textId="77777777" w:rsidR="00EB2F15" w:rsidRPr="00E054D1" w:rsidRDefault="00EB2F15" w:rsidP="00CA728F">
            <w:pPr>
              <w:pBdr>
                <w:bottom w:val="single" w:sz="4" w:space="1" w:color="auto"/>
              </w:pBdr>
              <w:ind w:left="28" w:right="42"/>
              <w:jc w:val="center"/>
              <w:rPr>
                <w:rFonts w:asciiTheme="majorBidi" w:hAnsiTheme="majorBidi" w:cstheme="majorBidi"/>
                <w:sz w:val="28"/>
                <w:szCs w:val="28"/>
              </w:rPr>
            </w:pPr>
            <w:r w:rsidRPr="00E054D1">
              <w:rPr>
                <w:rFonts w:asciiTheme="majorBidi" w:hAnsiTheme="majorBidi" w:cstheme="majorBidi"/>
                <w:sz w:val="28"/>
                <w:szCs w:val="28"/>
              </w:rPr>
              <w:t xml:space="preserve">Unit: Baht </w:t>
            </w:r>
          </w:p>
        </w:tc>
      </w:tr>
      <w:tr w:rsidR="00EB2F15" w:rsidRPr="00E054D1" w14:paraId="37A331F6" w14:textId="77777777" w:rsidTr="00CA728F">
        <w:trPr>
          <w:trHeight w:val="279"/>
        </w:trPr>
        <w:tc>
          <w:tcPr>
            <w:tcW w:w="3136" w:type="dxa"/>
            <w:shd w:val="clear" w:color="auto" w:fill="auto"/>
            <w:vAlign w:val="bottom"/>
          </w:tcPr>
          <w:p w14:paraId="45509DEC" w14:textId="77777777" w:rsidR="00EB2F15" w:rsidRPr="00EB780D" w:rsidRDefault="00EB2F15" w:rsidP="00CA728F">
            <w:pPr>
              <w:ind w:left="130"/>
              <w:rPr>
                <w:rFonts w:asciiTheme="majorBidi" w:hAnsiTheme="majorBidi" w:cstheme="majorBidi"/>
                <w:sz w:val="28"/>
                <w:szCs w:val="28"/>
                <w:cs/>
              </w:rPr>
            </w:pPr>
          </w:p>
        </w:tc>
        <w:tc>
          <w:tcPr>
            <w:tcW w:w="5795" w:type="dxa"/>
            <w:gridSpan w:val="3"/>
            <w:shd w:val="clear" w:color="auto" w:fill="auto"/>
            <w:vAlign w:val="bottom"/>
          </w:tcPr>
          <w:p w14:paraId="40C744B2" w14:textId="54965422" w:rsidR="00EB2F15" w:rsidRPr="00EB780D" w:rsidRDefault="00EB2F15" w:rsidP="00CA728F">
            <w:pPr>
              <w:pBdr>
                <w:bottom w:val="single" w:sz="4" w:space="1" w:color="auto"/>
              </w:pBdr>
              <w:ind w:left="28" w:right="42"/>
              <w:jc w:val="center"/>
              <w:rPr>
                <w:rFonts w:asciiTheme="majorBidi" w:hAnsiTheme="majorBidi" w:cstheme="majorBidi"/>
                <w:sz w:val="28"/>
                <w:szCs w:val="28"/>
                <w:cs/>
              </w:rPr>
            </w:pPr>
            <w:r w:rsidRPr="00E054D1">
              <w:rPr>
                <w:rFonts w:asciiTheme="majorBidi" w:hAnsiTheme="majorBidi" w:cstheme="majorBidi"/>
                <w:sz w:val="28"/>
                <w:szCs w:val="28"/>
              </w:rPr>
              <w:t xml:space="preserve">Separate financial statements as at </w:t>
            </w:r>
            <w:r w:rsidR="00AC0667">
              <w:rPr>
                <w:rFonts w:asciiTheme="majorBidi" w:hAnsiTheme="majorBidi" w:cstheme="majorBidi"/>
                <w:spacing w:val="-2"/>
                <w:sz w:val="28"/>
                <w:szCs w:val="28"/>
              </w:rPr>
              <w:t xml:space="preserve"> December 31, 2021</w:t>
            </w:r>
          </w:p>
        </w:tc>
      </w:tr>
      <w:tr w:rsidR="00EB2F15" w:rsidRPr="00E054D1" w14:paraId="05940F1A" w14:textId="77777777" w:rsidTr="00AC0667">
        <w:trPr>
          <w:trHeight w:val="279"/>
        </w:trPr>
        <w:tc>
          <w:tcPr>
            <w:tcW w:w="3136" w:type="dxa"/>
            <w:shd w:val="clear" w:color="auto" w:fill="auto"/>
            <w:vAlign w:val="bottom"/>
          </w:tcPr>
          <w:p w14:paraId="0AC08748" w14:textId="77777777" w:rsidR="00EB2F15" w:rsidRPr="00EB780D" w:rsidRDefault="00EB2F15" w:rsidP="00CA728F">
            <w:pPr>
              <w:ind w:left="130"/>
              <w:rPr>
                <w:rFonts w:asciiTheme="majorBidi" w:hAnsiTheme="majorBidi" w:cstheme="majorBidi"/>
                <w:sz w:val="28"/>
                <w:szCs w:val="28"/>
                <w:cs/>
              </w:rPr>
            </w:pPr>
          </w:p>
        </w:tc>
        <w:tc>
          <w:tcPr>
            <w:tcW w:w="1931" w:type="dxa"/>
            <w:shd w:val="clear" w:color="auto" w:fill="auto"/>
            <w:vAlign w:val="bottom"/>
          </w:tcPr>
          <w:p w14:paraId="171291A0" w14:textId="77777777" w:rsidR="00EB2F15" w:rsidRPr="00E054D1" w:rsidRDefault="00EB2F15" w:rsidP="00CA728F">
            <w:pPr>
              <w:pBdr>
                <w:bottom w:val="single" w:sz="4" w:space="1" w:color="auto"/>
              </w:pBdr>
              <w:ind w:left="56" w:right="56"/>
              <w:jc w:val="center"/>
              <w:rPr>
                <w:rFonts w:asciiTheme="majorBidi" w:hAnsiTheme="majorBidi" w:cstheme="majorBidi"/>
                <w:sz w:val="28"/>
                <w:szCs w:val="28"/>
              </w:rPr>
            </w:pPr>
            <w:r w:rsidRPr="00E054D1">
              <w:rPr>
                <w:rFonts w:asciiTheme="majorBidi" w:hAnsiTheme="majorBidi" w:cstheme="majorBidi"/>
                <w:sz w:val="28"/>
                <w:szCs w:val="28"/>
              </w:rPr>
              <w:t>Loan amount</w:t>
            </w:r>
          </w:p>
        </w:tc>
        <w:tc>
          <w:tcPr>
            <w:tcW w:w="1932" w:type="dxa"/>
            <w:shd w:val="clear" w:color="auto" w:fill="auto"/>
            <w:vAlign w:val="bottom"/>
          </w:tcPr>
          <w:p w14:paraId="3E697101" w14:textId="55B49FFE" w:rsidR="00EB2F15" w:rsidRPr="00E054D1" w:rsidRDefault="00AC0667" w:rsidP="00CA728F">
            <w:pPr>
              <w:pBdr>
                <w:bottom w:val="single" w:sz="4" w:space="1" w:color="auto"/>
              </w:pBdr>
              <w:ind w:left="56" w:right="56"/>
              <w:jc w:val="center"/>
              <w:rPr>
                <w:rFonts w:asciiTheme="majorBidi" w:hAnsiTheme="majorBidi" w:cstheme="majorBidi"/>
                <w:sz w:val="28"/>
                <w:szCs w:val="28"/>
              </w:rPr>
            </w:pPr>
            <w:r>
              <w:rPr>
                <w:rFonts w:asciiTheme="majorBidi" w:hAnsiTheme="majorBidi" w:cstheme="majorBidi"/>
                <w:sz w:val="28"/>
                <w:szCs w:val="28"/>
              </w:rPr>
              <w:t>Credit l</w:t>
            </w:r>
            <w:r w:rsidRPr="00E054D1">
              <w:rPr>
                <w:rFonts w:asciiTheme="majorBidi" w:hAnsiTheme="majorBidi" w:cstheme="majorBidi"/>
                <w:sz w:val="28"/>
                <w:szCs w:val="28"/>
              </w:rPr>
              <w:t>oss allowance</w:t>
            </w:r>
          </w:p>
        </w:tc>
        <w:tc>
          <w:tcPr>
            <w:tcW w:w="1932" w:type="dxa"/>
            <w:shd w:val="clear" w:color="auto" w:fill="auto"/>
            <w:vAlign w:val="bottom"/>
          </w:tcPr>
          <w:p w14:paraId="6E2110F2" w14:textId="77777777" w:rsidR="00EB2F15" w:rsidRPr="00E054D1" w:rsidRDefault="00EB2F15" w:rsidP="00CA728F">
            <w:pPr>
              <w:pBdr>
                <w:bottom w:val="single" w:sz="4" w:space="1" w:color="auto"/>
              </w:pBdr>
              <w:ind w:left="56" w:right="56"/>
              <w:jc w:val="center"/>
              <w:rPr>
                <w:rFonts w:asciiTheme="majorBidi" w:hAnsiTheme="majorBidi" w:cstheme="majorBidi"/>
                <w:sz w:val="28"/>
                <w:szCs w:val="28"/>
              </w:rPr>
            </w:pPr>
            <w:r w:rsidRPr="00E054D1">
              <w:rPr>
                <w:rFonts w:asciiTheme="majorBidi" w:hAnsiTheme="majorBidi" w:cstheme="majorBidi"/>
                <w:sz w:val="28"/>
                <w:szCs w:val="28"/>
              </w:rPr>
              <w:t>Net book value</w:t>
            </w:r>
          </w:p>
        </w:tc>
      </w:tr>
      <w:tr w:rsidR="00AC0667" w:rsidRPr="00E054D1" w14:paraId="1DD91A0D" w14:textId="77777777" w:rsidTr="00AC0667">
        <w:trPr>
          <w:trHeight w:val="279"/>
        </w:trPr>
        <w:tc>
          <w:tcPr>
            <w:tcW w:w="3136" w:type="dxa"/>
            <w:shd w:val="clear" w:color="auto" w:fill="auto"/>
            <w:vAlign w:val="bottom"/>
          </w:tcPr>
          <w:p w14:paraId="1C13FD3D" w14:textId="77777777" w:rsidR="00AC0667" w:rsidRPr="00EB780D" w:rsidRDefault="00AC0667" w:rsidP="00194606">
            <w:pPr>
              <w:pStyle w:val="ListParagraph"/>
              <w:numPr>
                <w:ilvl w:val="0"/>
                <w:numId w:val="4"/>
              </w:numPr>
              <w:ind w:left="360" w:hanging="180"/>
              <w:rPr>
                <w:rFonts w:asciiTheme="majorBidi" w:hAnsiTheme="majorBidi" w:cstheme="majorBidi"/>
                <w:sz w:val="28"/>
                <w:szCs w:val="28"/>
                <w:cs/>
              </w:rPr>
            </w:pPr>
            <w:r w:rsidRPr="00CA0D21">
              <w:rPr>
                <w:rFonts w:asciiTheme="majorBidi" w:hAnsiTheme="majorBidi" w:cstheme="majorBidi"/>
                <w:sz w:val="28"/>
                <w:szCs w:val="28"/>
              </w:rPr>
              <w:t>Non-performing financial assets</w:t>
            </w:r>
          </w:p>
        </w:tc>
        <w:tc>
          <w:tcPr>
            <w:tcW w:w="1931" w:type="dxa"/>
            <w:vAlign w:val="bottom"/>
          </w:tcPr>
          <w:p w14:paraId="45E6C7C1" w14:textId="4D484CA7" w:rsidR="00AC0667" w:rsidRPr="00AC0667" w:rsidRDefault="00AC0667" w:rsidP="00AC0667">
            <w:pPr>
              <w:tabs>
                <w:tab w:val="decimal" w:pos="1684"/>
              </w:tabs>
              <w:ind w:left="56" w:right="42"/>
              <w:rPr>
                <w:sz w:val="28"/>
                <w:szCs w:val="28"/>
              </w:rPr>
            </w:pPr>
            <w:r w:rsidRPr="00822BF0">
              <w:rPr>
                <w:sz w:val="28"/>
                <w:szCs w:val="28"/>
              </w:rPr>
              <w:t>2,138,368,586</w:t>
            </w:r>
          </w:p>
        </w:tc>
        <w:tc>
          <w:tcPr>
            <w:tcW w:w="1932" w:type="dxa"/>
            <w:vAlign w:val="bottom"/>
          </w:tcPr>
          <w:p w14:paraId="418A129A" w14:textId="56FFD00C" w:rsidR="00AC0667" w:rsidRPr="00AC0667" w:rsidRDefault="00AC0667" w:rsidP="00AC0667">
            <w:pPr>
              <w:tabs>
                <w:tab w:val="decimal" w:pos="1684"/>
              </w:tabs>
              <w:ind w:left="56" w:right="42"/>
              <w:rPr>
                <w:sz w:val="28"/>
                <w:szCs w:val="28"/>
              </w:rPr>
            </w:pPr>
            <w:r w:rsidRPr="002C27CF">
              <w:rPr>
                <w:sz w:val="28"/>
                <w:szCs w:val="28"/>
              </w:rPr>
              <w:t>(</w:t>
            </w:r>
            <w:r w:rsidRPr="00BA408F">
              <w:rPr>
                <w:sz w:val="28"/>
                <w:szCs w:val="28"/>
              </w:rPr>
              <w:t>200</w:t>
            </w:r>
            <w:r w:rsidRPr="00021708">
              <w:rPr>
                <w:sz w:val="28"/>
                <w:szCs w:val="28"/>
              </w:rPr>
              <w:t>,</w:t>
            </w:r>
            <w:r w:rsidRPr="00BA408F">
              <w:rPr>
                <w:sz w:val="28"/>
                <w:szCs w:val="28"/>
              </w:rPr>
              <w:t>701</w:t>
            </w:r>
            <w:r w:rsidRPr="00021708">
              <w:rPr>
                <w:sz w:val="28"/>
                <w:szCs w:val="28"/>
              </w:rPr>
              <w:t>,</w:t>
            </w:r>
            <w:r w:rsidRPr="00BA408F">
              <w:rPr>
                <w:sz w:val="28"/>
                <w:szCs w:val="28"/>
              </w:rPr>
              <w:t>474</w:t>
            </w:r>
            <w:r w:rsidRPr="002C27CF">
              <w:rPr>
                <w:sz w:val="28"/>
                <w:szCs w:val="28"/>
              </w:rPr>
              <w:t>)</w:t>
            </w:r>
          </w:p>
        </w:tc>
        <w:tc>
          <w:tcPr>
            <w:tcW w:w="1932" w:type="dxa"/>
            <w:vAlign w:val="bottom"/>
          </w:tcPr>
          <w:p w14:paraId="68F86F77" w14:textId="78B425D7" w:rsidR="00AC0667" w:rsidRPr="00AC0667" w:rsidRDefault="00AC0667" w:rsidP="00AC0667">
            <w:pPr>
              <w:tabs>
                <w:tab w:val="decimal" w:pos="1684"/>
              </w:tabs>
              <w:ind w:left="56" w:right="42"/>
              <w:rPr>
                <w:sz w:val="28"/>
                <w:szCs w:val="28"/>
              </w:rPr>
            </w:pPr>
            <w:r w:rsidRPr="00021708">
              <w:rPr>
                <w:sz w:val="28"/>
                <w:szCs w:val="28"/>
              </w:rPr>
              <w:t>1,937,667,112</w:t>
            </w:r>
          </w:p>
        </w:tc>
      </w:tr>
    </w:tbl>
    <w:p w14:paraId="47E0AD4C" w14:textId="77777777" w:rsidR="00A67445" w:rsidRDefault="00A67445">
      <w:pPr>
        <w:rPr>
          <w:rFonts w:cs="Arial"/>
          <w:b/>
          <w:bCs/>
          <w:caps/>
          <w:spacing w:val="-2"/>
          <w:sz w:val="28"/>
          <w:szCs w:val="28"/>
        </w:rPr>
      </w:pPr>
      <w:r>
        <w:rPr>
          <w:rFonts w:cs="Arial"/>
          <w:b/>
          <w:bCs/>
          <w:caps/>
          <w:spacing w:val="-2"/>
          <w:sz w:val="28"/>
          <w:szCs w:val="28"/>
        </w:rPr>
        <w:br w:type="page"/>
      </w:r>
    </w:p>
    <w:p w14:paraId="746510E6" w14:textId="383E8BE6" w:rsidR="00A67445" w:rsidRPr="00D56199" w:rsidRDefault="00A67445" w:rsidP="00A67445">
      <w:pPr>
        <w:tabs>
          <w:tab w:val="left" w:pos="567"/>
        </w:tabs>
        <w:spacing w:before="120"/>
        <w:ind w:left="562" w:right="58"/>
        <w:rPr>
          <w:rFonts w:asciiTheme="majorBidi" w:hAnsiTheme="majorBidi" w:cstheme="majorBidi"/>
          <w:sz w:val="28"/>
          <w:szCs w:val="28"/>
        </w:rPr>
      </w:pPr>
      <w:r w:rsidRPr="00D56199">
        <w:rPr>
          <w:rFonts w:asciiTheme="majorBidi" w:hAnsiTheme="majorBidi" w:cstheme="majorBidi"/>
          <w:sz w:val="28"/>
          <w:szCs w:val="28"/>
        </w:rPr>
        <w:t>The movement in t</w:t>
      </w:r>
      <w:r w:rsidR="001809B2">
        <w:rPr>
          <w:rFonts w:asciiTheme="majorBidi" w:hAnsiTheme="majorBidi" w:cstheme="majorBidi"/>
          <w:sz w:val="28"/>
          <w:szCs w:val="28"/>
        </w:rPr>
        <w:t>erm loans to other companies</w:t>
      </w:r>
      <w:r w:rsidRPr="00D56199">
        <w:rPr>
          <w:rFonts w:asciiTheme="majorBidi" w:hAnsiTheme="majorBidi" w:cstheme="majorBidi"/>
          <w:sz w:val="28"/>
          <w:szCs w:val="28"/>
        </w:rPr>
        <w:t xml:space="preserve"> as at December 31, are as follows:</w:t>
      </w:r>
    </w:p>
    <w:tbl>
      <w:tblPr>
        <w:tblW w:w="9827" w:type="dxa"/>
        <w:tblInd w:w="57" w:type="dxa"/>
        <w:tblLayout w:type="fixed"/>
        <w:tblCellMar>
          <w:left w:w="57" w:type="dxa"/>
          <w:right w:w="57" w:type="dxa"/>
        </w:tblCellMar>
        <w:tblLook w:val="04A0" w:firstRow="1" w:lastRow="0" w:firstColumn="1" w:lastColumn="0" w:noHBand="0" w:noVBand="1"/>
      </w:tblPr>
      <w:tblGrid>
        <w:gridCol w:w="3721"/>
        <w:gridCol w:w="1526"/>
        <w:gridCol w:w="1527"/>
        <w:gridCol w:w="1526"/>
        <w:gridCol w:w="1527"/>
      </w:tblGrid>
      <w:tr w:rsidR="00A67445" w:rsidRPr="00D56199" w14:paraId="10E5B205" w14:textId="77777777" w:rsidTr="00CA728F">
        <w:trPr>
          <w:trHeight w:val="274"/>
        </w:trPr>
        <w:tc>
          <w:tcPr>
            <w:tcW w:w="3721" w:type="dxa"/>
            <w:tcBorders>
              <w:top w:val="nil"/>
              <w:left w:val="nil"/>
              <w:bottom w:val="nil"/>
              <w:right w:val="nil"/>
            </w:tcBorders>
            <w:shd w:val="clear" w:color="auto" w:fill="auto"/>
            <w:noWrap/>
            <w:vAlign w:val="bottom"/>
            <w:hideMark/>
          </w:tcPr>
          <w:p w14:paraId="64463B8B" w14:textId="77777777" w:rsidR="00A67445" w:rsidRPr="00D56199" w:rsidRDefault="00A67445" w:rsidP="00CA728F">
            <w:pPr>
              <w:spacing w:before="120"/>
              <w:ind w:left="0" w:right="0"/>
              <w:jc w:val="center"/>
              <w:rPr>
                <w:rFonts w:asciiTheme="majorBidi" w:hAnsiTheme="majorBidi" w:cstheme="majorBidi"/>
                <w:sz w:val="28"/>
                <w:szCs w:val="28"/>
              </w:rPr>
            </w:pPr>
          </w:p>
        </w:tc>
        <w:tc>
          <w:tcPr>
            <w:tcW w:w="6106" w:type="dxa"/>
            <w:gridSpan w:val="4"/>
            <w:tcBorders>
              <w:top w:val="nil"/>
              <w:left w:val="nil"/>
              <w:right w:val="nil"/>
            </w:tcBorders>
            <w:shd w:val="clear" w:color="auto" w:fill="auto"/>
            <w:noWrap/>
            <w:vAlign w:val="bottom"/>
            <w:hideMark/>
          </w:tcPr>
          <w:p w14:paraId="7567243A" w14:textId="77777777" w:rsidR="00A67445" w:rsidRPr="00D56199" w:rsidRDefault="00A67445" w:rsidP="00CA728F">
            <w:pPr>
              <w:pBdr>
                <w:bottom w:val="single" w:sz="6" w:space="1" w:color="auto"/>
              </w:pBdr>
              <w:spacing w:before="120"/>
              <w:ind w:left="0" w:right="0"/>
              <w:jc w:val="center"/>
              <w:rPr>
                <w:rFonts w:asciiTheme="majorBidi" w:hAnsiTheme="majorBidi" w:cstheme="majorBidi"/>
                <w:sz w:val="28"/>
                <w:szCs w:val="28"/>
              </w:rPr>
            </w:pPr>
            <w:r w:rsidRPr="00D56199">
              <w:rPr>
                <w:rFonts w:asciiTheme="majorBidi" w:hAnsiTheme="majorBidi" w:cstheme="majorBidi"/>
                <w:sz w:val="28"/>
                <w:szCs w:val="28"/>
              </w:rPr>
              <w:t>Unit: Baht</w:t>
            </w:r>
          </w:p>
        </w:tc>
      </w:tr>
      <w:tr w:rsidR="00A67445" w:rsidRPr="00D56199" w14:paraId="1929F16C" w14:textId="77777777" w:rsidTr="00CA728F">
        <w:trPr>
          <w:trHeight w:val="397"/>
        </w:trPr>
        <w:tc>
          <w:tcPr>
            <w:tcW w:w="3721" w:type="dxa"/>
            <w:tcBorders>
              <w:top w:val="nil"/>
              <w:left w:val="nil"/>
              <w:bottom w:val="nil"/>
              <w:right w:val="nil"/>
            </w:tcBorders>
            <w:shd w:val="clear" w:color="auto" w:fill="auto"/>
            <w:noWrap/>
            <w:vAlign w:val="bottom"/>
            <w:hideMark/>
          </w:tcPr>
          <w:p w14:paraId="56EB217D" w14:textId="77777777" w:rsidR="00A67445" w:rsidRPr="00D56199" w:rsidRDefault="00A67445" w:rsidP="00CA728F">
            <w:pPr>
              <w:ind w:left="0" w:right="0"/>
              <w:jc w:val="center"/>
              <w:rPr>
                <w:rFonts w:asciiTheme="majorBidi" w:hAnsiTheme="majorBidi" w:cstheme="majorBidi"/>
                <w:sz w:val="28"/>
                <w:szCs w:val="28"/>
              </w:rPr>
            </w:pPr>
          </w:p>
        </w:tc>
        <w:tc>
          <w:tcPr>
            <w:tcW w:w="3053" w:type="dxa"/>
            <w:gridSpan w:val="2"/>
            <w:tcBorders>
              <w:top w:val="nil"/>
              <w:left w:val="nil"/>
              <w:right w:val="nil"/>
            </w:tcBorders>
            <w:shd w:val="clear" w:color="auto" w:fill="auto"/>
            <w:noWrap/>
            <w:vAlign w:val="bottom"/>
            <w:hideMark/>
          </w:tcPr>
          <w:p w14:paraId="157090AE" w14:textId="77777777" w:rsidR="00A67445" w:rsidRPr="00D56199" w:rsidRDefault="00A67445" w:rsidP="00CA728F">
            <w:pPr>
              <w:pBdr>
                <w:bottom w:val="single" w:sz="4" w:space="1" w:color="auto"/>
              </w:pBdr>
              <w:ind w:left="0" w:right="0"/>
              <w:jc w:val="center"/>
              <w:rPr>
                <w:rFonts w:asciiTheme="majorBidi" w:hAnsiTheme="majorBidi" w:cstheme="majorBidi"/>
                <w:sz w:val="28"/>
                <w:szCs w:val="28"/>
              </w:rPr>
            </w:pPr>
            <w:r w:rsidRPr="00D56199">
              <w:rPr>
                <w:rFonts w:asciiTheme="majorBidi" w:hAnsiTheme="majorBidi" w:cstheme="majorBidi"/>
                <w:sz w:val="28"/>
                <w:szCs w:val="28"/>
              </w:rPr>
              <w:t>Consolidated financial statements</w:t>
            </w:r>
          </w:p>
        </w:tc>
        <w:tc>
          <w:tcPr>
            <w:tcW w:w="3053" w:type="dxa"/>
            <w:gridSpan w:val="2"/>
            <w:tcBorders>
              <w:top w:val="nil"/>
              <w:left w:val="nil"/>
              <w:right w:val="nil"/>
            </w:tcBorders>
            <w:vAlign w:val="bottom"/>
          </w:tcPr>
          <w:p w14:paraId="1A6B15A4" w14:textId="77777777" w:rsidR="00A67445" w:rsidRPr="00EB780D" w:rsidRDefault="00A67445" w:rsidP="00CA728F">
            <w:pPr>
              <w:pBdr>
                <w:bottom w:val="single" w:sz="4" w:space="1" w:color="auto"/>
              </w:pBdr>
              <w:ind w:left="0" w:right="0"/>
              <w:jc w:val="center"/>
              <w:rPr>
                <w:rFonts w:asciiTheme="majorBidi" w:hAnsiTheme="majorBidi" w:cstheme="majorBidi"/>
                <w:sz w:val="28"/>
                <w:szCs w:val="28"/>
                <w:cs/>
              </w:rPr>
            </w:pPr>
            <w:r w:rsidRPr="00D56199">
              <w:rPr>
                <w:rFonts w:asciiTheme="majorBidi" w:hAnsiTheme="majorBidi" w:cstheme="majorBidi"/>
                <w:sz w:val="28"/>
                <w:szCs w:val="28"/>
              </w:rPr>
              <w:t>Separate financial statements</w:t>
            </w:r>
          </w:p>
        </w:tc>
      </w:tr>
      <w:tr w:rsidR="00A67445" w:rsidRPr="00D56199" w14:paraId="04768554" w14:textId="77777777" w:rsidTr="00CA728F">
        <w:trPr>
          <w:trHeight w:val="397"/>
        </w:trPr>
        <w:tc>
          <w:tcPr>
            <w:tcW w:w="3721" w:type="dxa"/>
            <w:tcBorders>
              <w:top w:val="nil"/>
              <w:left w:val="nil"/>
              <w:bottom w:val="nil"/>
              <w:right w:val="nil"/>
            </w:tcBorders>
            <w:shd w:val="clear" w:color="auto" w:fill="auto"/>
            <w:noWrap/>
            <w:vAlign w:val="bottom"/>
            <w:hideMark/>
          </w:tcPr>
          <w:p w14:paraId="791F8297" w14:textId="77777777" w:rsidR="00A67445" w:rsidRPr="00D56199" w:rsidRDefault="00A67445" w:rsidP="00A67445">
            <w:pPr>
              <w:ind w:left="0" w:right="0"/>
              <w:jc w:val="center"/>
              <w:rPr>
                <w:rFonts w:asciiTheme="majorBidi" w:hAnsiTheme="majorBidi" w:cstheme="majorBidi"/>
                <w:sz w:val="28"/>
                <w:szCs w:val="28"/>
              </w:rPr>
            </w:pPr>
          </w:p>
        </w:tc>
        <w:tc>
          <w:tcPr>
            <w:tcW w:w="1526" w:type="dxa"/>
            <w:tcBorders>
              <w:top w:val="nil"/>
              <w:left w:val="nil"/>
            </w:tcBorders>
            <w:shd w:val="clear" w:color="auto" w:fill="auto"/>
            <w:noWrap/>
            <w:vAlign w:val="bottom"/>
            <w:hideMark/>
          </w:tcPr>
          <w:p w14:paraId="48E1CA33" w14:textId="3607CE92" w:rsidR="00A67445" w:rsidRPr="00D56199" w:rsidRDefault="00A67445" w:rsidP="00A67445">
            <w:pPr>
              <w:pBdr>
                <w:bottom w:val="single" w:sz="4" w:space="1" w:color="auto"/>
              </w:pBdr>
              <w:ind w:left="0" w:right="0"/>
              <w:jc w:val="center"/>
              <w:rPr>
                <w:rFonts w:asciiTheme="majorBidi" w:hAnsiTheme="majorBidi" w:cstheme="majorBidi"/>
                <w:sz w:val="28"/>
                <w:szCs w:val="28"/>
              </w:rPr>
            </w:pPr>
            <w:r w:rsidRPr="00D56199">
              <w:rPr>
                <w:rFonts w:asciiTheme="majorBidi" w:hAnsiTheme="majorBidi" w:cstheme="majorBidi"/>
                <w:spacing w:val="-4"/>
                <w:sz w:val="28"/>
                <w:szCs w:val="28"/>
              </w:rPr>
              <w:t>2021</w:t>
            </w:r>
          </w:p>
        </w:tc>
        <w:tc>
          <w:tcPr>
            <w:tcW w:w="1527" w:type="dxa"/>
            <w:tcBorders>
              <w:top w:val="nil"/>
            </w:tcBorders>
            <w:shd w:val="clear" w:color="auto" w:fill="auto"/>
            <w:vAlign w:val="bottom"/>
          </w:tcPr>
          <w:p w14:paraId="1916DD5F" w14:textId="00A74D84" w:rsidR="00A67445" w:rsidRPr="00D56199" w:rsidRDefault="00A67445" w:rsidP="00A67445">
            <w:pPr>
              <w:pBdr>
                <w:bottom w:val="single" w:sz="4" w:space="1" w:color="auto"/>
              </w:pBdr>
              <w:ind w:left="0" w:right="0"/>
              <w:jc w:val="center"/>
              <w:rPr>
                <w:rFonts w:asciiTheme="majorBidi" w:hAnsiTheme="majorBidi" w:cstheme="majorBidi"/>
                <w:sz w:val="28"/>
                <w:szCs w:val="28"/>
              </w:rPr>
            </w:pPr>
            <w:r w:rsidRPr="00D56199">
              <w:rPr>
                <w:rFonts w:asciiTheme="majorBidi" w:hAnsiTheme="majorBidi" w:cstheme="majorBidi"/>
                <w:spacing w:val="-4"/>
                <w:sz w:val="28"/>
                <w:szCs w:val="28"/>
              </w:rPr>
              <w:t>2020</w:t>
            </w:r>
          </w:p>
        </w:tc>
        <w:tc>
          <w:tcPr>
            <w:tcW w:w="1526" w:type="dxa"/>
            <w:tcBorders>
              <w:top w:val="nil"/>
            </w:tcBorders>
            <w:shd w:val="clear" w:color="auto" w:fill="auto"/>
            <w:noWrap/>
            <w:vAlign w:val="bottom"/>
            <w:hideMark/>
          </w:tcPr>
          <w:p w14:paraId="1D374CFF" w14:textId="6F012FD4" w:rsidR="00A67445" w:rsidRPr="00D56199" w:rsidRDefault="00A67445" w:rsidP="00A67445">
            <w:pPr>
              <w:pBdr>
                <w:bottom w:val="single" w:sz="4" w:space="1" w:color="auto"/>
              </w:pBdr>
              <w:ind w:left="0" w:right="0"/>
              <w:jc w:val="center"/>
              <w:rPr>
                <w:rFonts w:asciiTheme="majorBidi" w:hAnsiTheme="majorBidi" w:cstheme="majorBidi"/>
                <w:sz w:val="28"/>
                <w:szCs w:val="28"/>
              </w:rPr>
            </w:pPr>
            <w:r w:rsidRPr="00D56199">
              <w:rPr>
                <w:rFonts w:asciiTheme="majorBidi" w:hAnsiTheme="majorBidi" w:cstheme="majorBidi"/>
                <w:spacing w:val="-4"/>
                <w:sz w:val="28"/>
                <w:szCs w:val="28"/>
              </w:rPr>
              <w:t>2021</w:t>
            </w:r>
          </w:p>
        </w:tc>
        <w:tc>
          <w:tcPr>
            <w:tcW w:w="1527" w:type="dxa"/>
            <w:tcBorders>
              <w:top w:val="nil"/>
              <w:right w:val="nil"/>
            </w:tcBorders>
            <w:shd w:val="clear" w:color="auto" w:fill="auto"/>
            <w:vAlign w:val="bottom"/>
          </w:tcPr>
          <w:p w14:paraId="6D91910D" w14:textId="38E42655" w:rsidR="00A67445" w:rsidRPr="00D56199" w:rsidRDefault="00A67445" w:rsidP="00A67445">
            <w:pPr>
              <w:pBdr>
                <w:bottom w:val="single" w:sz="4" w:space="1" w:color="auto"/>
              </w:pBdr>
              <w:ind w:left="0" w:right="0"/>
              <w:jc w:val="center"/>
              <w:rPr>
                <w:rFonts w:asciiTheme="majorBidi" w:hAnsiTheme="majorBidi" w:cstheme="majorBidi"/>
                <w:sz w:val="28"/>
                <w:szCs w:val="28"/>
              </w:rPr>
            </w:pPr>
            <w:r w:rsidRPr="00D56199">
              <w:rPr>
                <w:rFonts w:asciiTheme="majorBidi" w:hAnsiTheme="majorBidi" w:cstheme="majorBidi"/>
                <w:spacing w:val="-4"/>
                <w:sz w:val="28"/>
                <w:szCs w:val="28"/>
              </w:rPr>
              <w:t>2020</w:t>
            </w:r>
          </w:p>
        </w:tc>
      </w:tr>
      <w:tr w:rsidR="00D56199" w:rsidRPr="00D56199" w14:paraId="2FFD0965" w14:textId="77777777" w:rsidTr="00D56199">
        <w:trPr>
          <w:trHeight w:val="369"/>
        </w:trPr>
        <w:tc>
          <w:tcPr>
            <w:tcW w:w="3721" w:type="dxa"/>
            <w:tcBorders>
              <w:top w:val="nil"/>
              <w:left w:val="nil"/>
              <w:bottom w:val="nil"/>
              <w:right w:val="nil"/>
            </w:tcBorders>
            <w:shd w:val="clear" w:color="auto" w:fill="auto"/>
            <w:noWrap/>
            <w:vAlign w:val="center"/>
          </w:tcPr>
          <w:p w14:paraId="51E5A6AE" w14:textId="77777777" w:rsidR="00D56199" w:rsidRPr="00EB780D" w:rsidRDefault="00D56199" w:rsidP="00D56199">
            <w:pPr>
              <w:ind w:left="0" w:right="0"/>
              <w:jc w:val="left"/>
              <w:rPr>
                <w:rFonts w:asciiTheme="majorBidi" w:hAnsiTheme="majorBidi" w:cstheme="majorBidi"/>
                <w:b/>
                <w:bCs/>
                <w:sz w:val="28"/>
                <w:szCs w:val="28"/>
                <w:cs/>
              </w:rPr>
            </w:pPr>
            <w:r w:rsidRPr="00D56199">
              <w:rPr>
                <w:rFonts w:asciiTheme="majorBidi" w:eastAsia="Cordia New" w:hAnsiTheme="majorBidi" w:cstheme="majorBidi"/>
                <w:b/>
                <w:bCs/>
                <w:sz w:val="28"/>
                <w:szCs w:val="28"/>
                <w:lang w:eastAsia="th-TH"/>
              </w:rPr>
              <w:t>Beginning balance of the year</w:t>
            </w:r>
          </w:p>
        </w:tc>
        <w:tc>
          <w:tcPr>
            <w:tcW w:w="1526" w:type="dxa"/>
            <w:tcBorders>
              <w:left w:val="nil"/>
              <w:bottom w:val="nil"/>
            </w:tcBorders>
            <w:shd w:val="clear" w:color="auto" w:fill="auto"/>
            <w:noWrap/>
            <w:vAlign w:val="center"/>
          </w:tcPr>
          <w:p w14:paraId="72383FC5" w14:textId="481E856D"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1,995,367,378</w:t>
            </w:r>
          </w:p>
        </w:tc>
        <w:tc>
          <w:tcPr>
            <w:tcW w:w="1527" w:type="dxa"/>
            <w:tcBorders>
              <w:bottom w:val="nil"/>
            </w:tcBorders>
            <w:shd w:val="clear" w:color="auto" w:fill="auto"/>
            <w:noWrap/>
            <w:vAlign w:val="center"/>
          </w:tcPr>
          <w:p w14:paraId="72F34B3F" w14:textId="2F18007F"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2,941,574,332</w:t>
            </w:r>
          </w:p>
        </w:tc>
        <w:tc>
          <w:tcPr>
            <w:tcW w:w="1526" w:type="dxa"/>
            <w:tcBorders>
              <w:bottom w:val="nil"/>
            </w:tcBorders>
            <w:shd w:val="clear" w:color="auto" w:fill="auto"/>
            <w:vAlign w:val="center"/>
          </w:tcPr>
          <w:p w14:paraId="7A9A9244" w14:textId="602AE657"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1,814,144,278</w:t>
            </w:r>
          </w:p>
        </w:tc>
        <w:tc>
          <w:tcPr>
            <w:tcW w:w="1527" w:type="dxa"/>
            <w:tcBorders>
              <w:bottom w:val="nil"/>
              <w:right w:val="nil"/>
            </w:tcBorders>
            <w:shd w:val="clear" w:color="auto" w:fill="auto"/>
            <w:vAlign w:val="center"/>
          </w:tcPr>
          <w:p w14:paraId="16EA2794" w14:textId="144661FC"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2,701,708,918</w:t>
            </w:r>
          </w:p>
        </w:tc>
      </w:tr>
      <w:tr w:rsidR="00D56199" w:rsidRPr="00D56199" w14:paraId="749FF44C" w14:textId="77777777" w:rsidTr="00D56199">
        <w:trPr>
          <w:trHeight w:val="185"/>
        </w:trPr>
        <w:tc>
          <w:tcPr>
            <w:tcW w:w="3721" w:type="dxa"/>
            <w:tcBorders>
              <w:top w:val="nil"/>
              <w:left w:val="nil"/>
              <w:bottom w:val="nil"/>
              <w:right w:val="nil"/>
            </w:tcBorders>
            <w:shd w:val="clear" w:color="auto" w:fill="auto"/>
            <w:noWrap/>
            <w:vAlign w:val="center"/>
          </w:tcPr>
          <w:p w14:paraId="195E3D1D" w14:textId="77777777" w:rsidR="00D56199" w:rsidRPr="00EB780D" w:rsidRDefault="00D56199" w:rsidP="00D56199">
            <w:pPr>
              <w:ind w:left="0" w:right="0"/>
              <w:jc w:val="left"/>
              <w:rPr>
                <w:rFonts w:asciiTheme="majorBidi" w:hAnsiTheme="majorBidi" w:cstheme="majorBidi"/>
                <w:b/>
                <w:bCs/>
                <w:sz w:val="28"/>
                <w:szCs w:val="28"/>
                <w:cs/>
              </w:rPr>
            </w:pPr>
            <w:r w:rsidRPr="00D56199">
              <w:rPr>
                <w:rFonts w:asciiTheme="majorBidi" w:hAnsiTheme="majorBidi" w:cstheme="majorBidi"/>
                <w:sz w:val="28"/>
                <w:szCs w:val="28"/>
                <w:lang w:val="en-GB"/>
              </w:rPr>
              <w:t>Additions during the year</w:t>
            </w:r>
          </w:p>
        </w:tc>
        <w:tc>
          <w:tcPr>
            <w:tcW w:w="1526" w:type="dxa"/>
            <w:tcBorders>
              <w:left w:val="nil"/>
              <w:bottom w:val="nil"/>
            </w:tcBorders>
            <w:shd w:val="clear" w:color="auto" w:fill="auto"/>
            <w:noWrap/>
            <w:vAlign w:val="center"/>
          </w:tcPr>
          <w:p w14:paraId="4F5B37B5" w14:textId="77777777"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w:t>
            </w:r>
          </w:p>
        </w:tc>
        <w:tc>
          <w:tcPr>
            <w:tcW w:w="1527" w:type="dxa"/>
            <w:tcBorders>
              <w:bottom w:val="nil"/>
            </w:tcBorders>
            <w:shd w:val="clear" w:color="auto" w:fill="auto"/>
            <w:noWrap/>
            <w:vAlign w:val="center"/>
          </w:tcPr>
          <w:p w14:paraId="7975011A" w14:textId="79352E9D"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w:t>
            </w:r>
          </w:p>
        </w:tc>
        <w:tc>
          <w:tcPr>
            <w:tcW w:w="1526" w:type="dxa"/>
            <w:tcBorders>
              <w:bottom w:val="nil"/>
            </w:tcBorders>
            <w:shd w:val="clear" w:color="auto" w:fill="auto"/>
            <w:vAlign w:val="center"/>
          </w:tcPr>
          <w:p w14:paraId="18B8474C" w14:textId="21BD6EB0"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w:t>
            </w:r>
          </w:p>
        </w:tc>
        <w:tc>
          <w:tcPr>
            <w:tcW w:w="1527" w:type="dxa"/>
            <w:tcBorders>
              <w:bottom w:val="nil"/>
              <w:right w:val="nil"/>
            </w:tcBorders>
            <w:shd w:val="clear" w:color="auto" w:fill="auto"/>
            <w:vAlign w:val="center"/>
          </w:tcPr>
          <w:p w14:paraId="7093E408" w14:textId="30A746F2"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w:t>
            </w:r>
          </w:p>
        </w:tc>
      </w:tr>
      <w:tr w:rsidR="00D56199" w:rsidRPr="00D56199" w14:paraId="700EEA94" w14:textId="77777777" w:rsidTr="00D56199">
        <w:trPr>
          <w:trHeight w:val="369"/>
        </w:trPr>
        <w:tc>
          <w:tcPr>
            <w:tcW w:w="3721" w:type="dxa"/>
            <w:tcBorders>
              <w:top w:val="nil"/>
              <w:left w:val="nil"/>
              <w:bottom w:val="nil"/>
              <w:right w:val="nil"/>
            </w:tcBorders>
            <w:shd w:val="clear" w:color="auto" w:fill="auto"/>
            <w:noWrap/>
            <w:vAlign w:val="center"/>
          </w:tcPr>
          <w:p w14:paraId="376C0F4E" w14:textId="77777777" w:rsidR="00D56199" w:rsidRPr="00EB780D" w:rsidRDefault="00D56199" w:rsidP="00D56199">
            <w:pPr>
              <w:ind w:left="0" w:right="0"/>
              <w:jc w:val="left"/>
              <w:rPr>
                <w:rFonts w:asciiTheme="majorBidi" w:hAnsiTheme="majorBidi" w:cstheme="majorBidi"/>
                <w:sz w:val="28"/>
                <w:szCs w:val="28"/>
                <w:cs/>
              </w:rPr>
            </w:pPr>
            <w:r w:rsidRPr="00D56199">
              <w:rPr>
                <w:rFonts w:asciiTheme="majorBidi" w:hAnsiTheme="majorBidi" w:cstheme="majorBidi"/>
                <w:sz w:val="28"/>
                <w:szCs w:val="28"/>
                <w:lang w:val="en-GB"/>
              </w:rPr>
              <w:t>Repayments during the year</w:t>
            </w:r>
          </w:p>
        </w:tc>
        <w:tc>
          <w:tcPr>
            <w:tcW w:w="1526" w:type="dxa"/>
            <w:tcBorders>
              <w:left w:val="nil"/>
              <w:bottom w:val="nil"/>
            </w:tcBorders>
            <w:shd w:val="clear" w:color="auto" w:fill="auto"/>
            <w:noWrap/>
            <w:vAlign w:val="center"/>
          </w:tcPr>
          <w:p w14:paraId="4793FB60" w14:textId="59AFFF9E"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(185,067,671)</w:t>
            </w:r>
          </w:p>
        </w:tc>
        <w:tc>
          <w:tcPr>
            <w:tcW w:w="1527" w:type="dxa"/>
            <w:tcBorders>
              <w:bottom w:val="nil"/>
            </w:tcBorders>
            <w:shd w:val="clear" w:color="auto" w:fill="auto"/>
            <w:noWrap/>
            <w:vAlign w:val="center"/>
          </w:tcPr>
          <w:p w14:paraId="131F7C20" w14:textId="02C82A71"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(370,932,877)</w:t>
            </w:r>
          </w:p>
        </w:tc>
        <w:tc>
          <w:tcPr>
            <w:tcW w:w="1526" w:type="dxa"/>
            <w:tcBorders>
              <w:bottom w:val="nil"/>
            </w:tcBorders>
            <w:shd w:val="clear" w:color="auto" w:fill="auto"/>
            <w:vAlign w:val="center"/>
          </w:tcPr>
          <w:p w14:paraId="39E9A0D5" w14:textId="28BCADF7"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(103,441,644)</w:t>
            </w:r>
          </w:p>
        </w:tc>
        <w:tc>
          <w:tcPr>
            <w:tcW w:w="1527" w:type="dxa"/>
            <w:tcBorders>
              <w:bottom w:val="nil"/>
              <w:right w:val="nil"/>
            </w:tcBorders>
            <w:shd w:val="clear" w:color="auto" w:fill="auto"/>
            <w:vAlign w:val="center"/>
          </w:tcPr>
          <w:p w14:paraId="52CBD09D" w14:textId="3DFC0FEF"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(370,932,877)</w:t>
            </w:r>
          </w:p>
        </w:tc>
      </w:tr>
      <w:tr w:rsidR="00D56199" w:rsidRPr="00D56199" w14:paraId="0FD12FE3" w14:textId="77777777" w:rsidTr="00D56199">
        <w:trPr>
          <w:trHeight w:val="369"/>
        </w:trPr>
        <w:tc>
          <w:tcPr>
            <w:tcW w:w="3721" w:type="dxa"/>
            <w:tcBorders>
              <w:top w:val="nil"/>
              <w:left w:val="nil"/>
              <w:bottom w:val="nil"/>
              <w:right w:val="nil"/>
            </w:tcBorders>
            <w:shd w:val="clear" w:color="auto" w:fill="auto"/>
            <w:noWrap/>
            <w:vAlign w:val="center"/>
          </w:tcPr>
          <w:p w14:paraId="074A1DEA" w14:textId="6364F1F6" w:rsidR="00D56199" w:rsidRPr="00D56199" w:rsidRDefault="00D56199" w:rsidP="00D56199">
            <w:pPr>
              <w:ind w:left="170" w:right="0" w:hanging="170"/>
              <w:jc w:val="left"/>
              <w:rPr>
                <w:rFonts w:asciiTheme="majorBidi" w:hAnsiTheme="majorBidi" w:cstheme="majorBidi"/>
                <w:sz w:val="28"/>
                <w:szCs w:val="28"/>
                <w:lang w:val="en-GB"/>
              </w:rPr>
            </w:pPr>
            <w:r w:rsidRPr="00D56199">
              <w:rPr>
                <w:rFonts w:asciiTheme="majorBidi" w:hAnsiTheme="majorBidi" w:cstheme="majorBidi"/>
                <w:sz w:val="28"/>
                <w:szCs w:val="28"/>
                <w:lang w:val="en-GB"/>
              </w:rPr>
              <w:t xml:space="preserve">Debt settlement by forcing investment property </w:t>
            </w:r>
          </w:p>
        </w:tc>
        <w:tc>
          <w:tcPr>
            <w:tcW w:w="1526" w:type="dxa"/>
            <w:tcBorders>
              <w:left w:val="nil"/>
              <w:bottom w:val="nil"/>
            </w:tcBorders>
            <w:shd w:val="clear" w:color="auto" w:fill="auto"/>
            <w:noWrap/>
            <w:vAlign w:val="center"/>
          </w:tcPr>
          <w:p w14:paraId="416A4E15" w14:textId="19CC02C3"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w:t>
            </w:r>
          </w:p>
        </w:tc>
        <w:tc>
          <w:tcPr>
            <w:tcW w:w="1527" w:type="dxa"/>
            <w:tcBorders>
              <w:bottom w:val="nil"/>
            </w:tcBorders>
            <w:shd w:val="clear" w:color="auto" w:fill="auto"/>
            <w:noWrap/>
            <w:vAlign w:val="center"/>
          </w:tcPr>
          <w:p w14:paraId="26425EB0" w14:textId="128F9A3C"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(207,554,776)</w:t>
            </w:r>
          </w:p>
        </w:tc>
        <w:tc>
          <w:tcPr>
            <w:tcW w:w="1526" w:type="dxa"/>
            <w:tcBorders>
              <w:bottom w:val="nil"/>
            </w:tcBorders>
            <w:shd w:val="clear" w:color="auto" w:fill="auto"/>
            <w:vAlign w:val="center"/>
          </w:tcPr>
          <w:p w14:paraId="5B373E5B" w14:textId="27EFC342"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w:t>
            </w:r>
          </w:p>
        </w:tc>
        <w:tc>
          <w:tcPr>
            <w:tcW w:w="1527" w:type="dxa"/>
            <w:tcBorders>
              <w:bottom w:val="nil"/>
              <w:right w:val="nil"/>
            </w:tcBorders>
            <w:shd w:val="clear" w:color="auto" w:fill="auto"/>
            <w:vAlign w:val="center"/>
          </w:tcPr>
          <w:p w14:paraId="716020A4" w14:textId="2B8C006E"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(207,554,776)</w:t>
            </w:r>
          </w:p>
        </w:tc>
      </w:tr>
      <w:tr w:rsidR="00D56199" w:rsidRPr="00D56199" w14:paraId="19D7E616" w14:textId="77777777" w:rsidTr="00CA728F">
        <w:trPr>
          <w:trHeight w:val="369"/>
        </w:trPr>
        <w:tc>
          <w:tcPr>
            <w:tcW w:w="3721" w:type="dxa"/>
            <w:tcBorders>
              <w:top w:val="nil"/>
              <w:left w:val="nil"/>
              <w:bottom w:val="nil"/>
              <w:right w:val="nil"/>
            </w:tcBorders>
            <w:shd w:val="clear" w:color="auto" w:fill="auto"/>
            <w:noWrap/>
            <w:vAlign w:val="center"/>
          </w:tcPr>
          <w:p w14:paraId="5CFCA4E9" w14:textId="77777777" w:rsidR="00D56199" w:rsidRPr="00EB780D" w:rsidRDefault="00D56199" w:rsidP="00D56199">
            <w:pPr>
              <w:ind w:left="170" w:right="0" w:hanging="170"/>
              <w:jc w:val="left"/>
              <w:rPr>
                <w:rFonts w:asciiTheme="majorBidi" w:hAnsiTheme="majorBidi" w:cstheme="majorBidi"/>
                <w:sz w:val="28"/>
                <w:szCs w:val="28"/>
                <w:cs/>
              </w:rPr>
            </w:pPr>
            <w:r w:rsidRPr="00D56199">
              <w:rPr>
                <w:rFonts w:asciiTheme="majorBidi" w:hAnsiTheme="majorBidi" w:cstheme="majorBidi"/>
                <w:sz w:val="28"/>
                <w:szCs w:val="28"/>
              </w:rPr>
              <w:t xml:space="preserve">Loss allowance increase during the </w:t>
            </w:r>
            <w:r w:rsidRPr="00D56199">
              <w:rPr>
                <w:rFonts w:asciiTheme="majorBidi" w:hAnsiTheme="majorBidi" w:cstheme="majorBidi"/>
                <w:sz w:val="28"/>
                <w:szCs w:val="28"/>
                <w:lang w:val="en-GB"/>
              </w:rPr>
              <w:t>year</w:t>
            </w:r>
          </w:p>
        </w:tc>
        <w:tc>
          <w:tcPr>
            <w:tcW w:w="1526" w:type="dxa"/>
            <w:tcBorders>
              <w:left w:val="nil"/>
              <w:bottom w:val="nil"/>
            </w:tcBorders>
            <w:shd w:val="clear" w:color="auto" w:fill="auto"/>
            <w:noWrap/>
          </w:tcPr>
          <w:p w14:paraId="634F5E67" w14:textId="6CEC7735" w:rsidR="00D56199" w:rsidRPr="00EB780D" w:rsidRDefault="00D56199" w:rsidP="00D56199">
            <w:pPr>
              <w:tabs>
                <w:tab w:val="decimal" w:pos="1302"/>
              </w:tabs>
              <w:ind w:left="0" w:right="0"/>
              <w:jc w:val="left"/>
              <w:rPr>
                <w:rFonts w:asciiTheme="majorBidi" w:hAnsiTheme="majorBidi" w:cstheme="majorBidi"/>
                <w:sz w:val="28"/>
                <w:szCs w:val="28"/>
                <w:cs/>
              </w:rPr>
            </w:pPr>
            <w:r w:rsidRPr="00D56199">
              <w:rPr>
                <w:rFonts w:asciiTheme="majorBidi" w:hAnsiTheme="majorBidi" w:cstheme="majorBidi"/>
                <w:sz w:val="28"/>
                <w:szCs w:val="28"/>
              </w:rPr>
              <w:t>-</w:t>
            </w:r>
          </w:p>
        </w:tc>
        <w:tc>
          <w:tcPr>
            <w:tcW w:w="1527" w:type="dxa"/>
            <w:tcBorders>
              <w:bottom w:val="nil"/>
            </w:tcBorders>
            <w:shd w:val="clear" w:color="auto" w:fill="auto"/>
            <w:noWrap/>
          </w:tcPr>
          <w:p w14:paraId="76E57480" w14:textId="6D555515"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(33,402,871)</w:t>
            </w:r>
          </w:p>
        </w:tc>
        <w:tc>
          <w:tcPr>
            <w:tcW w:w="1526" w:type="dxa"/>
            <w:tcBorders>
              <w:bottom w:val="nil"/>
            </w:tcBorders>
            <w:shd w:val="clear" w:color="auto" w:fill="auto"/>
          </w:tcPr>
          <w:p w14:paraId="5BB33F98" w14:textId="1657A194" w:rsidR="00D56199" w:rsidRPr="00EB780D" w:rsidRDefault="00D56199" w:rsidP="00D56199">
            <w:pPr>
              <w:tabs>
                <w:tab w:val="decimal" w:pos="1302"/>
              </w:tabs>
              <w:ind w:left="0" w:right="0"/>
              <w:jc w:val="left"/>
              <w:rPr>
                <w:rFonts w:asciiTheme="majorBidi" w:hAnsiTheme="majorBidi" w:cstheme="majorBidi"/>
                <w:sz w:val="28"/>
                <w:szCs w:val="28"/>
                <w:cs/>
              </w:rPr>
            </w:pPr>
            <w:r w:rsidRPr="00D56199">
              <w:rPr>
                <w:rFonts w:asciiTheme="majorBidi" w:hAnsiTheme="majorBidi" w:cstheme="majorBidi"/>
                <w:sz w:val="28"/>
                <w:szCs w:val="28"/>
              </w:rPr>
              <w:t>-</w:t>
            </w:r>
          </w:p>
        </w:tc>
        <w:tc>
          <w:tcPr>
            <w:tcW w:w="1527" w:type="dxa"/>
            <w:tcBorders>
              <w:bottom w:val="nil"/>
              <w:right w:val="nil"/>
            </w:tcBorders>
            <w:shd w:val="clear" w:color="auto" w:fill="auto"/>
          </w:tcPr>
          <w:p w14:paraId="069B960B" w14:textId="7F764655" w:rsidR="00D56199" w:rsidRPr="00EB780D" w:rsidRDefault="00D56199" w:rsidP="00D56199">
            <w:pPr>
              <w:tabs>
                <w:tab w:val="decimal" w:pos="1302"/>
              </w:tabs>
              <w:ind w:left="0" w:right="0"/>
              <w:jc w:val="left"/>
              <w:rPr>
                <w:rFonts w:asciiTheme="majorBidi" w:hAnsiTheme="majorBidi" w:cstheme="majorBidi"/>
                <w:sz w:val="28"/>
                <w:szCs w:val="28"/>
                <w:cs/>
              </w:rPr>
            </w:pPr>
            <w:r w:rsidRPr="00D56199">
              <w:rPr>
                <w:rFonts w:asciiTheme="majorBidi" w:hAnsiTheme="majorBidi" w:cstheme="majorBidi"/>
                <w:sz w:val="28"/>
                <w:szCs w:val="28"/>
              </w:rPr>
              <w:t>(23,183,439)</w:t>
            </w:r>
          </w:p>
        </w:tc>
      </w:tr>
      <w:tr w:rsidR="00D56199" w:rsidRPr="00D56199" w14:paraId="2FA4C12F" w14:textId="77777777" w:rsidTr="00CA728F">
        <w:trPr>
          <w:trHeight w:val="369"/>
        </w:trPr>
        <w:tc>
          <w:tcPr>
            <w:tcW w:w="3721" w:type="dxa"/>
            <w:tcBorders>
              <w:top w:val="nil"/>
              <w:left w:val="nil"/>
              <w:bottom w:val="nil"/>
              <w:right w:val="nil"/>
            </w:tcBorders>
            <w:shd w:val="clear" w:color="auto" w:fill="auto"/>
            <w:noWrap/>
            <w:vAlign w:val="center"/>
          </w:tcPr>
          <w:p w14:paraId="0AA2956A" w14:textId="77777777" w:rsidR="00D56199" w:rsidRPr="00D56199" w:rsidRDefault="00D56199" w:rsidP="00D56199">
            <w:pPr>
              <w:ind w:left="170" w:right="0" w:hanging="170"/>
              <w:jc w:val="left"/>
              <w:rPr>
                <w:rFonts w:asciiTheme="majorBidi" w:hAnsiTheme="majorBidi" w:cstheme="majorBidi"/>
                <w:sz w:val="28"/>
                <w:szCs w:val="28"/>
              </w:rPr>
            </w:pPr>
            <w:r w:rsidRPr="00D56199">
              <w:rPr>
                <w:rFonts w:asciiTheme="majorBidi" w:hAnsiTheme="majorBidi" w:cstheme="majorBidi"/>
                <w:sz w:val="28"/>
                <w:szCs w:val="28"/>
              </w:rPr>
              <w:t xml:space="preserve">Loss allowance decrease during the </w:t>
            </w:r>
            <w:r w:rsidRPr="00D56199">
              <w:rPr>
                <w:rFonts w:asciiTheme="majorBidi" w:hAnsiTheme="majorBidi" w:cstheme="majorBidi"/>
                <w:sz w:val="28"/>
                <w:szCs w:val="28"/>
                <w:lang w:val="en-GB"/>
              </w:rPr>
              <w:t>year</w:t>
            </w:r>
          </w:p>
        </w:tc>
        <w:tc>
          <w:tcPr>
            <w:tcW w:w="1526" w:type="dxa"/>
            <w:tcBorders>
              <w:left w:val="nil"/>
              <w:bottom w:val="nil"/>
            </w:tcBorders>
            <w:shd w:val="clear" w:color="auto" w:fill="auto"/>
            <w:noWrap/>
          </w:tcPr>
          <w:p w14:paraId="1A4AB88F" w14:textId="61B57C65"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271,533,532</w:t>
            </w:r>
          </w:p>
        </w:tc>
        <w:tc>
          <w:tcPr>
            <w:tcW w:w="1527" w:type="dxa"/>
            <w:tcBorders>
              <w:bottom w:val="nil"/>
            </w:tcBorders>
            <w:shd w:val="clear" w:color="auto" w:fill="auto"/>
            <w:noWrap/>
          </w:tcPr>
          <w:p w14:paraId="3F971081" w14:textId="5813A928"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39,533,350</w:t>
            </w:r>
          </w:p>
        </w:tc>
        <w:tc>
          <w:tcPr>
            <w:tcW w:w="1526" w:type="dxa"/>
            <w:tcBorders>
              <w:bottom w:val="nil"/>
            </w:tcBorders>
            <w:shd w:val="clear" w:color="auto" w:fill="auto"/>
          </w:tcPr>
          <w:p w14:paraId="2160F470" w14:textId="023A9487"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215,986,944</w:t>
            </w:r>
          </w:p>
        </w:tc>
        <w:tc>
          <w:tcPr>
            <w:tcW w:w="1527" w:type="dxa"/>
            <w:tcBorders>
              <w:bottom w:val="nil"/>
              <w:right w:val="nil"/>
            </w:tcBorders>
            <w:shd w:val="clear" w:color="auto" w:fill="auto"/>
          </w:tcPr>
          <w:p w14:paraId="1F8E42C8" w14:textId="45D29CCD"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39,533,350</w:t>
            </w:r>
          </w:p>
        </w:tc>
      </w:tr>
      <w:tr w:rsidR="00D56199" w:rsidRPr="00D56199" w14:paraId="00164338" w14:textId="77777777" w:rsidTr="00CA728F">
        <w:trPr>
          <w:trHeight w:val="369"/>
        </w:trPr>
        <w:tc>
          <w:tcPr>
            <w:tcW w:w="3721" w:type="dxa"/>
            <w:tcBorders>
              <w:top w:val="nil"/>
              <w:left w:val="nil"/>
              <w:bottom w:val="nil"/>
              <w:right w:val="nil"/>
            </w:tcBorders>
            <w:shd w:val="clear" w:color="auto" w:fill="auto"/>
            <w:noWrap/>
            <w:vAlign w:val="center"/>
          </w:tcPr>
          <w:p w14:paraId="5E93E956" w14:textId="77777777" w:rsidR="00D56199" w:rsidRPr="00D56199" w:rsidRDefault="00D56199" w:rsidP="00D56199">
            <w:pPr>
              <w:ind w:left="0" w:right="0"/>
              <w:jc w:val="left"/>
              <w:rPr>
                <w:rFonts w:asciiTheme="majorBidi" w:hAnsiTheme="majorBidi" w:cstheme="majorBidi"/>
                <w:sz w:val="28"/>
                <w:szCs w:val="28"/>
              </w:rPr>
            </w:pPr>
            <w:r w:rsidRPr="00D56199">
              <w:rPr>
                <w:rFonts w:asciiTheme="majorBidi" w:hAnsiTheme="majorBidi" w:cstheme="majorBidi"/>
                <w:sz w:val="28"/>
                <w:szCs w:val="28"/>
              </w:rPr>
              <w:t>Impact from TFRS 9</w:t>
            </w:r>
          </w:p>
        </w:tc>
        <w:tc>
          <w:tcPr>
            <w:tcW w:w="1526" w:type="dxa"/>
            <w:tcBorders>
              <w:left w:val="nil"/>
              <w:bottom w:val="nil"/>
            </w:tcBorders>
            <w:shd w:val="clear" w:color="auto" w:fill="auto"/>
            <w:noWrap/>
          </w:tcPr>
          <w:p w14:paraId="6B6B6A19" w14:textId="23020D2E"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w:t>
            </w:r>
          </w:p>
        </w:tc>
        <w:tc>
          <w:tcPr>
            <w:tcW w:w="1527" w:type="dxa"/>
            <w:tcBorders>
              <w:bottom w:val="nil"/>
            </w:tcBorders>
            <w:shd w:val="clear" w:color="auto" w:fill="auto"/>
            <w:noWrap/>
          </w:tcPr>
          <w:p w14:paraId="12D22377" w14:textId="0EA3BCD8"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(407,577,937)</w:t>
            </w:r>
          </w:p>
        </w:tc>
        <w:tc>
          <w:tcPr>
            <w:tcW w:w="1526" w:type="dxa"/>
            <w:tcBorders>
              <w:bottom w:val="nil"/>
            </w:tcBorders>
            <w:shd w:val="clear" w:color="auto" w:fill="auto"/>
          </w:tcPr>
          <w:p w14:paraId="22A752BD" w14:textId="4F56FFC0"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w:t>
            </w:r>
          </w:p>
        </w:tc>
        <w:tc>
          <w:tcPr>
            <w:tcW w:w="1527" w:type="dxa"/>
            <w:tcBorders>
              <w:bottom w:val="nil"/>
              <w:right w:val="nil"/>
            </w:tcBorders>
            <w:shd w:val="clear" w:color="auto" w:fill="auto"/>
          </w:tcPr>
          <w:p w14:paraId="081DF395" w14:textId="6D2B4F80"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(359,155,055)</w:t>
            </w:r>
          </w:p>
        </w:tc>
      </w:tr>
      <w:tr w:rsidR="00D56199" w:rsidRPr="00D56199" w14:paraId="6FA0E302" w14:textId="77777777" w:rsidTr="00CA728F">
        <w:trPr>
          <w:trHeight w:val="369"/>
        </w:trPr>
        <w:tc>
          <w:tcPr>
            <w:tcW w:w="3721" w:type="dxa"/>
            <w:tcBorders>
              <w:top w:val="nil"/>
              <w:left w:val="nil"/>
              <w:bottom w:val="nil"/>
              <w:right w:val="nil"/>
            </w:tcBorders>
            <w:shd w:val="clear" w:color="auto" w:fill="auto"/>
            <w:noWrap/>
            <w:vAlign w:val="center"/>
          </w:tcPr>
          <w:p w14:paraId="711D75A3" w14:textId="77777777" w:rsidR="00D56199" w:rsidRPr="00EB780D" w:rsidRDefault="00D56199" w:rsidP="00D56199">
            <w:pPr>
              <w:ind w:left="0" w:right="0"/>
              <w:jc w:val="left"/>
              <w:rPr>
                <w:rFonts w:asciiTheme="majorBidi" w:hAnsiTheme="majorBidi" w:cstheme="majorBidi"/>
                <w:sz w:val="28"/>
                <w:szCs w:val="28"/>
                <w:cs/>
              </w:rPr>
            </w:pPr>
            <w:r w:rsidRPr="00D56199">
              <w:rPr>
                <w:rFonts w:asciiTheme="majorBidi" w:hAnsiTheme="majorBidi" w:cstheme="majorBidi"/>
                <w:sz w:val="28"/>
                <w:szCs w:val="28"/>
                <w:lang w:val="en-GB"/>
              </w:rPr>
              <w:t>Interest income recognised during the year</w:t>
            </w:r>
          </w:p>
        </w:tc>
        <w:tc>
          <w:tcPr>
            <w:tcW w:w="1526" w:type="dxa"/>
            <w:tcBorders>
              <w:left w:val="nil"/>
              <w:bottom w:val="nil"/>
            </w:tcBorders>
            <w:shd w:val="clear" w:color="auto" w:fill="auto"/>
            <w:noWrap/>
          </w:tcPr>
          <w:p w14:paraId="1236D432" w14:textId="5AE44C09"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22,603,562</w:t>
            </w:r>
          </w:p>
        </w:tc>
        <w:tc>
          <w:tcPr>
            <w:tcW w:w="1527" w:type="dxa"/>
            <w:tcBorders>
              <w:bottom w:val="nil"/>
            </w:tcBorders>
            <w:shd w:val="clear" w:color="auto" w:fill="auto"/>
            <w:noWrap/>
          </w:tcPr>
          <w:p w14:paraId="5C774B84" w14:textId="28C54FBC"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27,175,382</w:t>
            </w:r>
          </w:p>
        </w:tc>
        <w:tc>
          <w:tcPr>
            <w:tcW w:w="1526" w:type="dxa"/>
            <w:tcBorders>
              <w:bottom w:val="nil"/>
            </w:tcBorders>
            <w:shd w:val="clear" w:color="auto" w:fill="auto"/>
          </w:tcPr>
          <w:p w14:paraId="6799007C" w14:textId="29D1794E"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10,977,534</w:t>
            </w:r>
          </w:p>
        </w:tc>
        <w:tc>
          <w:tcPr>
            <w:tcW w:w="1527" w:type="dxa"/>
            <w:tcBorders>
              <w:bottom w:val="nil"/>
              <w:right w:val="nil"/>
            </w:tcBorders>
            <w:shd w:val="clear" w:color="auto" w:fill="auto"/>
          </w:tcPr>
          <w:p w14:paraId="73B486B6" w14:textId="56869E37" w:rsidR="00D56199" w:rsidRPr="00D56199" w:rsidRDefault="00D56199" w:rsidP="00D56199">
            <w:pP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27,175,382</w:t>
            </w:r>
          </w:p>
        </w:tc>
      </w:tr>
      <w:tr w:rsidR="00D56199" w:rsidRPr="00D56199" w14:paraId="168F0369" w14:textId="77777777" w:rsidTr="00CA728F">
        <w:trPr>
          <w:trHeight w:val="369"/>
        </w:trPr>
        <w:tc>
          <w:tcPr>
            <w:tcW w:w="3721" w:type="dxa"/>
            <w:tcBorders>
              <w:top w:val="nil"/>
              <w:left w:val="nil"/>
              <w:bottom w:val="nil"/>
              <w:right w:val="nil"/>
            </w:tcBorders>
            <w:shd w:val="clear" w:color="auto" w:fill="auto"/>
            <w:noWrap/>
            <w:vAlign w:val="center"/>
          </w:tcPr>
          <w:p w14:paraId="0A31BD57" w14:textId="77777777" w:rsidR="00D56199" w:rsidRPr="00EB780D" w:rsidRDefault="00D56199" w:rsidP="00D56199">
            <w:pPr>
              <w:ind w:left="0" w:right="0"/>
              <w:jc w:val="left"/>
              <w:rPr>
                <w:rFonts w:asciiTheme="majorBidi" w:hAnsiTheme="majorBidi" w:cstheme="majorBidi"/>
                <w:sz w:val="28"/>
                <w:szCs w:val="28"/>
                <w:cs/>
              </w:rPr>
            </w:pPr>
            <w:r w:rsidRPr="00D56199">
              <w:rPr>
                <w:rFonts w:asciiTheme="majorBidi" w:hAnsiTheme="majorBidi" w:cstheme="majorBidi"/>
                <w:sz w:val="28"/>
                <w:szCs w:val="28"/>
                <w:lang w:val="en-GB"/>
              </w:rPr>
              <w:t>Commission expense recognised during the</w:t>
            </w:r>
            <w:r w:rsidRPr="00EB780D">
              <w:rPr>
                <w:rFonts w:asciiTheme="majorBidi" w:hAnsiTheme="majorBidi" w:cstheme="majorBidi"/>
                <w:sz w:val="28"/>
                <w:szCs w:val="28"/>
              </w:rPr>
              <w:t xml:space="preserve"> </w:t>
            </w:r>
            <w:r w:rsidRPr="00D56199">
              <w:rPr>
                <w:rFonts w:asciiTheme="majorBidi" w:hAnsiTheme="majorBidi" w:cstheme="majorBidi"/>
                <w:sz w:val="28"/>
                <w:szCs w:val="28"/>
                <w:lang w:val="en-GB"/>
              </w:rPr>
              <w:t>year</w:t>
            </w:r>
          </w:p>
        </w:tc>
        <w:tc>
          <w:tcPr>
            <w:tcW w:w="1526" w:type="dxa"/>
            <w:tcBorders>
              <w:left w:val="nil"/>
              <w:bottom w:val="nil"/>
            </w:tcBorders>
            <w:shd w:val="clear" w:color="auto" w:fill="auto"/>
            <w:noWrap/>
          </w:tcPr>
          <w:p w14:paraId="31395E97" w14:textId="46D43BC1" w:rsidR="00D56199" w:rsidRPr="00D56199" w:rsidRDefault="00D56199" w:rsidP="00B853D2">
            <w:pPr>
              <w:pBdr>
                <w:bottom w:val="single" w:sz="4" w:space="1" w:color="auto"/>
              </w:pBd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w:t>
            </w:r>
          </w:p>
        </w:tc>
        <w:tc>
          <w:tcPr>
            <w:tcW w:w="1527" w:type="dxa"/>
            <w:tcBorders>
              <w:bottom w:val="nil"/>
            </w:tcBorders>
            <w:shd w:val="clear" w:color="auto" w:fill="auto"/>
            <w:noWrap/>
          </w:tcPr>
          <w:p w14:paraId="00EE923D" w14:textId="7F7C72E9" w:rsidR="00D56199" w:rsidRPr="00D56199" w:rsidRDefault="00D56199" w:rsidP="00B853D2">
            <w:pPr>
              <w:pBdr>
                <w:bottom w:val="single" w:sz="4" w:space="1" w:color="auto"/>
              </w:pBd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6,552,775</w:t>
            </w:r>
          </w:p>
        </w:tc>
        <w:tc>
          <w:tcPr>
            <w:tcW w:w="1526" w:type="dxa"/>
            <w:tcBorders>
              <w:bottom w:val="nil"/>
            </w:tcBorders>
            <w:shd w:val="clear" w:color="auto" w:fill="auto"/>
          </w:tcPr>
          <w:p w14:paraId="5B6CD74B" w14:textId="1E78E2DC" w:rsidR="00D56199" w:rsidRPr="00D56199" w:rsidRDefault="00D56199" w:rsidP="00B853D2">
            <w:pPr>
              <w:pBdr>
                <w:bottom w:val="single" w:sz="4" w:space="1" w:color="auto"/>
              </w:pBd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w:t>
            </w:r>
          </w:p>
        </w:tc>
        <w:tc>
          <w:tcPr>
            <w:tcW w:w="1527" w:type="dxa"/>
            <w:tcBorders>
              <w:bottom w:val="nil"/>
              <w:right w:val="nil"/>
            </w:tcBorders>
            <w:shd w:val="clear" w:color="auto" w:fill="auto"/>
          </w:tcPr>
          <w:p w14:paraId="798C4DBB" w14:textId="0C1AC8C1" w:rsidR="00D56199" w:rsidRPr="00D56199" w:rsidRDefault="00D56199" w:rsidP="00B853D2">
            <w:pPr>
              <w:pBdr>
                <w:bottom w:val="single" w:sz="4" w:space="1" w:color="auto"/>
              </w:pBd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6,552,775</w:t>
            </w:r>
          </w:p>
        </w:tc>
      </w:tr>
      <w:tr w:rsidR="00D56199" w:rsidRPr="00D56199" w14:paraId="0041898A" w14:textId="77777777" w:rsidTr="00B853D2">
        <w:trPr>
          <w:trHeight w:val="512"/>
        </w:trPr>
        <w:tc>
          <w:tcPr>
            <w:tcW w:w="3721" w:type="dxa"/>
            <w:tcBorders>
              <w:top w:val="nil"/>
              <w:left w:val="nil"/>
              <w:bottom w:val="nil"/>
              <w:right w:val="nil"/>
            </w:tcBorders>
            <w:shd w:val="clear" w:color="auto" w:fill="auto"/>
            <w:noWrap/>
            <w:vAlign w:val="center"/>
          </w:tcPr>
          <w:p w14:paraId="1A6BFF4D" w14:textId="77777777" w:rsidR="00D56199" w:rsidRPr="00EB780D" w:rsidRDefault="00D56199" w:rsidP="00D56199">
            <w:pPr>
              <w:ind w:left="0" w:right="0"/>
              <w:jc w:val="left"/>
              <w:rPr>
                <w:rFonts w:asciiTheme="majorBidi" w:hAnsiTheme="majorBidi" w:cstheme="majorBidi"/>
                <w:b/>
                <w:bCs/>
                <w:sz w:val="28"/>
                <w:szCs w:val="28"/>
                <w:cs/>
              </w:rPr>
            </w:pPr>
            <w:r w:rsidRPr="00D56199">
              <w:rPr>
                <w:rFonts w:asciiTheme="majorBidi" w:hAnsiTheme="majorBidi" w:cstheme="majorBidi"/>
                <w:b/>
                <w:bCs/>
                <w:sz w:val="28"/>
                <w:szCs w:val="28"/>
              </w:rPr>
              <w:t>Ending balance of the year</w:t>
            </w:r>
          </w:p>
        </w:tc>
        <w:tc>
          <w:tcPr>
            <w:tcW w:w="1526" w:type="dxa"/>
            <w:tcBorders>
              <w:left w:val="nil"/>
              <w:bottom w:val="nil"/>
            </w:tcBorders>
            <w:shd w:val="clear" w:color="auto" w:fill="auto"/>
            <w:noWrap/>
            <w:vAlign w:val="bottom"/>
          </w:tcPr>
          <w:p w14:paraId="3C2DF55B" w14:textId="2884FB42" w:rsidR="00D56199" w:rsidRPr="00D56199" w:rsidRDefault="00D56199" w:rsidP="00B853D2">
            <w:pPr>
              <w:pBdr>
                <w:bottom w:val="double" w:sz="4" w:space="1" w:color="auto"/>
              </w:pBd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2,104,436,801</w:t>
            </w:r>
          </w:p>
        </w:tc>
        <w:tc>
          <w:tcPr>
            <w:tcW w:w="1527" w:type="dxa"/>
            <w:tcBorders>
              <w:bottom w:val="nil"/>
            </w:tcBorders>
            <w:shd w:val="clear" w:color="auto" w:fill="auto"/>
            <w:noWrap/>
            <w:vAlign w:val="bottom"/>
          </w:tcPr>
          <w:p w14:paraId="4A2A695E" w14:textId="12777F28" w:rsidR="00D56199" w:rsidRPr="00D56199" w:rsidRDefault="00D56199" w:rsidP="00B853D2">
            <w:pPr>
              <w:pBdr>
                <w:bottom w:val="double" w:sz="4" w:space="1" w:color="auto"/>
              </w:pBd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1,995,367,378</w:t>
            </w:r>
          </w:p>
        </w:tc>
        <w:tc>
          <w:tcPr>
            <w:tcW w:w="1526" w:type="dxa"/>
            <w:tcBorders>
              <w:bottom w:val="nil"/>
            </w:tcBorders>
            <w:shd w:val="clear" w:color="auto" w:fill="auto"/>
            <w:vAlign w:val="bottom"/>
          </w:tcPr>
          <w:p w14:paraId="581915A9" w14:textId="31FEB235" w:rsidR="00D56199" w:rsidRPr="00D56199" w:rsidRDefault="00D56199" w:rsidP="00B853D2">
            <w:pPr>
              <w:pBdr>
                <w:bottom w:val="double" w:sz="4" w:space="1" w:color="auto"/>
              </w:pBd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1,937,667,112</w:t>
            </w:r>
          </w:p>
        </w:tc>
        <w:tc>
          <w:tcPr>
            <w:tcW w:w="1527" w:type="dxa"/>
            <w:tcBorders>
              <w:bottom w:val="nil"/>
              <w:right w:val="nil"/>
            </w:tcBorders>
            <w:shd w:val="clear" w:color="auto" w:fill="auto"/>
            <w:vAlign w:val="bottom"/>
          </w:tcPr>
          <w:p w14:paraId="5560DE6B" w14:textId="2051E953" w:rsidR="00D56199" w:rsidRPr="00D56199" w:rsidRDefault="00D56199" w:rsidP="00B853D2">
            <w:pPr>
              <w:pBdr>
                <w:bottom w:val="double" w:sz="4" w:space="1" w:color="auto"/>
              </w:pBdr>
              <w:tabs>
                <w:tab w:val="decimal" w:pos="1302"/>
              </w:tabs>
              <w:ind w:left="0" w:right="0"/>
              <w:jc w:val="left"/>
              <w:rPr>
                <w:rFonts w:asciiTheme="majorBidi" w:hAnsiTheme="majorBidi" w:cstheme="majorBidi"/>
                <w:sz w:val="28"/>
                <w:szCs w:val="28"/>
              </w:rPr>
            </w:pPr>
            <w:r w:rsidRPr="00D56199">
              <w:rPr>
                <w:rFonts w:asciiTheme="majorBidi" w:hAnsiTheme="majorBidi" w:cstheme="majorBidi"/>
                <w:sz w:val="28"/>
                <w:szCs w:val="28"/>
              </w:rPr>
              <w:t>1,814,144,278</w:t>
            </w:r>
          </w:p>
        </w:tc>
      </w:tr>
    </w:tbl>
    <w:p w14:paraId="0AD36C86" w14:textId="19CF4314" w:rsidR="005C0B27" w:rsidRDefault="003E6CA0" w:rsidP="005C0B27">
      <w:pPr>
        <w:pStyle w:val="ListParagraph"/>
        <w:spacing w:before="240"/>
        <w:ind w:left="605" w:right="58"/>
        <w:jc w:val="both"/>
        <w:rPr>
          <w:sz w:val="28"/>
          <w:szCs w:val="28"/>
        </w:rPr>
      </w:pPr>
      <w:r>
        <w:rPr>
          <w:sz w:val="28"/>
          <w:szCs w:val="28"/>
        </w:rPr>
        <w:t xml:space="preserve">As at December 31, </w:t>
      </w:r>
      <w:r w:rsidRPr="003E6CA0">
        <w:rPr>
          <w:sz w:val="28"/>
          <w:szCs w:val="28"/>
        </w:rPr>
        <w:t>2</w:t>
      </w:r>
      <w:r>
        <w:rPr>
          <w:sz w:val="28"/>
          <w:szCs w:val="28"/>
        </w:rPr>
        <w:t>021, the b</w:t>
      </w:r>
      <w:r w:rsidR="005C0B27" w:rsidRPr="00F07C50">
        <w:rPr>
          <w:sz w:val="28"/>
          <w:szCs w:val="28"/>
        </w:rPr>
        <w:t xml:space="preserve">ill of exchange </w:t>
      </w:r>
      <w:r w:rsidR="00D56199">
        <w:rPr>
          <w:sz w:val="28"/>
          <w:szCs w:val="28"/>
        </w:rPr>
        <w:t>have the interest rates of 7</w:t>
      </w:r>
      <w:r w:rsidR="005C0B27" w:rsidRPr="00F07C50">
        <w:rPr>
          <w:sz w:val="28"/>
          <w:szCs w:val="28"/>
        </w:rPr>
        <w:t xml:space="preserve">% </w:t>
      </w:r>
      <w:r w:rsidR="00DD4B7A" w:rsidRPr="00F07C50">
        <w:rPr>
          <w:sz w:val="28"/>
          <w:szCs w:val="28"/>
        </w:rPr>
        <w:t>per annum (December 31, 2020</w:t>
      </w:r>
      <w:r w:rsidR="005C0B27" w:rsidRPr="00F07C50">
        <w:rPr>
          <w:sz w:val="28"/>
          <w:szCs w:val="28"/>
        </w:rPr>
        <w:t>: 6 - 8% per annum). The loan is collateralized by a pledge of a leasehold rights</w:t>
      </w:r>
      <w:r w:rsidR="005C0B27" w:rsidRPr="003E6CA0">
        <w:rPr>
          <w:sz w:val="28"/>
          <w:szCs w:val="28"/>
        </w:rPr>
        <w:t>.</w:t>
      </w:r>
      <w:r w:rsidR="00D56199" w:rsidRPr="003E6CA0">
        <w:rPr>
          <w:sz w:val="28"/>
          <w:szCs w:val="28"/>
        </w:rPr>
        <w:t xml:space="preserve"> (</w:t>
      </w:r>
      <w:r w:rsidRPr="003E6CA0">
        <w:rPr>
          <w:sz w:val="28"/>
          <w:szCs w:val="28"/>
        </w:rPr>
        <w:t>December</w:t>
      </w:r>
      <w:r w:rsidRPr="00F07C50">
        <w:rPr>
          <w:sz w:val="28"/>
          <w:szCs w:val="28"/>
        </w:rPr>
        <w:t xml:space="preserve"> 31, 2020</w:t>
      </w:r>
      <w:r w:rsidRPr="003E6CA0">
        <w:rPr>
          <w:sz w:val="28"/>
          <w:szCs w:val="28"/>
        </w:rPr>
        <w:t>:</w:t>
      </w:r>
      <w:r w:rsidR="00D56199" w:rsidRPr="003E6CA0">
        <w:rPr>
          <w:sz w:val="28"/>
          <w:szCs w:val="28"/>
        </w:rPr>
        <w:t xml:space="preserve"> </w:t>
      </w:r>
      <w:r w:rsidRPr="003E6CA0">
        <w:rPr>
          <w:rFonts w:asciiTheme="majorBidi" w:hAnsiTheme="majorBidi" w:cstheme="majorBidi"/>
          <w:sz w:val="28"/>
          <w:szCs w:val="28"/>
        </w:rPr>
        <w:t>T</w:t>
      </w:r>
      <w:r w:rsidRPr="00E054D1">
        <w:rPr>
          <w:rFonts w:asciiTheme="majorBidi" w:hAnsiTheme="majorBidi" w:cstheme="majorBidi"/>
          <w:sz w:val="28"/>
          <w:szCs w:val="28"/>
        </w:rPr>
        <w:t>he loan is collateralized by a pledge of a company's shares in the stock market and leasehold rights</w:t>
      </w:r>
      <w:r w:rsidRPr="003E6CA0">
        <w:rPr>
          <w:rFonts w:asciiTheme="majorBidi" w:hAnsiTheme="majorBidi" w:cstheme="majorBidi"/>
          <w:sz w:val="28"/>
          <w:szCs w:val="28"/>
        </w:rPr>
        <w:t>.</w:t>
      </w:r>
      <w:r w:rsidR="00D56199" w:rsidRPr="00EB780D">
        <w:rPr>
          <w:rFonts w:hint="cs"/>
          <w:sz w:val="28"/>
          <w:szCs w:val="28"/>
        </w:rPr>
        <w:t>)</w:t>
      </w:r>
    </w:p>
    <w:p w14:paraId="43CA1AB9" w14:textId="3A61F201" w:rsidR="003E6CA0" w:rsidRPr="00F07C50" w:rsidRDefault="003E6CA0" w:rsidP="005C0B27">
      <w:pPr>
        <w:pStyle w:val="ListParagraph"/>
        <w:spacing w:before="240"/>
        <w:ind w:left="605" w:right="58"/>
        <w:jc w:val="both"/>
        <w:rPr>
          <w:sz w:val="28"/>
          <w:szCs w:val="28"/>
        </w:rPr>
      </w:pPr>
      <w:r>
        <w:rPr>
          <w:rFonts w:asciiTheme="majorBidi" w:hAnsiTheme="majorBidi" w:cstheme="majorBidi"/>
          <w:sz w:val="28"/>
          <w:szCs w:val="28"/>
        </w:rPr>
        <w:t xml:space="preserve">As at December 31, 2021 and 2020, </w:t>
      </w:r>
      <w:r w:rsidRPr="003E6CA0">
        <w:rPr>
          <w:rFonts w:asciiTheme="majorBidi" w:hAnsiTheme="majorBidi" w:cstheme="majorBidi"/>
          <w:sz w:val="28"/>
          <w:szCs w:val="28"/>
        </w:rPr>
        <w:t>Defaulted loans to other companies have the interest rate of 12</w:t>
      </w:r>
      <w:r>
        <w:rPr>
          <w:rFonts w:asciiTheme="majorBidi" w:hAnsiTheme="majorBidi" w:cstheme="majorBidi"/>
          <w:sz w:val="28"/>
          <w:szCs w:val="28"/>
        </w:rPr>
        <w:t>-15</w:t>
      </w:r>
      <w:r w:rsidRPr="003E6CA0">
        <w:rPr>
          <w:rFonts w:asciiTheme="majorBidi" w:hAnsiTheme="majorBidi" w:cstheme="majorBidi"/>
          <w:sz w:val="28"/>
          <w:szCs w:val="28"/>
        </w:rPr>
        <w:t xml:space="preserve">% </w:t>
      </w:r>
      <w:r w:rsidR="00F930EC">
        <w:rPr>
          <w:rFonts w:asciiTheme="majorBidi" w:hAnsiTheme="majorBidi" w:cstheme="majorBidi"/>
          <w:sz w:val="28"/>
          <w:szCs w:val="28"/>
        </w:rPr>
        <w:br/>
      </w:r>
      <w:r w:rsidRPr="003E6CA0">
        <w:rPr>
          <w:rFonts w:asciiTheme="majorBidi" w:hAnsiTheme="majorBidi" w:cstheme="majorBidi"/>
          <w:sz w:val="28"/>
          <w:szCs w:val="28"/>
        </w:rPr>
        <w:t xml:space="preserve">per annum </w:t>
      </w:r>
      <w:r w:rsidRPr="00E054D1">
        <w:rPr>
          <w:rFonts w:asciiTheme="majorBidi" w:hAnsiTheme="majorBidi" w:cstheme="majorBidi"/>
          <w:sz w:val="28"/>
          <w:szCs w:val="28"/>
        </w:rPr>
        <w:t>with repayment due with</w:t>
      </w:r>
      <w:r w:rsidRPr="003E6CA0">
        <w:rPr>
          <w:rFonts w:asciiTheme="majorBidi" w:hAnsiTheme="majorBidi" w:cstheme="majorBidi"/>
          <w:sz w:val="28"/>
          <w:szCs w:val="28"/>
        </w:rPr>
        <w:t>i</w:t>
      </w:r>
      <w:r w:rsidRPr="00E054D1">
        <w:rPr>
          <w:rFonts w:asciiTheme="majorBidi" w:hAnsiTheme="majorBidi" w:cstheme="majorBidi"/>
          <w:sz w:val="28"/>
          <w:szCs w:val="28"/>
        </w:rPr>
        <w:t>n 3 months to 1 year. The Group have received some interest at the first drawn down date and will receive some parts at the repayment date.</w:t>
      </w:r>
      <w:r>
        <w:rPr>
          <w:rFonts w:asciiTheme="majorBidi" w:hAnsiTheme="majorBidi" w:cstheme="majorBidi"/>
          <w:sz w:val="28"/>
          <w:szCs w:val="28"/>
        </w:rPr>
        <w:t xml:space="preserve"> </w:t>
      </w:r>
      <w:r w:rsidRPr="00E054D1">
        <w:rPr>
          <w:rFonts w:asciiTheme="majorBidi" w:hAnsiTheme="majorBidi" w:cstheme="majorBidi"/>
          <w:sz w:val="28"/>
          <w:szCs w:val="28"/>
        </w:rPr>
        <w:t>The short-term loans are secured by certain plots of land, shares of those borrowing companies and also guaranteed by some directors and shareholders of the borrowers.</w:t>
      </w:r>
    </w:p>
    <w:p w14:paraId="7981BC37" w14:textId="23D2951D" w:rsidR="005C0B27" w:rsidRDefault="00D56199" w:rsidP="004C0BAF">
      <w:pPr>
        <w:spacing w:before="60"/>
        <w:jc w:val="both"/>
        <w:rPr>
          <w:rFonts w:asciiTheme="majorBidi" w:hAnsiTheme="majorBidi" w:cstheme="majorBidi"/>
          <w:snapToGrid w:val="0"/>
          <w:sz w:val="28"/>
          <w:szCs w:val="28"/>
        </w:rPr>
      </w:pPr>
      <w:r w:rsidRPr="00E054D1">
        <w:rPr>
          <w:rFonts w:asciiTheme="majorBidi" w:hAnsiTheme="majorBidi" w:cstheme="majorBidi"/>
          <w:snapToGrid w:val="0"/>
          <w:sz w:val="28"/>
          <w:szCs w:val="28"/>
        </w:rPr>
        <w:t>As at December 31</w:t>
      </w:r>
      <w:r>
        <w:rPr>
          <w:rFonts w:asciiTheme="majorBidi" w:hAnsiTheme="majorBidi" w:cstheme="majorBidi"/>
          <w:snapToGrid w:val="0"/>
          <w:sz w:val="28"/>
          <w:szCs w:val="28"/>
        </w:rPr>
        <w:t>, 2021</w:t>
      </w:r>
      <w:r w:rsidR="005C1B8C">
        <w:rPr>
          <w:rFonts w:asciiTheme="majorBidi" w:hAnsiTheme="majorBidi" w:cstheme="majorBidi"/>
          <w:snapToGrid w:val="0"/>
          <w:sz w:val="28"/>
          <w:szCs w:val="28"/>
        </w:rPr>
        <w:t xml:space="preserve"> and 2020</w:t>
      </w:r>
      <w:r w:rsidRPr="00E054D1">
        <w:rPr>
          <w:rFonts w:asciiTheme="majorBidi" w:hAnsiTheme="majorBidi" w:cstheme="majorBidi"/>
          <w:snapToGrid w:val="0"/>
          <w:sz w:val="28"/>
          <w:szCs w:val="28"/>
        </w:rPr>
        <w:t>, rights</w:t>
      </w:r>
      <w:r>
        <w:rPr>
          <w:rFonts w:asciiTheme="majorBidi" w:hAnsiTheme="majorBidi" w:cstheme="majorBidi"/>
          <w:snapToGrid w:val="0"/>
          <w:sz w:val="28"/>
          <w:szCs w:val="28"/>
        </w:rPr>
        <w:t xml:space="preserve"> of payment and</w:t>
      </w:r>
      <w:r w:rsidRPr="00D92644">
        <w:rPr>
          <w:rFonts w:asciiTheme="majorBidi" w:hAnsiTheme="majorBidi" w:cstheme="majorBidi"/>
          <w:snapToGrid w:val="0"/>
          <w:sz w:val="28"/>
          <w:szCs w:val="28"/>
        </w:rPr>
        <w:t xml:space="preserve"> </w:t>
      </w:r>
      <w:r>
        <w:rPr>
          <w:rFonts w:asciiTheme="majorBidi" w:hAnsiTheme="majorBidi" w:cstheme="majorBidi"/>
          <w:snapToGrid w:val="0"/>
          <w:sz w:val="28"/>
          <w:szCs w:val="28"/>
        </w:rPr>
        <w:t xml:space="preserve">rights on the </w:t>
      </w:r>
      <w:r w:rsidRPr="00D92644">
        <w:rPr>
          <w:rFonts w:asciiTheme="majorBidi" w:hAnsiTheme="majorBidi" w:cstheme="majorBidi"/>
          <w:snapToGrid w:val="0"/>
          <w:sz w:val="28"/>
          <w:szCs w:val="28"/>
        </w:rPr>
        <w:t>mortgage in the collateral of a debtor</w:t>
      </w:r>
      <w:r w:rsidRPr="00E054D1">
        <w:rPr>
          <w:rFonts w:asciiTheme="majorBidi" w:hAnsiTheme="majorBidi" w:cstheme="majorBidi"/>
          <w:snapToGrid w:val="0"/>
          <w:sz w:val="28"/>
          <w:szCs w:val="28"/>
        </w:rPr>
        <w:t xml:space="preserve">, have been used as collateral for short-term loans </w:t>
      </w:r>
      <w:r>
        <w:rPr>
          <w:rFonts w:asciiTheme="majorBidi" w:eastAsia="Arial Unicode MS" w:hAnsiTheme="majorBidi" w:cstheme="majorBidi"/>
          <w:sz w:val="28"/>
          <w:szCs w:val="28"/>
        </w:rPr>
        <w:t>from others</w:t>
      </w:r>
      <w:r>
        <w:rPr>
          <w:rFonts w:asciiTheme="majorBidi" w:hAnsiTheme="majorBidi" w:cstheme="majorBidi"/>
          <w:snapToGrid w:val="0"/>
          <w:sz w:val="28"/>
          <w:szCs w:val="28"/>
        </w:rPr>
        <w:t xml:space="preserve"> (Note 21</w:t>
      </w:r>
      <w:r w:rsidRPr="00E054D1">
        <w:rPr>
          <w:rFonts w:asciiTheme="majorBidi" w:hAnsiTheme="majorBidi" w:cstheme="majorBidi"/>
          <w:snapToGrid w:val="0"/>
          <w:sz w:val="28"/>
          <w:szCs w:val="28"/>
        </w:rPr>
        <w:t>).</w:t>
      </w:r>
    </w:p>
    <w:p w14:paraId="30059E3E" w14:textId="56232E3F" w:rsidR="00D56199" w:rsidRPr="00EB780D" w:rsidRDefault="004B7014" w:rsidP="004C0BAF">
      <w:pPr>
        <w:spacing w:before="60"/>
        <w:jc w:val="both"/>
        <w:rPr>
          <w:snapToGrid w:val="0"/>
          <w:sz w:val="28"/>
          <w:szCs w:val="28"/>
          <w:highlight w:val="yellow"/>
          <w:cs/>
        </w:rPr>
      </w:pPr>
      <w:r w:rsidRPr="004B7014">
        <w:rPr>
          <w:snapToGrid w:val="0"/>
          <w:sz w:val="28"/>
          <w:szCs w:val="28"/>
        </w:rPr>
        <w:t xml:space="preserve">As at December 31, 2021, the Company has a </w:t>
      </w:r>
      <w:r w:rsidRPr="004B7014">
        <w:rPr>
          <w:rFonts w:asciiTheme="majorBidi" w:hAnsiTheme="majorBidi" w:cstheme="majorBidi"/>
          <w:sz w:val="28"/>
          <w:szCs w:val="28"/>
        </w:rPr>
        <w:t xml:space="preserve">defaulted loans to other </w:t>
      </w:r>
      <w:r w:rsidR="00024059" w:rsidRPr="004B7014">
        <w:rPr>
          <w:rFonts w:asciiTheme="majorBidi" w:hAnsiTheme="majorBidi" w:cstheme="majorBidi"/>
          <w:sz w:val="28"/>
          <w:szCs w:val="28"/>
        </w:rPr>
        <w:t>company’s</w:t>
      </w:r>
      <w:r w:rsidRPr="004B7014">
        <w:rPr>
          <w:rFonts w:asciiTheme="majorBidi" w:hAnsiTheme="majorBidi" w:cstheme="majorBidi"/>
          <w:sz w:val="28"/>
          <w:szCs w:val="28"/>
        </w:rPr>
        <w:t xml:space="preserve"> amount of </w:t>
      </w:r>
      <w:r w:rsidR="00F930EC">
        <w:rPr>
          <w:rFonts w:asciiTheme="majorBidi" w:hAnsiTheme="majorBidi" w:cstheme="majorBidi"/>
          <w:sz w:val="28"/>
          <w:szCs w:val="28"/>
        </w:rPr>
        <w:t xml:space="preserve">Baht </w:t>
      </w:r>
      <w:r w:rsidR="00D56199" w:rsidRPr="004B7014">
        <w:rPr>
          <w:snapToGrid w:val="0"/>
          <w:sz w:val="28"/>
          <w:szCs w:val="28"/>
        </w:rPr>
        <w:t xml:space="preserve">283.15 </w:t>
      </w:r>
      <w:r w:rsidRPr="004B7014">
        <w:rPr>
          <w:snapToGrid w:val="0"/>
          <w:sz w:val="28"/>
          <w:szCs w:val="28"/>
        </w:rPr>
        <w:t>million</w:t>
      </w:r>
      <w:r w:rsidR="001809B2">
        <w:rPr>
          <w:snapToGrid w:val="0"/>
          <w:sz w:val="28"/>
          <w:szCs w:val="28"/>
        </w:rPr>
        <w:t>.</w:t>
      </w:r>
      <w:r w:rsidR="00D56199" w:rsidRPr="00EB780D">
        <w:rPr>
          <w:snapToGrid w:val="0"/>
          <w:sz w:val="28"/>
          <w:szCs w:val="28"/>
        </w:rPr>
        <w:t xml:space="preserve"> </w:t>
      </w:r>
      <w:r w:rsidR="001809B2">
        <w:rPr>
          <w:snapToGrid w:val="0"/>
          <w:sz w:val="28"/>
          <w:szCs w:val="28"/>
        </w:rPr>
        <w:t>The d</w:t>
      </w:r>
      <w:r>
        <w:rPr>
          <w:snapToGrid w:val="0"/>
          <w:sz w:val="28"/>
          <w:szCs w:val="28"/>
        </w:rPr>
        <w:t xml:space="preserve">ebtor </w:t>
      </w:r>
      <w:r w:rsidR="00024059" w:rsidRPr="00E054D1">
        <w:rPr>
          <w:rFonts w:asciiTheme="majorBidi" w:hAnsiTheme="majorBidi" w:cstheme="majorBidi"/>
          <w:sz w:val="28"/>
          <w:szCs w:val="28"/>
        </w:rPr>
        <w:t>is collateralized by</w:t>
      </w:r>
      <w:r w:rsidR="00024059">
        <w:rPr>
          <w:rFonts w:asciiTheme="majorBidi" w:hAnsiTheme="majorBidi" w:cstheme="majorBidi"/>
          <w:sz w:val="28"/>
          <w:szCs w:val="28"/>
        </w:rPr>
        <w:t xml:space="preserve"> l</w:t>
      </w:r>
      <w:r w:rsidR="00024059" w:rsidRPr="00024059">
        <w:rPr>
          <w:rFonts w:asciiTheme="majorBidi" w:hAnsiTheme="majorBidi" w:cstheme="majorBidi"/>
          <w:sz w:val="28"/>
          <w:szCs w:val="28"/>
        </w:rPr>
        <w:t xml:space="preserve">and with buildings. </w:t>
      </w:r>
      <w:r w:rsidR="00024059" w:rsidRPr="00024059">
        <w:rPr>
          <w:snapToGrid w:val="0"/>
          <w:sz w:val="28"/>
          <w:szCs w:val="28"/>
        </w:rPr>
        <w:t>On February 20, 2021, the Company has entered into the purchase land agreement with the Legal Execution Office</w:t>
      </w:r>
      <w:r w:rsidR="00024059">
        <w:rPr>
          <w:snapToGrid w:val="0"/>
          <w:sz w:val="28"/>
          <w:szCs w:val="28"/>
        </w:rPr>
        <w:t>.</w:t>
      </w:r>
      <w:r w:rsidR="00D56199" w:rsidRPr="00EB780D">
        <w:rPr>
          <w:snapToGrid w:val="0"/>
          <w:sz w:val="28"/>
          <w:szCs w:val="28"/>
        </w:rPr>
        <w:t xml:space="preserve"> </w:t>
      </w:r>
      <w:r w:rsidR="00024059" w:rsidRPr="00024059">
        <w:rPr>
          <w:snapToGrid w:val="0"/>
          <w:sz w:val="28"/>
          <w:szCs w:val="28"/>
        </w:rPr>
        <w:t>The Company</w:t>
      </w:r>
      <w:r w:rsidR="00024059">
        <w:rPr>
          <w:snapToGrid w:val="0"/>
          <w:sz w:val="28"/>
          <w:szCs w:val="28"/>
        </w:rPr>
        <w:t xml:space="preserve"> will use the</w:t>
      </w:r>
      <w:r w:rsidR="00024059" w:rsidRPr="00024059">
        <w:rPr>
          <w:snapToGrid w:val="0"/>
          <w:sz w:val="28"/>
          <w:szCs w:val="28"/>
        </w:rPr>
        <w:t xml:space="preserve"> rights</w:t>
      </w:r>
      <w:r w:rsidR="001809B2">
        <w:rPr>
          <w:snapToGrid w:val="0"/>
          <w:sz w:val="28"/>
          <w:szCs w:val="28"/>
        </w:rPr>
        <w:t xml:space="preserve"> for</w:t>
      </w:r>
      <w:r w:rsidR="00024059">
        <w:rPr>
          <w:snapToGrid w:val="0"/>
          <w:sz w:val="28"/>
          <w:szCs w:val="28"/>
        </w:rPr>
        <w:t xml:space="preserve"> </w:t>
      </w:r>
      <w:r w:rsidR="00024059" w:rsidRPr="00D56199">
        <w:rPr>
          <w:rFonts w:asciiTheme="majorBidi" w:hAnsiTheme="majorBidi" w:cstheme="majorBidi"/>
          <w:sz w:val="28"/>
          <w:szCs w:val="28"/>
          <w:lang w:val="en-GB"/>
        </w:rPr>
        <w:t>debt settlement</w:t>
      </w:r>
      <w:r w:rsidR="00024059" w:rsidRPr="00024059">
        <w:rPr>
          <w:snapToGrid w:val="0"/>
          <w:sz w:val="28"/>
          <w:szCs w:val="28"/>
        </w:rPr>
        <w:t xml:space="preserve"> </w:t>
      </w:r>
      <w:r w:rsidR="00024059">
        <w:rPr>
          <w:snapToGrid w:val="0"/>
          <w:sz w:val="28"/>
          <w:szCs w:val="28"/>
        </w:rPr>
        <w:t xml:space="preserve">from </w:t>
      </w:r>
      <w:r w:rsidR="00024059" w:rsidRPr="004B7014">
        <w:rPr>
          <w:rFonts w:asciiTheme="majorBidi" w:hAnsiTheme="majorBidi" w:cstheme="majorBidi"/>
          <w:sz w:val="28"/>
          <w:szCs w:val="28"/>
        </w:rPr>
        <w:t xml:space="preserve">loans to other </w:t>
      </w:r>
      <w:r w:rsidR="00FD3B46">
        <w:rPr>
          <w:rFonts w:asciiTheme="majorBidi" w:hAnsiTheme="majorBidi" w:cstheme="majorBidi"/>
          <w:sz w:val="28"/>
          <w:szCs w:val="28"/>
        </w:rPr>
        <w:t>company. The C</w:t>
      </w:r>
      <w:r w:rsidR="004A090D">
        <w:rPr>
          <w:rFonts w:asciiTheme="majorBidi" w:hAnsiTheme="majorBidi" w:cstheme="majorBidi"/>
          <w:sz w:val="28"/>
          <w:szCs w:val="28"/>
        </w:rPr>
        <w:t>ompany had transferred the rights of land on February 23, 2022. Therefore</w:t>
      </w:r>
      <w:r w:rsidR="00FD3B46">
        <w:rPr>
          <w:rFonts w:asciiTheme="majorBidi" w:hAnsiTheme="majorBidi" w:cstheme="majorBidi"/>
          <w:sz w:val="28"/>
          <w:szCs w:val="28"/>
        </w:rPr>
        <w:t>,</w:t>
      </w:r>
      <w:r w:rsidR="004A090D">
        <w:rPr>
          <w:rFonts w:asciiTheme="majorBidi" w:hAnsiTheme="majorBidi" w:cstheme="majorBidi"/>
          <w:sz w:val="28"/>
          <w:szCs w:val="28"/>
        </w:rPr>
        <w:t xml:space="preserve"> th</w:t>
      </w:r>
      <w:r w:rsidR="00024059">
        <w:rPr>
          <w:snapToGrid w:val="0"/>
          <w:sz w:val="28"/>
          <w:szCs w:val="28"/>
        </w:rPr>
        <w:t>e Company</w:t>
      </w:r>
      <w:r w:rsidR="00CA7D82">
        <w:rPr>
          <w:snapToGrid w:val="0"/>
          <w:sz w:val="28"/>
          <w:szCs w:val="28"/>
        </w:rPr>
        <w:t xml:space="preserve"> had</w:t>
      </w:r>
      <w:r w:rsidR="00024059">
        <w:rPr>
          <w:snapToGrid w:val="0"/>
          <w:sz w:val="28"/>
          <w:szCs w:val="28"/>
        </w:rPr>
        <w:t xml:space="preserve"> </w:t>
      </w:r>
      <w:r w:rsidR="001809B2">
        <w:rPr>
          <w:snapToGrid w:val="0"/>
          <w:sz w:val="28"/>
          <w:szCs w:val="28"/>
        </w:rPr>
        <w:t>reversed</w:t>
      </w:r>
      <w:r w:rsidR="00CA7D82">
        <w:rPr>
          <w:snapToGrid w:val="0"/>
          <w:sz w:val="28"/>
          <w:szCs w:val="28"/>
        </w:rPr>
        <w:t xml:space="preserve"> c</w:t>
      </w:r>
      <w:r w:rsidR="00F930EC">
        <w:rPr>
          <w:snapToGrid w:val="0"/>
          <w:sz w:val="28"/>
          <w:szCs w:val="28"/>
        </w:rPr>
        <w:t>redit loss allowance amount of B</w:t>
      </w:r>
      <w:r w:rsidR="00CA7D82">
        <w:rPr>
          <w:snapToGrid w:val="0"/>
          <w:sz w:val="28"/>
          <w:szCs w:val="28"/>
        </w:rPr>
        <w:t>aht 91.66 million</w:t>
      </w:r>
      <w:r w:rsidR="00024059" w:rsidRPr="00024059">
        <w:rPr>
          <w:snapToGrid w:val="0"/>
          <w:sz w:val="28"/>
          <w:szCs w:val="28"/>
        </w:rPr>
        <w:t>.</w:t>
      </w:r>
    </w:p>
    <w:p w14:paraId="349BC867" w14:textId="77777777" w:rsidR="00D56199" w:rsidRPr="00EB780D" w:rsidRDefault="00D56199">
      <w:pPr>
        <w:rPr>
          <w:snapToGrid w:val="0"/>
          <w:sz w:val="28"/>
          <w:szCs w:val="28"/>
          <w:highlight w:val="yellow"/>
          <w:cs/>
        </w:rPr>
      </w:pPr>
      <w:r w:rsidRPr="00EB780D">
        <w:rPr>
          <w:snapToGrid w:val="0"/>
          <w:sz w:val="28"/>
          <w:szCs w:val="28"/>
          <w:highlight w:val="yellow"/>
        </w:rPr>
        <w:br w:type="page"/>
      </w:r>
    </w:p>
    <w:p w14:paraId="59EEB910" w14:textId="582BD6DF" w:rsidR="00D56199" w:rsidRDefault="00D56199" w:rsidP="00194606">
      <w:pPr>
        <w:numPr>
          <w:ilvl w:val="1"/>
          <w:numId w:val="9"/>
        </w:numPr>
        <w:spacing w:before="120"/>
        <w:ind w:left="567" w:right="0" w:hanging="540"/>
        <w:rPr>
          <w:snapToGrid w:val="0"/>
          <w:sz w:val="28"/>
          <w:szCs w:val="28"/>
        </w:rPr>
      </w:pPr>
      <w:r w:rsidRPr="00E054D1">
        <w:rPr>
          <w:rFonts w:asciiTheme="majorBidi" w:hAnsiTheme="majorBidi" w:cstheme="majorBidi"/>
          <w:sz w:val="28"/>
          <w:szCs w:val="28"/>
        </w:rPr>
        <w:t xml:space="preserve">On April 30, </w:t>
      </w:r>
      <w:r w:rsidRPr="00E054D1">
        <w:rPr>
          <w:rFonts w:asciiTheme="majorBidi" w:eastAsia="MS Mincho" w:hAnsiTheme="majorBidi" w:cstheme="majorBidi"/>
          <w:sz w:val="28"/>
          <w:szCs w:val="28"/>
          <w:lang w:eastAsia="th-TH"/>
        </w:rPr>
        <w:t>2004</w:t>
      </w:r>
      <w:r w:rsidRPr="00E054D1">
        <w:rPr>
          <w:rFonts w:asciiTheme="majorBidi" w:hAnsiTheme="majorBidi" w:cstheme="majorBidi"/>
          <w:sz w:val="28"/>
          <w:szCs w:val="28"/>
        </w:rPr>
        <w:t>, the Institute of Certified Accountants and Auditors of Thailand, with the approval of the Office of the Securities and Exchange Commission, stipulated an accounting guideline, whereby recognition of interest income is to cease for receivable balance which are overdue by more than 3 installments. However, this accounting guideline provides an alternative whereby, in cases where a company believes that the guideline would not be appropriate, it is to disclose the method it uses. The Company has policy to cease recognizing interest income which are overdue more than 6 months for the loan receivables and cease recognizing interest income for defaulted bill of exchange receivables.</w:t>
      </w:r>
    </w:p>
    <w:p w14:paraId="011E76A1" w14:textId="71E67BCA" w:rsidR="005C0B27" w:rsidRPr="00F07C50" w:rsidRDefault="005C0B27" w:rsidP="00194606">
      <w:pPr>
        <w:numPr>
          <w:ilvl w:val="1"/>
          <w:numId w:val="9"/>
        </w:numPr>
        <w:spacing w:before="120"/>
        <w:ind w:left="567" w:right="0" w:hanging="540"/>
        <w:rPr>
          <w:rFonts w:asciiTheme="majorBidi" w:hAnsiTheme="majorBidi" w:cstheme="majorBidi"/>
          <w:sz w:val="28"/>
          <w:szCs w:val="28"/>
        </w:rPr>
      </w:pPr>
      <w:r w:rsidRPr="00F07C50">
        <w:rPr>
          <w:rFonts w:asciiTheme="majorBidi" w:hAnsiTheme="majorBidi" w:cstheme="majorBidi"/>
          <w:sz w:val="28"/>
          <w:szCs w:val="28"/>
        </w:rPr>
        <w:t xml:space="preserve">As at </w:t>
      </w:r>
      <w:r w:rsidR="00D56199">
        <w:rPr>
          <w:rFonts w:asciiTheme="majorBidi" w:hAnsiTheme="majorBidi" w:cstheme="majorBidi"/>
          <w:sz w:val="28"/>
          <w:szCs w:val="28"/>
        </w:rPr>
        <w:t>December 31</w:t>
      </w:r>
      <w:r w:rsidR="006B38E0" w:rsidRPr="00F07C50">
        <w:rPr>
          <w:rFonts w:asciiTheme="majorBidi" w:hAnsiTheme="majorBidi" w:cstheme="majorBidi"/>
          <w:sz w:val="28"/>
          <w:szCs w:val="28"/>
        </w:rPr>
        <w:t>, 2021</w:t>
      </w:r>
      <w:r w:rsidRPr="00F07C50">
        <w:rPr>
          <w:rFonts w:asciiTheme="majorBidi" w:hAnsiTheme="majorBidi" w:cstheme="majorBidi"/>
          <w:sz w:val="28"/>
          <w:szCs w:val="28"/>
        </w:rPr>
        <w:t xml:space="preserve">, the Group had outstanding short-term loans to other companies which interest income isn’t being </w:t>
      </w:r>
      <w:proofErr w:type="spellStart"/>
      <w:r w:rsidRPr="00F07C50">
        <w:rPr>
          <w:rFonts w:asciiTheme="majorBidi" w:hAnsiTheme="majorBidi" w:cstheme="majorBidi"/>
          <w:sz w:val="28"/>
          <w:szCs w:val="28"/>
        </w:rPr>
        <w:t>recognised</w:t>
      </w:r>
      <w:proofErr w:type="spellEnd"/>
      <w:r w:rsidRPr="00F07C50">
        <w:rPr>
          <w:rFonts w:asciiTheme="majorBidi" w:hAnsiTheme="majorBidi" w:cstheme="majorBidi"/>
          <w:sz w:val="28"/>
          <w:szCs w:val="28"/>
        </w:rPr>
        <w:t xml:space="preserve"> in the consolidated and separate financial statements amounting to Baht </w:t>
      </w:r>
      <w:r w:rsidR="00D56199">
        <w:rPr>
          <w:rFonts w:asciiTheme="majorBidi" w:hAnsiTheme="majorBidi" w:cstheme="majorBidi"/>
          <w:snapToGrid w:val="0"/>
          <w:spacing w:val="-2"/>
          <w:sz w:val="28"/>
          <w:szCs w:val="28"/>
        </w:rPr>
        <w:t>2,371</w:t>
      </w:r>
      <w:r w:rsidRPr="00F07C50">
        <w:rPr>
          <w:rFonts w:asciiTheme="majorBidi" w:hAnsiTheme="majorBidi" w:cstheme="majorBidi"/>
          <w:sz w:val="28"/>
          <w:szCs w:val="28"/>
        </w:rPr>
        <w:t xml:space="preserve"> million and Baht </w:t>
      </w:r>
      <w:r w:rsidR="00D56199">
        <w:rPr>
          <w:rFonts w:asciiTheme="majorBidi" w:hAnsiTheme="majorBidi" w:cstheme="majorBidi"/>
          <w:snapToGrid w:val="0"/>
          <w:spacing w:val="-2"/>
          <w:sz w:val="28"/>
          <w:szCs w:val="28"/>
        </w:rPr>
        <w:t>2,138</w:t>
      </w:r>
      <w:r w:rsidRPr="00F07C50">
        <w:rPr>
          <w:rFonts w:asciiTheme="majorBidi" w:hAnsiTheme="majorBidi" w:cstheme="majorBidi"/>
          <w:sz w:val="28"/>
          <w:szCs w:val="28"/>
        </w:rPr>
        <w:t xml:space="preserve"> million, respectively, (December 31, 2020: Baht 2,533 million and Baht 2,231 million, respectively).</w:t>
      </w:r>
    </w:p>
    <w:p w14:paraId="08B9C0A7" w14:textId="56D28393" w:rsidR="005C0B27" w:rsidRPr="00F07C50" w:rsidRDefault="005C0B27" w:rsidP="00194606">
      <w:pPr>
        <w:numPr>
          <w:ilvl w:val="1"/>
          <w:numId w:val="9"/>
        </w:numPr>
        <w:spacing w:before="120"/>
        <w:ind w:left="567" w:right="0" w:hanging="540"/>
        <w:rPr>
          <w:rFonts w:asciiTheme="majorBidi" w:hAnsiTheme="majorBidi" w:cstheme="majorBidi"/>
          <w:sz w:val="28"/>
          <w:szCs w:val="28"/>
        </w:rPr>
      </w:pPr>
      <w:r w:rsidRPr="00F07C50">
        <w:rPr>
          <w:rFonts w:asciiTheme="majorBidi" w:hAnsiTheme="majorBidi" w:cstheme="majorBidi"/>
          <w:sz w:val="28"/>
          <w:szCs w:val="28"/>
        </w:rPr>
        <w:t>A loan receivable account has a short-term loan from Asia Capital Group PLC with a credit limit of Baht 800 million to be used for purchase of raw materials for delivery and distribution to a loan receivable’s customer.  The loan receivable assigned its right to claim over the payment from this customer to the Company under the tri-party memorandum to solely transfer the right to the Company for repayment under the loan agreement. The customer gave its consent and complied with the contract. However, when the payment was matured in the second quarter of 2018, the customer did not transfer the payment to the Company under the rights transfer agreement</w:t>
      </w:r>
      <w:r w:rsidRPr="00F07C50">
        <w:rPr>
          <w:rFonts w:asciiTheme="majorBidi" w:hAnsiTheme="majorBidi" w:cstheme="majorBidi" w:hint="cs"/>
          <w:sz w:val="28"/>
          <w:szCs w:val="28"/>
        </w:rPr>
        <w:t xml:space="preserve">. </w:t>
      </w:r>
      <w:r w:rsidRPr="00F07C50">
        <w:rPr>
          <w:rFonts w:asciiTheme="majorBidi" w:hAnsiTheme="majorBidi" w:cstheme="majorBidi"/>
          <w:sz w:val="28"/>
          <w:szCs w:val="28"/>
        </w:rPr>
        <w:t>On May 30, 2018, the Company issued a legal notice to the loan receivable as the borrower and the customer as the assignee to make the payments to the Company. Nevertheless, both parties has not responded and made no payment. The outstanding balance of loans and accrued interest receivable (before</w:t>
      </w:r>
      <w:r w:rsidR="00CA728F">
        <w:rPr>
          <w:rFonts w:asciiTheme="majorBidi" w:hAnsiTheme="majorBidi" w:cstheme="majorBidi"/>
          <w:sz w:val="28"/>
          <w:szCs w:val="28"/>
        </w:rPr>
        <w:t xml:space="preserve"> credit</w:t>
      </w:r>
      <w:r w:rsidRPr="00F07C50">
        <w:rPr>
          <w:rFonts w:asciiTheme="majorBidi" w:hAnsiTheme="majorBidi" w:cstheme="majorBidi"/>
          <w:sz w:val="28"/>
          <w:szCs w:val="28"/>
        </w:rPr>
        <w:t xml:space="preserve"> loss allowance) as at </w:t>
      </w:r>
      <w:r w:rsidR="00CA728F">
        <w:rPr>
          <w:rFonts w:asciiTheme="majorBidi" w:hAnsiTheme="majorBidi" w:cstheme="majorBidi"/>
          <w:sz w:val="28"/>
          <w:szCs w:val="28"/>
        </w:rPr>
        <w:t>December 31</w:t>
      </w:r>
      <w:r w:rsidR="006B38E0" w:rsidRPr="00F07C50">
        <w:rPr>
          <w:rFonts w:asciiTheme="majorBidi" w:hAnsiTheme="majorBidi" w:cstheme="majorBidi"/>
          <w:sz w:val="28"/>
          <w:szCs w:val="28"/>
        </w:rPr>
        <w:t>, 2021</w:t>
      </w:r>
      <w:r w:rsidRPr="00F07C50">
        <w:rPr>
          <w:rFonts w:asciiTheme="majorBidi" w:hAnsiTheme="majorBidi" w:cstheme="majorBidi"/>
          <w:sz w:val="28"/>
          <w:szCs w:val="28"/>
        </w:rPr>
        <w:t>, was Baht 304.47 million.</w:t>
      </w:r>
    </w:p>
    <w:p w14:paraId="5920890E" w14:textId="77777777" w:rsidR="005C0B27" w:rsidRPr="00F07C50" w:rsidRDefault="005C0B27" w:rsidP="005C0B27">
      <w:pPr>
        <w:pStyle w:val="ListParagraph"/>
        <w:spacing w:before="60"/>
        <w:ind w:left="567" w:hanging="6"/>
        <w:rPr>
          <w:rFonts w:asciiTheme="majorBidi" w:hAnsiTheme="majorBidi" w:cstheme="majorBidi"/>
          <w:sz w:val="28"/>
          <w:szCs w:val="28"/>
        </w:rPr>
      </w:pPr>
      <w:r w:rsidRPr="00F07C50">
        <w:rPr>
          <w:rFonts w:asciiTheme="majorBidi" w:hAnsiTheme="majorBidi" w:cstheme="majorBidi"/>
          <w:sz w:val="28"/>
          <w:szCs w:val="28"/>
        </w:rPr>
        <w:t>In this case, the customer has appointed its agent who is their employee to purchase raw materials from the loan receivable and they also have their employee to accept the delivery of goods as well as to issue a goods receipt note to the loan receivable. Although the customer claimed that they did not receive the goods due to their internal fraud, they could not refuse their obligation to pay to the Company, who is an external innocent party, or even in the case where the customer has paid for the goods to other</w:t>
      </w:r>
      <w:r w:rsidRPr="00F07C50">
        <w:rPr>
          <w:rFonts w:asciiTheme="majorBidi" w:eastAsia="Calibri" w:hAnsiTheme="majorBidi" w:cstheme="majorBidi"/>
          <w:sz w:val="28"/>
          <w:szCs w:val="28"/>
          <w:lang w:val="en"/>
        </w:rPr>
        <w:t xml:space="preserve"> creditors, because the agreement states that the </w:t>
      </w:r>
      <w:r w:rsidRPr="00F07C50">
        <w:rPr>
          <w:rFonts w:asciiTheme="majorBidi" w:hAnsiTheme="majorBidi" w:cstheme="majorBidi"/>
          <w:sz w:val="28"/>
          <w:szCs w:val="28"/>
        </w:rPr>
        <w:t>customer has to pay to the Company only. Therefore, they have no right under the consent to refuse the payment to the Company in anyway.</w:t>
      </w:r>
    </w:p>
    <w:p w14:paraId="5036C0E1" w14:textId="77777777" w:rsidR="005C0B27" w:rsidRPr="00F07C50" w:rsidRDefault="005C0B27" w:rsidP="005C0B27">
      <w:pPr>
        <w:pStyle w:val="ListParagraph"/>
        <w:spacing w:before="60"/>
        <w:ind w:left="567" w:hanging="6"/>
        <w:rPr>
          <w:rFonts w:asciiTheme="majorBidi" w:eastAsia="SimSun" w:hAnsiTheme="majorBidi" w:cstheme="majorBidi"/>
          <w:sz w:val="28"/>
          <w:szCs w:val="28"/>
        </w:rPr>
      </w:pPr>
      <w:r w:rsidRPr="00F07C50">
        <w:rPr>
          <w:rFonts w:asciiTheme="majorBidi" w:hAnsiTheme="majorBidi" w:cstheme="majorBidi"/>
          <w:sz w:val="28"/>
          <w:szCs w:val="28"/>
        </w:rPr>
        <w:t xml:space="preserve">When the Company had not receive the payment from the loan receivable and the customer, the Company has followed up but both of them have ignored and have not made any payments in any way. The Company have not yet received any response either to deny or accept the payment from both parties. On August 20, 2018, the Company has already filed a lawsuit against loan receivable and the customer to the Civil Court. </w:t>
      </w:r>
    </w:p>
    <w:p w14:paraId="3653979B" w14:textId="77777777" w:rsidR="00CA728F" w:rsidRDefault="00CA728F">
      <w:pPr>
        <w:rPr>
          <w:rFonts w:asciiTheme="majorBidi" w:eastAsia="SimSun" w:hAnsiTheme="majorBidi" w:cstheme="majorBidi"/>
          <w:sz w:val="28"/>
          <w:szCs w:val="28"/>
        </w:rPr>
      </w:pPr>
      <w:r>
        <w:rPr>
          <w:rFonts w:asciiTheme="majorBidi" w:eastAsia="SimSun" w:hAnsiTheme="majorBidi" w:cstheme="majorBidi"/>
          <w:sz w:val="28"/>
          <w:szCs w:val="28"/>
        </w:rPr>
        <w:br w:type="page"/>
      </w:r>
    </w:p>
    <w:p w14:paraId="49A2FDE4" w14:textId="0BEEF41F" w:rsidR="00CA728F" w:rsidRDefault="005C0B27" w:rsidP="002B50D6">
      <w:pPr>
        <w:spacing w:before="120"/>
        <w:rPr>
          <w:rFonts w:asciiTheme="majorBidi" w:eastAsia="SimSun" w:hAnsiTheme="majorBidi" w:cstheme="majorBidi"/>
          <w:sz w:val="28"/>
          <w:szCs w:val="28"/>
        </w:rPr>
      </w:pPr>
      <w:r w:rsidRPr="00F07C50">
        <w:rPr>
          <w:rFonts w:asciiTheme="majorBidi" w:eastAsia="SimSun" w:hAnsiTheme="majorBidi" w:cstheme="majorBidi"/>
          <w:sz w:val="28"/>
          <w:szCs w:val="28"/>
        </w:rPr>
        <w:t xml:space="preserve">On June 10, 2020, the Civil Court has judged that the customer has to pay Baht 289,563,527.50 to the Company with interest of 15% per annum until the completion of debts settlement. If the customer does not pay all of the said debt, the loan receivable shall pay the outstanding debt to the Company and the customer and the loan receivable shall jointly pay the court fees consisting the lawyer fee of Baht 1 million. </w:t>
      </w:r>
    </w:p>
    <w:p w14:paraId="5E5365E8" w14:textId="2DDE30BA" w:rsidR="00EE1703" w:rsidRPr="00EB780D" w:rsidRDefault="001F337C" w:rsidP="00810518">
      <w:pPr>
        <w:spacing w:before="120"/>
        <w:rPr>
          <w:rFonts w:asciiTheme="majorBidi" w:eastAsia="SimSun" w:hAnsiTheme="majorBidi" w:cstheme="majorBidi"/>
          <w:sz w:val="28"/>
          <w:szCs w:val="28"/>
          <w:cs/>
        </w:rPr>
      </w:pPr>
      <w:r>
        <w:rPr>
          <w:sz w:val="28"/>
          <w:szCs w:val="28"/>
        </w:rPr>
        <w:t>On November 2</w:t>
      </w:r>
      <w:r w:rsidRPr="00F07C50">
        <w:rPr>
          <w:sz w:val="28"/>
          <w:szCs w:val="28"/>
        </w:rPr>
        <w:t>5, 20</w:t>
      </w:r>
      <w:r>
        <w:rPr>
          <w:sz w:val="28"/>
          <w:szCs w:val="28"/>
        </w:rPr>
        <w:t>20,</w:t>
      </w:r>
      <w:r w:rsidRPr="00F07C50">
        <w:rPr>
          <w:rFonts w:asciiTheme="majorBidi" w:eastAsia="SimSun" w:hAnsiTheme="majorBidi" w:cstheme="majorBidi"/>
          <w:sz w:val="28"/>
          <w:szCs w:val="28"/>
        </w:rPr>
        <w:t xml:space="preserve"> the customer filed an appeal with the court</w:t>
      </w:r>
      <w:r>
        <w:rPr>
          <w:rFonts w:asciiTheme="majorBidi" w:eastAsia="SimSun" w:hAnsiTheme="majorBidi" w:cstheme="majorBidi"/>
          <w:sz w:val="28"/>
          <w:szCs w:val="28"/>
        </w:rPr>
        <w:t xml:space="preserve">, and </w:t>
      </w:r>
      <w:r w:rsidRPr="00F07C50">
        <w:rPr>
          <w:rFonts w:asciiTheme="majorBidi" w:eastAsia="SimSun" w:hAnsiTheme="majorBidi" w:cstheme="majorBidi"/>
          <w:sz w:val="28"/>
          <w:szCs w:val="28"/>
        </w:rPr>
        <w:t>o</w:t>
      </w:r>
      <w:r>
        <w:rPr>
          <w:rFonts w:asciiTheme="majorBidi" w:eastAsia="SimSun" w:hAnsiTheme="majorBidi" w:cstheme="majorBidi"/>
          <w:sz w:val="28"/>
          <w:szCs w:val="28"/>
        </w:rPr>
        <w:t>n January 20, 2022</w:t>
      </w:r>
      <w:r w:rsidRPr="00F07C50">
        <w:rPr>
          <w:rFonts w:asciiTheme="majorBidi" w:eastAsia="SimSun" w:hAnsiTheme="majorBidi" w:cstheme="majorBidi"/>
          <w:sz w:val="28"/>
          <w:szCs w:val="28"/>
        </w:rPr>
        <w:t>,</w:t>
      </w:r>
      <w:r w:rsidR="00EE1703" w:rsidRPr="00EB780D">
        <w:rPr>
          <w:rFonts w:asciiTheme="majorBidi" w:eastAsia="SimSun" w:hAnsiTheme="majorBidi" w:cstheme="majorBidi" w:hint="cs"/>
          <w:sz w:val="28"/>
          <w:szCs w:val="28"/>
        </w:rPr>
        <w:t xml:space="preserve"> </w:t>
      </w:r>
      <w:r w:rsidR="00023767">
        <w:rPr>
          <w:rFonts w:asciiTheme="majorBidi" w:eastAsia="SimSun" w:hAnsiTheme="majorBidi" w:cstheme="majorBidi"/>
          <w:sz w:val="28"/>
          <w:szCs w:val="28"/>
        </w:rPr>
        <w:t>the Court of Appeal</w:t>
      </w:r>
      <w:r w:rsidR="00EE1703" w:rsidRPr="00EB780D">
        <w:rPr>
          <w:rFonts w:asciiTheme="majorBidi" w:eastAsia="SimSun" w:hAnsiTheme="majorBidi" w:cstheme="majorBidi" w:hint="cs"/>
          <w:sz w:val="28"/>
          <w:szCs w:val="28"/>
        </w:rPr>
        <w:t xml:space="preserve"> </w:t>
      </w:r>
      <w:r w:rsidR="00EE1703">
        <w:rPr>
          <w:rFonts w:asciiTheme="majorBidi" w:eastAsia="SimSun" w:hAnsiTheme="majorBidi" w:cstheme="majorBidi"/>
          <w:sz w:val="28"/>
          <w:szCs w:val="28"/>
        </w:rPr>
        <w:t>has j</w:t>
      </w:r>
      <w:r w:rsidR="00EE1703" w:rsidRPr="00EE1703">
        <w:rPr>
          <w:rFonts w:asciiTheme="majorBidi" w:eastAsia="SimSun" w:hAnsiTheme="majorBidi" w:cstheme="majorBidi"/>
          <w:sz w:val="28"/>
          <w:szCs w:val="28"/>
        </w:rPr>
        <w:t>udgment</w:t>
      </w:r>
      <w:r w:rsidR="00023767">
        <w:rPr>
          <w:rFonts w:asciiTheme="majorBidi" w:eastAsia="SimSun" w:hAnsiTheme="majorBidi" w:cstheme="majorBidi"/>
          <w:sz w:val="28"/>
          <w:szCs w:val="28"/>
        </w:rPr>
        <w:t xml:space="preserve"> to</w:t>
      </w:r>
      <w:r w:rsidR="00EE1703" w:rsidRPr="00EB780D">
        <w:rPr>
          <w:rFonts w:asciiTheme="majorBidi" w:eastAsia="SimSun" w:hAnsiTheme="majorBidi" w:cstheme="majorBidi" w:hint="cs"/>
          <w:sz w:val="28"/>
          <w:szCs w:val="28"/>
        </w:rPr>
        <w:t xml:space="preserve"> </w:t>
      </w:r>
      <w:r w:rsidR="00EE1703" w:rsidRPr="00EE1703">
        <w:rPr>
          <w:rFonts w:asciiTheme="majorBidi" w:eastAsia="SimSun" w:hAnsiTheme="majorBidi" w:cstheme="majorBidi"/>
          <w:sz w:val="28"/>
          <w:szCs w:val="28"/>
        </w:rPr>
        <w:t>upheld</w:t>
      </w:r>
      <w:r w:rsidR="00EE1703" w:rsidRPr="00EB780D">
        <w:rPr>
          <w:rFonts w:asciiTheme="majorBidi" w:eastAsia="SimSun" w:hAnsiTheme="majorBidi" w:cstheme="majorBidi" w:hint="cs"/>
          <w:sz w:val="28"/>
          <w:szCs w:val="28"/>
        </w:rPr>
        <w:t xml:space="preserve"> </w:t>
      </w:r>
      <w:r w:rsidR="00EE1703">
        <w:rPr>
          <w:rFonts w:asciiTheme="majorBidi" w:eastAsia="SimSun" w:hAnsiTheme="majorBidi" w:cstheme="majorBidi"/>
          <w:sz w:val="28"/>
          <w:szCs w:val="28"/>
        </w:rPr>
        <w:t xml:space="preserve">on </w:t>
      </w:r>
      <w:r w:rsidR="00EE1703" w:rsidRPr="00EE1703">
        <w:rPr>
          <w:rFonts w:asciiTheme="majorBidi" w:eastAsia="SimSun" w:hAnsiTheme="majorBidi" w:cstheme="majorBidi"/>
          <w:sz w:val="28"/>
          <w:szCs w:val="28"/>
        </w:rPr>
        <w:t>the Civil Court</w:t>
      </w:r>
      <w:r w:rsidR="00EE1703">
        <w:rPr>
          <w:rFonts w:asciiTheme="majorBidi" w:eastAsia="SimSun" w:hAnsiTheme="majorBidi" w:cstheme="majorBidi"/>
          <w:sz w:val="28"/>
          <w:szCs w:val="28"/>
        </w:rPr>
        <w:t xml:space="preserve"> </w:t>
      </w:r>
      <w:r w:rsidR="00810518">
        <w:rPr>
          <w:rFonts w:asciiTheme="majorBidi" w:eastAsia="SimSun" w:hAnsiTheme="majorBidi" w:cstheme="majorBidi"/>
          <w:sz w:val="28"/>
          <w:szCs w:val="28"/>
        </w:rPr>
        <w:t xml:space="preserve">and the customer </w:t>
      </w:r>
      <w:r w:rsidR="00EE1703" w:rsidRPr="00EE1703">
        <w:rPr>
          <w:rFonts w:asciiTheme="majorBidi" w:eastAsia="SimSun" w:hAnsiTheme="majorBidi" w:cstheme="majorBidi"/>
          <w:sz w:val="28"/>
          <w:szCs w:val="28"/>
        </w:rPr>
        <w:t>shall jointly pay the court fees con</w:t>
      </w:r>
      <w:r w:rsidR="00EE1703">
        <w:rPr>
          <w:rFonts w:asciiTheme="majorBidi" w:eastAsia="SimSun" w:hAnsiTheme="majorBidi" w:cstheme="majorBidi"/>
          <w:sz w:val="28"/>
          <w:szCs w:val="28"/>
        </w:rPr>
        <w:t>sisting the lawyer fee of Baht 0.30</w:t>
      </w:r>
      <w:r w:rsidR="00EE1703" w:rsidRPr="00EE1703">
        <w:rPr>
          <w:rFonts w:asciiTheme="majorBidi" w:eastAsia="SimSun" w:hAnsiTheme="majorBidi" w:cstheme="majorBidi"/>
          <w:sz w:val="28"/>
          <w:szCs w:val="28"/>
        </w:rPr>
        <w:t xml:space="preserve"> million</w:t>
      </w:r>
      <w:r w:rsidR="00EE1703">
        <w:rPr>
          <w:rFonts w:asciiTheme="majorBidi" w:eastAsia="SimSun" w:hAnsiTheme="majorBidi" w:cstheme="majorBidi"/>
          <w:sz w:val="28"/>
          <w:szCs w:val="28"/>
        </w:rPr>
        <w:t xml:space="preserve">. </w:t>
      </w:r>
      <w:r w:rsidR="00EE1703">
        <w:rPr>
          <w:spacing w:val="-2"/>
          <w:sz w:val="28"/>
          <w:szCs w:val="28"/>
        </w:rPr>
        <w:t>P</w:t>
      </w:r>
      <w:r w:rsidR="00EE1703" w:rsidRPr="00EB3D30">
        <w:rPr>
          <w:spacing w:val="-2"/>
          <w:sz w:val="28"/>
          <w:szCs w:val="28"/>
        </w:rPr>
        <w:t>resently this</w:t>
      </w:r>
      <w:r w:rsidR="00023767">
        <w:rPr>
          <w:spacing w:val="-2"/>
          <w:sz w:val="28"/>
          <w:szCs w:val="28"/>
        </w:rPr>
        <w:t xml:space="preserve"> </w:t>
      </w:r>
      <w:r w:rsidR="00EE1703" w:rsidRPr="00EB3D30">
        <w:rPr>
          <w:spacing w:val="-2"/>
          <w:sz w:val="28"/>
          <w:szCs w:val="28"/>
        </w:rPr>
        <w:t>is under</w:t>
      </w:r>
      <w:r w:rsidR="00EE1703" w:rsidRPr="00EE1703">
        <w:t xml:space="preserve"> </w:t>
      </w:r>
      <w:r w:rsidR="00023767">
        <w:rPr>
          <w:sz w:val="28"/>
          <w:szCs w:val="28"/>
        </w:rPr>
        <w:t xml:space="preserve">the process of the customer’s petition </w:t>
      </w:r>
      <w:r w:rsidR="000B1FFC" w:rsidRPr="00810518">
        <w:rPr>
          <w:sz w:val="28"/>
          <w:szCs w:val="28"/>
        </w:rPr>
        <w:t xml:space="preserve">rights to </w:t>
      </w:r>
      <w:r w:rsidR="00EE1703" w:rsidRPr="00810518">
        <w:rPr>
          <w:spacing w:val="-2"/>
          <w:sz w:val="28"/>
          <w:szCs w:val="28"/>
        </w:rPr>
        <w:t>Supreme Court</w:t>
      </w:r>
      <w:r w:rsidR="000B1FFC" w:rsidRPr="00810518">
        <w:rPr>
          <w:spacing w:val="-2"/>
          <w:sz w:val="28"/>
          <w:szCs w:val="28"/>
        </w:rPr>
        <w:t>.</w:t>
      </w:r>
      <w:r w:rsidR="000B1FFC">
        <w:rPr>
          <w:spacing w:val="-2"/>
          <w:sz w:val="28"/>
          <w:szCs w:val="28"/>
        </w:rPr>
        <w:t xml:space="preserve"> </w:t>
      </w:r>
      <w:r w:rsidR="000B1FFC" w:rsidRPr="00311C05">
        <w:rPr>
          <w:sz w:val="28"/>
          <w:szCs w:val="28"/>
        </w:rPr>
        <w:t>The management of the Company believes</w:t>
      </w:r>
      <w:r w:rsidR="00023767">
        <w:rPr>
          <w:sz w:val="28"/>
          <w:szCs w:val="28"/>
        </w:rPr>
        <w:t xml:space="preserve"> that the</w:t>
      </w:r>
      <w:r w:rsidR="000B1FFC" w:rsidRPr="00311C05">
        <w:rPr>
          <w:sz w:val="28"/>
          <w:szCs w:val="28"/>
        </w:rPr>
        <w:t xml:space="preserve"> </w:t>
      </w:r>
      <w:r w:rsidR="000B1FFC" w:rsidRPr="000B1FFC">
        <w:rPr>
          <w:sz w:val="28"/>
          <w:szCs w:val="28"/>
        </w:rPr>
        <w:t xml:space="preserve">result of </w:t>
      </w:r>
      <w:r w:rsidR="00023767">
        <w:rPr>
          <w:sz w:val="28"/>
          <w:szCs w:val="28"/>
        </w:rPr>
        <w:t>this case, the C</w:t>
      </w:r>
      <w:r w:rsidR="000B1FFC">
        <w:rPr>
          <w:sz w:val="28"/>
          <w:szCs w:val="28"/>
        </w:rPr>
        <w:t xml:space="preserve">ompany </w:t>
      </w:r>
      <w:r w:rsidR="000B1FFC" w:rsidRPr="000B1FFC">
        <w:rPr>
          <w:sz w:val="28"/>
          <w:szCs w:val="28"/>
        </w:rPr>
        <w:t>will receive payment</w:t>
      </w:r>
      <w:r w:rsidR="00023767">
        <w:rPr>
          <w:sz w:val="28"/>
          <w:szCs w:val="28"/>
        </w:rPr>
        <w:t xml:space="preserve"> of</w:t>
      </w:r>
      <w:r w:rsidR="000B1FFC" w:rsidRPr="000B1FFC">
        <w:rPr>
          <w:sz w:val="28"/>
          <w:szCs w:val="28"/>
        </w:rPr>
        <w:t xml:space="preserve"> the debt within 6 months.</w:t>
      </w:r>
      <w:r w:rsidR="00B92DB2">
        <w:rPr>
          <w:rFonts w:asciiTheme="majorBidi" w:eastAsia="SimSun" w:hAnsiTheme="majorBidi" w:cstheme="majorBidi"/>
          <w:sz w:val="28"/>
          <w:szCs w:val="28"/>
        </w:rPr>
        <w:t xml:space="preserve"> Therefore</w:t>
      </w:r>
      <w:r w:rsidR="00FD3B46">
        <w:rPr>
          <w:rFonts w:asciiTheme="majorBidi" w:eastAsia="SimSun" w:hAnsiTheme="majorBidi" w:cstheme="majorBidi"/>
          <w:sz w:val="28"/>
          <w:szCs w:val="28"/>
        </w:rPr>
        <w:t>,</w:t>
      </w:r>
      <w:r w:rsidR="00EE1703">
        <w:rPr>
          <w:snapToGrid w:val="0"/>
          <w:sz w:val="28"/>
          <w:szCs w:val="28"/>
        </w:rPr>
        <w:t xml:space="preserve"> the Company had </w:t>
      </w:r>
      <w:r w:rsidR="000F602D">
        <w:rPr>
          <w:snapToGrid w:val="0"/>
          <w:sz w:val="28"/>
          <w:szCs w:val="28"/>
        </w:rPr>
        <w:t>reclassified</w:t>
      </w:r>
      <w:r w:rsidR="00242999">
        <w:rPr>
          <w:snapToGrid w:val="0"/>
          <w:sz w:val="28"/>
          <w:szCs w:val="28"/>
        </w:rPr>
        <w:t xml:space="preserve"> the above</w:t>
      </w:r>
      <w:r w:rsidR="000F602D">
        <w:rPr>
          <w:snapToGrid w:val="0"/>
          <w:sz w:val="28"/>
          <w:szCs w:val="28"/>
        </w:rPr>
        <w:t xml:space="preserve"> d</w:t>
      </w:r>
      <w:r w:rsidR="000F602D" w:rsidRPr="00CA7D82">
        <w:rPr>
          <w:snapToGrid w:val="0"/>
          <w:sz w:val="28"/>
          <w:szCs w:val="28"/>
        </w:rPr>
        <w:t xml:space="preserve">ebtors </w:t>
      </w:r>
      <w:r w:rsidR="00242999">
        <w:rPr>
          <w:snapToGrid w:val="0"/>
          <w:sz w:val="28"/>
          <w:szCs w:val="28"/>
        </w:rPr>
        <w:t xml:space="preserve">to </w:t>
      </w:r>
      <w:r w:rsidR="000F602D">
        <w:rPr>
          <w:snapToGrid w:val="0"/>
          <w:sz w:val="28"/>
          <w:szCs w:val="28"/>
        </w:rPr>
        <w:t>“Current d</w:t>
      </w:r>
      <w:r w:rsidR="000F602D" w:rsidRPr="003E6CA0">
        <w:rPr>
          <w:rFonts w:asciiTheme="majorBidi" w:hAnsiTheme="majorBidi" w:cstheme="majorBidi"/>
          <w:sz w:val="28"/>
          <w:szCs w:val="28"/>
        </w:rPr>
        <w:t>efaulted loans to other companies</w:t>
      </w:r>
      <w:r w:rsidR="000F602D">
        <w:rPr>
          <w:rFonts w:asciiTheme="majorBidi" w:hAnsiTheme="majorBidi" w:cstheme="majorBidi"/>
          <w:sz w:val="28"/>
          <w:szCs w:val="28"/>
        </w:rPr>
        <w:t>”</w:t>
      </w:r>
      <w:r w:rsidR="000F602D" w:rsidRPr="00024059">
        <w:rPr>
          <w:snapToGrid w:val="0"/>
          <w:sz w:val="28"/>
          <w:szCs w:val="28"/>
        </w:rPr>
        <w:t xml:space="preserve"> in the</w:t>
      </w:r>
      <w:r w:rsidR="000F602D">
        <w:rPr>
          <w:snapToGrid w:val="0"/>
          <w:sz w:val="28"/>
          <w:szCs w:val="28"/>
        </w:rPr>
        <w:t xml:space="preserve"> financial statements and </w:t>
      </w:r>
      <w:r w:rsidR="00EE1703">
        <w:rPr>
          <w:snapToGrid w:val="0"/>
          <w:sz w:val="28"/>
          <w:szCs w:val="28"/>
        </w:rPr>
        <w:t>revers</w:t>
      </w:r>
      <w:r w:rsidR="00B92DB2">
        <w:rPr>
          <w:snapToGrid w:val="0"/>
          <w:sz w:val="28"/>
          <w:szCs w:val="28"/>
        </w:rPr>
        <w:t>ed</w:t>
      </w:r>
      <w:r w:rsidR="00EE1703">
        <w:rPr>
          <w:snapToGrid w:val="0"/>
          <w:sz w:val="28"/>
          <w:szCs w:val="28"/>
        </w:rPr>
        <w:t xml:space="preserve"> credit los</w:t>
      </w:r>
      <w:r w:rsidR="00810518">
        <w:rPr>
          <w:snapToGrid w:val="0"/>
          <w:sz w:val="28"/>
          <w:szCs w:val="28"/>
        </w:rPr>
        <w:t>s allowance amount of B</w:t>
      </w:r>
      <w:r w:rsidR="00EE1703">
        <w:rPr>
          <w:snapToGrid w:val="0"/>
          <w:sz w:val="28"/>
          <w:szCs w:val="28"/>
        </w:rPr>
        <w:t>aht 68.51 million</w:t>
      </w:r>
      <w:r w:rsidR="00EE1703" w:rsidRPr="00024059">
        <w:rPr>
          <w:snapToGrid w:val="0"/>
          <w:sz w:val="28"/>
          <w:szCs w:val="28"/>
        </w:rPr>
        <w:t>.</w:t>
      </w:r>
    </w:p>
    <w:p w14:paraId="0B47CCD4" w14:textId="38C1F25A" w:rsidR="005C0B27" w:rsidRPr="00F07C50" w:rsidRDefault="005C0B27" w:rsidP="00194606">
      <w:pPr>
        <w:numPr>
          <w:ilvl w:val="1"/>
          <w:numId w:val="9"/>
        </w:numPr>
        <w:spacing w:before="120"/>
        <w:ind w:left="567" w:right="0" w:hanging="540"/>
        <w:rPr>
          <w:rFonts w:asciiTheme="majorBidi" w:hAnsiTheme="majorBidi" w:cstheme="majorBidi"/>
          <w:snapToGrid w:val="0"/>
          <w:sz w:val="28"/>
          <w:szCs w:val="28"/>
        </w:rPr>
      </w:pPr>
      <w:r w:rsidRPr="00F07C50">
        <w:rPr>
          <w:rFonts w:asciiTheme="majorBidi" w:hAnsiTheme="majorBidi" w:cstheme="majorBidi"/>
          <w:snapToGrid w:val="0"/>
          <w:spacing w:val="-2"/>
          <w:sz w:val="28"/>
          <w:szCs w:val="28"/>
        </w:rPr>
        <w:t xml:space="preserve">During the </w:t>
      </w:r>
      <w:r w:rsidRPr="00F07C50">
        <w:rPr>
          <w:rFonts w:asciiTheme="majorBidi" w:hAnsiTheme="majorBidi" w:cstheme="majorBidi"/>
          <w:spacing w:val="-2"/>
          <w:sz w:val="28"/>
          <w:szCs w:val="28"/>
        </w:rPr>
        <w:t>year</w:t>
      </w:r>
      <w:r w:rsidRPr="00F07C50">
        <w:rPr>
          <w:rFonts w:asciiTheme="majorBidi" w:hAnsiTheme="majorBidi" w:cstheme="majorBidi"/>
          <w:snapToGrid w:val="0"/>
          <w:spacing w:val="-2"/>
          <w:sz w:val="28"/>
          <w:szCs w:val="28"/>
        </w:rPr>
        <w:t xml:space="preserve"> 2019, the Company has a defaulted debtor in amount of Baht 491.43 million. Such debtor has the leasehold right as collateral. On November 21, 2019, the Educational Institution (“the Educational Institution”)</w:t>
      </w:r>
      <w:r w:rsidRPr="00F07C50">
        <w:rPr>
          <w:rFonts w:asciiTheme="majorBidi" w:hAnsiTheme="majorBidi" w:cstheme="majorBidi"/>
          <w:snapToGrid w:val="0"/>
          <w:sz w:val="28"/>
          <w:szCs w:val="28"/>
        </w:rPr>
        <w:t xml:space="preserve"> which is an owner of the land for leasehold right issued a letter to the Company to inform the result of consideration condition specified in the debt agreement with leasehold right as collateral which the Company assigns a subsidiary to enter an agreement with the Educational Institution whereby the subsidiary is able to comply with the term and condition in the lease agreement. Thus, the Educational Institution approved the subsidiary to be a contract party and operate Community Mall according to the debt agreement with leasehold right as collateral.</w:t>
      </w:r>
    </w:p>
    <w:p w14:paraId="5C89A067" w14:textId="173BA66E" w:rsidR="0051171F" w:rsidRPr="00F07C50" w:rsidRDefault="005C0B27" w:rsidP="004E5DC9">
      <w:pPr>
        <w:spacing w:before="120"/>
        <w:ind w:left="562" w:right="58"/>
        <w:rPr>
          <w:sz w:val="28"/>
          <w:szCs w:val="28"/>
        </w:rPr>
      </w:pPr>
      <w:r w:rsidRPr="00F07C50">
        <w:rPr>
          <w:sz w:val="28"/>
          <w:szCs w:val="28"/>
        </w:rPr>
        <w:t>On November 15, 20</w:t>
      </w:r>
      <w:r w:rsidRPr="00F07C50">
        <w:rPr>
          <w:rFonts w:hint="cs"/>
          <w:sz w:val="28"/>
          <w:szCs w:val="28"/>
        </w:rPr>
        <w:t>19</w:t>
      </w:r>
      <w:r w:rsidRPr="00F07C50">
        <w:rPr>
          <w:sz w:val="28"/>
          <w:szCs w:val="28"/>
        </w:rPr>
        <w:t xml:space="preserve">, such debtor sued the Company and the Educational Institution to the Southern Bangkok Civil Court as a disputed case, presently this case is </w:t>
      </w:r>
      <w:r w:rsidR="00F47884">
        <w:rPr>
          <w:sz w:val="28"/>
          <w:szCs w:val="28"/>
        </w:rPr>
        <w:t xml:space="preserve">under the </w:t>
      </w:r>
      <w:r w:rsidR="00A424C9">
        <w:rPr>
          <w:sz w:val="28"/>
          <w:szCs w:val="28"/>
        </w:rPr>
        <w:t xml:space="preserve">witness hearing </w:t>
      </w:r>
      <w:r w:rsidR="00EB3D30">
        <w:rPr>
          <w:sz w:val="28"/>
          <w:szCs w:val="28"/>
        </w:rPr>
        <w:t>in March 2022</w:t>
      </w:r>
      <w:r w:rsidR="00F47884">
        <w:rPr>
          <w:sz w:val="28"/>
          <w:szCs w:val="28"/>
        </w:rPr>
        <w:t>.</w:t>
      </w:r>
    </w:p>
    <w:p w14:paraId="0ECD6E69" w14:textId="35AE63C3" w:rsidR="0038277A" w:rsidRDefault="005C0B27" w:rsidP="002F2656">
      <w:pPr>
        <w:spacing w:before="120"/>
        <w:ind w:left="562" w:right="58"/>
        <w:rPr>
          <w:spacing w:val="-2"/>
          <w:sz w:val="28"/>
          <w:szCs w:val="28"/>
        </w:rPr>
      </w:pPr>
      <w:r w:rsidRPr="00F07C50">
        <w:rPr>
          <w:sz w:val="28"/>
          <w:szCs w:val="28"/>
        </w:rPr>
        <w:t xml:space="preserve">On July 15, 2020, the subsidiary of the Company entered into the transfer of leasehold rights agreement to utilize the said land development project with the Educational Institution. However the subsidiary of the Company is unable to utilize the leasehold rights for the company’s business. On December 4, 2020, the Company and subsidiary’s sued </w:t>
      </w:r>
      <w:r w:rsidRPr="00EB3D30">
        <w:rPr>
          <w:spacing w:val="-2"/>
          <w:sz w:val="28"/>
          <w:szCs w:val="28"/>
        </w:rPr>
        <w:t>such debtor for the eviction and file a claim for damages.</w:t>
      </w:r>
      <w:r w:rsidR="0038277A" w:rsidRPr="0038277A">
        <w:rPr>
          <w:spacing w:val="-2"/>
          <w:sz w:val="28"/>
          <w:szCs w:val="28"/>
        </w:rPr>
        <w:t xml:space="preserve"> </w:t>
      </w:r>
      <w:r w:rsidR="0038277A">
        <w:rPr>
          <w:spacing w:val="-2"/>
          <w:sz w:val="28"/>
          <w:szCs w:val="28"/>
        </w:rPr>
        <w:t>P</w:t>
      </w:r>
      <w:r w:rsidR="0038277A" w:rsidRPr="00EB3D30">
        <w:rPr>
          <w:spacing w:val="-2"/>
          <w:sz w:val="28"/>
          <w:szCs w:val="28"/>
        </w:rPr>
        <w:t xml:space="preserve">resently this case is under the Civil </w:t>
      </w:r>
      <w:r w:rsidR="00810518">
        <w:rPr>
          <w:spacing w:val="-2"/>
          <w:sz w:val="28"/>
          <w:szCs w:val="28"/>
        </w:rPr>
        <w:t xml:space="preserve">Court </w:t>
      </w:r>
      <w:r w:rsidR="004C0CF3">
        <w:rPr>
          <w:sz w:val="28"/>
          <w:szCs w:val="28"/>
        </w:rPr>
        <w:t>witness hearing</w:t>
      </w:r>
      <w:r w:rsidR="00810518">
        <w:rPr>
          <w:spacing w:val="-2"/>
          <w:sz w:val="28"/>
          <w:szCs w:val="28"/>
        </w:rPr>
        <w:t xml:space="preserve"> in December 2022</w:t>
      </w:r>
      <w:r w:rsidR="0038277A">
        <w:rPr>
          <w:spacing w:val="-2"/>
          <w:sz w:val="28"/>
          <w:szCs w:val="28"/>
        </w:rPr>
        <w:t>.</w:t>
      </w:r>
    </w:p>
    <w:p w14:paraId="477D543F" w14:textId="17502F48" w:rsidR="00504FB9" w:rsidRPr="00805BA3" w:rsidRDefault="00EB0C09" w:rsidP="00CA728F">
      <w:pPr>
        <w:spacing w:before="120"/>
        <w:ind w:left="562" w:right="58"/>
        <w:rPr>
          <w:spacing w:val="-4"/>
          <w:sz w:val="28"/>
          <w:szCs w:val="28"/>
        </w:rPr>
      </w:pPr>
      <w:r w:rsidRPr="00805BA3">
        <w:rPr>
          <w:spacing w:val="-4"/>
          <w:sz w:val="28"/>
          <w:szCs w:val="28"/>
        </w:rPr>
        <w:t>O</w:t>
      </w:r>
      <w:r w:rsidR="003B3E7F" w:rsidRPr="00805BA3">
        <w:rPr>
          <w:spacing w:val="-4"/>
          <w:sz w:val="28"/>
          <w:szCs w:val="28"/>
        </w:rPr>
        <w:t>n September 23, 2021</w:t>
      </w:r>
      <w:r w:rsidRPr="00805BA3">
        <w:rPr>
          <w:spacing w:val="-4"/>
          <w:sz w:val="28"/>
          <w:szCs w:val="28"/>
        </w:rPr>
        <w:t>,</w:t>
      </w:r>
      <w:r w:rsidR="003B3E7F" w:rsidRPr="00805BA3">
        <w:rPr>
          <w:spacing w:val="-4"/>
          <w:sz w:val="28"/>
          <w:szCs w:val="28"/>
        </w:rPr>
        <w:t xml:space="preserve"> </w:t>
      </w:r>
      <w:r w:rsidRPr="00805BA3">
        <w:rPr>
          <w:spacing w:val="-4"/>
          <w:sz w:val="28"/>
          <w:szCs w:val="28"/>
        </w:rPr>
        <w:t>t</w:t>
      </w:r>
      <w:r w:rsidR="00805BA3" w:rsidRPr="00805BA3">
        <w:rPr>
          <w:spacing w:val="-4"/>
          <w:sz w:val="28"/>
          <w:szCs w:val="28"/>
        </w:rPr>
        <w:t>he Company and subsidiary requested</w:t>
      </w:r>
      <w:r w:rsidR="003B3E7F" w:rsidRPr="00805BA3">
        <w:rPr>
          <w:spacing w:val="-4"/>
          <w:sz w:val="28"/>
          <w:szCs w:val="28"/>
        </w:rPr>
        <w:t xml:space="preserve"> the</w:t>
      </w:r>
      <w:r w:rsidR="003B3E7F" w:rsidRPr="00EB780D">
        <w:rPr>
          <w:rFonts w:hint="cs"/>
          <w:spacing w:val="-4"/>
          <w:sz w:val="28"/>
          <w:szCs w:val="28"/>
        </w:rPr>
        <w:t xml:space="preserve"> </w:t>
      </w:r>
      <w:r w:rsidR="003B3E7F" w:rsidRPr="00805BA3">
        <w:rPr>
          <w:spacing w:val="-4"/>
          <w:sz w:val="28"/>
          <w:szCs w:val="28"/>
        </w:rPr>
        <w:t>Civil Court for</w:t>
      </w:r>
      <w:r w:rsidRPr="00805BA3">
        <w:rPr>
          <w:spacing w:val="-4"/>
        </w:rPr>
        <w:t xml:space="preserve"> </w:t>
      </w:r>
      <w:r w:rsidRPr="00805BA3">
        <w:rPr>
          <w:spacing w:val="-4"/>
          <w:sz w:val="28"/>
          <w:szCs w:val="28"/>
        </w:rPr>
        <w:t>protection of interest</w:t>
      </w:r>
      <w:r w:rsidR="00AD7767" w:rsidRPr="00805BA3">
        <w:rPr>
          <w:spacing w:val="-4"/>
          <w:sz w:val="28"/>
          <w:szCs w:val="28"/>
        </w:rPr>
        <w:t xml:space="preserve"> during</w:t>
      </w:r>
      <w:r w:rsidR="009E10C1" w:rsidRPr="00805BA3">
        <w:rPr>
          <w:spacing w:val="-4"/>
          <w:sz w:val="28"/>
          <w:szCs w:val="28"/>
        </w:rPr>
        <w:t xml:space="preserve"> the trial</w:t>
      </w:r>
      <w:r w:rsidR="00805BA3">
        <w:rPr>
          <w:spacing w:val="-4"/>
          <w:sz w:val="28"/>
          <w:szCs w:val="28"/>
        </w:rPr>
        <w:t xml:space="preserve">. </w:t>
      </w:r>
      <w:r w:rsidR="00805BA3" w:rsidRPr="00805BA3">
        <w:rPr>
          <w:spacing w:val="-4"/>
          <w:sz w:val="28"/>
          <w:szCs w:val="28"/>
        </w:rPr>
        <w:t>The request is under the process of</w:t>
      </w:r>
      <w:r w:rsidR="00F47884" w:rsidRPr="00805BA3">
        <w:rPr>
          <w:spacing w:val="-4"/>
          <w:sz w:val="28"/>
          <w:szCs w:val="28"/>
        </w:rPr>
        <w:t xml:space="preserve"> </w:t>
      </w:r>
      <w:r w:rsidR="00805BA3">
        <w:rPr>
          <w:spacing w:val="-4"/>
          <w:sz w:val="28"/>
          <w:szCs w:val="28"/>
        </w:rPr>
        <w:t xml:space="preserve">the </w:t>
      </w:r>
      <w:r w:rsidR="004C0CF3">
        <w:rPr>
          <w:spacing w:val="-4"/>
          <w:sz w:val="28"/>
          <w:szCs w:val="28"/>
        </w:rPr>
        <w:t>appointment to hear the</w:t>
      </w:r>
      <w:r w:rsidR="00F47884" w:rsidRPr="00805BA3">
        <w:rPr>
          <w:spacing w:val="-4"/>
          <w:sz w:val="28"/>
          <w:szCs w:val="28"/>
        </w:rPr>
        <w:t xml:space="preserve"> petition pr</w:t>
      </w:r>
      <w:r w:rsidR="008008D5">
        <w:rPr>
          <w:spacing w:val="-4"/>
          <w:sz w:val="28"/>
          <w:szCs w:val="28"/>
        </w:rPr>
        <w:t xml:space="preserve">otection of interest in </w:t>
      </w:r>
      <w:r w:rsidR="004C0CF3">
        <w:rPr>
          <w:sz w:val="28"/>
          <w:szCs w:val="28"/>
        </w:rPr>
        <w:t>March</w:t>
      </w:r>
      <w:r w:rsidR="00F47884" w:rsidRPr="00805BA3">
        <w:rPr>
          <w:spacing w:val="-4"/>
          <w:sz w:val="28"/>
          <w:szCs w:val="28"/>
        </w:rPr>
        <w:t xml:space="preserve"> 202</w:t>
      </w:r>
      <w:r w:rsidR="008008D5">
        <w:rPr>
          <w:spacing w:val="-4"/>
          <w:sz w:val="28"/>
          <w:szCs w:val="28"/>
        </w:rPr>
        <w:t>2</w:t>
      </w:r>
      <w:r w:rsidR="00F47884" w:rsidRPr="00805BA3">
        <w:rPr>
          <w:spacing w:val="-4"/>
          <w:sz w:val="28"/>
          <w:szCs w:val="28"/>
        </w:rPr>
        <w:t>.</w:t>
      </w:r>
    </w:p>
    <w:p w14:paraId="281D33D3" w14:textId="658F43CE" w:rsidR="00CA728F" w:rsidRDefault="00CA728F" w:rsidP="00194606">
      <w:pPr>
        <w:numPr>
          <w:ilvl w:val="1"/>
          <w:numId w:val="9"/>
        </w:numPr>
        <w:spacing w:before="120"/>
        <w:ind w:left="567" w:right="0" w:hanging="540"/>
        <w:rPr>
          <w:b/>
          <w:bCs/>
          <w:sz w:val="28"/>
          <w:szCs w:val="28"/>
        </w:rPr>
      </w:pPr>
      <w:bookmarkStart w:id="61" w:name="OLE_LINK25"/>
      <w:bookmarkStart w:id="62" w:name="OLE_LINK26"/>
      <w:r w:rsidRPr="00CA728F">
        <w:rPr>
          <w:rFonts w:asciiTheme="majorBidi" w:hAnsiTheme="majorBidi" w:cstheme="majorBidi"/>
          <w:snapToGrid w:val="0"/>
          <w:spacing w:val="-2"/>
          <w:sz w:val="28"/>
          <w:szCs w:val="28"/>
        </w:rPr>
        <w:br w:type="page"/>
      </w:r>
    </w:p>
    <w:p w14:paraId="00F063E0" w14:textId="6B824F44" w:rsidR="00CA728F" w:rsidRPr="00A564D4" w:rsidRDefault="00810518" w:rsidP="00194606">
      <w:pPr>
        <w:numPr>
          <w:ilvl w:val="0"/>
          <w:numId w:val="1"/>
        </w:numPr>
        <w:tabs>
          <w:tab w:val="clear" w:pos="562"/>
        </w:tabs>
        <w:ind w:right="0" w:hanging="562"/>
        <w:jc w:val="both"/>
        <w:rPr>
          <w:b/>
          <w:bCs/>
          <w:sz w:val="28"/>
          <w:szCs w:val="28"/>
        </w:rPr>
      </w:pPr>
      <w:r>
        <w:rPr>
          <w:b/>
          <w:bCs/>
          <w:sz w:val="28"/>
          <w:szCs w:val="28"/>
        </w:rPr>
        <w:t>INVESTMENT PROPERTY</w:t>
      </w:r>
      <w:r w:rsidR="00CA728F" w:rsidRPr="00A564D4">
        <w:rPr>
          <w:b/>
          <w:bCs/>
          <w:sz w:val="28"/>
          <w:szCs w:val="28"/>
        </w:rPr>
        <w:t xml:space="preserve"> - NET</w:t>
      </w:r>
    </w:p>
    <w:p w14:paraId="21343602" w14:textId="1C42B18F" w:rsidR="00CA728F" w:rsidRDefault="00CA728F" w:rsidP="00CA728F">
      <w:pPr>
        <w:ind w:left="562" w:right="14"/>
        <w:jc w:val="both"/>
        <w:rPr>
          <w:sz w:val="28"/>
          <w:szCs w:val="28"/>
        </w:rPr>
      </w:pPr>
      <w:r w:rsidRPr="00A564D4">
        <w:rPr>
          <w:sz w:val="28"/>
          <w:szCs w:val="28"/>
        </w:rPr>
        <w:t>Investment pr</w:t>
      </w:r>
      <w:r w:rsidR="00810518">
        <w:rPr>
          <w:sz w:val="28"/>
          <w:szCs w:val="28"/>
        </w:rPr>
        <w:t>operty</w:t>
      </w:r>
      <w:r>
        <w:rPr>
          <w:sz w:val="28"/>
          <w:szCs w:val="28"/>
        </w:rPr>
        <w:t xml:space="preserve"> as at December 31,</w:t>
      </w:r>
      <w:r w:rsidR="00810518">
        <w:rPr>
          <w:sz w:val="28"/>
          <w:szCs w:val="28"/>
        </w:rPr>
        <w:t xml:space="preserve"> 2021,</w:t>
      </w:r>
      <w:r>
        <w:rPr>
          <w:sz w:val="28"/>
          <w:szCs w:val="28"/>
        </w:rPr>
        <w:t xml:space="preserve"> </w:t>
      </w:r>
      <w:r w:rsidRPr="00A564D4">
        <w:rPr>
          <w:sz w:val="28"/>
          <w:szCs w:val="28"/>
        </w:rPr>
        <w:t>consisted of:</w:t>
      </w:r>
    </w:p>
    <w:tbl>
      <w:tblPr>
        <w:tblW w:w="9335" w:type="dxa"/>
        <w:tblInd w:w="588" w:type="dxa"/>
        <w:tblLayout w:type="fixed"/>
        <w:tblCellMar>
          <w:left w:w="57" w:type="dxa"/>
          <w:right w:w="57" w:type="dxa"/>
        </w:tblCellMar>
        <w:tblLook w:val="04A0" w:firstRow="1" w:lastRow="0" w:firstColumn="1" w:lastColumn="0" w:noHBand="0" w:noVBand="1"/>
      </w:tblPr>
      <w:tblGrid>
        <w:gridCol w:w="3098"/>
        <w:gridCol w:w="1559"/>
        <w:gridCol w:w="1559"/>
        <w:gridCol w:w="1559"/>
        <w:gridCol w:w="1560"/>
      </w:tblGrid>
      <w:tr w:rsidR="00564BD9" w:rsidRPr="00564BD9" w14:paraId="3DF2AE76" w14:textId="77777777" w:rsidTr="008008D5">
        <w:trPr>
          <w:trHeight w:val="20"/>
        </w:trPr>
        <w:tc>
          <w:tcPr>
            <w:tcW w:w="3098" w:type="dxa"/>
            <w:tcBorders>
              <w:top w:val="nil"/>
              <w:left w:val="nil"/>
              <w:bottom w:val="nil"/>
              <w:right w:val="nil"/>
            </w:tcBorders>
            <w:shd w:val="clear" w:color="auto" w:fill="auto"/>
            <w:noWrap/>
            <w:vAlign w:val="bottom"/>
            <w:hideMark/>
          </w:tcPr>
          <w:p w14:paraId="1DB7B729" w14:textId="77777777" w:rsidR="00564BD9" w:rsidRPr="00564BD9" w:rsidRDefault="00564BD9" w:rsidP="00564BD9">
            <w:pPr>
              <w:ind w:left="0" w:right="0"/>
              <w:jc w:val="left"/>
              <w:rPr>
                <w:sz w:val="28"/>
                <w:szCs w:val="28"/>
              </w:rPr>
            </w:pPr>
            <w:r w:rsidRPr="00564BD9">
              <w:rPr>
                <w:rFonts w:eastAsia="Cordia New"/>
                <w:sz w:val="28"/>
                <w:szCs w:val="28"/>
                <w:lang w:eastAsia="th-TH"/>
              </w:rPr>
              <w:br w:type="page"/>
            </w:r>
          </w:p>
        </w:tc>
        <w:tc>
          <w:tcPr>
            <w:tcW w:w="6237" w:type="dxa"/>
            <w:gridSpan w:val="4"/>
            <w:tcBorders>
              <w:top w:val="nil"/>
              <w:left w:val="nil"/>
              <w:right w:val="nil"/>
            </w:tcBorders>
            <w:shd w:val="clear" w:color="auto" w:fill="auto"/>
            <w:noWrap/>
            <w:vAlign w:val="bottom"/>
            <w:hideMark/>
          </w:tcPr>
          <w:p w14:paraId="2BFA5745" w14:textId="27AB52A2" w:rsidR="00564BD9" w:rsidRPr="00EB780D" w:rsidRDefault="00507CFA" w:rsidP="00564BD9">
            <w:pPr>
              <w:pBdr>
                <w:bottom w:val="single" w:sz="4" w:space="1" w:color="auto"/>
              </w:pBdr>
              <w:ind w:left="0" w:right="0"/>
              <w:jc w:val="center"/>
              <w:rPr>
                <w:sz w:val="28"/>
                <w:szCs w:val="28"/>
                <w:cs/>
              </w:rPr>
            </w:pPr>
            <w:r w:rsidRPr="00E054D1">
              <w:rPr>
                <w:rFonts w:asciiTheme="majorBidi" w:hAnsiTheme="majorBidi" w:cstheme="majorBidi"/>
                <w:sz w:val="28"/>
                <w:szCs w:val="28"/>
              </w:rPr>
              <w:t>Unit: Baht</w:t>
            </w:r>
          </w:p>
        </w:tc>
      </w:tr>
      <w:tr w:rsidR="00564BD9" w:rsidRPr="00564BD9" w14:paraId="1B495772" w14:textId="77777777" w:rsidTr="008008D5">
        <w:trPr>
          <w:trHeight w:val="20"/>
        </w:trPr>
        <w:tc>
          <w:tcPr>
            <w:tcW w:w="3098" w:type="dxa"/>
            <w:tcBorders>
              <w:top w:val="nil"/>
              <w:left w:val="nil"/>
              <w:bottom w:val="nil"/>
              <w:right w:val="nil"/>
            </w:tcBorders>
            <w:shd w:val="clear" w:color="auto" w:fill="auto"/>
            <w:noWrap/>
            <w:vAlign w:val="bottom"/>
            <w:hideMark/>
          </w:tcPr>
          <w:p w14:paraId="221BA7C8" w14:textId="77777777" w:rsidR="00564BD9" w:rsidRPr="00564BD9" w:rsidRDefault="00564BD9" w:rsidP="00564BD9">
            <w:pPr>
              <w:ind w:left="0" w:right="0"/>
              <w:jc w:val="left"/>
              <w:rPr>
                <w:sz w:val="28"/>
                <w:szCs w:val="28"/>
              </w:rPr>
            </w:pPr>
          </w:p>
        </w:tc>
        <w:tc>
          <w:tcPr>
            <w:tcW w:w="6237" w:type="dxa"/>
            <w:gridSpan w:val="4"/>
            <w:tcBorders>
              <w:top w:val="nil"/>
              <w:left w:val="nil"/>
              <w:right w:val="nil"/>
            </w:tcBorders>
            <w:shd w:val="clear" w:color="auto" w:fill="auto"/>
            <w:noWrap/>
            <w:vAlign w:val="bottom"/>
            <w:hideMark/>
          </w:tcPr>
          <w:p w14:paraId="1A005F01" w14:textId="099EE040" w:rsidR="00564BD9" w:rsidRPr="00EB780D" w:rsidRDefault="00507CFA" w:rsidP="00564BD9">
            <w:pPr>
              <w:pBdr>
                <w:bottom w:val="single" w:sz="4" w:space="1" w:color="auto"/>
              </w:pBdr>
              <w:ind w:left="0" w:right="0"/>
              <w:jc w:val="center"/>
              <w:rPr>
                <w:sz w:val="28"/>
                <w:szCs w:val="28"/>
                <w:cs/>
              </w:rPr>
            </w:pPr>
            <w:r w:rsidRPr="005A2D43">
              <w:rPr>
                <w:sz w:val="28"/>
                <w:szCs w:val="28"/>
              </w:rPr>
              <w:t>Consolidated financial statement</w:t>
            </w:r>
          </w:p>
        </w:tc>
      </w:tr>
      <w:tr w:rsidR="00564BD9" w:rsidRPr="00564BD9" w14:paraId="6348BE1E" w14:textId="77777777" w:rsidTr="008008D5">
        <w:trPr>
          <w:trHeight w:val="20"/>
        </w:trPr>
        <w:tc>
          <w:tcPr>
            <w:tcW w:w="3098" w:type="dxa"/>
            <w:tcBorders>
              <w:top w:val="nil"/>
              <w:left w:val="nil"/>
              <w:bottom w:val="nil"/>
              <w:right w:val="nil"/>
            </w:tcBorders>
            <w:shd w:val="clear" w:color="auto" w:fill="auto"/>
            <w:noWrap/>
            <w:vAlign w:val="bottom"/>
          </w:tcPr>
          <w:p w14:paraId="67AC7F16" w14:textId="77777777" w:rsidR="00564BD9" w:rsidRPr="00EB780D" w:rsidRDefault="00564BD9" w:rsidP="00564BD9">
            <w:pPr>
              <w:ind w:left="0" w:right="0"/>
              <w:jc w:val="left"/>
              <w:rPr>
                <w:b/>
                <w:bCs/>
                <w:sz w:val="28"/>
                <w:szCs w:val="28"/>
                <w:cs/>
              </w:rPr>
            </w:pPr>
          </w:p>
        </w:tc>
        <w:tc>
          <w:tcPr>
            <w:tcW w:w="1559" w:type="dxa"/>
            <w:tcBorders>
              <w:left w:val="nil"/>
              <w:right w:val="nil"/>
            </w:tcBorders>
            <w:shd w:val="clear" w:color="auto" w:fill="auto"/>
            <w:noWrap/>
            <w:vAlign w:val="bottom"/>
          </w:tcPr>
          <w:p w14:paraId="5F94648E" w14:textId="0641A7F7" w:rsidR="00564BD9" w:rsidRPr="00564BD9" w:rsidRDefault="00507CFA" w:rsidP="00810518">
            <w:pPr>
              <w:pBdr>
                <w:bottom w:val="single" w:sz="4" w:space="1" w:color="auto"/>
              </w:pBdr>
              <w:ind w:left="0" w:right="0"/>
              <w:jc w:val="center"/>
              <w:rPr>
                <w:sz w:val="28"/>
                <w:szCs w:val="28"/>
              </w:rPr>
            </w:pPr>
            <w:r>
              <w:rPr>
                <w:sz w:val="28"/>
                <w:szCs w:val="28"/>
              </w:rPr>
              <w:t>Land</w:t>
            </w:r>
            <w:r w:rsidRPr="00EB780D">
              <w:rPr>
                <w:rFonts w:hint="cs"/>
                <w:sz w:val="28"/>
                <w:szCs w:val="28"/>
              </w:rPr>
              <w:t xml:space="preserve"> </w:t>
            </w:r>
            <w:r w:rsidRPr="00507CFA">
              <w:rPr>
                <w:sz w:val="28"/>
                <w:szCs w:val="28"/>
              </w:rPr>
              <w:t xml:space="preserve">and </w:t>
            </w:r>
            <w:r w:rsidR="00810518">
              <w:rPr>
                <w:sz w:val="28"/>
                <w:szCs w:val="28"/>
              </w:rPr>
              <w:t>land</w:t>
            </w:r>
            <w:r w:rsidRPr="00507CFA">
              <w:rPr>
                <w:sz w:val="28"/>
                <w:szCs w:val="28"/>
              </w:rPr>
              <w:t xml:space="preserve"> improvements</w:t>
            </w:r>
          </w:p>
        </w:tc>
        <w:tc>
          <w:tcPr>
            <w:tcW w:w="1559" w:type="dxa"/>
            <w:tcBorders>
              <w:left w:val="nil"/>
              <w:right w:val="nil"/>
            </w:tcBorders>
            <w:shd w:val="clear" w:color="auto" w:fill="auto"/>
            <w:vAlign w:val="bottom"/>
          </w:tcPr>
          <w:p w14:paraId="5AE27533" w14:textId="225B2EE3" w:rsidR="00564BD9" w:rsidRPr="00564BD9" w:rsidRDefault="00507CFA" w:rsidP="00564BD9">
            <w:pPr>
              <w:pBdr>
                <w:bottom w:val="single" w:sz="4" w:space="1" w:color="auto"/>
              </w:pBdr>
              <w:ind w:left="0" w:right="0"/>
              <w:jc w:val="center"/>
              <w:rPr>
                <w:sz w:val="28"/>
                <w:szCs w:val="28"/>
              </w:rPr>
            </w:pPr>
            <w:r>
              <w:rPr>
                <w:sz w:val="28"/>
                <w:szCs w:val="28"/>
              </w:rPr>
              <w:t>B</w:t>
            </w:r>
            <w:r w:rsidRPr="00507CFA">
              <w:rPr>
                <w:sz w:val="28"/>
                <w:szCs w:val="28"/>
              </w:rPr>
              <w:t>uilding under construction</w:t>
            </w:r>
          </w:p>
        </w:tc>
        <w:tc>
          <w:tcPr>
            <w:tcW w:w="1559" w:type="dxa"/>
            <w:tcBorders>
              <w:left w:val="nil"/>
              <w:right w:val="nil"/>
            </w:tcBorders>
            <w:shd w:val="clear" w:color="auto" w:fill="auto"/>
            <w:vAlign w:val="bottom"/>
          </w:tcPr>
          <w:p w14:paraId="3CB708A8" w14:textId="6BD4CD49" w:rsidR="00564BD9" w:rsidRPr="00564BD9" w:rsidRDefault="00507CFA" w:rsidP="00564BD9">
            <w:pPr>
              <w:pBdr>
                <w:bottom w:val="single" w:sz="4" w:space="1" w:color="auto"/>
              </w:pBdr>
              <w:ind w:left="0" w:right="0"/>
              <w:jc w:val="center"/>
              <w:rPr>
                <w:sz w:val="28"/>
                <w:szCs w:val="28"/>
              </w:rPr>
            </w:pPr>
            <w:r>
              <w:rPr>
                <w:sz w:val="28"/>
                <w:szCs w:val="28"/>
              </w:rPr>
              <w:t>O</w:t>
            </w:r>
            <w:r w:rsidRPr="00507CFA">
              <w:rPr>
                <w:sz w:val="28"/>
                <w:szCs w:val="28"/>
              </w:rPr>
              <w:t>ffice building</w:t>
            </w:r>
            <w:r>
              <w:rPr>
                <w:sz w:val="28"/>
                <w:szCs w:val="28"/>
              </w:rPr>
              <w:t xml:space="preserve"> for sale</w:t>
            </w:r>
          </w:p>
        </w:tc>
        <w:tc>
          <w:tcPr>
            <w:tcW w:w="1560" w:type="dxa"/>
            <w:tcBorders>
              <w:left w:val="nil"/>
              <w:right w:val="nil"/>
            </w:tcBorders>
            <w:shd w:val="clear" w:color="auto" w:fill="auto"/>
            <w:vAlign w:val="bottom"/>
          </w:tcPr>
          <w:p w14:paraId="54D3FAC8" w14:textId="5834F82F" w:rsidR="00564BD9" w:rsidRPr="00EB780D" w:rsidRDefault="00507CFA" w:rsidP="00564BD9">
            <w:pPr>
              <w:pBdr>
                <w:bottom w:val="single" w:sz="4" w:space="1" w:color="auto"/>
              </w:pBdr>
              <w:ind w:left="0" w:right="0"/>
              <w:jc w:val="center"/>
              <w:rPr>
                <w:sz w:val="28"/>
                <w:szCs w:val="28"/>
                <w:cs/>
              </w:rPr>
            </w:pPr>
            <w:r>
              <w:rPr>
                <w:sz w:val="28"/>
                <w:szCs w:val="28"/>
              </w:rPr>
              <w:t>Total</w:t>
            </w:r>
          </w:p>
        </w:tc>
      </w:tr>
      <w:tr w:rsidR="00564BD9" w:rsidRPr="00564BD9" w14:paraId="6CDB9782" w14:textId="77777777" w:rsidTr="008008D5">
        <w:trPr>
          <w:trHeight w:val="20"/>
        </w:trPr>
        <w:tc>
          <w:tcPr>
            <w:tcW w:w="3098" w:type="dxa"/>
            <w:tcBorders>
              <w:top w:val="nil"/>
              <w:left w:val="nil"/>
              <w:bottom w:val="nil"/>
              <w:right w:val="nil"/>
            </w:tcBorders>
            <w:shd w:val="clear" w:color="auto" w:fill="auto"/>
            <w:noWrap/>
            <w:vAlign w:val="bottom"/>
          </w:tcPr>
          <w:p w14:paraId="78B28193" w14:textId="45C0FF83" w:rsidR="00564BD9" w:rsidRPr="00EB780D" w:rsidRDefault="004152BD" w:rsidP="00564BD9">
            <w:pPr>
              <w:ind w:left="0" w:right="0"/>
              <w:jc w:val="left"/>
              <w:rPr>
                <w:b/>
                <w:bCs/>
                <w:sz w:val="28"/>
                <w:szCs w:val="28"/>
                <w:cs/>
              </w:rPr>
            </w:pPr>
            <w:r w:rsidRPr="00194606">
              <w:rPr>
                <w:rFonts w:asciiTheme="majorBidi" w:hAnsiTheme="majorBidi" w:cstheme="majorBidi"/>
                <w:b/>
                <w:bCs/>
                <w:sz w:val="28"/>
                <w:szCs w:val="28"/>
              </w:rPr>
              <w:t>Cost :</w:t>
            </w:r>
          </w:p>
        </w:tc>
        <w:tc>
          <w:tcPr>
            <w:tcW w:w="1559" w:type="dxa"/>
            <w:tcBorders>
              <w:left w:val="nil"/>
              <w:right w:val="nil"/>
            </w:tcBorders>
            <w:shd w:val="clear" w:color="auto" w:fill="auto"/>
            <w:noWrap/>
            <w:vAlign w:val="bottom"/>
          </w:tcPr>
          <w:p w14:paraId="7321EE31" w14:textId="77777777" w:rsidR="00564BD9" w:rsidRPr="00564BD9" w:rsidRDefault="00564BD9" w:rsidP="00564BD9">
            <w:pPr>
              <w:ind w:left="0" w:right="0"/>
              <w:jc w:val="center"/>
              <w:rPr>
                <w:sz w:val="28"/>
                <w:szCs w:val="28"/>
              </w:rPr>
            </w:pPr>
          </w:p>
        </w:tc>
        <w:tc>
          <w:tcPr>
            <w:tcW w:w="1559" w:type="dxa"/>
            <w:tcBorders>
              <w:left w:val="nil"/>
              <w:right w:val="nil"/>
            </w:tcBorders>
            <w:shd w:val="clear" w:color="auto" w:fill="auto"/>
          </w:tcPr>
          <w:p w14:paraId="77BBCF80" w14:textId="77777777" w:rsidR="00564BD9" w:rsidRPr="00564BD9" w:rsidRDefault="00564BD9" w:rsidP="00564BD9">
            <w:pPr>
              <w:ind w:left="0" w:right="0"/>
              <w:jc w:val="center"/>
              <w:rPr>
                <w:sz w:val="28"/>
                <w:szCs w:val="28"/>
              </w:rPr>
            </w:pPr>
          </w:p>
        </w:tc>
        <w:tc>
          <w:tcPr>
            <w:tcW w:w="1559" w:type="dxa"/>
            <w:tcBorders>
              <w:left w:val="nil"/>
              <w:right w:val="nil"/>
            </w:tcBorders>
            <w:shd w:val="clear" w:color="auto" w:fill="auto"/>
          </w:tcPr>
          <w:p w14:paraId="7B144B85" w14:textId="77777777" w:rsidR="00564BD9" w:rsidRPr="00564BD9" w:rsidRDefault="00564BD9" w:rsidP="00564BD9">
            <w:pPr>
              <w:ind w:left="0" w:right="0"/>
              <w:jc w:val="center"/>
              <w:rPr>
                <w:sz w:val="28"/>
                <w:szCs w:val="28"/>
              </w:rPr>
            </w:pPr>
          </w:p>
        </w:tc>
        <w:tc>
          <w:tcPr>
            <w:tcW w:w="1560" w:type="dxa"/>
            <w:tcBorders>
              <w:left w:val="nil"/>
              <w:right w:val="nil"/>
            </w:tcBorders>
            <w:shd w:val="clear" w:color="auto" w:fill="auto"/>
          </w:tcPr>
          <w:p w14:paraId="54A22E6B" w14:textId="77777777" w:rsidR="00564BD9" w:rsidRPr="00564BD9" w:rsidRDefault="00564BD9" w:rsidP="00564BD9">
            <w:pPr>
              <w:ind w:left="0" w:right="0"/>
              <w:jc w:val="center"/>
              <w:rPr>
                <w:sz w:val="28"/>
                <w:szCs w:val="28"/>
              </w:rPr>
            </w:pPr>
          </w:p>
        </w:tc>
      </w:tr>
      <w:tr w:rsidR="00564BD9" w:rsidRPr="00564BD9" w14:paraId="73DC7E48" w14:textId="77777777" w:rsidTr="008008D5">
        <w:trPr>
          <w:trHeight w:val="20"/>
        </w:trPr>
        <w:tc>
          <w:tcPr>
            <w:tcW w:w="3098" w:type="dxa"/>
            <w:tcBorders>
              <w:top w:val="nil"/>
              <w:left w:val="nil"/>
              <w:bottom w:val="nil"/>
              <w:right w:val="nil"/>
            </w:tcBorders>
            <w:shd w:val="clear" w:color="auto" w:fill="auto"/>
            <w:noWrap/>
            <w:vAlign w:val="bottom"/>
          </w:tcPr>
          <w:p w14:paraId="3F5051DC" w14:textId="23050181" w:rsidR="00564BD9" w:rsidRPr="00564BD9" w:rsidRDefault="004152BD" w:rsidP="00564BD9">
            <w:pPr>
              <w:ind w:left="0" w:right="0"/>
              <w:jc w:val="left"/>
              <w:rPr>
                <w:b/>
                <w:bCs/>
                <w:sz w:val="28"/>
                <w:szCs w:val="28"/>
              </w:rPr>
            </w:pPr>
            <w:r w:rsidRPr="00194606">
              <w:rPr>
                <w:rFonts w:asciiTheme="majorBidi" w:hAnsiTheme="majorBidi" w:cstheme="majorBidi"/>
                <w:b/>
                <w:bCs/>
                <w:sz w:val="28"/>
                <w:szCs w:val="28"/>
              </w:rPr>
              <w:t>Balance as at January 1, 2021</w:t>
            </w:r>
          </w:p>
        </w:tc>
        <w:tc>
          <w:tcPr>
            <w:tcW w:w="1559" w:type="dxa"/>
            <w:tcBorders>
              <w:left w:val="nil"/>
              <w:right w:val="nil"/>
            </w:tcBorders>
            <w:shd w:val="clear" w:color="auto" w:fill="auto"/>
            <w:noWrap/>
            <w:vAlign w:val="bottom"/>
          </w:tcPr>
          <w:p w14:paraId="076133AD" w14:textId="77777777" w:rsidR="00564BD9" w:rsidRPr="00564BD9" w:rsidRDefault="00564BD9" w:rsidP="00564BD9">
            <w:pPr>
              <w:tabs>
                <w:tab w:val="decimal" w:pos="1209"/>
              </w:tabs>
              <w:ind w:left="0" w:right="0"/>
              <w:jc w:val="left"/>
              <w:rPr>
                <w:rFonts w:eastAsia="Cordia New"/>
                <w:sz w:val="28"/>
                <w:szCs w:val="28"/>
                <w:lang w:eastAsia="th-TH"/>
              </w:rPr>
            </w:pPr>
            <w:r w:rsidRPr="00564BD9">
              <w:rPr>
                <w:rFonts w:eastAsia="Cordia New"/>
                <w:sz w:val="28"/>
                <w:szCs w:val="28"/>
                <w:lang w:eastAsia="th-TH"/>
              </w:rPr>
              <w:t>695,343,967</w:t>
            </w:r>
          </w:p>
        </w:tc>
        <w:tc>
          <w:tcPr>
            <w:tcW w:w="1559" w:type="dxa"/>
            <w:tcBorders>
              <w:left w:val="nil"/>
              <w:right w:val="nil"/>
            </w:tcBorders>
            <w:shd w:val="clear" w:color="auto" w:fill="auto"/>
          </w:tcPr>
          <w:p w14:paraId="370823A7" w14:textId="77777777" w:rsidR="00564BD9" w:rsidRPr="00564BD9" w:rsidRDefault="00564BD9" w:rsidP="00564BD9">
            <w:pPr>
              <w:tabs>
                <w:tab w:val="decimal" w:pos="1209"/>
              </w:tabs>
              <w:ind w:left="0" w:right="0"/>
              <w:jc w:val="left"/>
              <w:rPr>
                <w:rFonts w:eastAsia="Cordia New"/>
                <w:sz w:val="28"/>
                <w:szCs w:val="28"/>
                <w:lang w:eastAsia="th-TH"/>
              </w:rPr>
            </w:pPr>
            <w:r w:rsidRPr="00564BD9">
              <w:rPr>
                <w:rFonts w:eastAsia="Cordia New"/>
                <w:sz w:val="28"/>
                <w:szCs w:val="28"/>
                <w:lang w:eastAsia="th-TH"/>
              </w:rPr>
              <w:t>53,875,285</w:t>
            </w:r>
          </w:p>
        </w:tc>
        <w:tc>
          <w:tcPr>
            <w:tcW w:w="1559" w:type="dxa"/>
            <w:tcBorders>
              <w:left w:val="nil"/>
              <w:right w:val="nil"/>
            </w:tcBorders>
            <w:shd w:val="clear" w:color="auto" w:fill="auto"/>
          </w:tcPr>
          <w:p w14:paraId="4E4C9329" w14:textId="77777777" w:rsidR="00564BD9" w:rsidRPr="00564BD9" w:rsidRDefault="00564BD9" w:rsidP="00564BD9">
            <w:pPr>
              <w:tabs>
                <w:tab w:val="decimal" w:pos="1209"/>
              </w:tabs>
              <w:ind w:left="0" w:right="0"/>
              <w:jc w:val="left"/>
              <w:rPr>
                <w:rFonts w:eastAsia="Cordia New"/>
                <w:sz w:val="28"/>
                <w:szCs w:val="28"/>
                <w:lang w:eastAsia="th-TH"/>
              </w:rPr>
            </w:pPr>
            <w:r w:rsidRPr="00564BD9">
              <w:rPr>
                <w:rFonts w:eastAsia="Cordia New"/>
                <w:sz w:val="28"/>
                <w:szCs w:val="28"/>
                <w:lang w:eastAsia="th-TH"/>
              </w:rPr>
              <w:t>211,349,803</w:t>
            </w:r>
          </w:p>
        </w:tc>
        <w:tc>
          <w:tcPr>
            <w:tcW w:w="1560" w:type="dxa"/>
            <w:tcBorders>
              <w:left w:val="nil"/>
              <w:right w:val="nil"/>
            </w:tcBorders>
            <w:shd w:val="clear" w:color="auto" w:fill="auto"/>
          </w:tcPr>
          <w:p w14:paraId="6AB66F66" w14:textId="77777777" w:rsidR="00564BD9" w:rsidRPr="00EB780D" w:rsidRDefault="00564BD9" w:rsidP="00564BD9">
            <w:pPr>
              <w:tabs>
                <w:tab w:val="decimal" w:pos="1212"/>
              </w:tabs>
              <w:ind w:left="0" w:right="0"/>
              <w:jc w:val="left"/>
              <w:rPr>
                <w:rFonts w:eastAsia="Cordia New"/>
                <w:sz w:val="28"/>
                <w:szCs w:val="28"/>
                <w:cs/>
                <w:lang w:eastAsia="th-TH"/>
              </w:rPr>
            </w:pPr>
            <w:r w:rsidRPr="00564BD9">
              <w:rPr>
                <w:rFonts w:eastAsia="Cordia New"/>
                <w:sz w:val="28"/>
                <w:szCs w:val="28"/>
                <w:lang w:eastAsia="th-TH"/>
              </w:rPr>
              <w:t>960,569,055</w:t>
            </w:r>
          </w:p>
        </w:tc>
      </w:tr>
      <w:tr w:rsidR="00564BD9" w:rsidRPr="00564BD9" w14:paraId="41BFABD9" w14:textId="77777777" w:rsidTr="008008D5">
        <w:trPr>
          <w:trHeight w:val="20"/>
        </w:trPr>
        <w:tc>
          <w:tcPr>
            <w:tcW w:w="3098" w:type="dxa"/>
            <w:tcBorders>
              <w:top w:val="nil"/>
              <w:left w:val="nil"/>
              <w:bottom w:val="nil"/>
              <w:right w:val="nil"/>
            </w:tcBorders>
            <w:shd w:val="clear" w:color="auto" w:fill="auto"/>
            <w:noWrap/>
            <w:vAlign w:val="bottom"/>
            <w:hideMark/>
          </w:tcPr>
          <w:p w14:paraId="6CE59560" w14:textId="6207DE0A" w:rsidR="00564BD9" w:rsidRPr="00EB780D" w:rsidRDefault="00507CFA" w:rsidP="00564BD9">
            <w:pPr>
              <w:ind w:left="0" w:right="0"/>
              <w:jc w:val="left"/>
              <w:rPr>
                <w:sz w:val="28"/>
                <w:szCs w:val="28"/>
                <w:cs/>
              </w:rPr>
            </w:pPr>
            <w:r>
              <w:rPr>
                <w:rFonts w:asciiTheme="majorBidi" w:hAnsiTheme="majorBidi" w:cstheme="majorBidi"/>
                <w:sz w:val="28"/>
                <w:szCs w:val="28"/>
              </w:rPr>
              <w:t xml:space="preserve">Increase </w:t>
            </w:r>
            <w:r w:rsidRPr="00194606">
              <w:rPr>
                <w:rFonts w:asciiTheme="majorBidi" w:hAnsiTheme="majorBidi" w:cstheme="majorBidi"/>
                <w:sz w:val="28"/>
                <w:szCs w:val="28"/>
              </w:rPr>
              <w:t>during the year</w:t>
            </w:r>
          </w:p>
        </w:tc>
        <w:tc>
          <w:tcPr>
            <w:tcW w:w="1559" w:type="dxa"/>
            <w:tcBorders>
              <w:left w:val="nil"/>
              <w:right w:val="nil"/>
            </w:tcBorders>
            <w:shd w:val="clear" w:color="auto" w:fill="auto"/>
            <w:noWrap/>
            <w:vAlign w:val="bottom"/>
            <w:hideMark/>
          </w:tcPr>
          <w:p w14:paraId="3EA08294" w14:textId="77777777" w:rsidR="00564BD9" w:rsidRPr="00EB780D" w:rsidRDefault="00564BD9" w:rsidP="00564BD9">
            <w:pPr>
              <w:pBdr>
                <w:bottom w:val="single" w:sz="4" w:space="1" w:color="auto"/>
              </w:pBdr>
              <w:tabs>
                <w:tab w:val="decimal" w:pos="1209"/>
              </w:tabs>
              <w:ind w:left="0" w:right="0"/>
              <w:jc w:val="left"/>
              <w:rPr>
                <w:rFonts w:eastAsia="Cordia New"/>
                <w:sz w:val="28"/>
                <w:szCs w:val="28"/>
                <w:cs/>
                <w:lang w:eastAsia="th-TH"/>
              </w:rPr>
            </w:pPr>
            <w:r w:rsidRPr="00564BD9">
              <w:rPr>
                <w:rFonts w:eastAsia="Cordia New"/>
                <w:sz w:val="28"/>
                <w:szCs w:val="28"/>
                <w:lang w:eastAsia="th-TH"/>
              </w:rPr>
              <w:t>-</w:t>
            </w:r>
          </w:p>
        </w:tc>
        <w:tc>
          <w:tcPr>
            <w:tcW w:w="1559" w:type="dxa"/>
            <w:tcBorders>
              <w:left w:val="nil"/>
              <w:right w:val="nil"/>
            </w:tcBorders>
            <w:shd w:val="clear" w:color="auto" w:fill="auto"/>
          </w:tcPr>
          <w:p w14:paraId="2EBE479A"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59" w:type="dxa"/>
            <w:tcBorders>
              <w:left w:val="nil"/>
              <w:right w:val="nil"/>
            </w:tcBorders>
            <w:shd w:val="clear" w:color="auto" w:fill="auto"/>
          </w:tcPr>
          <w:p w14:paraId="54CD9EA2"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60" w:type="dxa"/>
            <w:tcBorders>
              <w:left w:val="nil"/>
              <w:right w:val="nil"/>
            </w:tcBorders>
            <w:shd w:val="clear" w:color="auto" w:fill="auto"/>
          </w:tcPr>
          <w:p w14:paraId="6F4B95D3"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w:t>
            </w:r>
          </w:p>
        </w:tc>
      </w:tr>
      <w:tr w:rsidR="00564BD9" w:rsidRPr="00564BD9" w14:paraId="2A7055D7" w14:textId="77777777" w:rsidTr="008008D5">
        <w:trPr>
          <w:trHeight w:val="20"/>
        </w:trPr>
        <w:tc>
          <w:tcPr>
            <w:tcW w:w="3098" w:type="dxa"/>
            <w:tcBorders>
              <w:top w:val="nil"/>
              <w:left w:val="nil"/>
              <w:bottom w:val="nil"/>
              <w:right w:val="nil"/>
            </w:tcBorders>
            <w:shd w:val="clear" w:color="auto" w:fill="auto"/>
            <w:noWrap/>
            <w:vAlign w:val="bottom"/>
          </w:tcPr>
          <w:p w14:paraId="713088C2" w14:textId="01F54A12" w:rsidR="00564BD9" w:rsidRPr="00564BD9" w:rsidRDefault="00507CFA" w:rsidP="00564BD9">
            <w:pPr>
              <w:ind w:left="0" w:right="0"/>
              <w:jc w:val="left"/>
              <w:rPr>
                <w:b/>
                <w:bCs/>
                <w:sz w:val="28"/>
                <w:szCs w:val="28"/>
              </w:rPr>
            </w:pPr>
            <w:r>
              <w:rPr>
                <w:rFonts w:asciiTheme="majorBidi" w:hAnsiTheme="majorBidi" w:cstheme="majorBidi"/>
                <w:b/>
                <w:bCs/>
                <w:sz w:val="28"/>
                <w:szCs w:val="28"/>
              </w:rPr>
              <w:t>Balance as at December 31, 2021</w:t>
            </w:r>
          </w:p>
        </w:tc>
        <w:tc>
          <w:tcPr>
            <w:tcW w:w="1559" w:type="dxa"/>
            <w:tcBorders>
              <w:left w:val="nil"/>
              <w:right w:val="nil"/>
            </w:tcBorders>
            <w:shd w:val="clear" w:color="auto" w:fill="auto"/>
            <w:noWrap/>
            <w:vAlign w:val="bottom"/>
          </w:tcPr>
          <w:p w14:paraId="6DFB6E03"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695,343,967</w:t>
            </w:r>
          </w:p>
        </w:tc>
        <w:tc>
          <w:tcPr>
            <w:tcW w:w="1559" w:type="dxa"/>
            <w:tcBorders>
              <w:left w:val="nil"/>
              <w:right w:val="nil"/>
            </w:tcBorders>
            <w:shd w:val="clear" w:color="auto" w:fill="auto"/>
          </w:tcPr>
          <w:p w14:paraId="61B86CE3"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53,875,285</w:t>
            </w:r>
          </w:p>
        </w:tc>
        <w:tc>
          <w:tcPr>
            <w:tcW w:w="1559" w:type="dxa"/>
            <w:tcBorders>
              <w:left w:val="nil"/>
              <w:right w:val="nil"/>
            </w:tcBorders>
            <w:shd w:val="clear" w:color="auto" w:fill="auto"/>
          </w:tcPr>
          <w:p w14:paraId="7B362DC8"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211,349,803</w:t>
            </w:r>
          </w:p>
        </w:tc>
        <w:tc>
          <w:tcPr>
            <w:tcW w:w="1560" w:type="dxa"/>
            <w:tcBorders>
              <w:left w:val="nil"/>
              <w:right w:val="nil"/>
            </w:tcBorders>
            <w:shd w:val="clear" w:color="auto" w:fill="auto"/>
          </w:tcPr>
          <w:p w14:paraId="68875262" w14:textId="77777777" w:rsidR="00564BD9" w:rsidRPr="00EB780D" w:rsidRDefault="00564BD9" w:rsidP="00564BD9">
            <w:pPr>
              <w:pBdr>
                <w:bottom w:val="double" w:sz="4" w:space="1" w:color="auto"/>
              </w:pBdr>
              <w:tabs>
                <w:tab w:val="decimal" w:pos="1209"/>
              </w:tabs>
              <w:ind w:left="0" w:right="0"/>
              <w:jc w:val="left"/>
              <w:rPr>
                <w:rFonts w:eastAsia="Cordia New"/>
                <w:sz w:val="28"/>
                <w:szCs w:val="28"/>
                <w:cs/>
                <w:lang w:eastAsia="th-TH"/>
              </w:rPr>
            </w:pPr>
            <w:r w:rsidRPr="00564BD9">
              <w:rPr>
                <w:rFonts w:eastAsia="Cordia New"/>
                <w:sz w:val="28"/>
                <w:szCs w:val="28"/>
                <w:lang w:eastAsia="th-TH"/>
              </w:rPr>
              <w:t>960,569,055</w:t>
            </w:r>
          </w:p>
        </w:tc>
      </w:tr>
      <w:tr w:rsidR="00564BD9" w:rsidRPr="00564BD9" w14:paraId="5CE40339" w14:textId="77777777" w:rsidTr="008008D5">
        <w:trPr>
          <w:trHeight w:val="20"/>
        </w:trPr>
        <w:tc>
          <w:tcPr>
            <w:tcW w:w="3098" w:type="dxa"/>
            <w:tcBorders>
              <w:top w:val="nil"/>
              <w:left w:val="nil"/>
              <w:bottom w:val="nil"/>
              <w:right w:val="nil"/>
            </w:tcBorders>
            <w:shd w:val="clear" w:color="auto" w:fill="auto"/>
            <w:noWrap/>
            <w:vAlign w:val="bottom"/>
          </w:tcPr>
          <w:p w14:paraId="3299E396" w14:textId="71456E0A" w:rsidR="00564BD9" w:rsidRPr="00EB780D" w:rsidRDefault="00507CFA" w:rsidP="00564BD9">
            <w:pPr>
              <w:ind w:left="0" w:right="0"/>
              <w:jc w:val="left"/>
              <w:rPr>
                <w:b/>
                <w:bCs/>
                <w:sz w:val="28"/>
                <w:szCs w:val="28"/>
                <w:cs/>
              </w:rPr>
            </w:pPr>
            <w:r w:rsidRPr="00194606">
              <w:rPr>
                <w:rFonts w:asciiTheme="majorBidi" w:hAnsiTheme="majorBidi" w:cstheme="majorBidi"/>
                <w:b/>
                <w:bCs/>
                <w:sz w:val="28"/>
                <w:szCs w:val="28"/>
              </w:rPr>
              <w:t>Accumulated depreciation :</w:t>
            </w:r>
          </w:p>
        </w:tc>
        <w:tc>
          <w:tcPr>
            <w:tcW w:w="1559" w:type="dxa"/>
            <w:tcBorders>
              <w:left w:val="nil"/>
              <w:right w:val="nil"/>
            </w:tcBorders>
            <w:shd w:val="clear" w:color="auto" w:fill="auto"/>
            <w:noWrap/>
            <w:vAlign w:val="bottom"/>
          </w:tcPr>
          <w:p w14:paraId="54BCBA19" w14:textId="77777777" w:rsidR="00564BD9" w:rsidRPr="00564BD9" w:rsidRDefault="00564BD9" w:rsidP="00564BD9">
            <w:pPr>
              <w:tabs>
                <w:tab w:val="decimal" w:pos="1209"/>
              </w:tabs>
              <w:ind w:left="0" w:right="0"/>
              <w:jc w:val="left"/>
              <w:rPr>
                <w:rFonts w:eastAsia="Cordia New"/>
                <w:sz w:val="28"/>
                <w:szCs w:val="28"/>
                <w:lang w:eastAsia="th-TH"/>
              </w:rPr>
            </w:pPr>
          </w:p>
        </w:tc>
        <w:tc>
          <w:tcPr>
            <w:tcW w:w="1559" w:type="dxa"/>
            <w:tcBorders>
              <w:left w:val="nil"/>
              <w:right w:val="nil"/>
            </w:tcBorders>
            <w:shd w:val="clear" w:color="auto" w:fill="auto"/>
            <w:vAlign w:val="bottom"/>
          </w:tcPr>
          <w:p w14:paraId="673C2B4B" w14:textId="77777777" w:rsidR="00564BD9" w:rsidRPr="00564BD9" w:rsidRDefault="00564BD9" w:rsidP="00564BD9">
            <w:pPr>
              <w:tabs>
                <w:tab w:val="decimal" w:pos="1209"/>
              </w:tabs>
              <w:ind w:left="0" w:right="0"/>
              <w:jc w:val="left"/>
              <w:rPr>
                <w:rFonts w:eastAsia="Cordia New"/>
                <w:sz w:val="28"/>
                <w:szCs w:val="28"/>
                <w:lang w:eastAsia="th-TH"/>
              </w:rPr>
            </w:pPr>
          </w:p>
        </w:tc>
        <w:tc>
          <w:tcPr>
            <w:tcW w:w="1559" w:type="dxa"/>
            <w:tcBorders>
              <w:left w:val="nil"/>
              <w:right w:val="nil"/>
            </w:tcBorders>
            <w:shd w:val="clear" w:color="auto" w:fill="auto"/>
            <w:vAlign w:val="bottom"/>
          </w:tcPr>
          <w:p w14:paraId="0A55D0C3" w14:textId="77777777" w:rsidR="00564BD9" w:rsidRPr="00564BD9" w:rsidRDefault="00564BD9" w:rsidP="00564BD9">
            <w:pPr>
              <w:tabs>
                <w:tab w:val="decimal" w:pos="1209"/>
              </w:tabs>
              <w:ind w:left="0" w:right="0"/>
              <w:jc w:val="left"/>
              <w:rPr>
                <w:rFonts w:eastAsia="Cordia New"/>
                <w:sz w:val="28"/>
                <w:szCs w:val="28"/>
                <w:lang w:eastAsia="th-TH"/>
              </w:rPr>
            </w:pPr>
          </w:p>
        </w:tc>
        <w:tc>
          <w:tcPr>
            <w:tcW w:w="1560" w:type="dxa"/>
            <w:tcBorders>
              <w:left w:val="nil"/>
              <w:right w:val="nil"/>
            </w:tcBorders>
            <w:shd w:val="clear" w:color="auto" w:fill="auto"/>
            <w:vAlign w:val="bottom"/>
          </w:tcPr>
          <w:p w14:paraId="19368DA0" w14:textId="77777777" w:rsidR="00564BD9" w:rsidRPr="00564BD9" w:rsidRDefault="00564BD9" w:rsidP="00564BD9">
            <w:pPr>
              <w:tabs>
                <w:tab w:val="decimal" w:pos="1209"/>
              </w:tabs>
              <w:ind w:left="0" w:right="0"/>
              <w:jc w:val="left"/>
              <w:rPr>
                <w:rFonts w:eastAsia="Cordia New"/>
                <w:sz w:val="28"/>
                <w:szCs w:val="28"/>
                <w:lang w:eastAsia="th-TH"/>
              </w:rPr>
            </w:pPr>
          </w:p>
        </w:tc>
      </w:tr>
      <w:tr w:rsidR="00564BD9" w:rsidRPr="00564BD9" w14:paraId="186A684A" w14:textId="77777777" w:rsidTr="008008D5">
        <w:trPr>
          <w:trHeight w:val="20"/>
        </w:trPr>
        <w:tc>
          <w:tcPr>
            <w:tcW w:w="3098" w:type="dxa"/>
            <w:tcBorders>
              <w:top w:val="nil"/>
              <w:left w:val="nil"/>
              <w:bottom w:val="nil"/>
              <w:right w:val="nil"/>
            </w:tcBorders>
            <w:shd w:val="clear" w:color="auto" w:fill="auto"/>
            <w:noWrap/>
            <w:vAlign w:val="bottom"/>
          </w:tcPr>
          <w:p w14:paraId="325C8237" w14:textId="5F2179D9" w:rsidR="00564BD9" w:rsidRPr="00564BD9" w:rsidRDefault="00507CFA" w:rsidP="00564BD9">
            <w:pPr>
              <w:ind w:left="0" w:right="0"/>
              <w:jc w:val="left"/>
              <w:rPr>
                <w:sz w:val="28"/>
                <w:szCs w:val="28"/>
              </w:rPr>
            </w:pPr>
            <w:r w:rsidRPr="00194606">
              <w:rPr>
                <w:rFonts w:asciiTheme="majorBidi" w:hAnsiTheme="majorBidi" w:cstheme="majorBidi"/>
                <w:b/>
                <w:bCs/>
                <w:sz w:val="28"/>
                <w:szCs w:val="28"/>
              </w:rPr>
              <w:t>Balance as at January 1, 2021</w:t>
            </w:r>
          </w:p>
        </w:tc>
        <w:tc>
          <w:tcPr>
            <w:tcW w:w="1559" w:type="dxa"/>
            <w:tcBorders>
              <w:left w:val="nil"/>
              <w:right w:val="nil"/>
            </w:tcBorders>
            <w:shd w:val="clear" w:color="auto" w:fill="auto"/>
            <w:noWrap/>
            <w:vAlign w:val="bottom"/>
          </w:tcPr>
          <w:p w14:paraId="21FC5006" w14:textId="77777777" w:rsidR="00564BD9" w:rsidRPr="00564BD9" w:rsidRDefault="00564BD9" w:rsidP="00564BD9">
            <w:pP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59" w:type="dxa"/>
            <w:tcBorders>
              <w:left w:val="nil"/>
              <w:right w:val="nil"/>
            </w:tcBorders>
            <w:shd w:val="clear" w:color="auto" w:fill="auto"/>
            <w:vAlign w:val="bottom"/>
          </w:tcPr>
          <w:p w14:paraId="6796BA10" w14:textId="77777777" w:rsidR="00564BD9" w:rsidRPr="00564BD9" w:rsidRDefault="00564BD9" w:rsidP="00564BD9">
            <w:pP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59" w:type="dxa"/>
            <w:tcBorders>
              <w:left w:val="nil"/>
              <w:right w:val="nil"/>
            </w:tcBorders>
            <w:shd w:val="clear" w:color="auto" w:fill="auto"/>
            <w:vAlign w:val="bottom"/>
          </w:tcPr>
          <w:p w14:paraId="1C6CE762" w14:textId="77777777" w:rsidR="00564BD9" w:rsidRPr="00564BD9" w:rsidRDefault="00564BD9" w:rsidP="00564BD9">
            <w:pPr>
              <w:tabs>
                <w:tab w:val="decimal" w:pos="1209"/>
              </w:tabs>
              <w:ind w:left="0" w:right="0"/>
              <w:jc w:val="left"/>
              <w:rPr>
                <w:rFonts w:eastAsia="Cordia New"/>
                <w:sz w:val="28"/>
                <w:szCs w:val="28"/>
                <w:lang w:eastAsia="th-TH"/>
              </w:rPr>
            </w:pPr>
            <w:r w:rsidRPr="00564BD9">
              <w:rPr>
                <w:rFonts w:eastAsia="Cordia New"/>
                <w:sz w:val="28"/>
                <w:szCs w:val="28"/>
                <w:lang w:eastAsia="th-TH"/>
              </w:rPr>
              <w:t>23,358,135</w:t>
            </w:r>
          </w:p>
        </w:tc>
        <w:tc>
          <w:tcPr>
            <w:tcW w:w="1560" w:type="dxa"/>
            <w:tcBorders>
              <w:left w:val="nil"/>
              <w:right w:val="nil"/>
            </w:tcBorders>
            <w:shd w:val="clear" w:color="auto" w:fill="auto"/>
            <w:vAlign w:val="bottom"/>
          </w:tcPr>
          <w:p w14:paraId="18F55FD7" w14:textId="77777777" w:rsidR="00564BD9" w:rsidRPr="00564BD9" w:rsidRDefault="00564BD9" w:rsidP="00564BD9">
            <w:pPr>
              <w:tabs>
                <w:tab w:val="decimal" w:pos="1209"/>
              </w:tabs>
              <w:ind w:left="0" w:right="0"/>
              <w:jc w:val="left"/>
              <w:rPr>
                <w:rFonts w:eastAsia="Cordia New"/>
                <w:sz w:val="28"/>
                <w:szCs w:val="28"/>
                <w:lang w:eastAsia="th-TH"/>
              </w:rPr>
            </w:pPr>
            <w:r w:rsidRPr="00564BD9">
              <w:rPr>
                <w:rFonts w:eastAsia="Cordia New"/>
                <w:sz w:val="28"/>
                <w:szCs w:val="28"/>
                <w:lang w:eastAsia="th-TH"/>
              </w:rPr>
              <w:t>23,358,135</w:t>
            </w:r>
          </w:p>
        </w:tc>
      </w:tr>
      <w:tr w:rsidR="00564BD9" w:rsidRPr="00564BD9" w14:paraId="54AAEED3" w14:textId="77777777" w:rsidTr="008008D5">
        <w:trPr>
          <w:trHeight w:val="20"/>
        </w:trPr>
        <w:tc>
          <w:tcPr>
            <w:tcW w:w="3098" w:type="dxa"/>
            <w:tcBorders>
              <w:top w:val="nil"/>
              <w:left w:val="nil"/>
              <w:bottom w:val="nil"/>
              <w:right w:val="nil"/>
            </w:tcBorders>
            <w:shd w:val="clear" w:color="auto" w:fill="auto"/>
            <w:noWrap/>
            <w:vAlign w:val="bottom"/>
          </w:tcPr>
          <w:p w14:paraId="452FA6AA" w14:textId="4B122691" w:rsidR="00564BD9" w:rsidRPr="00564BD9" w:rsidRDefault="00507CFA" w:rsidP="00564BD9">
            <w:pPr>
              <w:ind w:left="0" w:right="0"/>
              <w:jc w:val="left"/>
              <w:rPr>
                <w:b/>
                <w:bCs/>
                <w:sz w:val="28"/>
                <w:szCs w:val="28"/>
              </w:rPr>
            </w:pPr>
            <w:r>
              <w:rPr>
                <w:rFonts w:asciiTheme="majorBidi" w:hAnsiTheme="majorBidi" w:cstheme="majorBidi"/>
                <w:sz w:val="28"/>
                <w:szCs w:val="28"/>
              </w:rPr>
              <w:t xml:space="preserve">Increase </w:t>
            </w:r>
            <w:r w:rsidRPr="00194606">
              <w:rPr>
                <w:rFonts w:asciiTheme="majorBidi" w:hAnsiTheme="majorBidi" w:cstheme="majorBidi"/>
                <w:sz w:val="28"/>
                <w:szCs w:val="28"/>
              </w:rPr>
              <w:t>during the year</w:t>
            </w:r>
          </w:p>
        </w:tc>
        <w:tc>
          <w:tcPr>
            <w:tcW w:w="1559" w:type="dxa"/>
            <w:tcBorders>
              <w:left w:val="nil"/>
              <w:right w:val="nil"/>
            </w:tcBorders>
            <w:shd w:val="clear" w:color="auto" w:fill="auto"/>
            <w:noWrap/>
            <w:vAlign w:val="bottom"/>
          </w:tcPr>
          <w:p w14:paraId="5019A20C" w14:textId="77777777" w:rsidR="00564BD9" w:rsidRPr="00EB780D" w:rsidRDefault="00564BD9" w:rsidP="00564BD9">
            <w:pPr>
              <w:pBdr>
                <w:bottom w:val="single" w:sz="4" w:space="1" w:color="auto"/>
              </w:pBdr>
              <w:tabs>
                <w:tab w:val="decimal" w:pos="1209"/>
              </w:tabs>
              <w:ind w:left="0" w:right="0"/>
              <w:jc w:val="left"/>
              <w:rPr>
                <w:rFonts w:eastAsia="Cordia New"/>
                <w:sz w:val="28"/>
                <w:szCs w:val="28"/>
                <w:cs/>
                <w:lang w:eastAsia="th-TH"/>
              </w:rPr>
            </w:pPr>
            <w:r w:rsidRPr="00564BD9">
              <w:rPr>
                <w:rFonts w:eastAsia="Cordia New"/>
                <w:sz w:val="28"/>
                <w:szCs w:val="28"/>
                <w:lang w:eastAsia="th-TH"/>
              </w:rPr>
              <w:t>-</w:t>
            </w:r>
          </w:p>
        </w:tc>
        <w:tc>
          <w:tcPr>
            <w:tcW w:w="1559" w:type="dxa"/>
            <w:tcBorders>
              <w:left w:val="nil"/>
              <w:right w:val="nil"/>
            </w:tcBorders>
            <w:shd w:val="clear" w:color="auto" w:fill="auto"/>
            <w:vAlign w:val="bottom"/>
          </w:tcPr>
          <w:p w14:paraId="026A7B7B"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59" w:type="dxa"/>
            <w:tcBorders>
              <w:left w:val="nil"/>
              <w:right w:val="nil"/>
            </w:tcBorders>
            <w:shd w:val="clear" w:color="auto" w:fill="auto"/>
            <w:vAlign w:val="bottom"/>
          </w:tcPr>
          <w:p w14:paraId="4A0FDE59"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10,567,490</w:t>
            </w:r>
          </w:p>
        </w:tc>
        <w:tc>
          <w:tcPr>
            <w:tcW w:w="1560" w:type="dxa"/>
            <w:tcBorders>
              <w:left w:val="nil"/>
              <w:right w:val="nil"/>
            </w:tcBorders>
            <w:shd w:val="clear" w:color="auto" w:fill="auto"/>
            <w:vAlign w:val="bottom"/>
          </w:tcPr>
          <w:p w14:paraId="5DD1CCCE"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10,567,490</w:t>
            </w:r>
          </w:p>
        </w:tc>
      </w:tr>
      <w:tr w:rsidR="00564BD9" w:rsidRPr="00564BD9" w14:paraId="6279530B" w14:textId="77777777" w:rsidTr="008008D5">
        <w:trPr>
          <w:trHeight w:val="20"/>
        </w:trPr>
        <w:tc>
          <w:tcPr>
            <w:tcW w:w="3098" w:type="dxa"/>
            <w:tcBorders>
              <w:top w:val="nil"/>
              <w:left w:val="nil"/>
              <w:bottom w:val="nil"/>
              <w:right w:val="nil"/>
            </w:tcBorders>
            <w:shd w:val="clear" w:color="auto" w:fill="auto"/>
            <w:noWrap/>
            <w:vAlign w:val="bottom"/>
          </w:tcPr>
          <w:p w14:paraId="3C98F563" w14:textId="3BC74DE9" w:rsidR="00564BD9" w:rsidRPr="00EB780D" w:rsidRDefault="00507CFA" w:rsidP="00564BD9">
            <w:pPr>
              <w:ind w:left="0" w:right="-65"/>
              <w:jc w:val="left"/>
              <w:rPr>
                <w:sz w:val="28"/>
                <w:szCs w:val="28"/>
                <w:cs/>
              </w:rPr>
            </w:pPr>
            <w:r>
              <w:rPr>
                <w:rFonts w:asciiTheme="majorBidi" w:hAnsiTheme="majorBidi" w:cstheme="majorBidi"/>
                <w:b/>
                <w:bCs/>
                <w:sz w:val="28"/>
                <w:szCs w:val="28"/>
              </w:rPr>
              <w:t>Balance as at December 31, 2021</w:t>
            </w:r>
          </w:p>
        </w:tc>
        <w:tc>
          <w:tcPr>
            <w:tcW w:w="1559" w:type="dxa"/>
            <w:tcBorders>
              <w:left w:val="nil"/>
              <w:right w:val="nil"/>
            </w:tcBorders>
            <w:shd w:val="clear" w:color="auto" w:fill="auto"/>
            <w:noWrap/>
            <w:vAlign w:val="bottom"/>
          </w:tcPr>
          <w:p w14:paraId="530A9D8C"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59" w:type="dxa"/>
            <w:tcBorders>
              <w:left w:val="nil"/>
              <w:right w:val="nil"/>
            </w:tcBorders>
            <w:shd w:val="clear" w:color="auto" w:fill="auto"/>
            <w:vAlign w:val="bottom"/>
          </w:tcPr>
          <w:p w14:paraId="594AE1BE"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59" w:type="dxa"/>
            <w:tcBorders>
              <w:left w:val="nil"/>
              <w:right w:val="nil"/>
            </w:tcBorders>
            <w:shd w:val="clear" w:color="auto" w:fill="auto"/>
            <w:vAlign w:val="bottom"/>
          </w:tcPr>
          <w:p w14:paraId="28C326B8"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33,925,625</w:t>
            </w:r>
          </w:p>
        </w:tc>
        <w:tc>
          <w:tcPr>
            <w:tcW w:w="1560" w:type="dxa"/>
            <w:tcBorders>
              <w:left w:val="nil"/>
              <w:right w:val="nil"/>
            </w:tcBorders>
            <w:shd w:val="clear" w:color="auto" w:fill="auto"/>
            <w:vAlign w:val="bottom"/>
          </w:tcPr>
          <w:p w14:paraId="61B11B83"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33,925,625</w:t>
            </w:r>
          </w:p>
        </w:tc>
      </w:tr>
      <w:tr w:rsidR="00564BD9" w:rsidRPr="00564BD9" w14:paraId="739D0A40" w14:textId="77777777" w:rsidTr="008008D5">
        <w:trPr>
          <w:trHeight w:val="20"/>
        </w:trPr>
        <w:tc>
          <w:tcPr>
            <w:tcW w:w="3098" w:type="dxa"/>
            <w:tcBorders>
              <w:top w:val="nil"/>
              <w:left w:val="nil"/>
              <w:bottom w:val="nil"/>
              <w:right w:val="nil"/>
            </w:tcBorders>
            <w:shd w:val="clear" w:color="auto" w:fill="auto"/>
            <w:noWrap/>
            <w:vAlign w:val="bottom"/>
          </w:tcPr>
          <w:p w14:paraId="6373C0C2" w14:textId="18F03295" w:rsidR="00564BD9" w:rsidRPr="00564BD9" w:rsidRDefault="00507CFA" w:rsidP="00564BD9">
            <w:pPr>
              <w:ind w:left="0" w:right="-65"/>
              <w:jc w:val="left"/>
              <w:rPr>
                <w:rFonts w:eastAsia="Cordia New"/>
                <w:b/>
                <w:bCs/>
                <w:sz w:val="28"/>
                <w:szCs w:val="28"/>
                <w:lang w:eastAsia="th-TH"/>
              </w:rPr>
            </w:pPr>
            <w:r>
              <w:rPr>
                <w:b/>
                <w:bCs/>
                <w:sz w:val="28"/>
                <w:szCs w:val="28"/>
              </w:rPr>
              <w:t>Loss on impairment</w:t>
            </w:r>
            <w:r w:rsidR="00564BD9" w:rsidRPr="00EB780D">
              <w:rPr>
                <w:rFonts w:hint="cs"/>
                <w:b/>
                <w:bCs/>
                <w:sz w:val="28"/>
                <w:szCs w:val="28"/>
              </w:rPr>
              <w:t xml:space="preserve"> </w:t>
            </w:r>
            <w:r w:rsidR="00564BD9" w:rsidRPr="00564BD9">
              <w:rPr>
                <w:b/>
                <w:bCs/>
                <w:sz w:val="28"/>
                <w:szCs w:val="28"/>
              </w:rPr>
              <w:t>:</w:t>
            </w:r>
          </w:p>
        </w:tc>
        <w:tc>
          <w:tcPr>
            <w:tcW w:w="1559" w:type="dxa"/>
            <w:tcBorders>
              <w:left w:val="nil"/>
              <w:right w:val="nil"/>
            </w:tcBorders>
            <w:shd w:val="clear" w:color="auto" w:fill="auto"/>
            <w:noWrap/>
            <w:vAlign w:val="bottom"/>
          </w:tcPr>
          <w:p w14:paraId="6AB6C4AA" w14:textId="77777777" w:rsidR="00564BD9" w:rsidRPr="00564BD9" w:rsidRDefault="00564BD9" w:rsidP="00564BD9">
            <w:pPr>
              <w:tabs>
                <w:tab w:val="decimal" w:pos="1209"/>
              </w:tabs>
              <w:ind w:left="0" w:right="0"/>
              <w:jc w:val="left"/>
              <w:rPr>
                <w:rFonts w:eastAsia="Cordia New"/>
                <w:sz w:val="28"/>
                <w:szCs w:val="28"/>
                <w:lang w:eastAsia="th-TH"/>
              </w:rPr>
            </w:pPr>
          </w:p>
        </w:tc>
        <w:tc>
          <w:tcPr>
            <w:tcW w:w="1559" w:type="dxa"/>
            <w:tcBorders>
              <w:left w:val="nil"/>
              <w:right w:val="nil"/>
            </w:tcBorders>
            <w:shd w:val="clear" w:color="auto" w:fill="auto"/>
            <w:vAlign w:val="bottom"/>
          </w:tcPr>
          <w:p w14:paraId="00A3A712" w14:textId="77777777" w:rsidR="00564BD9" w:rsidRPr="00564BD9" w:rsidRDefault="00564BD9" w:rsidP="00564BD9">
            <w:pPr>
              <w:tabs>
                <w:tab w:val="decimal" w:pos="1209"/>
              </w:tabs>
              <w:ind w:left="0" w:right="0"/>
              <w:jc w:val="left"/>
              <w:rPr>
                <w:rFonts w:eastAsia="Cordia New"/>
                <w:sz w:val="28"/>
                <w:szCs w:val="28"/>
                <w:lang w:eastAsia="th-TH"/>
              </w:rPr>
            </w:pPr>
          </w:p>
        </w:tc>
        <w:tc>
          <w:tcPr>
            <w:tcW w:w="1559" w:type="dxa"/>
            <w:tcBorders>
              <w:left w:val="nil"/>
              <w:right w:val="nil"/>
            </w:tcBorders>
            <w:shd w:val="clear" w:color="auto" w:fill="auto"/>
            <w:vAlign w:val="bottom"/>
          </w:tcPr>
          <w:p w14:paraId="214D13F0" w14:textId="77777777" w:rsidR="00564BD9" w:rsidRPr="00564BD9" w:rsidRDefault="00564BD9" w:rsidP="00564BD9">
            <w:pPr>
              <w:tabs>
                <w:tab w:val="decimal" w:pos="1209"/>
              </w:tabs>
              <w:ind w:left="0" w:right="0"/>
              <w:jc w:val="left"/>
              <w:rPr>
                <w:rFonts w:eastAsia="Cordia New"/>
                <w:sz w:val="28"/>
                <w:szCs w:val="28"/>
                <w:lang w:eastAsia="th-TH"/>
              </w:rPr>
            </w:pPr>
          </w:p>
        </w:tc>
        <w:tc>
          <w:tcPr>
            <w:tcW w:w="1560" w:type="dxa"/>
            <w:tcBorders>
              <w:left w:val="nil"/>
              <w:right w:val="nil"/>
            </w:tcBorders>
            <w:shd w:val="clear" w:color="auto" w:fill="auto"/>
            <w:vAlign w:val="bottom"/>
          </w:tcPr>
          <w:p w14:paraId="2502B316" w14:textId="77777777" w:rsidR="00564BD9" w:rsidRPr="00564BD9" w:rsidRDefault="00564BD9" w:rsidP="00564BD9">
            <w:pPr>
              <w:tabs>
                <w:tab w:val="decimal" w:pos="1209"/>
              </w:tabs>
              <w:ind w:left="0" w:right="0"/>
              <w:jc w:val="left"/>
              <w:rPr>
                <w:rFonts w:eastAsia="Cordia New"/>
                <w:sz w:val="28"/>
                <w:szCs w:val="28"/>
                <w:lang w:eastAsia="th-TH"/>
              </w:rPr>
            </w:pPr>
          </w:p>
        </w:tc>
      </w:tr>
      <w:tr w:rsidR="00564BD9" w:rsidRPr="00564BD9" w14:paraId="594B54F7" w14:textId="77777777" w:rsidTr="008008D5">
        <w:trPr>
          <w:trHeight w:val="20"/>
        </w:trPr>
        <w:tc>
          <w:tcPr>
            <w:tcW w:w="3098" w:type="dxa"/>
            <w:tcBorders>
              <w:top w:val="nil"/>
              <w:left w:val="nil"/>
              <w:bottom w:val="nil"/>
              <w:right w:val="nil"/>
            </w:tcBorders>
            <w:shd w:val="clear" w:color="auto" w:fill="auto"/>
            <w:noWrap/>
            <w:vAlign w:val="bottom"/>
          </w:tcPr>
          <w:p w14:paraId="6A9F24BB" w14:textId="049A12F8" w:rsidR="00564BD9" w:rsidRPr="00EB780D" w:rsidRDefault="00507CFA" w:rsidP="00564BD9">
            <w:pPr>
              <w:ind w:left="0" w:right="-65"/>
              <w:jc w:val="left"/>
              <w:rPr>
                <w:b/>
                <w:bCs/>
                <w:sz w:val="28"/>
                <w:szCs w:val="28"/>
                <w:cs/>
              </w:rPr>
            </w:pPr>
            <w:r w:rsidRPr="00194606">
              <w:rPr>
                <w:rFonts w:asciiTheme="majorBidi" w:hAnsiTheme="majorBidi" w:cstheme="majorBidi"/>
                <w:b/>
                <w:bCs/>
                <w:sz w:val="28"/>
                <w:szCs w:val="28"/>
              </w:rPr>
              <w:t>Balance as at January 1, 2021</w:t>
            </w:r>
          </w:p>
        </w:tc>
        <w:tc>
          <w:tcPr>
            <w:tcW w:w="1559" w:type="dxa"/>
            <w:tcBorders>
              <w:left w:val="nil"/>
              <w:right w:val="nil"/>
            </w:tcBorders>
            <w:shd w:val="clear" w:color="auto" w:fill="auto"/>
            <w:noWrap/>
            <w:vAlign w:val="bottom"/>
          </w:tcPr>
          <w:p w14:paraId="76511CAE" w14:textId="77777777" w:rsidR="00564BD9" w:rsidRPr="00564BD9" w:rsidRDefault="00564BD9" w:rsidP="00564BD9">
            <w:pP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59" w:type="dxa"/>
            <w:tcBorders>
              <w:left w:val="nil"/>
              <w:right w:val="nil"/>
            </w:tcBorders>
            <w:shd w:val="clear" w:color="auto" w:fill="auto"/>
            <w:vAlign w:val="bottom"/>
          </w:tcPr>
          <w:p w14:paraId="20C63DFE" w14:textId="77777777" w:rsidR="00564BD9" w:rsidRPr="00564BD9" w:rsidRDefault="00564BD9" w:rsidP="00564BD9">
            <w:pP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59" w:type="dxa"/>
            <w:tcBorders>
              <w:left w:val="nil"/>
              <w:right w:val="nil"/>
            </w:tcBorders>
            <w:shd w:val="clear" w:color="auto" w:fill="auto"/>
            <w:vAlign w:val="bottom"/>
          </w:tcPr>
          <w:p w14:paraId="7044F9A2" w14:textId="77777777" w:rsidR="00564BD9" w:rsidRPr="00564BD9" w:rsidRDefault="00564BD9" w:rsidP="00564BD9">
            <w:pPr>
              <w:tabs>
                <w:tab w:val="decimal" w:pos="1209"/>
              </w:tabs>
              <w:ind w:left="0" w:right="0"/>
              <w:jc w:val="left"/>
              <w:rPr>
                <w:rFonts w:eastAsia="Cordia New"/>
                <w:sz w:val="28"/>
                <w:szCs w:val="28"/>
                <w:lang w:eastAsia="th-TH"/>
              </w:rPr>
            </w:pPr>
            <w:r w:rsidRPr="00564BD9">
              <w:rPr>
                <w:rFonts w:eastAsia="Cordia New"/>
                <w:sz w:val="28"/>
                <w:szCs w:val="28"/>
                <w:lang w:eastAsia="th-TH"/>
              </w:rPr>
              <w:t>3,977,139</w:t>
            </w:r>
          </w:p>
        </w:tc>
        <w:tc>
          <w:tcPr>
            <w:tcW w:w="1560" w:type="dxa"/>
            <w:tcBorders>
              <w:left w:val="nil"/>
              <w:right w:val="nil"/>
            </w:tcBorders>
            <w:shd w:val="clear" w:color="auto" w:fill="auto"/>
            <w:vAlign w:val="bottom"/>
          </w:tcPr>
          <w:p w14:paraId="2129BD2E" w14:textId="77777777" w:rsidR="00564BD9" w:rsidRPr="00564BD9" w:rsidRDefault="00564BD9" w:rsidP="00564BD9">
            <w:pPr>
              <w:tabs>
                <w:tab w:val="decimal" w:pos="1209"/>
              </w:tabs>
              <w:ind w:left="0" w:right="0"/>
              <w:jc w:val="left"/>
              <w:rPr>
                <w:rFonts w:eastAsia="Cordia New"/>
                <w:sz w:val="28"/>
                <w:szCs w:val="28"/>
                <w:lang w:eastAsia="th-TH"/>
              </w:rPr>
            </w:pPr>
            <w:r w:rsidRPr="00564BD9">
              <w:rPr>
                <w:rFonts w:eastAsia="Cordia New"/>
                <w:sz w:val="28"/>
                <w:szCs w:val="28"/>
                <w:lang w:eastAsia="th-TH"/>
              </w:rPr>
              <w:t>3,977,139</w:t>
            </w:r>
          </w:p>
        </w:tc>
      </w:tr>
      <w:tr w:rsidR="00564BD9" w:rsidRPr="00564BD9" w14:paraId="14798EB6" w14:textId="77777777" w:rsidTr="008008D5">
        <w:trPr>
          <w:trHeight w:val="20"/>
        </w:trPr>
        <w:tc>
          <w:tcPr>
            <w:tcW w:w="3098" w:type="dxa"/>
            <w:tcBorders>
              <w:top w:val="nil"/>
              <w:left w:val="nil"/>
              <w:bottom w:val="nil"/>
              <w:right w:val="nil"/>
            </w:tcBorders>
            <w:shd w:val="clear" w:color="auto" w:fill="auto"/>
            <w:noWrap/>
            <w:vAlign w:val="bottom"/>
          </w:tcPr>
          <w:p w14:paraId="3A077DF8" w14:textId="7CD373EA" w:rsidR="00564BD9" w:rsidRPr="00EB780D" w:rsidRDefault="00507CFA" w:rsidP="00564BD9">
            <w:pPr>
              <w:ind w:left="0" w:right="-65"/>
              <w:jc w:val="left"/>
              <w:rPr>
                <w:b/>
                <w:bCs/>
                <w:sz w:val="28"/>
                <w:szCs w:val="28"/>
                <w:cs/>
              </w:rPr>
            </w:pPr>
            <w:r>
              <w:rPr>
                <w:sz w:val="28"/>
                <w:szCs w:val="28"/>
              </w:rPr>
              <w:t xml:space="preserve">Decrease </w:t>
            </w:r>
            <w:r w:rsidRPr="00194606">
              <w:rPr>
                <w:rFonts w:asciiTheme="majorBidi" w:hAnsiTheme="majorBidi" w:cstheme="majorBidi"/>
                <w:sz w:val="28"/>
                <w:szCs w:val="28"/>
              </w:rPr>
              <w:t>during the year</w:t>
            </w:r>
          </w:p>
        </w:tc>
        <w:tc>
          <w:tcPr>
            <w:tcW w:w="1559" w:type="dxa"/>
            <w:tcBorders>
              <w:left w:val="nil"/>
              <w:right w:val="nil"/>
            </w:tcBorders>
            <w:shd w:val="clear" w:color="auto" w:fill="auto"/>
            <w:noWrap/>
            <w:vAlign w:val="bottom"/>
          </w:tcPr>
          <w:p w14:paraId="4C785EB2"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59" w:type="dxa"/>
            <w:tcBorders>
              <w:left w:val="nil"/>
              <w:right w:val="nil"/>
            </w:tcBorders>
            <w:shd w:val="clear" w:color="auto" w:fill="auto"/>
            <w:vAlign w:val="bottom"/>
          </w:tcPr>
          <w:p w14:paraId="40D5B711"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59" w:type="dxa"/>
            <w:tcBorders>
              <w:left w:val="nil"/>
              <w:right w:val="nil"/>
            </w:tcBorders>
            <w:shd w:val="clear" w:color="auto" w:fill="auto"/>
            <w:vAlign w:val="bottom"/>
          </w:tcPr>
          <w:p w14:paraId="61DCF04C"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(3,977,139)</w:t>
            </w:r>
          </w:p>
        </w:tc>
        <w:tc>
          <w:tcPr>
            <w:tcW w:w="1560" w:type="dxa"/>
            <w:tcBorders>
              <w:left w:val="nil"/>
              <w:right w:val="nil"/>
            </w:tcBorders>
            <w:shd w:val="clear" w:color="auto" w:fill="auto"/>
            <w:vAlign w:val="bottom"/>
          </w:tcPr>
          <w:p w14:paraId="73FB8DBD"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(3,977,139)</w:t>
            </w:r>
          </w:p>
        </w:tc>
      </w:tr>
      <w:tr w:rsidR="00564BD9" w:rsidRPr="00564BD9" w14:paraId="40A1099B" w14:textId="77777777" w:rsidTr="008008D5">
        <w:trPr>
          <w:trHeight w:val="20"/>
        </w:trPr>
        <w:tc>
          <w:tcPr>
            <w:tcW w:w="3098" w:type="dxa"/>
            <w:tcBorders>
              <w:top w:val="nil"/>
              <w:left w:val="nil"/>
              <w:bottom w:val="nil"/>
              <w:right w:val="nil"/>
            </w:tcBorders>
            <w:shd w:val="clear" w:color="auto" w:fill="auto"/>
            <w:noWrap/>
            <w:vAlign w:val="bottom"/>
          </w:tcPr>
          <w:p w14:paraId="1664AA1F" w14:textId="52BE29C0" w:rsidR="00564BD9" w:rsidRPr="00EB780D" w:rsidRDefault="00507CFA" w:rsidP="00564BD9">
            <w:pPr>
              <w:ind w:left="0" w:right="-65"/>
              <w:jc w:val="left"/>
              <w:rPr>
                <w:sz w:val="28"/>
                <w:szCs w:val="28"/>
                <w:cs/>
              </w:rPr>
            </w:pPr>
            <w:r w:rsidRPr="00507CFA">
              <w:rPr>
                <w:rFonts w:eastAsia="Cordia New"/>
                <w:b/>
                <w:bCs/>
                <w:sz w:val="28"/>
                <w:szCs w:val="28"/>
                <w:lang w:eastAsia="th-TH"/>
              </w:rPr>
              <w:t xml:space="preserve">Balance as at December </w:t>
            </w:r>
            <w:r w:rsidRPr="00EB780D">
              <w:rPr>
                <w:rFonts w:eastAsia="Cordia New"/>
                <w:b/>
                <w:bCs/>
                <w:sz w:val="28"/>
                <w:szCs w:val="28"/>
                <w:lang w:eastAsia="th-TH"/>
              </w:rPr>
              <w:t>31</w:t>
            </w:r>
            <w:r w:rsidRPr="00507CFA">
              <w:rPr>
                <w:rFonts w:eastAsia="Cordia New"/>
                <w:b/>
                <w:bCs/>
                <w:sz w:val="28"/>
                <w:szCs w:val="28"/>
                <w:lang w:eastAsia="th-TH"/>
              </w:rPr>
              <w:t xml:space="preserve">, </w:t>
            </w:r>
            <w:r w:rsidRPr="00EB780D">
              <w:rPr>
                <w:rFonts w:eastAsia="Cordia New"/>
                <w:b/>
                <w:bCs/>
                <w:sz w:val="28"/>
                <w:szCs w:val="28"/>
                <w:lang w:eastAsia="th-TH"/>
              </w:rPr>
              <w:t>2021</w:t>
            </w:r>
          </w:p>
        </w:tc>
        <w:tc>
          <w:tcPr>
            <w:tcW w:w="1559" w:type="dxa"/>
            <w:tcBorders>
              <w:left w:val="nil"/>
              <w:right w:val="nil"/>
            </w:tcBorders>
            <w:shd w:val="clear" w:color="auto" w:fill="auto"/>
            <w:noWrap/>
            <w:vAlign w:val="bottom"/>
          </w:tcPr>
          <w:p w14:paraId="2EDF1E1C"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59" w:type="dxa"/>
            <w:tcBorders>
              <w:left w:val="nil"/>
              <w:right w:val="nil"/>
            </w:tcBorders>
            <w:shd w:val="clear" w:color="auto" w:fill="auto"/>
            <w:vAlign w:val="bottom"/>
          </w:tcPr>
          <w:p w14:paraId="4092F083"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59" w:type="dxa"/>
            <w:tcBorders>
              <w:left w:val="nil"/>
              <w:right w:val="nil"/>
            </w:tcBorders>
            <w:shd w:val="clear" w:color="auto" w:fill="auto"/>
            <w:vAlign w:val="bottom"/>
          </w:tcPr>
          <w:p w14:paraId="6021B159"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60" w:type="dxa"/>
            <w:tcBorders>
              <w:left w:val="nil"/>
              <w:right w:val="nil"/>
            </w:tcBorders>
            <w:shd w:val="clear" w:color="auto" w:fill="auto"/>
            <w:vAlign w:val="bottom"/>
          </w:tcPr>
          <w:p w14:paraId="079D826B"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w:t>
            </w:r>
          </w:p>
        </w:tc>
      </w:tr>
      <w:tr w:rsidR="00564BD9" w:rsidRPr="00564BD9" w14:paraId="425DEF0A" w14:textId="77777777" w:rsidTr="008008D5">
        <w:trPr>
          <w:trHeight w:hRule="exact" w:val="216"/>
        </w:trPr>
        <w:tc>
          <w:tcPr>
            <w:tcW w:w="3098" w:type="dxa"/>
            <w:tcBorders>
              <w:top w:val="nil"/>
              <w:left w:val="nil"/>
              <w:bottom w:val="nil"/>
              <w:right w:val="nil"/>
            </w:tcBorders>
            <w:shd w:val="clear" w:color="auto" w:fill="auto"/>
            <w:noWrap/>
            <w:vAlign w:val="bottom"/>
          </w:tcPr>
          <w:p w14:paraId="7CFA44C4" w14:textId="77777777" w:rsidR="00564BD9" w:rsidRPr="00EB780D" w:rsidRDefault="00564BD9" w:rsidP="00564BD9">
            <w:pPr>
              <w:ind w:left="0" w:right="-65"/>
              <w:jc w:val="left"/>
              <w:rPr>
                <w:rFonts w:eastAsia="Cordia New"/>
                <w:b/>
                <w:bCs/>
                <w:sz w:val="28"/>
                <w:szCs w:val="28"/>
                <w:cs/>
                <w:lang w:eastAsia="th-TH"/>
              </w:rPr>
            </w:pPr>
          </w:p>
        </w:tc>
        <w:tc>
          <w:tcPr>
            <w:tcW w:w="1559" w:type="dxa"/>
            <w:tcBorders>
              <w:left w:val="nil"/>
              <w:right w:val="nil"/>
            </w:tcBorders>
            <w:shd w:val="clear" w:color="auto" w:fill="auto"/>
            <w:noWrap/>
            <w:vAlign w:val="bottom"/>
          </w:tcPr>
          <w:p w14:paraId="282CFBA8"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p>
        </w:tc>
        <w:tc>
          <w:tcPr>
            <w:tcW w:w="1559" w:type="dxa"/>
            <w:tcBorders>
              <w:left w:val="nil"/>
              <w:right w:val="nil"/>
            </w:tcBorders>
            <w:shd w:val="clear" w:color="auto" w:fill="auto"/>
            <w:vAlign w:val="bottom"/>
          </w:tcPr>
          <w:p w14:paraId="60BF1799"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p>
        </w:tc>
        <w:tc>
          <w:tcPr>
            <w:tcW w:w="1559" w:type="dxa"/>
            <w:tcBorders>
              <w:left w:val="nil"/>
              <w:right w:val="nil"/>
            </w:tcBorders>
            <w:shd w:val="clear" w:color="auto" w:fill="auto"/>
            <w:vAlign w:val="bottom"/>
          </w:tcPr>
          <w:p w14:paraId="1DF931EF"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p>
        </w:tc>
        <w:tc>
          <w:tcPr>
            <w:tcW w:w="1560" w:type="dxa"/>
            <w:tcBorders>
              <w:left w:val="nil"/>
              <w:right w:val="nil"/>
            </w:tcBorders>
            <w:shd w:val="clear" w:color="auto" w:fill="auto"/>
            <w:vAlign w:val="bottom"/>
          </w:tcPr>
          <w:p w14:paraId="7BFD6022"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p>
        </w:tc>
      </w:tr>
      <w:tr w:rsidR="00564BD9" w:rsidRPr="00564BD9" w14:paraId="3B6E5A92" w14:textId="77777777" w:rsidTr="008008D5">
        <w:trPr>
          <w:trHeight w:val="20"/>
        </w:trPr>
        <w:tc>
          <w:tcPr>
            <w:tcW w:w="3098" w:type="dxa"/>
            <w:tcBorders>
              <w:top w:val="nil"/>
              <w:left w:val="nil"/>
              <w:bottom w:val="nil"/>
              <w:right w:val="nil"/>
            </w:tcBorders>
            <w:shd w:val="clear" w:color="auto" w:fill="auto"/>
            <w:noWrap/>
            <w:vAlign w:val="bottom"/>
          </w:tcPr>
          <w:p w14:paraId="28A821AF" w14:textId="677509EA" w:rsidR="00564BD9" w:rsidRPr="00EB780D" w:rsidRDefault="00507CFA" w:rsidP="00507CFA">
            <w:pPr>
              <w:ind w:left="255" w:right="-65" w:hanging="255"/>
              <w:jc w:val="left"/>
              <w:rPr>
                <w:rFonts w:eastAsia="Cordia New"/>
                <w:b/>
                <w:bCs/>
                <w:sz w:val="28"/>
                <w:szCs w:val="28"/>
                <w:cs/>
                <w:lang w:eastAsia="th-TH"/>
              </w:rPr>
            </w:pPr>
            <w:r w:rsidRPr="00507CFA">
              <w:rPr>
                <w:rFonts w:eastAsia="Cordia New"/>
                <w:b/>
                <w:bCs/>
                <w:sz w:val="28"/>
                <w:szCs w:val="28"/>
                <w:lang w:eastAsia="th-TH"/>
              </w:rPr>
              <w:t>Net book value - net Beginning of year</w:t>
            </w:r>
          </w:p>
        </w:tc>
        <w:tc>
          <w:tcPr>
            <w:tcW w:w="1559" w:type="dxa"/>
            <w:tcBorders>
              <w:left w:val="nil"/>
              <w:right w:val="nil"/>
            </w:tcBorders>
            <w:shd w:val="clear" w:color="auto" w:fill="auto"/>
            <w:noWrap/>
            <w:vAlign w:val="bottom"/>
          </w:tcPr>
          <w:p w14:paraId="55210240"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695,343,967</w:t>
            </w:r>
          </w:p>
        </w:tc>
        <w:tc>
          <w:tcPr>
            <w:tcW w:w="1559" w:type="dxa"/>
            <w:tcBorders>
              <w:left w:val="nil"/>
              <w:right w:val="nil"/>
            </w:tcBorders>
            <w:shd w:val="clear" w:color="auto" w:fill="auto"/>
            <w:vAlign w:val="bottom"/>
          </w:tcPr>
          <w:p w14:paraId="6E603C9F"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53,875,285</w:t>
            </w:r>
          </w:p>
        </w:tc>
        <w:tc>
          <w:tcPr>
            <w:tcW w:w="1559" w:type="dxa"/>
            <w:tcBorders>
              <w:left w:val="nil"/>
              <w:right w:val="nil"/>
            </w:tcBorders>
            <w:shd w:val="clear" w:color="auto" w:fill="auto"/>
            <w:vAlign w:val="bottom"/>
          </w:tcPr>
          <w:p w14:paraId="7D0284C3"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184,014,529</w:t>
            </w:r>
          </w:p>
        </w:tc>
        <w:tc>
          <w:tcPr>
            <w:tcW w:w="1560" w:type="dxa"/>
            <w:tcBorders>
              <w:left w:val="nil"/>
              <w:right w:val="nil"/>
            </w:tcBorders>
            <w:shd w:val="clear" w:color="auto" w:fill="auto"/>
            <w:vAlign w:val="bottom"/>
          </w:tcPr>
          <w:p w14:paraId="64AC2758"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933,233,781</w:t>
            </w:r>
          </w:p>
        </w:tc>
      </w:tr>
      <w:tr w:rsidR="00564BD9" w:rsidRPr="00564BD9" w14:paraId="38E3AE75" w14:textId="77777777" w:rsidTr="008008D5">
        <w:trPr>
          <w:trHeight w:val="20"/>
        </w:trPr>
        <w:tc>
          <w:tcPr>
            <w:tcW w:w="3098" w:type="dxa"/>
            <w:tcBorders>
              <w:top w:val="nil"/>
              <w:left w:val="nil"/>
              <w:bottom w:val="nil"/>
              <w:right w:val="nil"/>
            </w:tcBorders>
            <w:shd w:val="clear" w:color="auto" w:fill="auto"/>
            <w:noWrap/>
            <w:vAlign w:val="bottom"/>
          </w:tcPr>
          <w:p w14:paraId="139579B2" w14:textId="702A53E3" w:rsidR="00564BD9" w:rsidRPr="00EB780D" w:rsidRDefault="00507CFA" w:rsidP="00564BD9">
            <w:pPr>
              <w:ind w:left="0" w:right="-65"/>
              <w:jc w:val="left"/>
              <w:rPr>
                <w:rFonts w:eastAsia="Cordia New"/>
                <w:b/>
                <w:bCs/>
                <w:sz w:val="28"/>
                <w:szCs w:val="28"/>
                <w:cs/>
                <w:lang w:eastAsia="th-TH"/>
              </w:rPr>
            </w:pPr>
            <w:r w:rsidRPr="00507CFA">
              <w:rPr>
                <w:rFonts w:eastAsia="Cordia New"/>
                <w:b/>
                <w:bCs/>
                <w:sz w:val="28"/>
                <w:szCs w:val="28"/>
                <w:lang w:eastAsia="th-TH"/>
              </w:rPr>
              <w:t>Net book value - net Ending of year</w:t>
            </w:r>
          </w:p>
        </w:tc>
        <w:tc>
          <w:tcPr>
            <w:tcW w:w="1559" w:type="dxa"/>
            <w:tcBorders>
              <w:left w:val="nil"/>
              <w:right w:val="nil"/>
            </w:tcBorders>
            <w:shd w:val="clear" w:color="auto" w:fill="auto"/>
            <w:noWrap/>
            <w:vAlign w:val="bottom"/>
          </w:tcPr>
          <w:p w14:paraId="686A4F4B"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695,343,967</w:t>
            </w:r>
          </w:p>
        </w:tc>
        <w:tc>
          <w:tcPr>
            <w:tcW w:w="1559" w:type="dxa"/>
            <w:tcBorders>
              <w:left w:val="nil"/>
              <w:right w:val="nil"/>
            </w:tcBorders>
            <w:shd w:val="clear" w:color="auto" w:fill="auto"/>
            <w:vAlign w:val="bottom"/>
          </w:tcPr>
          <w:p w14:paraId="5170E1D6"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53,875,285</w:t>
            </w:r>
          </w:p>
        </w:tc>
        <w:tc>
          <w:tcPr>
            <w:tcW w:w="1559" w:type="dxa"/>
            <w:tcBorders>
              <w:left w:val="nil"/>
              <w:right w:val="nil"/>
            </w:tcBorders>
            <w:shd w:val="clear" w:color="auto" w:fill="auto"/>
            <w:vAlign w:val="bottom"/>
          </w:tcPr>
          <w:p w14:paraId="7294B6AA"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177,424,178</w:t>
            </w:r>
          </w:p>
        </w:tc>
        <w:tc>
          <w:tcPr>
            <w:tcW w:w="1560" w:type="dxa"/>
            <w:tcBorders>
              <w:left w:val="nil"/>
              <w:right w:val="nil"/>
            </w:tcBorders>
            <w:shd w:val="clear" w:color="auto" w:fill="auto"/>
            <w:vAlign w:val="bottom"/>
          </w:tcPr>
          <w:p w14:paraId="4E30957D"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926,643,430</w:t>
            </w:r>
          </w:p>
        </w:tc>
      </w:tr>
      <w:tr w:rsidR="00564BD9" w:rsidRPr="00564BD9" w14:paraId="180082A1" w14:textId="77777777" w:rsidTr="008008D5">
        <w:trPr>
          <w:trHeight w:val="20"/>
        </w:trPr>
        <w:tc>
          <w:tcPr>
            <w:tcW w:w="3098" w:type="dxa"/>
            <w:tcBorders>
              <w:top w:val="nil"/>
              <w:left w:val="nil"/>
              <w:bottom w:val="nil"/>
              <w:right w:val="nil"/>
            </w:tcBorders>
            <w:shd w:val="clear" w:color="auto" w:fill="auto"/>
            <w:noWrap/>
            <w:vAlign w:val="bottom"/>
            <w:hideMark/>
          </w:tcPr>
          <w:p w14:paraId="3D52CABE" w14:textId="77777777" w:rsidR="00564BD9" w:rsidRPr="00564BD9" w:rsidRDefault="00564BD9" w:rsidP="00564BD9">
            <w:pPr>
              <w:ind w:left="0" w:right="0"/>
              <w:jc w:val="left"/>
              <w:rPr>
                <w:sz w:val="28"/>
                <w:szCs w:val="28"/>
              </w:rPr>
            </w:pPr>
            <w:r w:rsidRPr="00564BD9">
              <w:rPr>
                <w:rFonts w:eastAsia="Cordia New"/>
                <w:sz w:val="30"/>
                <w:szCs w:val="30"/>
                <w:lang w:eastAsia="th-TH"/>
              </w:rPr>
              <w:br w:type="page"/>
            </w:r>
            <w:r w:rsidRPr="00564BD9">
              <w:rPr>
                <w:rFonts w:eastAsia="Cordia New"/>
                <w:sz w:val="28"/>
                <w:szCs w:val="28"/>
                <w:lang w:eastAsia="th-TH"/>
              </w:rPr>
              <w:br w:type="page"/>
            </w:r>
          </w:p>
        </w:tc>
        <w:tc>
          <w:tcPr>
            <w:tcW w:w="6237" w:type="dxa"/>
            <w:gridSpan w:val="4"/>
            <w:tcBorders>
              <w:top w:val="nil"/>
              <w:left w:val="nil"/>
              <w:right w:val="nil"/>
            </w:tcBorders>
            <w:shd w:val="clear" w:color="auto" w:fill="auto"/>
            <w:noWrap/>
            <w:vAlign w:val="bottom"/>
            <w:hideMark/>
          </w:tcPr>
          <w:p w14:paraId="2C38BEE8" w14:textId="1FD88AD1" w:rsidR="00564BD9" w:rsidRPr="00EB780D" w:rsidRDefault="00507CFA" w:rsidP="00564BD9">
            <w:pPr>
              <w:pBdr>
                <w:bottom w:val="single" w:sz="4" w:space="1" w:color="auto"/>
              </w:pBdr>
              <w:ind w:left="0" w:right="0"/>
              <w:jc w:val="center"/>
              <w:rPr>
                <w:sz w:val="28"/>
                <w:szCs w:val="28"/>
                <w:cs/>
              </w:rPr>
            </w:pPr>
            <w:r w:rsidRPr="00A564D4">
              <w:rPr>
                <w:sz w:val="28"/>
                <w:szCs w:val="28"/>
              </w:rPr>
              <w:t>Unit: Baht</w:t>
            </w:r>
          </w:p>
        </w:tc>
      </w:tr>
      <w:tr w:rsidR="00564BD9" w:rsidRPr="00564BD9" w14:paraId="45B59D92" w14:textId="77777777" w:rsidTr="008008D5">
        <w:trPr>
          <w:trHeight w:val="20"/>
        </w:trPr>
        <w:tc>
          <w:tcPr>
            <w:tcW w:w="3098" w:type="dxa"/>
            <w:tcBorders>
              <w:top w:val="nil"/>
              <w:left w:val="nil"/>
              <w:bottom w:val="nil"/>
              <w:right w:val="nil"/>
            </w:tcBorders>
            <w:shd w:val="clear" w:color="auto" w:fill="auto"/>
            <w:noWrap/>
            <w:vAlign w:val="bottom"/>
            <w:hideMark/>
          </w:tcPr>
          <w:p w14:paraId="66A024BD" w14:textId="77777777" w:rsidR="00564BD9" w:rsidRPr="00564BD9" w:rsidRDefault="00564BD9" w:rsidP="00564BD9">
            <w:pPr>
              <w:ind w:left="0" w:right="0"/>
              <w:jc w:val="left"/>
              <w:rPr>
                <w:sz w:val="28"/>
                <w:szCs w:val="28"/>
              </w:rPr>
            </w:pPr>
          </w:p>
        </w:tc>
        <w:tc>
          <w:tcPr>
            <w:tcW w:w="6237" w:type="dxa"/>
            <w:gridSpan w:val="4"/>
            <w:tcBorders>
              <w:top w:val="nil"/>
              <w:left w:val="nil"/>
              <w:right w:val="nil"/>
            </w:tcBorders>
            <w:shd w:val="clear" w:color="auto" w:fill="auto"/>
            <w:noWrap/>
            <w:vAlign w:val="bottom"/>
            <w:hideMark/>
          </w:tcPr>
          <w:p w14:paraId="28AE6717" w14:textId="5647D103" w:rsidR="00564BD9" w:rsidRPr="00EB780D" w:rsidRDefault="00507CFA" w:rsidP="00564BD9">
            <w:pPr>
              <w:pBdr>
                <w:bottom w:val="single" w:sz="4" w:space="1" w:color="auto"/>
              </w:pBdr>
              <w:ind w:left="0" w:right="0"/>
              <w:jc w:val="center"/>
              <w:rPr>
                <w:sz w:val="28"/>
                <w:szCs w:val="28"/>
                <w:cs/>
              </w:rPr>
            </w:pPr>
            <w:r w:rsidRPr="005A2D43">
              <w:rPr>
                <w:sz w:val="28"/>
                <w:szCs w:val="28"/>
              </w:rPr>
              <w:t>Separate financial statements</w:t>
            </w:r>
          </w:p>
        </w:tc>
      </w:tr>
      <w:tr w:rsidR="00507CFA" w:rsidRPr="00564BD9" w14:paraId="36ABD74E" w14:textId="77777777" w:rsidTr="00B853D2">
        <w:trPr>
          <w:trHeight w:val="20"/>
        </w:trPr>
        <w:tc>
          <w:tcPr>
            <w:tcW w:w="3098" w:type="dxa"/>
            <w:tcBorders>
              <w:top w:val="nil"/>
              <w:left w:val="nil"/>
              <w:bottom w:val="nil"/>
              <w:right w:val="nil"/>
            </w:tcBorders>
            <w:shd w:val="clear" w:color="auto" w:fill="auto"/>
            <w:noWrap/>
            <w:vAlign w:val="bottom"/>
          </w:tcPr>
          <w:p w14:paraId="636AB710" w14:textId="77777777" w:rsidR="00507CFA" w:rsidRPr="00EB780D" w:rsidRDefault="00507CFA" w:rsidP="00507CFA">
            <w:pPr>
              <w:ind w:left="0" w:right="0"/>
              <w:jc w:val="left"/>
              <w:rPr>
                <w:b/>
                <w:bCs/>
                <w:sz w:val="28"/>
                <w:szCs w:val="28"/>
                <w:cs/>
              </w:rPr>
            </w:pPr>
          </w:p>
        </w:tc>
        <w:tc>
          <w:tcPr>
            <w:tcW w:w="1559" w:type="dxa"/>
            <w:tcBorders>
              <w:left w:val="nil"/>
              <w:right w:val="nil"/>
            </w:tcBorders>
            <w:shd w:val="clear" w:color="auto" w:fill="auto"/>
            <w:noWrap/>
            <w:vAlign w:val="bottom"/>
          </w:tcPr>
          <w:p w14:paraId="0FFDD687" w14:textId="386FB368" w:rsidR="00507CFA" w:rsidRPr="00564BD9" w:rsidRDefault="00507CFA" w:rsidP="00507CFA">
            <w:pPr>
              <w:pBdr>
                <w:bottom w:val="single" w:sz="4" w:space="1" w:color="auto"/>
              </w:pBdr>
              <w:ind w:left="0" w:right="0"/>
              <w:jc w:val="center"/>
              <w:rPr>
                <w:sz w:val="28"/>
                <w:szCs w:val="28"/>
              </w:rPr>
            </w:pPr>
            <w:r>
              <w:rPr>
                <w:sz w:val="28"/>
                <w:szCs w:val="28"/>
              </w:rPr>
              <w:t>Land</w:t>
            </w:r>
            <w:r w:rsidRPr="00EB780D">
              <w:rPr>
                <w:rFonts w:hint="cs"/>
                <w:sz w:val="28"/>
                <w:szCs w:val="28"/>
              </w:rPr>
              <w:t xml:space="preserve"> </w:t>
            </w:r>
            <w:r w:rsidRPr="00507CFA">
              <w:rPr>
                <w:sz w:val="28"/>
                <w:szCs w:val="28"/>
              </w:rPr>
              <w:t xml:space="preserve">and </w:t>
            </w:r>
            <w:r w:rsidR="00810518">
              <w:rPr>
                <w:sz w:val="28"/>
                <w:szCs w:val="28"/>
              </w:rPr>
              <w:t>land</w:t>
            </w:r>
            <w:r w:rsidRPr="00507CFA">
              <w:rPr>
                <w:sz w:val="28"/>
                <w:szCs w:val="28"/>
              </w:rPr>
              <w:t xml:space="preserve"> improvements</w:t>
            </w:r>
          </w:p>
        </w:tc>
        <w:tc>
          <w:tcPr>
            <w:tcW w:w="1559" w:type="dxa"/>
            <w:tcBorders>
              <w:left w:val="nil"/>
              <w:right w:val="nil"/>
            </w:tcBorders>
            <w:shd w:val="clear" w:color="auto" w:fill="auto"/>
            <w:vAlign w:val="bottom"/>
          </w:tcPr>
          <w:p w14:paraId="181BBA3C" w14:textId="3D12C2A9" w:rsidR="00507CFA" w:rsidRPr="00564BD9" w:rsidRDefault="00507CFA" w:rsidP="00507CFA">
            <w:pPr>
              <w:pBdr>
                <w:bottom w:val="single" w:sz="4" w:space="1" w:color="auto"/>
              </w:pBdr>
              <w:ind w:left="0" w:right="0"/>
              <w:jc w:val="center"/>
              <w:rPr>
                <w:sz w:val="28"/>
                <w:szCs w:val="28"/>
              </w:rPr>
            </w:pPr>
            <w:r>
              <w:rPr>
                <w:sz w:val="28"/>
                <w:szCs w:val="28"/>
              </w:rPr>
              <w:t>B</w:t>
            </w:r>
            <w:r w:rsidRPr="00507CFA">
              <w:rPr>
                <w:sz w:val="28"/>
                <w:szCs w:val="28"/>
              </w:rPr>
              <w:t>uilding under construction</w:t>
            </w:r>
          </w:p>
        </w:tc>
        <w:tc>
          <w:tcPr>
            <w:tcW w:w="1559" w:type="dxa"/>
            <w:tcBorders>
              <w:left w:val="nil"/>
              <w:right w:val="nil"/>
            </w:tcBorders>
            <w:shd w:val="clear" w:color="auto" w:fill="auto"/>
            <w:vAlign w:val="bottom"/>
          </w:tcPr>
          <w:p w14:paraId="7AC44451" w14:textId="10D8605E" w:rsidR="00507CFA" w:rsidRPr="00564BD9" w:rsidRDefault="00507CFA" w:rsidP="00507CFA">
            <w:pPr>
              <w:pBdr>
                <w:bottom w:val="single" w:sz="4" w:space="1" w:color="auto"/>
              </w:pBdr>
              <w:ind w:left="0" w:right="0"/>
              <w:jc w:val="center"/>
              <w:rPr>
                <w:sz w:val="28"/>
                <w:szCs w:val="28"/>
              </w:rPr>
            </w:pPr>
            <w:r>
              <w:rPr>
                <w:sz w:val="28"/>
                <w:szCs w:val="28"/>
              </w:rPr>
              <w:t>O</w:t>
            </w:r>
            <w:r w:rsidRPr="00507CFA">
              <w:rPr>
                <w:sz w:val="28"/>
                <w:szCs w:val="28"/>
              </w:rPr>
              <w:t>ffice building</w:t>
            </w:r>
            <w:r>
              <w:rPr>
                <w:sz w:val="28"/>
                <w:szCs w:val="28"/>
              </w:rPr>
              <w:t xml:space="preserve"> </w:t>
            </w:r>
            <w:r w:rsidR="00B853D2">
              <w:rPr>
                <w:sz w:val="28"/>
                <w:szCs w:val="28"/>
              </w:rPr>
              <w:br/>
            </w:r>
            <w:r>
              <w:rPr>
                <w:sz w:val="28"/>
                <w:szCs w:val="28"/>
              </w:rPr>
              <w:t>for sale</w:t>
            </w:r>
          </w:p>
        </w:tc>
        <w:tc>
          <w:tcPr>
            <w:tcW w:w="1560" w:type="dxa"/>
            <w:tcBorders>
              <w:left w:val="nil"/>
              <w:right w:val="nil"/>
            </w:tcBorders>
            <w:shd w:val="clear" w:color="auto" w:fill="auto"/>
            <w:vAlign w:val="bottom"/>
          </w:tcPr>
          <w:p w14:paraId="567DE44A" w14:textId="5A33BDC8" w:rsidR="00507CFA" w:rsidRPr="00564BD9" w:rsidRDefault="00507CFA" w:rsidP="00507CFA">
            <w:pPr>
              <w:pBdr>
                <w:bottom w:val="single" w:sz="4" w:space="1" w:color="auto"/>
              </w:pBdr>
              <w:ind w:left="0" w:right="0"/>
              <w:jc w:val="center"/>
              <w:rPr>
                <w:sz w:val="28"/>
                <w:szCs w:val="28"/>
              </w:rPr>
            </w:pPr>
            <w:r>
              <w:rPr>
                <w:sz w:val="28"/>
                <w:szCs w:val="28"/>
              </w:rPr>
              <w:t>Total</w:t>
            </w:r>
          </w:p>
        </w:tc>
      </w:tr>
      <w:tr w:rsidR="00564BD9" w:rsidRPr="00564BD9" w14:paraId="71F304D1" w14:textId="77777777" w:rsidTr="00B853D2">
        <w:trPr>
          <w:trHeight w:val="20"/>
        </w:trPr>
        <w:tc>
          <w:tcPr>
            <w:tcW w:w="3098" w:type="dxa"/>
            <w:tcBorders>
              <w:top w:val="nil"/>
              <w:left w:val="nil"/>
              <w:bottom w:val="nil"/>
              <w:right w:val="nil"/>
            </w:tcBorders>
            <w:shd w:val="clear" w:color="auto" w:fill="auto"/>
            <w:noWrap/>
            <w:vAlign w:val="bottom"/>
          </w:tcPr>
          <w:p w14:paraId="796F9ECE" w14:textId="47E92B4D" w:rsidR="00564BD9" w:rsidRPr="00EB780D" w:rsidRDefault="004152BD" w:rsidP="00564BD9">
            <w:pPr>
              <w:ind w:left="0" w:right="0"/>
              <w:jc w:val="left"/>
              <w:rPr>
                <w:b/>
                <w:bCs/>
                <w:sz w:val="28"/>
                <w:szCs w:val="28"/>
                <w:cs/>
              </w:rPr>
            </w:pPr>
            <w:r w:rsidRPr="00194606">
              <w:rPr>
                <w:rFonts w:asciiTheme="majorBidi" w:hAnsiTheme="majorBidi" w:cstheme="majorBidi"/>
                <w:b/>
                <w:bCs/>
                <w:sz w:val="28"/>
                <w:szCs w:val="28"/>
              </w:rPr>
              <w:t>Cost :</w:t>
            </w:r>
          </w:p>
        </w:tc>
        <w:tc>
          <w:tcPr>
            <w:tcW w:w="1559" w:type="dxa"/>
            <w:tcBorders>
              <w:left w:val="nil"/>
              <w:right w:val="nil"/>
            </w:tcBorders>
            <w:shd w:val="clear" w:color="auto" w:fill="auto"/>
            <w:noWrap/>
            <w:vAlign w:val="bottom"/>
          </w:tcPr>
          <w:p w14:paraId="4A2C2C03" w14:textId="77777777" w:rsidR="00564BD9" w:rsidRPr="00564BD9" w:rsidRDefault="00564BD9" w:rsidP="00564BD9">
            <w:pPr>
              <w:ind w:left="0" w:right="0"/>
              <w:jc w:val="center"/>
              <w:rPr>
                <w:sz w:val="28"/>
                <w:szCs w:val="28"/>
              </w:rPr>
            </w:pPr>
          </w:p>
        </w:tc>
        <w:tc>
          <w:tcPr>
            <w:tcW w:w="1559" w:type="dxa"/>
            <w:tcBorders>
              <w:left w:val="nil"/>
              <w:right w:val="nil"/>
            </w:tcBorders>
            <w:shd w:val="clear" w:color="auto" w:fill="auto"/>
          </w:tcPr>
          <w:p w14:paraId="1BA14D94" w14:textId="77777777" w:rsidR="00564BD9" w:rsidRPr="00564BD9" w:rsidRDefault="00564BD9" w:rsidP="00564BD9">
            <w:pPr>
              <w:ind w:left="0" w:right="0"/>
              <w:jc w:val="center"/>
              <w:rPr>
                <w:sz w:val="28"/>
                <w:szCs w:val="28"/>
              </w:rPr>
            </w:pPr>
          </w:p>
        </w:tc>
        <w:tc>
          <w:tcPr>
            <w:tcW w:w="1559" w:type="dxa"/>
            <w:tcBorders>
              <w:left w:val="nil"/>
              <w:right w:val="nil"/>
            </w:tcBorders>
            <w:shd w:val="clear" w:color="auto" w:fill="auto"/>
          </w:tcPr>
          <w:p w14:paraId="1629DC1E" w14:textId="77777777" w:rsidR="00564BD9" w:rsidRPr="00564BD9" w:rsidRDefault="00564BD9" w:rsidP="00564BD9">
            <w:pPr>
              <w:ind w:left="0" w:right="0"/>
              <w:jc w:val="center"/>
              <w:rPr>
                <w:sz w:val="28"/>
                <w:szCs w:val="28"/>
              </w:rPr>
            </w:pPr>
          </w:p>
        </w:tc>
        <w:tc>
          <w:tcPr>
            <w:tcW w:w="1560" w:type="dxa"/>
            <w:tcBorders>
              <w:left w:val="nil"/>
              <w:right w:val="nil"/>
            </w:tcBorders>
            <w:shd w:val="clear" w:color="auto" w:fill="auto"/>
          </w:tcPr>
          <w:p w14:paraId="5EEE2AF6" w14:textId="77777777" w:rsidR="00564BD9" w:rsidRPr="00564BD9" w:rsidRDefault="00564BD9" w:rsidP="00564BD9">
            <w:pPr>
              <w:ind w:left="0" w:right="0"/>
              <w:jc w:val="center"/>
              <w:rPr>
                <w:sz w:val="28"/>
                <w:szCs w:val="28"/>
              </w:rPr>
            </w:pPr>
          </w:p>
        </w:tc>
      </w:tr>
      <w:tr w:rsidR="00564BD9" w:rsidRPr="00564BD9" w14:paraId="77C29DBA" w14:textId="77777777" w:rsidTr="00B853D2">
        <w:trPr>
          <w:trHeight w:val="20"/>
        </w:trPr>
        <w:tc>
          <w:tcPr>
            <w:tcW w:w="3098" w:type="dxa"/>
            <w:tcBorders>
              <w:top w:val="nil"/>
              <w:left w:val="nil"/>
              <w:bottom w:val="nil"/>
              <w:right w:val="nil"/>
            </w:tcBorders>
            <w:shd w:val="clear" w:color="auto" w:fill="auto"/>
            <w:noWrap/>
            <w:vAlign w:val="bottom"/>
          </w:tcPr>
          <w:p w14:paraId="130CC3E2" w14:textId="00C614F7" w:rsidR="00564BD9" w:rsidRPr="00564BD9" w:rsidRDefault="004152BD" w:rsidP="00564BD9">
            <w:pPr>
              <w:ind w:left="0" w:right="0"/>
              <w:jc w:val="left"/>
              <w:rPr>
                <w:b/>
                <w:bCs/>
                <w:sz w:val="28"/>
                <w:szCs w:val="28"/>
              </w:rPr>
            </w:pPr>
            <w:r w:rsidRPr="00194606">
              <w:rPr>
                <w:rFonts w:asciiTheme="majorBidi" w:hAnsiTheme="majorBidi" w:cstheme="majorBidi"/>
                <w:b/>
                <w:bCs/>
                <w:sz w:val="28"/>
                <w:szCs w:val="28"/>
              </w:rPr>
              <w:t>Balance as at January 1, 2021</w:t>
            </w:r>
          </w:p>
        </w:tc>
        <w:tc>
          <w:tcPr>
            <w:tcW w:w="1559" w:type="dxa"/>
            <w:tcBorders>
              <w:left w:val="nil"/>
              <w:right w:val="nil"/>
            </w:tcBorders>
            <w:shd w:val="clear" w:color="auto" w:fill="auto"/>
            <w:noWrap/>
            <w:vAlign w:val="bottom"/>
          </w:tcPr>
          <w:p w14:paraId="6BC3759D" w14:textId="77777777" w:rsidR="00564BD9" w:rsidRPr="00564BD9" w:rsidRDefault="00564BD9" w:rsidP="00564BD9">
            <w:pPr>
              <w:tabs>
                <w:tab w:val="decimal" w:pos="1209"/>
              </w:tabs>
              <w:ind w:left="0" w:right="0"/>
              <w:jc w:val="left"/>
              <w:rPr>
                <w:rFonts w:eastAsia="Cordia New"/>
                <w:sz w:val="28"/>
                <w:szCs w:val="28"/>
                <w:lang w:eastAsia="th-TH"/>
              </w:rPr>
            </w:pPr>
            <w:r w:rsidRPr="00564BD9">
              <w:rPr>
                <w:rFonts w:eastAsia="Cordia New"/>
                <w:sz w:val="28"/>
                <w:szCs w:val="28"/>
                <w:lang w:eastAsia="th-TH"/>
              </w:rPr>
              <w:t>445,604,401</w:t>
            </w:r>
          </w:p>
        </w:tc>
        <w:tc>
          <w:tcPr>
            <w:tcW w:w="1559" w:type="dxa"/>
            <w:tcBorders>
              <w:left w:val="nil"/>
              <w:right w:val="nil"/>
            </w:tcBorders>
            <w:shd w:val="clear" w:color="auto" w:fill="auto"/>
          </w:tcPr>
          <w:p w14:paraId="4483F0EF" w14:textId="77777777" w:rsidR="00564BD9" w:rsidRPr="00564BD9" w:rsidRDefault="00564BD9" w:rsidP="00564BD9">
            <w:pPr>
              <w:tabs>
                <w:tab w:val="decimal" w:pos="1209"/>
              </w:tabs>
              <w:ind w:left="0" w:right="0"/>
              <w:jc w:val="left"/>
              <w:rPr>
                <w:rFonts w:eastAsia="Cordia New"/>
                <w:sz w:val="28"/>
                <w:szCs w:val="28"/>
                <w:lang w:eastAsia="th-TH"/>
              </w:rPr>
            </w:pPr>
            <w:r w:rsidRPr="00564BD9">
              <w:rPr>
                <w:rFonts w:eastAsia="Cordia New"/>
                <w:sz w:val="28"/>
                <w:szCs w:val="28"/>
                <w:lang w:eastAsia="th-TH"/>
              </w:rPr>
              <w:t>53,875,285</w:t>
            </w:r>
          </w:p>
        </w:tc>
        <w:tc>
          <w:tcPr>
            <w:tcW w:w="1559" w:type="dxa"/>
            <w:tcBorders>
              <w:left w:val="nil"/>
              <w:right w:val="nil"/>
            </w:tcBorders>
            <w:shd w:val="clear" w:color="auto" w:fill="auto"/>
          </w:tcPr>
          <w:p w14:paraId="14BEE60E" w14:textId="77777777" w:rsidR="00564BD9" w:rsidRPr="00564BD9" w:rsidRDefault="00564BD9" w:rsidP="00564BD9">
            <w:pPr>
              <w:tabs>
                <w:tab w:val="decimal" w:pos="1209"/>
              </w:tabs>
              <w:ind w:left="0" w:right="0"/>
              <w:jc w:val="left"/>
              <w:rPr>
                <w:rFonts w:eastAsia="Cordia New"/>
                <w:sz w:val="28"/>
                <w:szCs w:val="28"/>
                <w:lang w:eastAsia="th-TH"/>
              </w:rPr>
            </w:pPr>
            <w:r w:rsidRPr="00564BD9">
              <w:rPr>
                <w:rFonts w:eastAsia="Cordia New"/>
                <w:sz w:val="28"/>
                <w:szCs w:val="28"/>
                <w:lang w:eastAsia="th-TH"/>
              </w:rPr>
              <w:t>14,589,369</w:t>
            </w:r>
          </w:p>
        </w:tc>
        <w:tc>
          <w:tcPr>
            <w:tcW w:w="1560" w:type="dxa"/>
            <w:tcBorders>
              <w:left w:val="nil"/>
              <w:right w:val="nil"/>
            </w:tcBorders>
            <w:shd w:val="clear" w:color="auto" w:fill="auto"/>
          </w:tcPr>
          <w:p w14:paraId="7A8C69C5" w14:textId="77777777" w:rsidR="00564BD9" w:rsidRPr="00EB780D" w:rsidRDefault="00564BD9" w:rsidP="00564BD9">
            <w:pPr>
              <w:tabs>
                <w:tab w:val="decimal" w:pos="1212"/>
              </w:tabs>
              <w:ind w:left="0" w:right="0"/>
              <w:jc w:val="left"/>
              <w:rPr>
                <w:rFonts w:eastAsia="Cordia New"/>
                <w:sz w:val="28"/>
                <w:szCs w:val="28"/>
                <w:cs/>
                <w:lang w:eastAsia="th-TH"/>
              </w:rPr>
            </w:pPr>
            <w:r w:rsidRPr="00564BD9">
              <w:rPr>
                <w:rFonts w:eastAsia="Cordia New"/>
                <w:sz w:val="28"/>
                <w:szCs w:val="28"/>
                <w:lang w:eastAsia="th-TH"/>
              </w:rPr>
              <w:t>514,069,055</w:t>
            </w:r>
          </w:p>
        </w:tc>
      </w:tr>
      <w:tr w:rsidR="00564BD9" w:rsidRPr="00564BD9" w14:paraId="18AD8FC4" w14:textId="77777777" w:rsidTr="00B853D2">
        <w:trPr>
          <w:trHeight w:val="20"/>
        </w:trPr>
        <w:tc>
          <w:tcPr>
            <w:tcW w:w="3098" w:type="dxa"/>
            <w:tcBorders>
              <w:top w:val="nil"/>
              <w:left w:val="nil"/>
              <w:bottom w:val="nil"/>
              <w:right w:val="nil"/>
            </w:tcBorders>
            <w:shd w:val="clear" w:color="auto" w:fill="auto"/>
            <w:noWrap/>
            <w:vAlign w:val="bottom"/>
            <w:hideMark/>
          </w:tcPr>
          <w:p w14:paraId="0029EFD2" w14:textId="513BF679" w:rsidR="00564BD9" w:rsidRPr="00EB780D" w:rsidRDefault="004152BD" w:rsidP="00564BD9">
            <w:pPr>
              <w:ind w:left="0" w:right="0"/>
              <w:jc w:val="left"/>
              <w:rPr>
                <w:sz w:val="28"/>
                <w:szCs w:val="28"/>
                <w:cs/>
              </w:rPr>
            </w:pPr>
            <w:r>
              <w:rPr>
                <w:rFonts w:asciiTheme="majorBidi" w:hAnsiTheme="majorBidi" w:cstheme="majorBidi"/>
                <w:sz w:val="28"/>
                <w:szCs w:val="28"/>
              </w:rPr>
              <w:t xml:space="preserve">Increase </w:t>
            </w:r>
            <w:r w:rsidRPr="00194606">
              <w:rPr>
                <w:rFonts w:asciiTheme="majorBidi" w:hAnsiTheme="majorBidi" w:cstheme="majorBidi"/>
                <w:sz w:val="28"/>
                <w:szCs w:val="28"/>
              </w:rPr>
              <w:t>during the year</w:t>
            </w:r>
          </w:p>
        </w:tc>
        <w:tc>
          <w:tcPr>
            <w:tcW w:w="1559" w:type="dxa"/>
            <w:tcBorders>
              <w:left w:val="nil"/>
              <w:right w:val="nil"/>
            </w:tcBorders>
            <w:shd w:val="clear" w:color="auto" w:fill="auto"/>
            <w:noWrap/>
            <w:vAlign w:val="bottom"/>
            <w:hideMark/>
          </w:tcPr>
          <w:p w14:paraId="63E1F985" w14:textId="77777777" w:rsidR="00564BD9" w:rsidRPr="00EB780D" w:rsidRDefault="00564BD9" w:rsidP="00564BD9">
            <w:pPr>
              <w:pBdr>
                <w:bottom w:val="single" w:sz="4" w:space="1" w:color="auto"/>
              </w:pBdr>
              <w:tabs>
                <w:tab w:val="decimal" w:pos="1209"/>
              </w:tabs>
              <w:ind w:left="0" w:right="0"/>
              <w:jc w:val="left"/>
              <w:rPr>
                <w:rFonts w:eastAsia="Cordia New"/>
                <w:sz w:val="28"/>
                <w:szCs w:val="28"/>
                <w:cs/>
                <w:lang w:eastAsia="th-TH"/>
              </w:rPr>
            </w:pPr>
            <w:r w:rsidRPr="00564BD9">
              <w:rPr>
                <w:rFonts w:eastAsia="Cordia New"/>
                <w:sz w:val="28"/>
                <w:szCs w:val="28"/>
                <w:lang w:eastAsia="th-TH"/>
              </w:rPr>
              <w:t>-</w:t>
            </w:r>
          </w:p>
        </w:tc>
        <w:tc>
          <w:tcPr>
            <w:tcW w:w="1559" w:type="dxa"/>
            <w:tcBorders>
              <w:left w:val="nil"/>
              <w:right w:val="nil"/>
            </w:tcBorders>
            <w:shd w:val="clear" w:color="auto" w:fill="auto"/>
          </w:tcPr>
          <w:p w14:paraId="6F2E3FED"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59" w:type="dxa"/>
            <w:tcBorders>
              <w:left w:val="nil"/>
              <w:right w:val="nil"/>
            </w:tcBorders>
            <w:shd w:val="clear" w:color="auto" w:fill="auto"/>
          </w:tcPr>
          <w:p w14:paraId="5C5762CE"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60" w:type="dxa"/>
            <w:tcBorders>
              <w:left w:val="nil"/>
              <w:right w:val="nil"/>
            </w:tcBorders>
            <w:shd w:val="clear" w:color="auto" w:fill="auto"/>
          </w:tcPr>
          <w:p w14:paraId="1F764E7B"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w:t>
            </w:r>
          </w:p>
        </w:tc>
      </w:tr>
      <w:tr w:rsidR="00564BD9" w:rsidRPr="00564BD9" w14:paraId="0080EECC" w14:textId="77777777" w:rsidTr="00B853D2">
        <w:trPr>
          <w:trHeight w:val="20"/>
        </w:trPr>
        <w:tc>
          <w:tcPr>
            <w:tcW w:w="3098" w:type="dxa"/>
            <w:tcBorders>
              <w:top w:val="nil"/>
              <w:left w:val="nil"/>
              <w:bottom w:val="nil"/>
              <w:right w:val="nil"/>
            </w:tcBorders>
            <w:shd w:val="clear" w:color="auto" w:fill="auto"/>
            <w:noWrap/>
            <w:vAlign w:val="bottom"/>
          </w:tcPr>
          <w:p w14:paraId="557105D4" w14:textId="051486E2" w:rsidR="00564BD9" w:rsidRPr="00564BD9" w:rsidRDefault="00507CFA" w:rsidP="00564BD9">
            <w:pPr>
              <w:ind w:left="0" w:right="0"/>
              <w:jc w:val="left"/>
              <w:rPr>
                <w:b/>
                <w:bCs/>
                <w:sz w:val="28"/>
                <w:szCs w:val="28"/>
              </w:rPr>
            </w:pPr>
            <w:r>
              <w:rPr>
                <w:rFonts w:asciiTheme="majorBidi" w:hAnsiTheme="majorBidi" w:cstheme="majorBidi"/>
                <w:b/>
                <w:bCs/>
                <w:sz w:val="28"/>
                <w:szCs w:val="28"/>
              </w:rPr>
              <w:t>Balance as at December 31, 2021</w:t>
            </w:r>
          </w:p>
        </w:tc>
        <w:tc>
          <w:tcPr>
            <w:tcW w:w="1559" w:type="dxa"/>
            <w:tcBorders>
              <w:left w:val="nil"/>
              <w:right w:val="nil"/>
            </w:tcBorders>
            <w:shd w:val="clear" w:color="auto" w:fill="auto"/>
            <w:noWrap/>
            <w:vAlign w:val="bottom"/>
          </w:tcPr>
          <w:p w14:paraId="6BF9759F"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445,604,401</w:t>
            </w:r>
          </w:p>
        </w:tc>
        <w:tc>
          <w:tcPr>
            <w:tcW w:w="1559" w:type="dxa"/>
            <w:tcBorders>
              <w:left w:val="nil"/>
              <w:right w:val="nil"/>
            </w:tcBorders>
            <w:shd w:val="clear" w:color="auto" w:fill="auto"/>
          </w:tcPr>
          <w:p w14:paraId="5C224C45"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53,875,285</w:t>
            </w:r>
          </w:p>
        </w:tc>
        <w:tc>
          <w:tcPr>
            <w:tcW w:w="1559" w:type="dxa"/>
            <w:tcBorders>
              <w:left w:val="nil"/>
              <w:right w:val="nil"/>
            </w:tcBorders>
            <w:shd w:val="clear" w:color="auto" w:fill="auto"/>
          </w:tcPr>
          <w:p w14:paraId="2AD4E87B"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14,589,369</w:t>
            </w:r>
          </w:p>
        </w:tc>
        <w:tc>
          <w:tcPr>
            <w:tcW w:w="1560" w:type="dxa"/>
            <w:tcBorders>
              <w:left w:val="nil"/>
              <w:right w:val="nil"/>
            </w:tcBorders>
            <w:shd w:val="clear" w:color="auto" w:fill="auto"/>
          </w:tcPr>
          <w:p w14:paraId="44E7825C" w14:textId="77777777" w:rsidR="00564BD9" w:rsidRPr="00EB780D" w:rsidRDefault="00564BD9" w:rsidP="00564BD9">
            <w:pPr>
              <w:pBdr>
                <w:bottom w:val="double" w:sz="4" w:space="1" w:color="auto"/>
              </w:pBdr>
              <w:tabs>
                <w:tab w:val="decimal" w:pos="1209"/>
              </w:tabs>
              <w:ind w:left="0" w:right="0"/>
              <w:jc w:val="left"/>
              <w:rPr>
                <w:rFonts w:eastAsia="Cordia New"/>
                <w:sz w:val="28"/>
                <w:szCs w:val="28"/>
                <w:cs/>
                <w:lang w:eastAsia="th-TH"/>
              </w:rPr>
            </w:pPr>
            <w:r w:rsidRPr="00564BD9">
              <w:rPr>
                <w:rFonts w:eastAsia="Cordia New"/>
                <w:sz w:val="28"/>
                <w:szCs w:val="28"/>
                <w:lang w:eastAsia="th-TH"/>
              </w:rPr>
              <w:t>514,069,055</w:t>
            </w:r>
          </w:p>
        </w:tc>
      </w:tr>
      <w:tr w:rsidR="00564BD9" w:rsidRPr="00564BD9" w14:paraId="442A475C" w14:textId="77777777" w:rsidTr="00B853D2">
        <w:trPr>
          <w:trHeight w:val="20"/>
        </w:trPr>
        <w:tc>
          <w:tcPr>
            <w:tcW w:w="3098" w:type="dxa"/>
            <w:tcBorders>
              <w:top w:val="nil"/>
              <w:left w:val="nil"/>
              <w:bottom w:val="nil"/>
              <w:right w:val="nil"/>
            </w:tcBorders>
            <w:shd w:val="clear" w:color="auto" w:fill="auto"/>
            <w:noWrap/>
            <w:vAlign w:val="bottom"/>
          </w:tcPr>
          <w:p w14:paraId="6D55C6BF" w14:textId="794E0917" w:rsidR="00564BD9" w:rsidRPr="00EB780D" w:rsidRDefault="00507CFA" w:rsidP="00564BD9">
            <w:pPr>
              <w:ind w:left="0" w:right="0"/>
              <w:jc w:val="left"/>
              <w:rPr>
                <w:b/>
                <w:bCs/>
                <w:sz w:val="28"/>
                <w:szCs w:val="28"/>
                <w:cs/>
              </w:rPr>
            </w:pPr>
            <w:r w:rsidRPr="00194606">
              <w:rPr>
                <w:rFonts w:asciiTheme="majorBidi" w:hAnsiTheme="majorBidi" w:cstheme="majorBidi"/>
                <w:b/>
                <w:bCs/>
                <w:sz w:val="28"/>
                <w:szCs w:val="28"/>
              </w:rPr>
              <w:t>Accumulated depreciation :</w:t>
            </w:r>
          </w:p>
        </w:tc>
        <w:tc>
          <w:tcPr>
            <w:tcW w:w="1559" w:type="dxa"/>
            <w:tcBorders>
              <w:left w:val="nil"/>
              <w:right w:val="nil"/>
            </w:tcBorders>
            <w:shd w:val="clear" w:color="auto" w:fill="auto"/>
            <w:noWrap/>
            <w:vAlign w:val="bottom"/>
          </w:tcPr>
          <w:p w14:paraId="0EB687E6" w14:textId="77777777" w:rsidR="00564BD9" w:rsidRPr="00564BD9" w:rsidRDefault="00564BD9" w:rsidP="00564BD9">
            <w:pPr>
              <w:tabs>
                <w:tab w:val="decimal" w:pos="1209"/>
              </w:tabs>
              <w:ind w:left="0" w:right="0"/>
              <w:jc w:val="left"/>
              <w:rPr>
                <w:rFonts w:eastAsia="Cordia New"/>
                <w:sz w:val="28"/>
                <w:szCs w:val="28"/>
                <w:lang w:eastAsia="th-TH"/>
              </w:rPr>
            </w:pPr>
          </w:p>
        </w:tc>
        <w:tc>
          <w:tcPr>
            <w:tcW w:w="1559" w:type="dxa"/>
            <w:tcBorders>
              <w:left w:val="nil"/>
              <w:right w:val="nil"/>
            </w:tcBorders>
            <w:shd w:val="clear" w:color="auto" w:fill="auto"/>
            <w:vAlign w:val="bottom"/>
          </w:tcPr>
          <w:p w14:paraId="0B8840F9" w14:textId="77777777" w:rsidR="00564BD9" w:rsidRPr="00564BD9" w:rsidRDefault="00564BD9" w:rsidP="00564BD9">
            <w:pPr>
              <w:tabs>
                <w:tab w:val="decimal" w:pos="1209"/>
              </w:tabs>
              <w:ind w:left="0" w:right="0"/>
              <w:jc w:val="left"/>
              <w:rPr>
                <w:rFonts w:eastAsia="Cordia New"/>
                <w:sz w:val="28"/>
                <w:szCs w:val="28"/>
                <w:lang w:eastAsia="th-TH"/>
              </w:rPr>
            </w:pPr>
          </w:p>
        </w:tc>
        <w:tc>
          <w:tcPr>
            <w:tcW w:w="1559" w:type="dxa"/>
            <w:tcBorders>
              <w:left w:val="nil"/>
              <w:right w:val="nil"/>
            </w:tcBorders>
            <w:shd w:val="clear" w:color="auto" w:fill="auto"/>
            <w:vAlign w:val="bottom"/>
          </w:tcPr>
          <w:p w14:paraId="05314FB3" w14:textId="77777777" w:rsidR="00564BD9" w:rsidRPr="00564BD9" w:rsidRDefault="00564BD9" w:rsidP="00564BD9">
            <w:pPr>
              <w:tabs>
                <w:tab w:val="decimal" w:pos="1209"/>
              </w:tabs>
              <w:ind w:left="0" w:right="0"/>
              <w:jc w:val="left"/>
              <w:rPr>
                <w:rFonts w:eastAsia="Cordia New"/>
                <w:sz w:val="28"/>
                <w:szCs w:val="28"/>
                <w:lang w:eastAsia="th-TH"/>
              </w:rPr>
            </w:pPr>
          </w:p>
        </w:tc>
        <w:tc>
          <w:tcPr>
            <w:tcW w:w="1560" w:type="dxa"/>
            <w:tcBorders>
              <w:left w:val="nil"/>
              <w:right w:val="nil"/>
            </w:tcBorders>
            <w:shd w:val="clear" w:color="auto" w:fill="auto"/>
            <w:vAlign w:val="bottom"/>
          </w:tcPr>
          <w:p w14:paraId="4FCB4531" w14:textId="77777777" w:rsidR="00564BD9" w:rsidRPr="00564BD9" w:rsidRDefault="00564BD9" w:rsidP="00564BD9">
            <w:pPr>
              <w:tabs>
                <w:tab w:val="decimal" w:pos="1209"/>
              </w:tabs>
              <w:ind w:left="0" w:right="0"/>
              <w:jc w:val="left"/>
              <w:rPr>
                <w:rFonts w:eastAsia="Cordia New"/>
                <w:sz w:val="28"/>
                <w:szCs w:val="28"/>
                <w:lang w:eastAsia="th-TH"/>
              </w:rPr>
            </w:pPr>
          </w:p>
        </w:tc>
      </w:tr>
      <w:tr w:rsidR="00564BD9" w:rsidRPr="00564BD9" w14:paraId="43681411" w14:textId="77777777" w:rsidTr="00B853D2">
        <w:trPr>
          <w:trHeight w:val="20"/>
        </w:trPr>
        <w:tc>
          <w:tcPr>
            <w:tcW w:w="3098" w:type="dxa"/>
            <w:tcBorders>
              <w:top w:val="nil"/>
              <w:left w:val="nil"/>
              <w:bottom w:val="nil"/>
              <w:right w:val="nil"/>
            </w:tcBorders>
            <w:shd w:val="clear" w:color="auto" w:fill="auto"/>
            <w:noWrap/>
            <w:vAlign w:val="bottom"/>
          </w:tcPr>
          <w:p w14:paraId="2500771B" w14:textId="213A42E0" w:rsidR="00564BD9" w:rsidRPr="00564BD9" w:rsidRDefault="00507CFA" w:rsidP="00564BD9">
            <w:pPr>
              <w:ind w:left="0" w:right="0"/>
              <w:jc w:val="left"/>
              <w:rPr>
                <w:sz w:val="28"/>
                <w:szCs w:val="28"/>
              </w:rPr>
            </w:pPr>
            <w:r w:rsidRPr="00194606">
              <w:rPr>
                <w:rFonts w:asciiTheme="majorBidi" w:hAnsiTheme="majorBidi" w:cstheme="majorBidi"/>
                <w:b/>
                <w:bCs/>
                <w:sz w:val="28"/>
                <w:szCs w:val="28"/>
              </w:rPr>
              <w:t>Balance as at January 1, 2021</w:t>
            </w:r>
          </w:p>
        </w:tc>
        <w:tc>
          <w:tcPr>
            <w:tcW w:w="1559" w:type="dxa"/>
            <w:tcBorders>
              <w:left w:val="nil"/>
              <w:right w:val="nil"/>
            </w:tcBorders>
            <w:shd w:val="clear" w:color="auto" w:fill="auto"/>
            <w:noWrap/>
            <w:vAlign w:val="bottom"/>
          </w:tcPr>
          <w:p w14:paraId="1DE602C1" w14:textId="77777777" w:rsidR="00564BD9" w:rsidRPr="00564BD9" w:rsidRDefault="00564BD9" w:rsidP="00564BD9">
            <w:pP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59" w:type="dxa"/>
            <w:tcBorders>
              <w:left w:val="nil"/>
              <w:right w:val="nil"/>
            </w:tcBorders>
            <w:shd w:val="clear" w:color="auto" w:fill="auto"/>
            <w:vAlign w:val="bottom"/>
          </w:tcPr>
          <w:p w14:paraId="1C046594" w14:textId="77777777" w:rsidR="00564BD9" w:rsidRPr="00564BD9" w:rsidRDefault="00564BD9" w:rsidP="00564BD9">
            <w:pP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59" w:type="dxa"/>
            <w:tcBorders>
              <w:left w:val="nil"/>
              <w:right w:val="nil"/>
            </w:tcBorders>
            <w:shd w:val="clear" w:color="auto" w:fill="auto"/>
            <w:vAlign w:val="bottom"/>
          </w:tcPr>
          <w:p w14:paraId="6FB9B2D5" w14:textId="77777777" w:rsidR="00564BD9" w:rsidRPr="00564BD9" w:rsidRDefault="00564BD9" w:rsidP="00564BD9">
            <w:pPr>
              <w:tabs>
                <w:tab w:val="decimal" w:pos="1209"/>
              </w:tabs>
              <w:ind w:left="0" w:right="0"/>
              <w:jc w:val="left"/>
              <w:rPr>
                <w:rFonts w:eastAsia="Cordia New"/>
                <w:sz w:val="28"/>
                <w:szCs w:val="28"/>
                <w:lang w:eastAsia="th-TH"/>
              </w:rPr>
            </w:pPr>
            <w:r w:rsidRPr="00564BD9">
              <w:rPr>
                <w:rFonts w:eastAsia="Cordia New"/>
                <w:sz w:val="28"/>
                <w:szCs w:val="28"/>
                <w:lang w:eastAsia="th-TH"/>
              </w:rPr>
              <w:t>447,674</w:t>
            </w:r>
          </w:p>
        </w:tc>
        <w:tc>
          <w:tcPr>
            <w:tcW w:w="1560" w:type="dxa"/>
            <w:tcBorders>
              <w:left w:val="nil"/>
              <w:right w:val="nil"/>
            </w:tcBorders>
            <w:shd w:val="clear" w:color="auto" w:fill="auto"/>
            <w:vAlign w:val="bottom"/>
          </w:tcPr>
          <w:p w14:paraId="420E8DF0" w14:textId="77777777" w:rsidR="00564BD9" w:rsidRPr="00564BD9" w:rsidRDefault="00564BD9" w:rsidP="00564BD9">
            <w:pPr>
              <w:tabs>
                <w:tab w:val="decimal" w:pos="1209"/>
              </w:tabs>
              <w:ind w:left="0" w:right="0"/>
              <w:jc w:val="left"/>
              <w:rPr>
                <w:rFonts w:eastAsia="Cordia New"/>
                <w:sz w:val="28"/>
                <w:szCs w:val="28"/>
                <w:lang w:eastAsia="th-TH"/>
              </w:rPr>
            </w:pPr>
            <w:r w:rsidRPr="00564BD9">
              <w:rPr>
                <w:rFonts w:eastAsia="Cordia New"/>
                <w:sz w:val="28"/>
                <w:szCs w:val="28"/>
                <w:lang w:eastAsia="th-TH"/>
              </w:rPr>
              <w:t>447,674</w:t>
            </w:r>
          </w:p>
        </w:tc>
      </w:tr>
      <w:tr w:rsidR="00564BD9" w:rsidRPr="00564BD9" w14:paraId="7FA1479F" w14:textId="77777777" w:rsidTr="00B853D2">
        <w:trPr>
          <w:trHeight w:val="20"/>
        </w:trPr>
        <w:tc>
          <w:tcPr>
            <w:tcW w:w="3098" w:type="dxa"/>
            <w:tcBorders>
              <w:top w:val="nil"/>
              <w:left w:val="nil"/>
              <w:bottom w:val="nil"/>
              <w:right w:val="nil"/>
            </w:tcBorders>
            <w:shd w:val="clear" w:color="auto" w:fill="auto"/>
            <w:noWrap/>
            <w:vAlign w:val="bottom"/>
          </w:tcPr>
          <w:p w14:paraId="0AD6AEE4" w14:textId="4FFB1268" w:rsidR="00564BD9" w:rsidRPr="00564BD9" w:rsidRDefault="00507CFA" w:rsidP="00564BD9">
            <w:pPr>
              <w:ind w:left="0" w:right="0"/>
              <w:jc w:val="left"/>
              <w:rPr>
                <w:b/>
                <w:bCs/>
                <w:sz w:val="28"/>
                <w:szCs w:val="28"/>
              </w:rPr>
            </w:pPr>
            <w:r>
              <w:rPr>
                <w:rFonts w:asciiTheme="majorBidi" w:hAnsiTheme="majorBidi" w:cstheme="majorBidi"/>
                <w:sz w:val="28"/>
                <w:szCs w:val="28"/>
              </w:rPr>
              <w:t xml:space="preserve">Increase </w:t>
            </w:r>
            <w:r w:rsidRPr="00194606">
              <w:rPr>
                <w:rFonts w:asciiTheme="majorBidi" w:hAnsiTheme="majorBidi" w:cstheme="majorBidi"/>
                <w:sz w:val="28"/>
                <w:szCs w:val="28"/>
              </w:rPr>
              <w:t>during the year</w:t>
            </w:r>
          </w:p>
        </w:tc>
        <w:tc>
          <w:tcPr>
            <w:tcW w:w="1559" w:type="dxa"/>
            <w:tcBorders>
              <w:left w:val="nil"/>
              <w:right w:val="nil"/>
            </w:tcBorders>
            <w:shd w:val="clear" w:color="auto" w:fill="auto"/>
            <w:noWrap/>
            <w:vAlign w:val="bottom"/>
          </w:tcPr>
          <w:p w14:paraId="690004B7" w14:textId="77777777" w:rsidR="00564BD9" w:rsidRPr="00EB780D" w:rsidRDefault="00564BD9" w:rsidP="00564BD9">
            <w:pPr>
              <w:pBdr>
                <w:bottom w:val="single" w:sz="4" w:space="1" w:color="auto"/>
              </w:pBdr>
              <w:tabs>
                <w:tab w:val="decimal" w:pos="1209"/>
              </w:tabs>
              <w:ind w:left="0" w:right="0"/>
              <w:jc w:val="left"/>
              <w:rPr>
                <w:rFonts w:eastAsia="Cordia New"/>
                <w:sz w:val="28"/>
                <w:szCs w:val="28"/>
                <w:cs/>
                <w:lang w:eastAsia="th-TH"/>
              </w:rPr>
            </w:pPr>
            <w:r w:rsidRPr="00564BD9">
              <w:rPr>
                <w:rFonts w:eastAsia="Cordia New"/>
                <w:sz w:val="28"/>
                <w:szCs w:val="28"/>
                <w:lang w:eastAsia="th-TH"/>
              </w:rPr>
              <w:t>-</w:t>
            </w:r>
          </w:p>
        </w:tc>
        <w:tc>
          <w:tcPr>
            <w:tcW w:w="1559" w:type="dxa"/>
            <w:tcBorders>
              <w:left w:val="nil"/>
              <w:right w:val="nil"/>
            </w:tcBorders>
            <w:shd w:val="clear" w:color="auto" w:fill="auto"/>
            <w:vAlign w:val="bottom"/>
          </w:tcPr>
          <w:p w14:paraId="40C1E0E8"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59" w:type="dxa"/>
            <w:tcBorders>
              <w:left w:val="nil"/>
              <w:right w:val="nil"/>
            </w:tcBorders>
            <w:shd w:val="clear" w:color="auto" w:fill="auto"/>
            <w:vAlign w:val="bottom"/>
          </w:tcPr>
          <w:p w14:paraId="68DE0ADB"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729,468</w:t>
            </w:r>
          </w:p>
        </w:tc>
        <w:tc>
          <w:tcPr>
            <w:tcW w:w="1560" w:type="dxa"/>
            <w:tcBorders>
              <w:left w:val="nil"/>
              <w:right w:val="nil"/>
            </w:tcBorders>
            <w:shd w:val="clear" w:color="auto" w:fill="auto"/>
            <w:vAlign w:val="bottom"/>
          </w:tcPr>
          <w:p w14:paraId="295366F3"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729,468</w:t>
            </w:r>
          </w:p>
        </w:tc>
      </w:tr>
      <w:tr w:rsidR="00564BD9" w:rsidRPr="00564BD9" w14:paraId="04CB064B" w14:textId="77777777" w:rsidTr="00B853D2">
        <w:trPr>
          <w:trHeight w:val="20"/>
        </w:trPr>
        <w:tc>
          <w:tcPr>
            <w:tcW w:w="3098" w:type="dxa"/>
            <w:tcBorders>
              <w:top w:val="nil"/>
              <w:left w:val="nil"/>
              <w:bottom w:val="nil"/>
              <w:right w:val="nil"/>
            </w:tcBorders>
            <w:shd w:val="clear" w:color="auto" w:fill="auto"/>
            <w:noWrap/>
            <w:vAlign w:val="bottom"/>
          </w:tcPr>
          <w:p w14:paraId="6945ACAC" w14:textId="331986CA" w:rsidR="00564BD9" w:rsidRPr="00EB780D" w:rsidRDefault="00507CFA" w:rsidP="008008D5">
            <w:pPr>
              <w:ind w:left="0" w:right="-65"/>
              <w:jc w:val="left"/>
              <w:rPr>
                <w:sz w:val="28"/>
                <w:szCs w:val="28"/>
                <w:cs/>
              </w:rPr>
            </w:pPr>
            <w:r w:rsidRPr="00507CFA">
              <w:rPr>
                <w:rFonts w:eastAsia="Cordia New"/>
                <w:b/>
                <w:bCs/>
                <w:sz w:val="28"/>
                <w:szCs w:val="28"/>
                <w:lang w:eastAsia="th-TH"/>
              </w:rPr>
              <w:t xml:space="preserve">Balance as at December </w:t>
            </w:r>
            <w:r w:rsidRPr="00EB780D">
              <w:rPr>
                <w:rFonts w:eastAsia="Cordia New"/>
                <w:b/>
                <w:bCs/>
                <w:sz w:val="28"/>
                <w:szCs w:val="28"/>
                <w:lang w:eastAsia="th-TH"/>
              </w:rPr>
              <w:t>31</w:t>
            </w:r>
            <w:r w:rsidRPr="00507CFA">
              <w:rPr>
                <w:rFonts w:eastAsia="Cordia New"/>
                <w:b/>
                <w:bCs/>
                <w:sz w:val="28"/>
                <w:szCs w:val="28"/>
                <w:lang w:eastAsia="th-TH"/>
              </w:rPr>
              <w:t xml:space="preserve">, </w:t>
            </w:r>
            <w:r w:rsidRPr="00EB780D">
              <w:rPr>
                <w:rFonts w:eastAsia="Cordia New"/>
                <w:b/>
                <w:bCs/>
                <w:sz w:val="28"/>
                <w:szCs w:val="28"/>
                <w:lang w:eastAsia="th-TH"/>
              </w:rPr>
              <w:t>2021</w:t>
            </w:r>
          </w:p>
        </w:tc>
        <w:tc>
          <w:tcPr>
            <w:tcW w:w="1559" w:type="dxa"/>
            <w:tcBorders>
              <w:left w:val="nil"/>
              <w:right w:val="nil"/>
            </w:tcBorders>
            <w:shd w:val="clear" w:color="auto" w:fill="auto"/>
            <w:noWrap/>
            <w:vAlign w:val="bottom"/>
          </w:tcPr>
          <w:p w14:paraId="30FE43E3"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59" w:type="dxa"/>
            <w:tcBorders>
              <w:left w:val="nil"/>
              <w:right w:val="nil"/>
            </w:tcBorders>
            <w:shd w:val="clear" w:color="auto" w:fill="auto"/>
            <w:vAlign w:val="bottom"/>
          </w:tcPr>
          <w:p w14:paraId="257F298B"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w:t>
            </w:r>
          </w:p>
        </w:tc>
        <w:tc>
          <w:tcPr>
            <w:tcW w:w="1559" w:type="dxa"/>
            <w:tcBorders>
              <w:left w:val="nil"/>
              <w:right w:val="nil"/>
            </w:tcBorders>
            <w:shd w:val="clear" w:color="auto" w:fill="auto"/>
            <w:vAlign w:val="bottom"/>
          </w:tcPr>
          <w:p w14:paraId="1A697751"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1,177,142</w:t>
            </w:r>
          </w:p>
        </w:tc>
        <w:tc>
          <w:tcPr>
            <w:tcW w:w="1560" w:type="dxa"/>
            <w:tcBorders>
              <w:left w:val="nil"/>
              <w:right w:val="nil"/>
            </w:tcBorders>
            <w:shd w:val="clear" w:color="auto" w:fill="auto"/>
            <w:vAlign w:val="bottom"/>
          </w:tcPr>
          <w:p w14:paraId="5B130C48"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1,177,142</w:t>
            </w:r>
          </w:p>
        </w:tc>
      </w:tr>
      <w:tr w:rsidR="00564BD9" w:rsidRPr="00564BD9" w14:paraId="2D3B9554" w14:textId="77777777" w:rsidTr="00B853D2">
        <w:trPr>
          <w:trHeight w:hRule="exact" w:val="216"/>
        </w:trPr>
        <w:tc>
          <w:tcPr>
            <w:tcW w:w="3098" w:type="dxa"/>
            <w:tcBorders>
              <w:top w:val="nil"/>
              <w:left w:val="nil"/>
              <w:bottom w:val="nil"/>
              <w:right w:val="nil"/>
            </w:tcBorders>
            <w:shd w:val="clear" w:color="auto" w:fill="auto"/>
            <w:noWrap/>
            <w:vAlign w:val="bottom"/>
          </w:tcPr>
          <w:p w14:paraId="7BBD2071" w14:textId="77777777" w:rsidR="00564BD9" w:rsidRPr="00EB780D" w:rsidRDefault="00564BD9" w:rsidP="00564BD9">
            <w:pPr>
              <w:ind w:left="0" w:right="-65"/>
              <w:jc w:val="left"/>
              <w:rPr>
                <w:rFonts w:eastAsia="Cordia New"/>
                <w:b/>
                <w:bCs/>
                <w:sz w:val="28"/>
                <w:szCs w:val="28"/>
                <w:cs/>
                <w:lang w:eastAsia="th-TH"/>
              </w:rPr>
            </w:pPr>
          </w:p>
        </w:tc>
        <w:tc>
          <w:tcPr>
            <w:tcW w:w="1559" w:type="dxa"/>
            <w:tcBorders>
              <w:left w:val="nil"/>
              <w:right w:val="nil"/>
            </w:tcBorders>
            <w:shd w:val="clear" w:color="auto" w:fill="auto"/>
            <w:noWrap/>
            <w:vAlign w:val="bottom"/>
          </w:tcPr>
          <w:p w14:paraId="21928DE8"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p>
        </w:tc>
        <w:tc>
          <w:tcPr>
            <w:tcW w:w="1559" w:type="dxa"/>
            <w:tcBorders>
              <w:left w:val="nil"/>
              <w:right w:val="nil"/>
            </w:tcBorders>
            <w:shd w:val="clear" w:color="auto" w:fill="auto"/>
            <w:vAlign w:val="bottom"/>
          </w:tcPr>
          <w:p w14:paraId="0E5AC4B1"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p>
        </w:tc>
        <w:tc>
          <w:tcPr>
            <w:tcW w:w="1559" w:type="dxa"/>
            <w:tcBorders>
              <w:left w:val="nil"/>
              <w:right w:val="nil"/>
            </w:tcBorders>
            <w:shd w:val="clear" w:color="auto" w:fill="auto"/>
            <w:vAlign w:val="bottom"/>
          </w:tcPr>
          <w:p w14:paraId="4B3871BF"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p>
        </w:tc>
        <w:tc>
          <w:tcPr>
            <w:tcW w:w="1560" w:type="dxa"/>
            <w:tcBorders>
              <w:left w:val="nil"/>
              <w:right w:val="nil"/>
            </w:tcBorders>
            <w:shd w:val="clear" w:color="auto" w:fill="auto"/>
            <w:vAlign w:val="bottom"/>
          </w:tcPr>
          <w:p w14:paraId="4F70961C" w14:textId="77777777" w:rsidR="00564BD9" w:rsidRPr="00564BD9" w:rsidRDefault="00564BD9" w:rsidP="00564BD9">
            <w:pPr>
              <w:pBdr>
                <w:bottom w:val="single" w:sz="4" w:space="1" w:color="auto"/>
              </w:pBdr>
              <w:tabs>
                <w:tab w:val="decimal" w:pos="1209"/>
              </w:tabs>
              <w:ind w:left="0" w:right="0"/>
              <w:jc w:val="left"/>
              <w:rPr>
                <w:rFonts w:eastAsia="Cordia New"/>
                <w:sz w:val="28"/>
                <w:szCs w:val="28"/>
                <w:lang w:eastAsia="th-TH"/>
              </w:rPr>
            </w:pPr>
          </w:p>
        </w:tc>
      </w:tr>
      <w:tr w:rsidR="00564BD9" w:rsidRPr="00564BD9" w14:paraId="279249F0" w14:textId="77777777" w:rsidTr="00B853D2">
        <w:trPr>
          <w:trHeight w:val="20"/>
        </w:trPr>
        <w:tc>
          <w:tcPr>
            <w:tcW w:w="3098" w:type="dxa"/>
            <w:tcBorders>
              <w:top w:val="nil"/>
              <w:left w:val="nil"/>
              <w:bottom w:val="nil"/>
              <w:right w:val="nil"/>
            </w:tcBorders>
            <w:shd w:val="clear" w:color="auto" w:fill="auto"/>
            <w:noWrap/>
            <w:vAlign w:val="bottom"/>
          </w:tcPr>
          <w:p w14:paraId="61DC733B" w14:textId="0B3AE9C4" w:rsidR="00564BD9" w:rsidRPr="00EB780D" w:rsidRDefault="00507CFA" w:rsidP="00564BD9">
            <w:pPr>
              <w:ind w:left="0" w:right="-65"/>
              <w:jc w:val="left"/>
              <w:rPr>
                <w:rFonts w:eastAsia="Cordia New"/>
                <w:b/>
                <w:bCs/>
                <w:sz w:val="28"/>
                <w:szCs w:val="28"/>
                <w:cs/>
                <w:lang w:eastAsia="th-TH"/>
              </w:rPr>
            </w:pPr>
            <w:r w:rsidRPr="00507CFA">
              <w:rPr>
                <w:rFonts w:eastAsia="Cordia New"/>
                <w:b/>
                <w:bCs/>
                <w:sz w:val="28"/>
                <w:szCs w:val="28"/>
                <w:lang w:eastAsia="th-TH"/>
              </w:rPr>
              <w:t>Net book value - net Beginning of year</w:t>
            </w:r>
          </w:p>
        </w:tc>
        <w:tc>
          <w:tcPr>
            <w:tcW w:w="1559" w:type="dxa"/>
            <w:tcBorders>
              <w:left w:val="nil"/>
              <w:right w:val="nil"/>
            </w:tcBorders>
            <w:shd w:val="clear" w:color="auto" w:fill="auto"/>
            <w:noWrap/>
            <w:vAlign w:val="bottom"/>
          </w:tcPr>
          <w:p w14:paraId="613D95B8"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445,604,401</w:t>
            </w:r>
          </w:p>
        </w:tc>
        <w:tc>
          <w:tcPr>
            <w:tcW w:w="1559" w:type="dxa"/>
            <w:tcBorders>
              <w:left w:val="nil"/>
              <w:right w:val="nil"/>
            </w:tcBorders>
            <w:shd w:val="clear" w:color="auto" w:fill="auto"/>
            <w:vAlign w:val="bottom"/>
          </w:tcPr>
          <w:p w14:paraId="12A59448"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53,875,285</w:t>
            </w:r>
          </w:p>
        </w:tc>
        <w:tc>
          <w:tcPr>
            <w:tcW w:w="1559" w:type="dxa"/>
            <w:tcBorders>
              <w:left w:val="nil"/>
              <w:right w:val="nil"/>
            </w:tcBorders>
            <w:shd w:val="clear" w:color="auto" w:fill="auto"/>
            <w:vAlign w:val="bottom"/>
          </w:tcPr>
          <w:p w14:paraId="753638DD"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14,141,695</w:t>
            </w:r>
          </w:p>
        </w:tc>
        <w:tc>
          <w:tcPr>
            <w:tcW w:w="1560" w:type="dxa"/>
            <w:tcBorders>
              <w:left w:val="nil"/>
              <w:right w:val="nil"/>
            </w:tcBorders>
            <w:shd w:val="clear" w:color="auto" w:fill="auto"/>
            <w:vAlign w:val="bottom"/>
          </w:tcPr>
          <w:p w14:paraId="3C3064A8"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513,621,381</w:t>
            </w:r>
          </w:p>
        </w:tc>
      </w:tr>
      <w:tr w:rsidR="00564BD9" w:rsidRPr="00564BD9" w14:paraId="347C751E" w14:textId="77777777" w:rsidTr="00B853D2">
        <w:trPr>
          <w:trHeight w:val="20"/>
        </w:trPr>
        <w:tc>
          <w:tcPr>
            <w:tcW w:w="3098" w:type="dxa"/>
            <w:tcBorders>
              <w:top w:val="nil"/>
              <w:left w:val="nil"/>
              <w:bottom w:val="nil"/>
              <w:right w:val="nil"/>
            </w:tcBorders>
            <w:shd w:val="clear" w:color="auto" w:fill="auto"/>
            <w:noWrap/>
            <w:vAlign w:val="bottom"/>
          </w:tcPr>
          <w:p w14:paraId="322B4BEA" w14:textId="4A64EF35" w:rsidR="00564BD9" w:rsidRPr="00EB780D" w:rsidRDefault="00507CFA" w:rsidP="00564BD9">
            <w:pPr>
              <w:ind w:left="0" w:right="-65"/>
              <w:jc w:val="left"/>
              <w:rPr>
                <w:rFonts w:eastAsia="Cordia New"/>
                <w:b/>
                <w:bCs/>
                <w:sz w:val="28"/>
                <w:szCs w:val="28"/>
                <w:cs/>
                <w:lang w:eastAsia="th-TH"/>
              </w:rPr>
            </w:pPr>
            <w:r w:rsidRPr="00507CFA">
              <w:rPr>
                <w:rFonts w:eastAsia="Cordia New"/>
                <w:b/>
                <w:bCs/>
                <w:sz w:val="28"/>
                <w:szCs w:val="28"/>
                <w:lang w:eastAsia="th-TH"/>
              </w:rPr>
              <w:t>Net book value - net Ending of year</w:t>
            </w:r>
          </w:p>
        </w:tc>
        <w:tc>
          <w:tcPr>
            <w:tcW w:w="1559" w:type="dxa"/>
            <w:tcBorders>
              <w:left w:val="nil"/>
              <w:right w:val="nil"/>
            </w:tcBorders>
            <w:shd w:val="clear" w:color="auto" w:fill="auto"/>
            <w:noWrap/>
            <w:vAlign w:val="bottom"/>
          </w:tcPr>
          <w:p w14:paraId="420C0DAD"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445,604,401</w:t>
            </w:r>
          </w:p>
        </w:tc>
        <w:tc>
          <w:tcPr>
            <w:tcW w:w="1559" w:type="dxa"/>
            <w:tcBorders>
              <w:left w:val="nil"/>
              <w:right w:val="nil"/>
            </w:tcBorders>
            <w:shd w:val="clear" w:color="auto" w:fill="auto"/>
            <w:vAlign w:val="bottom"/>
          </w:tcPr>
          <w:p w14:paraId="63756C21"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53,875,285</w:t>
            </w:r>
          </w:p>
        </w:tc>
        <w:tc>
          <w:tcPr>
            <w:tcW w:w="1559" w:type="dxa"/>
            <w:tcBorders>
              <w:left w:val="nil"/>
              <w:right w:val="nil"/>
            </w:tcBorders>
            <w:shd w:val="clear" w:color="auto" w:fill="auto"/>
            <w:vAlign w:val="bottom"/>
          </w:tcPr>
          <w:p w14:paraId="2AC2165D"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13,412,227</w:t>
            </w:r>
          </w:p>
        </w:tc>
        <w:tc>
          <w:tcPr>
            <w:tcW w:w="1560" w:type="dxa"/>
            <w:tcBorders>
              <w:left w:val="nil"/>
              <w:right w:val="nil"/>
            </w:tcBorders>
            <w:shd w:val="clear" w:color="auto" w:fill="auto"/>
            <w:vAlign w:val="bottom"/>
          </w:tcPr>
          <w:p w14:paraId="72E0C898" w14:textId="77777777" w:rsidR="00564BD9" w:rsidRPr="00564BD9" w:rsidRDefault="00564BD9" w:rsidP="00564BD9">
            <w:pPr>
              <w:pBdr>
                <w:bottom w:val="double" w:sz="4" w:space="1" w:color="auto"/>
              </w:pBdr>
              <w:tabs>
                <w:tab w:val="decimal" w:pos="1209"/>
              </w:tabs>
              <w:ind w:left="0" w:right="0"/>
              <w:jc w:val="left"/>
              <w:rPr>
                <w:rFonts w:eastAsia="Cordia New"/>
                <w:sz w:val="28"/>
                <w:szCs w:val="28"/>
                <w:lang w:eastAsia="th-TH"/>
              </w:rPr>
            </w:pPr>
            <w:r w:rsidRPr="00564BD9">
              <w:rPr>
                <w:rFonts w:eastAsia="Cordia New"/>
                <w:sz w:val="28"/>
                <w:szCs w:val="28"/>
                <w:lang w:eastAsia="th-TH"/>
              </w:rPr>
              <w:t>512,891,913</w:t>
            </w:r>
          </w:p>
        </w:tc>
      </w:tr>
    </w:tbl>
    <w:p w14:paraId="347027B5" w14:textId="59E50105" w:rsidR="00CA728F" w:rsidRDefault="00CA728F" w:rsidP="00CA728F">
      <w:pPr>
        <w:spacing w:before="120"/>
        <w:ind w:left="562" w:right="14"/>
        <w:jc w:val="both"/>
        <w:rPr>
          <w:rFonts w:eastAsia="Cordia New"/>
          <w:sz w:val="28"/>
          <w:szCs w:val="28"/>
          <w:lang w:eastAsia="th-TH"/>
        </w:rPr>
      </w:pPr>
      <w:r>
        <w:rPr>
          <w:rFonts w:eastAsia="Cordia New"/>
          <w:sz w:val="28"/>
          <w:szCs w:val="28"/>
          <w:lang w:eastAsia="th-TH"/>
        </w:rPr>
        <w:t>Fair values of i</w:t>
      </w:r>
      <w:r w:rsidRPr="005A2D43">
        <w:rPr>
          <w:rFonts w:eastAsia="Cordia New"/>
          <w:sz w:val="28"/>
          <w:szCs w:val="28"/>
          <w:lang w:eastAsia="th-TH"/>
        </w:rPr>
        <w:t>nvestment properties</w:t>
      </w:r>
      <w:r>
        <w:rPr>
          <w:rFonts w:eastAsia="Cordia New"/>
          <w:sz w:val="28"/>
          <w:szCs w:val="28"/>
          <w:lang w:eastAsia="th-TH"/>
        </w:rPr>
        <w:t xml:space="preserve"> </w:t>
      </w:r>
      <w:r w:rsidRPr="00A564D4">
        <w:rPr>
          <w:sz w:val="28"/>
          <w:szCs w:val="28"/>
        </w:rPr>
        <w:t>consisted of:</w:t>
      </w:r>
    </w:p>
    <w:tbl>
      <w:tblPr>
        <w:tblW w:w="9351" w:type="dxa"/>
        <w:tblInd w:w="567" w:type="dxa"/>
        <w:tblLayout w:type="fixed"/>
        <w:tblCellMar>
          <w:left w:w="57" w:type="dxa"/>
          <w:right w:w="57" w:type="dxa"/>
        </w:tblCellMar>
        <w:tblLook w:val="04A0" w:firstRow="1" w:lastRow="0" w:firstColumn="1" w:lastColumn="0" w:noHBand="0" w:noVBand="1"/>
      </w:tblPr>
      <w:tblGrid>
        <w:gridCol w:w="3119"/>
        <w:gridCol w:w="1066"/>
        <w:gridCol w:w="1291"/>
        <w:gridCol w:w="1292"/>
        <w:gridCol w:w="1291"/>
        <w:gridCol w:w="1292"/>
      </w:tblGrid>
      <w:tr w:rsidR="00810518" w:rsidRPr="00416D8C" w14:paraId="29F6D9E2" w14:textId="77777777" w:rsidTr="005955FB">
        <w:trPr>
          <w:trHeight w:val="397"/>
        </w:trPr>
        <w:tc>
          <w:tcPr>
            <w:tcW w:w="3119" w:type="dxa"/>
            <w:tcBorders>
              <w:top w:val="nil"/>
              <w:left w:val="nil"/>
              <w:bottom w:val="nil"/>
              <w:right w:val="nil"/>
            </w:tcBorders>
            <w:shd w:val="clear" w:color="auto" w:fill="auto"/>
            <w:noWrap/>
            <w:vAlign w:val="bottom"/>
          </w:tcPr>
          <w:p w14:paraId="4DB011A3" w14:textId="77777777" w:rsidR="00810518" w:rsidRPr="00BF455A" w:rsidRDefault="00810518" w:rsidP="00CA728F">
            <w:pPr>
              <w:jc w:val="center"/>
              <w:rPr>
                <w:sz w:val="28"/>
                <w:szCs w:val="28"/>
              </w:rPr>
            </w:pPr>
          </w:p>
        </w:tc>
        <w:tc>
          <w:tcPr>
            <w:tcW w:w="1066" w:type="dxa"/>
            <w:tcBorders>
              <w:top w:val="nil"/>
              <w:left w:val="nil"/>
              <w:right w:val="nil"/>
            </w:tcBorders>
          </w:tcPr>
          <w:p w14:paraId="5341EFFF" w14:textId="77777777" w:rsidR="00810518" w:rsidRPr="00A564D4" w:rsidRDefault="00810518" w:rsidP="005955FB">
            <w:pPr>
              <w:ind w:left="0"/>
              <w:jc w:val="center"/>
              <w:rPr>
                <w:sz w:val="28"/>
                <w:szCs w:val="28"/>
              </w:rPr>
            </w:pPr>
          </w:p>
        </w:tc>
        <w:tc>
          <w:tcPr>
            <w:tcW w:w="5166" w:type="dxa"/>
            <w:gridSpan w:val="4"/>
            <w:tcBorders>
              <w:top w:val="nil"/>
              <w:left w:val="nil"/>
              <w:right w:val="nil"/>
            </w:tcBorders>
            <w:shd w:val="clear" w:color="auto" w:fill="auto"/>
            <w:noWrap/>
            <w:vAlign w:val="bottom"/>
          </w:tcPr>
          <w:p w14:paraId="76A16D9B" w14:textId="4F177DCD" w:rsidR="00810518" w:rsidRPr="00EB780D" w:rsidRDefault="00810518" w:rsidP="00CA728F">
            <w:pPr>
              <w:pBdr>
                <w:bottom w:val="single" w:sz="6" w:space="1" w:color="auto"/>
              </w:pBdr>
              <w:ind w:left="0"/>
              <w:jc w:val="center"/>
              <w:rPr>
                <w:sz w:val="28"/>
                <w:szCs w:val="28"/>
                <w:cs/>
              </w:rPr>
            </w:pPr>
            <w:r w:rsidRPr="00A564D4">
              <w:rPr>
                <w:sz w:val="28"/>
                <w:szCs w:val="28"/>
              </w:rPr>
              <w:t>Unit: Baht</w:t>
            </w:r>
          </w:p>
        </w:tc>
      </w:tr>
      <w:tr w:rsidR="00810518" w:rsidRPr="00BF455A" w14:paraId="0E8D568C" w14:textId="77777777" w:rsidTr="005955FB">
        <w:trPr>
          <w:trHeight w:val="397"/>
        </w:trPr>
        <w:tc>
          <w:tcPr>
            <w:tcW w:w="3119" w:type="dxa"/>
            <w:tcBorders>
              <w:top w:val="nil"/>
              <w:left w:val="nil"/>
              <w:bottom w:val="nil"/>
              <w:right w:val="nil"/>
            </w:tcBorders>
            <w:shd w:val="clear" w:color="auto" w:fill="auto"/>
            <w:noWrap/>
            <w:vAlign w:val="bottom"/>
          </w:tcPr>
          <w:p w14:paraId="7E116F44" w14:textId="77777777" w:rsidR="00810518" w:rsidRPr="00BF455A" w:rsidRDefault="00810518" w:rsidP="00CA728F">
            <w:pPr>
              <w:jc w:val="center"/>
              <w:rPr>
                <w:sz w:val="28"/>
                <w:szCs w:val="28"/>
              </w:rPr>
            </w:pPr>
          </w:p>
        </w:tc>
        <w:tc>
          <w:tcPr>
            <w:tcW w:w="1066" w:type="dxa"/>
            <w:tcBorders>
              <w:top w:val="nil"/>
              <w:left w:val="nil"/>
              <w:right w:val="nil"/>
            </w:tcBorders>
          </w:tcPr>
          <w:p w14:paraId="70547932" w14:textId="77777777" w:rsidR="00810518" w:rsidRDefault="00810518" w:rsidP="005955FB">
            <w:pPr>
              <w:ind w:left="0"/>
              <w:jc w:val="center"/>
              <w:rPr>
                <w:sz w:val="28"/>
                <w:szCs w:val="28"/>
              </w:rPr>
            </w:pPr>
          </w:p>
        </w:tc>
        <w:tc>
          <w:tcPr>
            <w:tcW w:w="5166" w:type="dxa"/>
            <w:gridSpan w:val="4"/>
            <w:tcBorders>
              <w:top w:val="nil"/>
              <w:left w:val="nil"/>
              <w:right w:val="nil"/>
            </w:tcBorders>
            <w:shd w:val="clear" w:color="auto" w:fill="auto"/>
            <w:noWrap/>
            <w:vAlign w:val="bottom"/>
          </w:tcPr>
          <w:p w14:paraId="7DE67E6F" w14:textId="23A0F144" w:rsidR="00810518" w:rsidRPr="00BF455A" w:rsidRDefault="00810518" w:rsidP="00CA728F">
            <w:pPr>
              <w:pBdr>
                <w:bottom w:val="single" w:sz="6" w:space="1" w:color="auto"/>
              </w:pBdr>
              <w:ind w:left="0"/>
              <w:jc w:val="center"/>
              <w:rPr>
                <w:sz w:val="28"/>
                <w:szCs w:val="28"/>
              </w:rPr>
            </w:pPr>
            <w:r>
              <w:rPr>
                <w:sz w:val="28"/>
                <w:szCs w:val="28"/>
              </w:rPr>
              <w:t>As at December 31, 2021</w:t>
            </w:r>
          </w:p>
        </w:tc>
      </w:tr>
      <w:tr w:rsidR="002B74D1" w:rsidRPr="00BF455A" w14:paraId="2FB75D8F" w14:textId="77777777" w:rsidTr="002B74D1">
        <w:trPr>
          <w:trHeight w:val="397"/>
        </w:trPr>
        <w:tc>
          <w:tcPr>
            <w:tcW w:w="3119" w:type="dxa"/>
            <w:tcBorders>
              <w:top w:val="nil"/>
              <w:left w:val="nil"/>
              <w:bottom w:val="nil"/>
              <w:right w:val="nil"/>
            </w:tcBorders>
            <w:shd w:val="clear" w:color="auto" w:fill="auto"/>
            <w:noWrap/>
            <w:vAlign w:val="bottom"/>
            <w:hideMark/>
          </w:tcPr>
          <w:p w14:paraId="5F3DF3D4" w14:textId="77777777" w:rsidR="002B74D1" w:rsidRPr="00BF455A" w:rsidRDefault="002B74D1" w:rsidP="00CA728F">
            <w:pPr>
              <w:jc w:val="center"/>
              <w:rPr>
                <w:sz w:val="28"/>
                <w:szCs w:val="28"/>
              </w:rPr>
            </w:pPr>
          </w:p>
        </w:tc>
        <w:tc>
          <w:tcPr>
            <w:tcW w:w="1066" w:type="dxa"/>
            <w:vMerge w:val="restart"/>
            <w:tcBorders>
              <w:top w:val="nil"/>
              <w:left w:val="nil"/>
              <w:right w:val="nil"/>
            </w:tcBorders>
            <w:vAlign w:val="bottom"/>
          </w:tcPr>
          <w:p w14:paraId="4E70A25E" w14:textId="0630CDF2" w:rsidR="002B74D1" w:rsidRPr="00EB780D" w:rsidRDefault="002B74D1" w:rsidP="004B58E3">
            <w:pPr>
              <w:pBdr>
                <w:bottom w:val="single" w:sz="6" w:space="1" w:color="auto"/>
              </w:pBdr>
              <w:ind w:left="0"/>
              <w:jc w:val="center"/>
              <w:rPr>
                <w:sz w:val="28"/>
                <w:szCs w:val="28"/>
                <w:cs/>
              </w:rPr>
            </w:pPr>
            <w:r w:rsidRPr="005955FB">
              <w:rPr>
                <w:sz w:val="28"/>
                <w:szCs w:val="28"/>
              </w:rPr>
              <w:t>Valuation Date</w:t>
            </w:r>
          </w:p>
        </w:tc>
        <w:tc>
          <w:tcPr>
            <w:tcW w:w="2583" w:type="dxa"/>
            <w:gridSpan w:val="2"/>
            <w:tcBorders>
              <w:top w:val="nil"/>
              <w:left w:val="nil"/>
              <w:right w:val="nil"/>
            </w:tcBorders>
            <w:shd w:val="clear" w:color="auto" w:fill="auto"/>
            <w:noWrap/>
            <w:vAlign w:val="bottom"/>
            <w:hideMark/>
          </w:tcPr>
          <w:p w14:paraId="66BFE3FB" w14:textId="73BA558B" w:rsidR="002B74D1" w:rsidRPr="00BF455A" w:rsidRDefault="002B74D1" w:rsidP="00CA728F">
            <w:pPr>
              <w:pBdr>
                <w:bottom w:val="single" w:sz="6" w:space="1" w:color="auto"/>
              </w:pBdr>
              <w:ind w:left="0"/>
              <w:jc w:val="center"/>
              <w:rPr>
                <w:sz w:val="28"/>
                <w:szCs w:val="28"/>
              </w:rPr>
            </w:pPr>
            <w:r w:rsidRPr="005A2D43">
              <w:rPr>
                <w:sz w:val="28"/>
                <w:szCs w:val="28"/>
              </w:rPr>
              <w:t>Consolidated financial statements</w:t>
            </w:r>
          </w:p>
        </w:tc>
        <w:tc>
          <w:tcPr>
            <w:tcW w:w="2583" w:type="dxa"/>
            <w:gridSpan w:val="2"/>
            <w:tcBorders>
              <w:top w:val="nil"/>
              <w:left w:val="nil"/>
              <w:right w:val="nil"/>
            </w:tcBorders>
            <w:shd w:val="clear" w:color="auto" w:fill="auto"/>
            <w:noWrap/>
            <w:vAlign w:val="bottom"/>
            <w:hideMark/>
          </w:tcPr>
          <w:p w14:paraId="6A99F776" w14:textId="77777777" w:rsidR="002B74D1" w:rsidRPr="00BF455A" w:rsidRDefault="002B74D1" w:rsidP="00CA728F">
            <w:pPr>
              <w:pBdr>
                <w:bottom w:val="single" w:sz="6" w:space="1" w:color="auto"/>
              </w:pBdr>
              <w:ind w:left="0"/>
              <w:jc w:val="center"/>
              <w:rPr>
                <w:sz w:val="28"/>
                <w:szCs w:val="28"/>
              </w:rPr>
            </w:pPr>
            <w:r w:rsidRPr="005A2D43">
              <w:rPr>
                <w:sz w:val="28"/>
                <w:szCs w:val="28"/>
              </w:rPr>
              <w:t>Separate financial statements</w:t>
            </w:r>
          </w:p>
        </w:tc>
      </w:tr>
      <w:tr w:rsidR="002B74D1" w:rsidRPr="00BF455A" w14:paraId="03BBAA37" w14:textId="77777777" w:rsidTr="00976641">
        <w:trPr>
          <w:trHeight w:val="397"/>
        </w:trPr>
        <w:tc>
          <w:tcPr>
            <w:tcW w:w="3119" w:type="dxa"/>
            <w:tcBorders>
              <w:top w:val="nil"/>
              <w:left w:val="nil"/>
              <w:bottom w:val="nil"/>
              <w:right w:val="nil"/>
            </w:tcBorders>
            <w:shd w:val="clear" w:color="auto" w:fill="auto"/>
            <w:noWrap/>
            <w:vAlign w:val="bottom"/>
            <w:hideMark/>
          </w:tcPr>
          <w:p w14:paraId="288CFBCF" w14:textId="77777777" w:rsidR="002B74D1" w:rsidRPr="00BF455A" w:rsidRDefault="002B74D1" w:rsidP="00CA728F">
            <w:pPr>
              <w:jc w:val="center"/>
              <w:rPr>
                <w:sz w:val="28"/>
                <w:szCs w:val="28"/>
              </w:rPr>
            </w:pPr>
          </w:p>
        </w:tc>
        <w:tc>
          <w:tcPr>
            <w:tcW w:w="1066" w:type="dxa"/>
            <w:vMerge/>
            <w:tcBorders>
              <w:left w:val="nil"/>
              <w:right w:val="nil"/>
            </w:tcBorders>
          </w:tcPr>
          <w:p w14:paraId="0F118580" w14:textId="77777777" w:rsidR="002B74D1" w:rsidRDefault="002B74D1" w:rsidP="004B58E3">
            <w:pPr>
              <w:pBdr>
                <w:bottom w:val="single" w:sz="6" w:space="1" w:color="auto"/>
              </w:pBdr>
              <w:tabs>
                <w:tab w:val="decimal" w:pos="876"/>
              </w:tabs>
              <w:ind w:left="0"/>
              <w:jc w:val="center"/>
              <w:rPr>
                <w:sz w:val="28"/>
                <w:szCs w:val="28"/>
              </w:rPr>
            </w:pPr>
          </w:p>
        </w:tc>
        <w:tc>
          <w:tcPr>
            <w:tcW w:w="1291" w:type="dxa"/>
            <w:tcBorders>
              <w:top w:val="nil"/>
              <w:left w:val="nil"/>
              <w:right w:val="nil"/>
            </w:tcBorders>
            <w:shd w:val="clear" w:color="auto" w:fill="auto"/>
            <w:noWrap/>
            <w:vAlign w:val="bottom"/>
            <w:hideMark/>
          </w:tcPr>
          <w:p w14:paraId="43A50B44" w14:textId="5211C724" w:rsidR="002B74D1" w:rsidRPr="00EB780D" w:rsidRDefault="002B74D1" w:rsidP="00CA728F">
            <w:pPr>
              <w:pBdr>
                <w:bottom w:val="single" w:sz="6" w:space="1" w:color="auto"/>
              </w:pBdr>
              <w:tabs>
                <w:tab w:val="decimal" w:pos="876"/>
              </w:tabs>
              <w:ind w:left="0"/>
              <w:jc w:val="center"/>
              <w:rPr>
                <w:sz w:val="28"/>
                <w:szCs w:val="28"/>
                <w:cs/>
              </w:rPr>
            </w:pPr>
            <w:r>
              <w:rPr>
                <w:sz w:val="28"/>
                <w:szCs w:val="28"/>
              </w:rPr>
              <w:t>Book values</w:t>
            </w:r>
          </w:p>
        </w:tc>
        <w:tc>
          <w:tcPr>
            <w:tcW w:w="1292" w:type="dxa"/>
            <w:tcBorders>
              <w:top w:val="nil"/>
              <w:left w:val="nil"/>
              <w:right w:val="nil"/>
            </w:tcBorders>
            <w:shd w:val="clear" w:color="auto" w:fill="auto"/>
            <w:noWrap/>
            <w:vAlign w:val="bottom"/>
            <w:hideMark/>
          </w:tcPr>
          <w:p w14:paraId="2DAE0C17" w14:textId="77777777" w:rsidR="002B74D1" w:rsidRPr="00BF455A" w:rsidRDefault="002B74D1" w:rsidP="00CA728F">
            <w:pPr>
              <w:pBdr>
                <w:bottom w:val="single" w:sz="6" w:space="1" w:color="auto"/>
              </w:pBdr>
              <w:tabs>
                <w:tab w:val="decimal" w:pos="876"/>
              </w:tabs>
              <w:ind w:left="0"/>
              <w:jc w:val="center"/>
              <w:rPr>
                <w:sz w:val="28"/>
                <w:szCs w:val="28"/>
              </w:rPr>
            </w:pPr>
            <w:r>
              <w:rPr>
                <w:sz w:val="28"/>
                <w:szCs w:val="28"/>
              </w:rPr>
              <w:t>Fair values</w:t>
            </w:r>
          </w:p>
        </w:tc>
        <w:tc>
          <w:tcPr>
            <w:tcW w:w="1291" w:type="dxa"/>
            <w:tcBorders>
              <w:top w:val="nil"/>
              <w:left w:val="nil"/>
              <w:right w:val="nil"/>
            </w:tcBorders>
            <w:shd w:val="clear" w:color="auto" w:fill="auto"/>
            <w:noWrap/>
            <w:vAlign w:val="bottom"/>
            <w:hideMark/>
          </w:tcPr>
          <w:p w14:paraId="0912A6C6" w14:textId="77777777" w:rsidR="002B74D1" w:rsidRPr="00EB780D" w:rsidRDefault="002B74D1" w:rsidP="00CA728F">
            <w:pPr>
              <w:pBdr>
                <w:bottom w:val="single" w:sz="6" w:space="1" w:color="auto"/>
              </w:pBdr>
              <w:tabs>
                <w:tab w:val="decimal" w:pos="876"/>
              </w:tabs>
              <w:ind w:left="0"/>
              <w:jc w:val="center"/>
              <w:rPr>
                <w:sz w:val="28"/>
                <w:szCs w:val="28"/>
                <w:cs/>
              </w:rPr>
            </w:pPr>
            <w:r>
              <w:rPr>
                <w:sz w:val="28"/>
                <w:szCs w:val="28"/>
              </w:rPr>
              <w:t>Book values</w:t>
            </w:r>
          </w:p>
        </w:tc>
        <w:tc>
          <w:tcPr>
            <w:tcW w:w="1292" w:type="dxa"/>
            <w:tcBorders>
              <w:top w:val="nil"/>
              <w:left w:val="nil"/>
              <w:right w:val="nil"/>
            </w:tcBorders>
            <w:shd w:val="clear" w:color="auto" w:fill="auto"/>
            <w:noWrap/>
            <w:vAlign w:val="bottom"/>
            <w:hideMark/>
          </w:tcPr>
          <w:p w14:paraId="2B94BA4B" w14:textId="77777777" w:rsidR="002B74D1" w:rsidRPr="00BF455A" w:rsidRDefault="002B74D1" w:rsidP="00CA728F">
            <w:pPr>
              <w:pBdr>
                <w:bottom w:val="single" w:sz="6" w:space="1" w:color="auto"/>
              </w:pBdr>
              <w:tabs>
                <w:tab w:val="decimal" w:pos="876"/>
              </w:tabs>
              <w:ind w:left="0"/>
              <w:jc w:val="center"/>
              <w:rPr>
                <w:sz w:val="28"/>
                <w:szCs w:val="28"/>
              </w:rPr>
            </w:pPr>
            <w:r>
              <w:rPr>
                <w:sz w:val="28"/>
                <w:szCs w:val="28"/>
              </w:rPr>
              <w:t>Fair values</w:t>
            </w:r>
          </w:p>
        </w:tc>
      </w:tr>
      <w:tr w:rsidR="00810518" w:rsidRPr="00BF455A" w14:paraId="192DADB7" w14:textId="77777777" w:rsidTr="005955FB">
        <w:trPr>
          <w:trHeight w:val="397"/>
        </w:trPr>
        <w:tc>
          <w:tcPr>
            <w:tcW w:w="3119" w:type="dxa"/>
            <w:tcBorders>
              <w:top w:val="nil"/>
              <w:left w:val="nil"/>
              <w:bottom w:val="nil"/>
              <w:right w:val="nil"/>
            </w:tcBorders>
            <w:shd w:val="clear" w:color="auto" w:fill="auto"/>
            <w:noWrap/>
            <w:vAlign w:val="bottom"/>
          </w:tcPr>
          <w:p w14:paraId="517DA0B9" w14:textId="77777777" w:rsidR="00810518" w:rsidRPr="00EB780D" w:rsidRDefault="00810518" w:rsidP="00CA728F">
            <w:pPr>
              <w:tabs>
                <w:tab w:val="decimal" w:pos="1247"/>
              </w:tabs>
              <w:ind w:left="0" w:right="-61"/>
              <w:jc w:val="left"/>
              <w:rPr>
                <w:sz w:val="28"/>
                <w:szCs w:val="28"/>
                <w:cs/>
              </w:rPr>
            </w:pPr>
            <w:r>
              <w:rPr>
                <w:sz w:val="28"/>
                <w:szCs w:val="28"/>
              </w:rPr>
              <w:t>The C</w:t>
            </w:r>
            <w:r w:rsidRPr="005A2D43">
              <w:rPr>
                <w:sz w:val="28"/>
                <w:szCs w:val="28"/>
              </w:rPr>
              <w:t xml:space="preserve">ompany's land </w:t>
            </w:r>
            <w:r>
              <w:rPr>
                <w:sz w:val="28"/>
                <w:szCs w:val="28"/>
              </w:rPr>
              <w:t>at</w:t>
            </w:r>
            <w:r w:rsidRPr="005A2D43">
              <w:rPr>
                <w:sz w:val="28"/>
                <w:szCs w:val="28"/>
              </w:rPr>
              <w:t xml:space="preserve"> Phuket</w:t>
            </w:r>
            <w:r>
              <w:rPr>
                <w:sz w:val="28"/>
                <w:szCs w:val="28"/>
              </w:rPr>
              <w:t xml:space="preserve"> p</w:t>
            </w:r>
            <w:r w:rsidRPr="005A2D43">
              <w:rPr>
                <w:sz w:val="28"/>
                <w:szCs w:val="28"/>
              </w:rPr>
              <w:t>rovince</w:t>
            </w:r>
          </w:p>
        </w:tc>
        <w:tc>
          <w:tcPr>
            <w:tcW w:w="1066" w:type="dxa"/>
            <w:tcBorders>
              <w:top w:val="nil"/>
              <w:left w:val="nil"/>
              <w:right w:val="nil"/>
            </w:tcBorders>
          </w:tcPr>
          <w:p w14:paraId="3086EDD6" w14:textId="0EAF0215" w:rsidR="00810518" w:rsidRDefault="004B58E3" w:rsidP="004B58E3">
            <w:pPr>
              <w:tabs>
                <w:tab w:val="decimal" w:pos="1062"/>
              </w:tabs>
              <w:ind w:left="-35" w:right="15"/>
              <w:jc w:val="center"/>
              <w:rPr>
                <w:sz w:val="28"/>
                <w:szCs w:val="28"/>
              </w:rPr>
            </w:pPr>
            <w:r>
              <w:rPr>
                <w:sz w:val="28"/>
                <w:szCs w:val="28"/>
              </w:rPr>
              <w:t>12 Jan</w:t>
            </w:r>
            <w:r w:rsidR="002B74D1">
              <w:rPr>
                <w:sz w:val="28"/>
                <w:szCs w:val="28"/>
              </w:rPr>
              <w:t xml:space="preserve"> </w:t>
            </w:r>
            <w:r w:rsidR="005955FB">
              <w:rPr>
                <w:sz w:val="28"/>
                <w:szCs w:val="28"/>
              </w:rPr>
              <w:t>2022</w:t>
            </w:r>
          </w:p>
        </w:tc>
        <w:tc>
          <w:tcPr>
            <w:tcW w:w="1291" w:type="dxa"/>
            <w:tcBorders>
              <w:top w:val="nil"/>
              <w:left w:val="nil"/>
              <w:right w:val="nil"/>
            </w:tcBorders>
            <w:shd w:val="clear" w:color="auto" w:fill="auto"/>
            <w:noWrap/>
            <w:vAlign w:val="bottom"/>
          </w:tcPr>
          <w:p w14:paraId="5B8BC181" w14:textId="2E3B35AD" w:rsidR="00810518" w:rsidRPr="00BF455A" w:rsidRDefault="00810518" w:rsidP="00CA728F">
            <w:pPr>
              <w:tabs>
                <w:tab w:val="decimal" w:pos="1062"/>
              </w:tabs>
              <w:ind w:left="0"/>
              <w:jc w:val="right"/>
              <w:rPr>
                <w:sz w:val="28"/>
                <w:szCs w:val="28"/>
              </w:rPr>
            </w:pPr>
            <w:r>
              <w:rPr>
                <w:sz w:val="28"/>
                <w:szCs w:val="28"/>
              </w:rPr>
              <w:t>238,017,331</w:t>
            </w:r>
          </w:p>
        </w:tc>
        <w:tc>
          <w:tcPr>
            <w:tcW w:w="1292" w:type="dxa"/>
            <w:tcBorders>
              <w:top w:val="nil"/>
              <w:left w:val="nil"/>
              <w:right w:val="nil"/>
            </w:tcBorders>
            <w:shd w:val="clear" w:color="auto" w:fill="auto"/>
            <w:noWrap/>
            <w:vAlign w:val="bottom"/>
          </w:tcPr>
          <w:p w14:paraId="1B8B6C13" w14:textId="77777777" w:rsidR="00810518" w:rsidRPr="00BF455A" w:rsidRDefault="00810518" w:rsidP="00CA728F">
            <w:pPr>
              <w:tabs>
                <w:tab w:val="decimal" w:pos="1062"/>
                <w:tab w:val="decimal" w:pos="1513"/>
              </w:tabs>
              <w:ind w:left="0"/>
              <w:jc w:val="right"/>
              <w:rPr>
                <w:sz w:val="28"/>
                <w:szCs w:val="28"/>
              </w:rPr>
            </w:pPr>
            <w:r w:rsidRPr="000A0BFE">
              <w:rPr>
                <w:sz w:val="28"/>
                <w:szCs w:val="28"/>
              </w:rPr>
              <w:t>526,670,000</w:t>
            </w:r>
          </w:p>
        </w:tc>
        <w:tc>
          <w:tcPr>
            <w:tcW w:w="1291" w:type="dxa"/>
            <w:tcBorders>
              <w:top w:val="nil"/>
              <w:left w:val="nil"/>
              <w:right w:val="nil"/>
            </w:tcBorders>
            <w:shd w:val="clear" w:color="auto" w:fill="auto"/>
            <w:noWrap/>
            <w:vAlign w:val="bottom"/>
          </w:tcPr>
          <w:p w14:paraId="4EBDD231" w14:textId="77777777" w:rsidR="00810518" w:rsidRPr="00BF455A" w:rsidRDefault="00810518" w:rsidP="00CA728F">
            <w:pPr>
              <w:tabs>
                <w:tab w:val="decimal" w:pos="1062"/>
              </w:tabs>
              <w:ind w:left="0"/>
              <w:jc w:val="right"/>
              <w:rPr>
                <w:sz w:val="28"/>
                <w:szCs w:val="28"/>
              </w:rPr>
            </w:pPr>
            <w:r>
              <w:rPr>
                <w:sz w:val="28"/>
                <w:szCs w:val="28"/>
              </w:rPr>
              <w:t>238,017,331</w:t>
            </w:r>
          </w:p>
        </w:tc>
        <w:tc>
          <w:tcPr>
            <w:tcW w:w="1292" w:type="dxa"/>
            <w:tcBorders>
              <w:top w:val="nil"/>
              <w:left w:val="nil"/>
              <w:right w:val="nil"/>
            </w:tcBorders>
            <w:shd w:val="clear" w:color="auto" w:fill="auto"/>
            <w:noWrap/>
            <w:vAlign w:val="bottom"/>
          </w:tcPr>
          <w:p w14:paraId="633591F7" w14:textId="77777777" w:rsidR="00810518" w:rsidRPr="00BF455A" w:rsidRDefault="00810518" w:rsidP="00CA728F">
            <w:pPr>
              <w:tabs>
                <w:tab w:val="decimal" w:pos="1062"/>
                <w:tab w:val="decimal" w:pos="1513"/>
              </w:tabs>
              <w:ind w:left="0"/>
              <w:jc w:val="right"/>
              <w:rPr>
                <w:sz w:val="28"/>
                <w:szCs w:val="28"/>
              </w:rPr>
            </w:pPr>
            <w:r w:rsidRPr="000A0BFE">
              <w:rPr>
                <w:sz w:val="28"/>
                <w:szCs w:val="28"/>
              </w:rPr>
              <w:t>526,670,000</w:t>
            </w:r>
          </w:p>
        </w:tc>
      </w:tr>
      <w:tr w:rsidR="00810518" w:rsidRPr="00BF455A" w14:paraId="2C2E629C" w14:textId="77777777" w:rsidTr="005955FB">
        <w:trPr>
          <w:trHeight w:val="397"/>
        </w:trPr>
        <w:tc>
          <w:tcPr>
            <w:tcW w:w="3119" w:type="dxa"/>
            <w:tcBorders>
              <w:top w:val="nil"/>
              <w:left w:val="nil"/>
              <w:bottom w:val="nil"/>
              <w:right w:val="nil"/>
            </w:tcBorders>
            <w:shd w:val="clear" w:color="auto" w:fill="auto"/>
            <w:noWrap/>
            <w:vAlign w:val="bottom"/>
          </w:tcPr>
          <w:p w14:paraId="086DF810" w14:textId="77777777" w:rsidR="00810518" w:rsidRDefault="00810518" w:rsidP="00CA728F">
            <w:pPr>
              <w:tabs>
                <w:tab w:val="decimal" w:pos="1247"/>
              </w:tabs>
              <w:ind w:left="0"/>
              <w:jc w:val="left"/>
              <w:rPr>
                <w:sz w:val="28"/>
                <w:szCs w:val="28"/>
              </w:rPr>
            </w:pPr>
            <w:r w:rsidRPr="005A2D43">
              <w:rPr>
                <w:sz w:val="28"/>
                <w:szCs w:val="28"/>
              </w:rPr>
              <w:t>Condominium project that stopped</w:t>
            </w:r>
            <w:r w:rsidRPr="00E046A0">
              <w:rPr>
                <w:rFonts w:hint="cs"/>
                <w:sz w:val="28"/>
                <w:szCs w:val="28"/>
              </w:rPr>
              <w:t xml:space="preserve"> </w:t>
            </w:r>
          </w:p>
          <w:p w14:paraId="7DD22239" w14:textId="77777777" w:rsidR="00810518" w:rsidRPr="00EB780D" w:rsidRDefault="00810518" w:rsidP="00CA728F">
            <w:pPr>
              <w:tabs>
                <w:tab w:val="decimal" w:pos="1247"/>
              </w:tabs>
              <w:ind w:left="0"/>
              <w:jc w:val="left"/>
              <w:rPr>
                <w:sz w:val="28"/>
                <w:szCs w:val="28"/>
                <w:cs/>
              </w:rPr>
            </w:pPr>
            <w:r>
              <w:rPr>
                <w:sz w:val="28"/>
                <w:szCs w:val="28"/>
              </w:rPr>
              <w:t xml:space="preserve">   c</w:t>
            </w:r>
            <w:r w:rsidRPr="005A2D43">
              <w:rPr>
                <w:sz w:val="28"/>
                <w:szCs w:val="28"/>
              </w:rPr>
              <w:t xml:space="preserve">onstruction </w:t>
            </w:r>
            <w:r>
              <w:rPr>
                <w:sz w:val="28"/>
                <w:szCs w:val="28"/>
              </w:rPr>
              <w:t>at</w:t>
            </w:r>
            <w:r w:rsidRPr="005A2D43">
              <w:rPr>
                <w:sz w:val="28"/>
                <w:szCs w:val="28"/>
              </w:rPr>
              <w:t xml:space="preserve"> Phuket</w:t>
            </w:r>
            <w:r w:rsidRPr="00E046A0">
              <w:rPr>
                <w:rFonts w:hint="cs"/>
                <w:sz w:val="28"/>
                <w:szCs w:val="28"/>
              </w:rPr>
              <w:t xml:space="preserve"> </w:t>
            </w:r>
            <w:r>
              <w:rPr>
                <w:sz w:val="28"/>
                <w:szCs w:val="28"/>
              </w:rPr>
              <w:t>p</w:t>
            </w:r>
            <w:r w:rsidRPr="005A2D43">
              <w:rPr>
                <w:sz w:val="28"/>
                <w:szCs w:val="28"/>
              </w:rPr>
              <w:t>rovince</w:t>
            </w:r>
          </w:p>
        </w:tc>
        <w:tc>
          <w:tcPr>
            <w:tcW w:w="1066" w:type="dxa"/>
            <w:tcBorders>
              <w:top w:val="nil"/>
              <w:left w:val="nil"/>
              <w:right w:val="nil"/>
            </w:tcBorders>
            <w:vAlign w:val="bottom"/>
          </w:tcPr>
          <w:p w14:paraId="2FF1D1C9" w14:textId="24BA72C0" w:rsidR="00810518" w:rsidRDefault="005955FB" w:rsidP="004B58E3">
            <w:pPr>
              <w:tabs>
                <w:tab w:val="decimal" w:pos="1062"/>
              </w:tabs>
              <w:ind w:left="-35" w:right="15"/>
              <w:jc w:val="center"/>
              <w:rPr>
                <w:sz w:val="28"/>
                <w:szCs w:val="28"/>
              </w:rPr>
            </w:pPr>
            <w:r>
              <w:rPr>
                <w:sz w:val="28"/>
                <w:szCs w:val="28"/>
              </w:rPr>
              <w:t>12</w:t>
            </w:r>
            <w:r w:rsidR="004B58E3">
              <w:rPr>
                <w:sz w:val="28"/>
                <w:szCs w:val="28"/>
              </w:rPr>
              <w:t xml:space="preserve"> Jan</w:t>
            </w:r>
            <w:r w:rsidR="002B74D1">
              <w:rPr>
                <w:sz w:val="28"/>
                <w:szCs w:val="28"/>
              </w:rPr>
              <w:t xml:space="preserve"> </w:t>
            </w:r>
            <w:r>
              <w:rPr>
                <w:sz w:val="28"/>
                <w:szCs w:val="28"/>
              </w:rPr>
              <w:t>2022</w:t>
            </w:r>
          </w:p>
        </w:tc>
        <w:tc>
          <w:tcPr>
            <w:tcW w:w="1291" w:type="dxa"/>
            <w:tcBorders>
              <w:top w:val="nil"/>
              <w:left w:val="nil"/>
              <w:right w:val="nil"/>
            </w:tcBorders>
            <w:shd w:val="clear" w:color="auto" w:fill="auto"/>
            <w:noWrap/>
            <w:vAlign w:val="bottom"/>
          </w:tcPr>
          <w:p w14:paraId="0177EF8E" w14:textId="435F093A" w:rsidR="00810518" w:rsidRDefault="00810518" w:rsidP="00CA728F">
            <w:pPr>
              <w:tabs>
                <w:tab w:val="decimal" w:pos="1062"/>
              </w:tabs>
              <w:ind w:left="0"/>
              <w:jc w:val="right"/>
              <w:rPr>
                <w:sz w:val="28"/>
                <w:szCs w:val="28"/>
              </w:rPr>
            </w:pPr>
            <w:r>
              <w:rPr>
                <w:sz w:val="28"/>
                <w:szCs w:val="28"/>
              </w:rPr>
              <w:t>96,313,313</w:t>
            </w:r>
          </w:p>
        </w:tc>
        <w:tc>
          <w:tcPr>
            <w:tcW w:w="1292" w:type="dxa"/>
            <w:tcBorders>
              <w:top w:val="nil"/>
              <w:left w:val="nil"/>
              <w:right w:val="nil"/>
            </w:tcBorders>
            <w:shd w:val="clear" w:color="auto" w:fill="auto"/>
            <w:noWrap/>
            <w:vAlign w:val="bottom"/>
          </w:tcPr>
          <w:p w14:paraId="712DBE06" w14:textId="610FB6F6" w:rsidR="00810518" w:rsidRPr="00BF455A" w:rsidRDefault="00810518" w:rsidP="00CA728F">
            <w:pPr>
              <w:tabs>
                <w:tab w:val="decimal" w:pos="1062"/>
                <w:tab w:val="decimal" w:pos="1513"/>
              </w:tabs>
              <w:ind w:left="0"/>
              <w:jc w:val="right"/>
              <w:rPr>
                <w:sz w:val="28"/>
                <w:szCs w:val="28"/>
              </w:rPr>
            </w:pPr>
            <w:r w:rsidRPr="00BC1611">
              <w:rPr>
                <w:sz w:val="28"/>
                <w:szCs w:val="28"/>
              </w:rPr>
              <w:t>126,350,000</w:t>
            </w:r>
          </w:p>
        </w:tc>
        <w:tc>
          <w:tcPr>
            <w:tcW w:w="1291" w:type="dxa"/>
            <w:tcBorders>
              <w:top w:val="nil"/>
              <w:left w:val="nil"/>
              <w:right w:val="nil"/>
            </w:tcBorders>
            <w:shd w:val="clear" w:color="auto" w:fill="auto"/>
            <w:noWrap/>
            <w:vAlign w:val="bottom"/>
          </w:tcPr>
          <w:p w14:paraId="02DFE92A" w14:textId="77777777" w:rsidR="00810518" w:rsidRDefault="00810518" w:rsidP="00CA728F">
            <w:pPr>
              <w:tabs>
                <w:tab w:val="decimal" w:pos="1062"/>
              </w:tabs>
              <w:ind w:left="0"/>
              <w:jc w:val="right"/>
              <w:rPr>
                <w:sz w:val="28"/>
                <w:szCs w:val="28"/>
              </w:rPr>
            </w:pPr>
            <w:r>
              <w:rPr>
                <w:sz w:val="28"/>
                <w:szCs w:val="28"/>
              </w:rPr>
              <w:t>96,313,313</w:t>
            </w:r>
          </w:p>
        </w:tc>
        <w:tc>
          <w:tcPr>
            <w:tcW w:w="1292" w:type="dxa"/>
            <w:tcBorders>
              <w:top w:val="nil"/>
              <w:left w:val="nil"/>
              <w:right w:val="nil"/>
            </w:tcBorders>
            <w:shd w:val="clear" w:color="auto" w:fill="auto"/>
            <w:noWrap/>
            <w:vAlign w:val="bottom"/>
          </w:tcPr>
          <w:p w14:paraId="6300AE5F" w14:textId="3D17A743" w:rsidR="00810518" w:rsidRPr="00BF455A" w:rsidRDefault="00810518" w:rsidP="00CA728F">
            <w:pPr>
              <w:tabs>
                <w:tab w:val="decimal" w:pos="1062"/>
                <w:tab w:val="decimal" w:pos="1513"/>
              </w:tabs>
              <w:ind w:left="0"/>
              <w:jc w:val="right"/>
              <w:rPr>
                <w:sz w:val="28"/>
                <w:szCs w:val="28"/>
              </w:rPr>
            </w:pPr>
            <w:r w:rsidRPr="00BC1611">
              <w:rPr>
                <w:sz w:val="28"/>
                <w:szCs w:val="28"/>
              </w:rPr>
              <w:t>126,350,000</w:t>
            </w:r>
          </w:p>
        </w:tc>
      </w:tr>
      <w:tr w:rsidR="00810518" w:rsidRPr="00BF455A" w14:paraId="1AD8C730" w14:textId="77777777" w:rsidTr="005955FB">
        <w:trPr>
          <w:trHeight w:val="397"/>
        </w:trPr>
        <w:tc>
          <w:tcPr>
            <w:tcW w:w="3119" w:type="dxa"/>
            <w:tcBorders>
              <w:top w:val="nil"/>
              <w:left w:val="nil"/>
              <w:bottom w:val="nil"/>
              <w:right w:val="nil"/>
            </w:tcBorders>
            <w:shd w:val="clear" w:color="auto" w:fill="auto"/>
            <w:noWrap/>
            <w:vAlign w:val="bottom"/>
          </w:tcPr>
          <w:p w14:paraId="0A89BAF7" w14:textId="77777777" w:rsidR="00810518" w:rsidRPr="00EB780D" w:rsidRDefault="00810518" w:rsidP="00CA728F">
            <w:pPr>
              <w:tabs>
                <w:tab w:val="decimal" w:pos="1247"/>
              </w:tabs>
              <w:ind w:left="0" w:right="-61"/>
              <w:jc w:val="left"/>
              <w:rPr>
                <w:sz w:val="28"/>
                <w:szCs w:val="28"/>
                <w:cs/>
              </w:rPr>
            </w:pPr>
            <w:r w:rsidRPr="00175A19">
              <w:rPr>
                <w:sz w:val="28"/>
                <w:szCs w:val="28"/>
              </w:rPr>
              <w:t xml:space="preserve">Land and buildings in </w:t>
            </w:r>
            <w:proofErr w:type="spellStart"/>
            <w:r w:rsidRPr="00175A19">
              <w:rPr>
                <w:sz w:val="28"/>
                <w:szCs w:val="28"/>
              </w:rPr>
              <w:t>Songkhla</w:t>
            </w:r>
            <w:proofErr w:type="spellEnd"/>
            <w:r>
              <w:rPr>
                <w:sz w:val="28"/>
                <w:szCs w:val="28"/>
              </w:rPr>
              <w:t xml:space="preserve"> province</w:t>
            </w:r>
          </w:p>
        </w:tc>
        <w:tc>
          <w:tcPr>
            <w:tcW w:w="1066" w:type="dxa"/>
            <w:tcBorders>
              <w:top w:val="nil"/>
              <w:left w:val="nil"/>
              <w:right w:val="nil"/>
            </w:tcBorders>
          </w:tcPr>
          <w:p w14:paraId="71E72714" w14:textId="15FEDF7F" w:rsidR="00810518" w:rsidRPr="00BC1611" w:rsidRDefault="005955FB" w:rsidP="004B58E3">
            <w:pPr>
              <w:tabs>
                <w:tab w:val="decimal" w:pos="1062"/>
              </w:tabs>
              <w:ind w:left="-35" w:right="15"/>
              <w:jc w:val="center"/>
              <w:rPr>
                <w:sz w:val="28"/>
                <w:szCs w:val="28"/>
              </w:rPr>
            </w:pPr>
            <w:r>
              <w:rPr>
                <w:sz w:val="28"/>
                <w:szCs w:val="28"/>
              </w:rPr>
              <w:t>19</w:t>
            </w:r>
            <w:r w:rsidR="004B58E3">
              <w:rPr>
                <w:sz w:val="28"/>
                <w:szCs w:val="28"/>
              </w:rPr>
              <w:t xml:space="preserve"> Jan</w:t>
            </w:r>
            <w:r w:rsidR="002B74D1">
              <w:rPr>
                <w:sz w:val="28"/>
                <w:szCs w:val="28"/>
              </w:rPr>
              <w:t xml:space="preserve"> </w:t>
            </w:r>
            <w:r>
              <w:rPr>
                <w:sz w:val="28"/>
                <w:szCs w:val="28"/>
              </w:rPr>
              <w:t>2022</w:t>
            </w:r>
          </w:p>
        </w:tc>
        <w:tc>
          <w:tcPr>
            <w:tcW w:w="1291" w:type="dxa"/>
            <w:tcBorders>
              <w:top w:val="nil"/>
              <w:left w:val="nil"/>
              <w:right w:val="nil"/>
            </w:tcBorders>
            <w:shd w:val="clear" w:color="auto" w:fill="auto"/>
            <w:noWrap/>
            <w:vAlign w:val="bottom"/>
          </w:tcPr>
          <w:p w14:paraId="60D6435C" w14:textId="6B09CC15" w:rsidR="00810518" w:rsidRDefault="00810518" w:rsidP="00CA728F">
            <w:pPr>
              <w:tabs>
                <w:tab w:val="decimal" w:pos="1062"/>
              </w:tabs>
              <w:ind w:left="0"/>
              <w:jc w:val="right"/>
              <w:rPr>
                <w:sz w:val="28"/>
                <w:szCs w:val="28"/>
              </w:rPr>
            </w:pPr>
            <w:r w:rsidRPr="00BC1611">
              <w:rPr>
                <w:sz w:val="28"/>
                <w:szCs w:val="28"/>
              </w:rPr>
              <w:t>178,561,269</w:t>
            </w:r>
          </w:p>
        </w:tc>
        <w:tc>
          <w:tcPr>
            <w:tcW w:w="1292" w:type="dxa"/>
            <w:tcBorders>
              <w:top w:val="nil"/>
              <w:left w:val="nil"/>
              <w:right w:val="nil"/>
            </w:tcBorders>
            <w:shd w:val="clear" w:color="auto" w:fill="auto"/>
            <w:noWrap/>
            <w:vAlign w:val="bottom"/>
          </w:tcPr>
          <w:p w14:paraId="16E31204" w14:textId="1B631C36" w:rsidR="00810518" w:rsidRPr="00416D8C" w:rsidRDefault="00810518" w:rsidP="00CA728F">
            <w:pPr>
              <w:tabs>
                <w:tab w:val="decimal" w:pos="1062"/>
                <w:tab w:val="decimal" w:pos="1513"/>
              </w:tabs>
              <w:ind w:left="0"/>
              <w:jc w:val="right"/>
              <w:rPr>
                <w:sz w:val="28"/>
                <w:szCs w:val="28"/>
              </w:rPr>
            </w:pPr>
            <w:r w:rsidRPr="00BC1611">
              <w:rPr>
                <w:sz w:val="28"/>
                <w:szCs w:val="28"/>
              </w:rPr>
              <w:t>347,222,000</w:t>
            </w:r>
          </w:p>
        </w:tc>
        <w:tc>
          <w:tcPr>
            <w:tcW w:w="1291" w:type="dxa"/>
            <w:tcBorders>
              <w:top w:val="nil"/>
              <w:left w:val="nil"/>
              <w:right w:val="nil"/>
            </w:tcBorders>
            <w:shd w:val="clear" w:color="auto" w:fill="auto"/>
            <w:noWrap/>
            <w:vAlign w:val="bottom"/>
          </w:tcPr>
          <w:p w14:paraId="2036E505" w14:textId="59D4BB7D" w:rsidR="00810518" w:rsidRDefault="00810518" w:rsidP="00CA728F">
            <w:pPr>
              <w:tabs>
                <w:tab w:val="decimal" w:pos="1062"/>
              </w:tabs>
              <w:ind w:left="0"/>
              <w:jc w:val="right"/>
              <w:rPr>
                <w:sz w:val="28"/>
                <w:szCs w:val="28"/>
              </w:rPr>
            </w:pPr>
            <w:r w:rsidRPr="00BC1611">
              <w:rPr>
                <w:sz w:val="28"/>
                <w:szCs w:val="28"/>
              </w:rPr>
              <w:t>178,561,269</w:t>
            </w:r>
          </w:p>
        </w:tc>
        <w:tc>
          <w:tcPr>
            <w:tcW w:w="1292" w:type="dxa"/>
            <w:tcBorders>
              <w:top w:val="nil"/>
              <w:left w:val="nil"/>
              <w:right w:val="nil"/>
            </w:tcBorders>
            <w:shd w:val="clear" w:color="auto" w:fill="auto"/>
            <w:noWrap/>
            <w:vAlign w:val="bottom"/>
          </w:tcPr>
          <w:p w14:paraId="74FCA1D1" w14:textId="3BC48B38" w:rsidR="00810518" w:rsidRPr="00416D8C" w:rsidRDefault="00810518" w:rsidP="00CA728F">
            <w:pPr>
              <w:tabs>
                <w:tab w:val="decimal" w:pos="1062"/>
                <w:tab w:val="decimal" w:pos="1513"/>
              </w:tabs>
              <w:ind w:left="0"/>
              <w:jc w:val="right"/>
              <w:rPr>
                <w:sz w:val="28"/>
                <w:szCs w:val="28"/>
              </w:rPr>
            </w:pPr>
            <w:r w:rsidRPr="00BC1611">
              <w:rPr>
                <w:sz w:val="28"/>
                <w:szCs w:val="28"/>
              </w:rPr>
              <w:t>347,222,000</w:t>
            </w:r>
          </w:p>
        </w:tc>
      </w:tr>
      <w:tr w:rsidR="00810518" w:rsidRPr="00BF455A" w14:paraId="54F3FEA2" w14:textId="77777777" w:rsidTr="005955FB">
        <w:trPr>
          <w:trHeight w:val="397"/>
        </w:trPr>
        <w:tc>
          <w:tcPr>
            <w:tcW w:w="3119" w:type="dxa"/>
            <w:tcBorders>
              <w:top w:val="nil"/>
              <w:left w:val="nil"/>
              <w:bottom w:val="nil"/>
              <w:right w:val="nil"/>
            </w:tcBorders>
            <w:shd w:val="clear" w:color="auto" w:fill="auto"/>
            <w:noWrap/>
            <w:vAlign w:val="bottom"/>
          </w:tcPr>
          <w:p w14:paraId="095E4472" w14:textId="43D3C149" w:rsidR="00810518" w:rsidRDefault="00810518" w:rsidP="00CA728F">
            <w:pPr>
              <w:tabs>
                <w:tab w:val="decimal" w:pos="1247"/>
              </w:tabs>
              <w:ind w:left="0"/>
              <w:jc w:val="left"/>
              <w:rPr>
                <w:sz w:val="28"/>
                <w:szCs w:val="28"/>
              </w:rPr>
            </w:pPr>
            <w:r w:rsidRPr="00FF4DE2">
              <w:rPr>
                <w:sz w:val="28"/>
                <w:szCs w:val="28"/>
              </w:rPr>
              <w:t xml:space="preserve">Office building </w:t>
            </w:r>
            <w:r w:rsidR="005955FB">
              <w:rPr>
                <w:sz w:val="28"/>
                <w:szCs w:val="28"/>
              </w:rPr>
              <w:t>for sale</w:t>
            </w:r>
            <w:r w:rsidRPr="00FF4DE2">
              <w:rPr>
                <w:rFonts w:hint="cs"/>
                <w:sz w:val="28"/>
                <w:szCs w:val="28"/>
              </w:rPr>
              <w:t xml:space="preserve"> </w:t>
            </w:r>
            <w:r w:rsidRPr="00FF4DE2">
              <w:rPr>
                <w:sz w:val="28"/>
                <w:szCs w:val="28"/>
              </w:rPr>
              <w:t xml:space="preserve">at </w:t>
            </w:r>
            <w:proofErr w:type="spellStart"/>
            <w:r w:rsidRPr="00FF4DE2">
              <w:rPr>
                <w:sz w:val="28"/>
                <w:szCs w:val="28"/>
              </w:rPr>
              <w:t>Samut</w:t>
            </w:r>
            <w:proofErr w:type="spellEnd"/>
            <w:r w:rsidRPr="00FF4DE2">
              <w:rPr>
                <w:sz w:val="28"/>
                <w:szCs w:val="28"/>
              </w:rPr>
              <w:t xml:space="preserve"> </w:t>
            </w:r>
          </w:p>
          <w:p w14:paraId="00749240" w14:textId="77777777" w:rsidR="00810518" w:rsidRPr="00EB780D" w:rsidRDefault="00810518" w:rsidP="00CA728F">
            <w:pPr>
              <w:tabs>
                <w:tab w:val="decimal" w:pos="1247"/>
              </w:tabs>
              <w:ind w:left="0"/>
              <w:jc w:val="left"/>
              <w:rPr>
                <w:sz w:val="28"/>
                <w:szCs w:val="28"/>
                <w:cs/>
              </w:rPr>
            </w:pPr>
            <w:r>
              <w:rPr>
                <w:sz w:val="28"/>
                <w:szCs w:val="28"/>
              </w:rPr>
              <w:t xml:space="preserve">   </w:t>
            </w:r>
            <w:proofErr w:type="spellStart"/>
            <w:r w:rsidRPr="00FF4DE2">
              <w:rPr>
                <w:sz w:val="28"/>
                <w:szCs w:val="28"/>
              </w:rPr>
              <w:t>Prakan</w:t>
            </w:r>
            <w:proofErr w:type="spellEnd"/>
            <w:r w:rsidRPr="00FF4DE2">
              <w:rPr>
                <w:rFonts w:hint="cs"/>
                <w:sz w:val="28"/>
                <w:szCs w:val="28"/>
              </w:rPr>
              <w:t xml:space="preserve"> </w:t>
            </w:r>
            <w:r>
              <w:rPr>
                <w:sz w:val="28"/>
                <w:szCs w:val="28"/>
              </w:rPr>
              <w:t xml:space="preserve">province </w:t>
            </w:r>
          </w:p>
        </w:tc>
        <w:tc>
          <w:tcPr>
            <w:tcW w:w="1066" w:type="dxa"/>
            <w:tcBorders>
              <w:top w:val="nil"/>
              <w:left w:val="nil"/>
              <w:right w:val="nil"/>
            </w:tcBorders>
            <w:vAlign w:val="bottom"/>
          </w:tcPr>
          <w:p w14:paraId="7EC092F5" w14:textId="6E4FE830" w:rsidR="00810518" w:rsidRPr="00BC1611" w:rsidRDefault="005955FB" w:rsidP="004B58E3">
            <w:pPr>
              <w:tabs>
                <w:tab w:val="decimal" w:pos="1062"/>
              </w:tabs>
              <w:ind w:left="-35" w:right="15"/>
              <w:jc w:val="center"/>
              <w:rPr>
                <w:sz w:val="28"/>
                <w:szCs w:val="28"/>
              </w:rPr>
            </w:pPr>
            <w:r>
              <w:rPr>
                <w:sz w:val="28"/>
                <w:szCs w:val="28"/>
              </w:rPr>
              <w:t>15</w:t>
            </w:r>
            <w:r w:rsidR="004B58E3">
              <w:rPr>
                <w:sz w:val="28"/>
                <w:szCs w:val="28"/>
              </w:rPr>
              <w:t xml:space="preserve"> Jan</w:t>
            </w:r>
            <w:r w:rsidR="002B74D1">
              <w:rPr>
                <w:sz w:val="28"/>
                <w:szCs w:val="28"/>
              </w:rPr>
              <w:t xml:space="preserve"> </w:t>
            </w:r>
            <w:r>
              <w:rPr>
                <w:sz w:val="28"/>
                <w:szCs w:val="28"/>
              </w:rPr>
              <w:t>2022</w:t>
            </w:r>
          </w:p>
        </w:tc>
        <w:tc>
          <w:tcPr>
            <w:tcW w:w="1291" w:type="dxa"/>
            <w:tcBorders>
              <w:top w:val="nil"/>
              <w:left w:val="nil"/>
              <w:right w:val="nil"/>
            </w:tcBorders>
            <w:shd w:val="clear" w:color="auto" w:fill="auto"/>
            <w:noWrap/>
            <w:vAlign w:val="bottom"/>
          </w:tcPr>
          <w:p w14:paraId="131B43A5" w14:textId="4BD3285F" w:rsidR="00810518" w:rsidRDefault="00810518" w:rsidP="00CA728F">
            <w:pPr>
              <w:pBdr>
                <w:bottom w:val="single" w:sz="4" w:space="1" w:color="auto"/>
              </w:pBdr>
              <w:tabs>
                <w:tab w:val="decimal" w:pos="1062"/>
              </w:tabs>
              <w:ind w:left="0"/>
              <w:jc w:val="right"/>
              <w:rPr>
                <w:sz w:val="28"/>
                <w:szCs w:val="28"/>
              </w:rPr>
            </w:pPr>
            <w:r w:rsidRPr="00BC1611">
              <w:rPr>
                <w:sz w:val="28"/>
                <w:szCs w:val="28"/>
              </w:rPr>
              <w:t>413,751,517</w:t>
            </w:r>
          </w:p>
        </w:tc>
        <w:tc>
          <w:tcPr>
            <w:tcW w:w="1292" w:type="dxa"/>
            <w:tcBorders>
              <w:top w:val="nil"/>
              <w:left w:val="nil"/>
              <w:right w:val="nil"/>
            </w:tcBorders>
            <w:shd w:val="clear" w:color="auto" w:fill="auto"/>
            <w:noWrap/>
            <w:vAlign w:val="bottom"/>
          </w:tcPr>
          <w:p w14:paraId="17FED2BB" w14:textId="69510F31" w:rsidR="00810518" w:rsidRPr="00BF455A" w:rsidRDefault="00810518" w:rsidP="00CA728F">
            <w:pPr>
              <w:pBdr>
                <w:bottom w:val="single" w:sz="4" w:space="1" w:color="auto"/>
              </w:pBdr>
              <w:tabs>
                <w:tab w:val="decimal" w:pos="1062"/>
                <w:tab w:val="decimal" w:pos="1513"/>
              </w:tabs>
              <w:ind w:left="0"/>
              <w:jc w:val="right"/>
              <w:rPr>
                <w:sz w:val="28"/>
                <w:szCs w:val="28"/>
              </w:rPr>
            </w:pPr>
            <w:r w:rsidRPr="00BC1611">
              <w:rPr>
                <w:sz w:val="28"/>
                <w:szCs w:val="28"/>
              </w:rPr>
              <w:t>464,086,000</w:t>
            </w:r>
          </w:p>
        </w:tc>
        <w:tc>
          <w:tcPr>
            <w:tcW w:w="1291" w:type="dxa"/>
            <w:tcBorders>
              <w:top w:val="nil"/>
              <w:left w:val="nil"/>
              <w:right w:val="nil"/>
            </w:tcBorders>
            <w:shd w:val="clear" w:color="auto" w:fill="auto"/>
            <w:noWrap/>
            <w:vAlign w:val="bottom"/>
          </w:tcPr>
          <w:p w14:paraId="25E72158" w14:textId="77777777" w:rsidR="00810518" w:rsidRDefault="00810518" w:rsidP="00CA728F">
            <w:pPr>
              <w:pBdr>
                <w:bottom w:val="single" w:sz="4" w:space="1" w:color="auto"/>
              </w:pBdr>
              <w:tabs>
                <w:tab w:val="decimal" w:pos="1062"/>
              </w:tabs>
              <w:ind w:left="0"/>
              <w:jc w:val="right"/>
              <w:rPr>
                <w:sz w:val="28"/>
                <w:szCs w:val="28"/>
              </w:rPr>
            </w:pPr>
            <w:r>
              <w:rPr>
                <w:sz w:val="28"/>
                <w:szCs w:val="28"/>
              </w:rPr>
              <w:t>-</w:t>
            </w:r>
          </w:p>
        </w:tc>
        <w:tc>
          <w:tcPr>
            <w:tcW w:w="1292" w:type="dxa"/>
            <w:tcBorders>
              <w:top w:val="nil"/>
              <w:left w:val="nil"/>
              <w:right w:val="nil"/>
            </w:tcBorders>
            <w:shd w:val="clear" w:color="auto" w:fill="auto"/>
            <w:noWrap/>
            <w:vAlign w:val="bottom"/>
          </w:tcPr>
          <w:p w14:paraId="2EF70127" w14:textId="77777777" w:rsidR="00810518" w:rsidRPr="00BF455A" w:rsidRDefault="00810518" w:rsidP="00CA728F">
            <w:pPr>
              <w:pBdr>
                <w:bottom w:val="single" w:sz="4" w:space="1" w:color="auto"/>
              </w:pBdr>
              <w:tabs>
                <w:tab w:val="decimal" w:pos="1062"/>
                <w:tab w:val="decimal" w:pos="1513"/>
              </w:tabs>
              <w:ind w:left="0"/>
              <w:jc w:val="right"/>
              <w:rPr>
                <w:sz w:val="28"/>
                <w:szCs w:val="28"/>
              </w:rPr>
            </w:pPr>
            <w:r>
              <w:rPr>
                <w:sz w:val="28"/>
                <w:szCs w:val="28"/>
              </w:rPr>
              <w:t>-</w:t>
            </w:r>
          </w:p>
        </w:tc>
      </w:tr>
      <w:tr w:rsidR="00810518" w:rsidRPr="00BF455A" w14:paraId="175DB203" w14:textId="77777777" w:rsidTr="005955FB">
        <w:trPr>
          <w:trHeight w:val="397"/>
        </w:trPr>
        <w:tc>
          <w:tcPr>
            <w:tcW w:w="3119" w:type="dxa"/>
            <w:tcBorders>
              <w:top w:val="nil"/>
              <w:left w:val="nil"/>
              <w:bottom w:val="nil"/>
              <w:right w:val="nil"/>
            </w:tcBorders>
            <w:shd w:val="clear" w:color="auto" w:fill="auto"/>
            <w:noWrap/>
            <w:vAlign w:val="bottom"/>
          </w:tcPr>
          <w:p w14:paraId="2F7C7DA8" w14:textId="77777777" w:rsidR="00810518" w:rsidRPr="00BF455A" w:rsidRDefault="00810518" w:rsidP="00CA728F">
            <w:pPr>
              <w:ind w:left="0"/>
              <w:jc w:val="left"/>
              <w:rPr>
                <w:sz w:val="28"/>
                <w:szCs w:val="28"/>
              </w:rPr>
            </w:pPr>
            <w:r>
              <w:rPr>
                <w:sz w:val="28"/>
                <w:szCs w:val="28"/>
              </w:rPr>
              <w:t>Total</w:t>
            </w:r>
          </w:p>
        </w:tc>
        <w:tc>
          <w:tcPr>
            <w:tcW w:w="1066" w:type="dxa"/>
            <w:tcBorders>
              <w:top w:val="nil"/>
              <w:left w:val="nil"/>
              <w:right w:val="nil"/>
            </w:tcBorders>
          </w:tcPr>
          <w:p w14:paraId="7D50744E" w14:textId="77777777" w:rsidR="00810518" w:rsidRPr="00BC1611" w:rsidRDefault="00810518" w:rsidP="005955FB">
            <w:pPr>
              <w:tabs>
                <w:tab w:val="decimal" w:pos="1062"/>
              </w:tabs>
              <w:ind w:left="0"/>
              <w:jc w:val="right"/>
              <w:rPr>
                <w:sz w:val="28"/>
                <w:szCs w:val="28"/>
              </w:rPr>
            </w:pPr>
          </w:p>
        </w:tc>
        <w:tc>
          <w:tcPr>
            <w:tcW w:w="1291" w:type="dxa"/>
            <w:tcBorders>
              <w:top w:val="nil"/>
              <w:left w:val="nil"/>
              <w:right w:val="nil"/>
            </w:tcBorders>
            <w:shd w:val="clear" w:color="auto" w:fill="auto"/>
            <w:noWrap/>
            <w:vAlign w:val="bottom"/>
          </w:tcPr>
          <w:p w14:paraId="55ED6E4C" w14:textId="3CD2C806" w:rsidR="00810518" w:rsidRPr="00BF455A" w:rsidRDefault="00810518" w:rsidP="00CA728F">
            <w:pPr>
              <w:pBdr>
                <w:bottom w:val="double" w:sz="4" w:space="1" w:color="auto"/>
              </w:pBdr>
              <w:tabs>
                <w:tab w:val="decimal" w:pos="1062"/>
              </w:tabs>
              <w:ind w:left="0"/>
              <w:jc w:val="right"/>
              <w:rPr>
                <w:sz w:val="28"/>
                <w:szCs w:val="28"/>
              </w:rPr>
            </w:pPr>
            <w:r w:rsidRPr="00BC1611">
              <w:rPr>
                <w:sz w:val="28"/>
                <w:szCs w:val="28"/>
              </w:rPr>
              <w:t>926,643,430</w:t>
            </w:r>
          </w:p>
        </w:tc>
        <w:tc>
          <w:tcPr>
            <w:tcW w:w="1292" w:type="dxa"/>
            <w:tcBorders>
              <w:left w:val="nil"/>
              <w:right w:val="nil"/>
            </w:tcBorders>
            <w:shd w:val="clear" w:color="auto" w:fill="auto"/>
            <w:noWrap/>
            <w:vAlign w:val="bottom"/>
          </w:tcPr>
          <w:p w14:paraId="10AD3267" w14:textId="6276F704" w:rsidR="00810518" w:rsidRPr="00BF455A" w:rsidRDefault="00810518" w:rsidP="00CA728F">
            <w:pPr>
              <w:pBdr>
                <w:bottom w:val="double" w:sz="4" w:space="1" w:color="auto"/>
              </w:pBdr>
              <w:tabs>
                <w:tab w:val="decimal" w:pos="1062"/>
                <w:tab w:val="decimal" w:pos="1513"/>
              </w:tabs>
              <w:ind w:left="0"/>
              <w:jc w:val="right"/>
              <w:rPr>
                <w:sz w:val="28"/>
                <w:szCs w:val="28"/>
              </w:rPr>
            </w:pPr>
            <w:r w:rsidRPr="00BC1611">
              <w:rPr>
                <w:sz w:val="28"/>
                <w:szCs w:val="28"/>
              </w:rPr>
              <w:t>1,464,328,000</w:t>
            </w:r>
          </w:p>
        </w:tc>
        <w:tc>
          <w:tcPr>
            <w:tcW w:w="1291" w:type="dxa"/>
            <w:tcBorders>
              <w:top w:val="nil"/>
              <w:left w:val="nil"/>
              <w:right w:val="nil"/>
            </w:tcBorders>
            <w:shd w:val="clear" w:color="auto" w:fill="auto"/>
            <w:noWrap/>
            <w:vAlign w:val="bottom"/>
          </w:tcPr>
          <w:p w14:paraId="5F735642" w14:textId="714444CA" w:rsidR="00810518" w:rsidRPr="00BF455A" w:rsidRDefault="00810518" w:rsidP="00CA728F">
            <w:pPr>
              <w:pBdr>
                <w:bottom w:val="double" w:sz="4" w:space="1" w:color="auto"/>
              </w:pBdr>
              <w:tabs>
                <w:tab w:val="decimal" w:pos="1062"/>
              </w:tabs>
              <w:ind w:left="0"/>
              <w:jc w:val="right"/>
              <w:rPr>
                <w:sz w:val="28"/>
                <w:szCs w:val="28"/>
              </w:rPr>
            </w:pPr>
            <w:r w:rsidRPr="00BC1611">
              <w:rPr>
                <w:sz w:val="28"/>
                <w:szCs w:val="28"/>
              </w:rPr>
              <w:t>512,891,913</w:t>
            </w:r>
          </w:p>
        </w:tc>
        <w:tc>
          <w:tcPr>
            <w:tcW w:w="1292" w:type="dxa"/>
            <w:tcBorders>
              <w:left w:val="nil"/>
              <w:right w:val="nil"/>
            </w:tcBorders>
            <w:shd w:val="clear" w:color="auto" w:fill="auto"/>
            <w:noWrap/>
            <w:vAlign w:val="bottom"/>
          </w:tcPr>
          <w:p w14:paraId="66C10EB2" w14:textId="60F1C18F" w:rsidR="00810518" w:rsidRPr="00BF455A" w:rsidRDefault="00810518" w:rsidP="00CA728F">
            <w:pPr>
              <w:pBdr>
                <w:bottom w:val="double" w:sz="4" w:space="1" w:color="auto"/>
              </w:pBdr>
              <w:tabs>
                <w:tab w:val="decimal" w:pos="1062"/>
                <w:tab w:val="decimal" w:pos="1513"/>
              </w:tabs>
              <w:ind w:left="0"/>
              <w:jc w:val="right"/>
              <w:rPr>
                <w:sz w:val="28"/>
                <w:szCs w:val="28"/>
              </w:rPr>
            </w:pPr>
            <w:r w:rsidRPr="00BC1611">
              <w:rPr>
                <w:sz w:val="28"/>
                <w:szCs w:val="28"/>
              </w:rPr>
              <w:t>1,000,242,000</w:t>
            </w:r>
          </w:p>
        </w:tc>
      </w:tr>
    </w:tbl>
    <w:p w14:paraId="34AA796B" w14:textId="7B0B070D" w:rsidR="00CA728F" w:rsidRPr="00185144" w:rsidRDefault="00CA728F" w:rsidP="00BC1611">
      <w:pPr>
        <w:spacing w:before="240"/>
        <w:ind w:left="562" w:right="14"/>
        <w:jc w:val="both"/>
        <w:rPr>
          <w:rFonts w:eastAsia="Cordia New"/>
          <w:sz w:val="28"/>
          <w:szCs w:val="28"/>
          <w:lang w:eastAsia="th-TH"/>
        </w:rPr>
      </w:pPr>
      <w:r w:rsidRPr="00185144">
        <w:rPr>
          <w:rFonts w:eastAsia="Cordia New"/>
          <w:sz w:val="28"/>
          <w:szCs w:val="28"/>
          <w:lang w:eastAsia="th-TH"/>
        </w:rPr>
        <w:t>The fair value of investment property is determined by an independent appraiser. Fair value of land ar</w:t>
      </w:r>
      <w:r w:rsidR="00B92DB2">
        <w:rPr>
          <w:rFonts w:eastAsia="Cordia New"/>
          <w:sz w:val="28"/>
          <w:szCs w:val="28"/>
          <w:lang w:eastAsia="th-TH"/>
        </w:rPr>
        <w:t>e based on market approach</w:t>
      </w:r>
      <w:r w:rsidRPr="00185144">
        <w:rPr>
          <w:rFonts w:eastAsia="Cordia New"/>
          <w:sz w:val="28"/>
          <w:szCs w:val="28"/>
          <w:lang w:eastAsia="th-TH"/>
        </w:rPr>
        <w:t>, the fair value of buildings are based on cost approach. The fair values are within level 2 of the fair value hierarchy.</w:t>
      </w:r>
    </w:p>
    <w:p w14:paraId="723EC70A" w14:textId="5256FBBE" w:rsidR="00CA728F" w:rsidRDefault="00BC1611" w:rsidP="00BC1611">
      <w:pPr>
        <w:spacing w:before="120"/>
        <w:ind w:left="562" w:right="14"/>
        <w:jc w:val="both"/>
        <w:rPr>
          <w:rFonts w:eastAsia="Cordia New"/>
          <w:sz w:val="28"/>
          <w:szCs w:val="28"/>
          <w:lang w:eastAsia="th-TH"/>
        </w:rPr>
      </w:pPr>
      <w:r w:rsidRPr="00F07C50">
        <w:rPr>
          <w:rFonts w:eastAsia="Cordia New"/>
          <w:sz w:val="28"/>
          <w:szCs w:val="28"/>
          <w:lang w:eastAsia="th-TH"/>
        </w:rPr>
        <w:t xml:space="preserve">As at </w:t>
      </w:r>
      <w:r>
        <w:rPr>
          <w:rFonts w:eastAsia="Cordia New"/>
          <w:sz w:val="28"/>
          <w:szCs w:val="28"/>
          <w:lang w:eastAsia="th-TH"/>
        </w:rPr>
        <w:t>December 31</w:t>
      </w:r>
      <w:r w:rsidRPr="00F07C50">
        <w:rPr>
          <w:rFonts w:eastAsia="Cordia New"/>
          <w:sz w:val="28"/>
          <w:szCs w:val="28"/>
          <w:lang w:eastAsia="th-TH"/>
        </w:rPr>
        <w:t>, 2021, the fair values of investment property in the</w:t>
      </w:r>
      <w:r w:rsidRPr="00F07C50">
        <w:t xml:space="preserve"> </w:t>
      </w:r>
      <w:r w:rsidRPr="00F07C50">
        <w:rPr>
          <w:rFonts w:eastAsia="Cordia New"/>
          <w:sz w:val="28"/>
          <w:szCs w:val="28"/>
          <w:lang w:eastAsia="th-TH"/>
        </w:rPr>
        <w:t>consolidated and separate financial statements</w:t>
      </w:r>
      <w:r>
        <w:rPr>
          <w:rFonts w:eastAsia="Cordia New"/>
          <w:sz w:val="28"/>
          <w:szCs w:val="28"/>
          <w:lang w:eastAsia="th-TH"/>
        </w:rPr>
        <w:t xml:space="preserve"> are totally Baht 1,464 million and Baht 1,000</w:t>
      </w:r>
      <w:r w:rsidRPr="00F07C50">
        <w:rPr>
          <w:rFonts w:eastAsia="Cordia New"/>
          <w:sz w:val="28"/>
          <w:szCs w:val="28"/>
          <w:lang w:eastAsia="th-TH"/>
        </w:rPr>
        <w:t xml:space="preserve"> million, respectively.</w:t>
      </w:r>
    </w:p>
    <w:p w14:paraId="5CAF6363" w14:textId="30A85573" w:rsidR="001F337C" w:rsidRDefault="001F337C" w:rsidP="001F337C">
      <w:pPr>
        <w:spacing w:before="60"/>
        <w:rPr>
          <w:sz w:val="28"/>
          <w:szCs w:val="28"/>
        </w:rPr>
      </w:pPr>
      <w:r w:rsidRPr="00185144">
        <w:rPr>
          <w:rFonts w:eastAsia="Cordia New"/>
          <w:sz w:val="28"/>
          <w:szCs w:val="28"/>
          <w:lang w:eastAsia="th-TH"/>
        </w:rPr>
        <w:t xml:space="preserve">As at </w:t>
      </w:r>
      <w:r w:rsidRPr="00185144">
        <w:rPr>
          <w:rFonts w:asciiTheme="majorBidi" w:hAnsiTheme="majorBidi" w:cstheme="majorBidi"/>
          <w:sz w:val="28"/>
          <w:szCs w:val="28"/>
        </w:rPr>
        <w:t>December 31, 2020</w:t>
      </w:r>
      <w:r w:rsidRPr="00185144">
        <w:rPr>
          <w:rFonts w:eastAsia="Cordia New"/>
          <w:sz w:val="28"/>
          <w:szCs w:val="28"/>
          <w:lang w:eastAsia="th-TH"/>
        </w:rPr>
        <w:t>, a subsidiary’s investment property are used as collateral for short-term loans from others</w:t>
      </w:r>
      <w:r>
        <w:rPr>
          <w:rFonts w:eastAsia="Cordia New"/>
          <w:sz w:val="28"/>
          <w:szCs w:val="28"/>
          <w:lang w:eastAsia="th-TH"/>
        </w:rPr>
        <w:t xml:space="preserve">, </w:t>
      </w:r>
      <w:proofErr w:type="gramStart"/>
      <w:r w:rsidR="00B92DB2">
        <w:rPr>
          <w:rFonts w:asciiTheme="majorBidi" w:hAnsiTheme="majorBidi" w:cstheme="majorBidi"/>
          <w:snapToGrid w:val="0"/>
          <w:spacing w:val="-2"/>
          <w:sz w:val="28"/>
          <w:szCs w:val="28"/>
        </w:rPr>
        <w:t>D</w:t>
      </w:r>
      <w:r w:rsidR="00B92DB2" w:rsidRPr="00F07C50">
        <w:rPr>
          <w:rFonts w:asciiTheme="majorBidi" w:hAnsiTheme="majorBidi" w:cstheme="majorBidi"/>
          <w:snapToGrid w:val="0"/>
          <w:spacing w:val="-2"/>
          <w:sz w:val="28"/>
          <w:szCs w:val="28"/>
        </w:rPr>
        <w:t>uring</w:t>
      </w:r>
      <w:proofErr w:type="gramEnd"/>
      <w:r w:rsidRPr="00F07C50">
        <w:rPr>
          <w:rFonts w:asciiTheme="majorBidi" w:hAnsiTheme="majorBidi" w:cstheme="majorBidi"/>
          <w:snapToGrid w:val="0"/>
          <w:spacing w:val="-2"/>
          <w:sz w:val="28"/>
          <w:szCs w:val="28"/>
        </w:rPr>
        <w:t xml:space="preserve"> the </w:t>
      </w:r>
      <w:r w:rsidRPr="00F07C50">
        <w:rPr>
          <w:rFonts w:asciiTheme="majorBidi" w:hAnsiTheme="majorBidi" w:cstheme="majorBidi"/>
          <w:spacing w:val="-2"/>
          <w:sz w:val="28"/>
          <w:szCs w:val="28"/>
        </w:rPr>
        <w:t>year</w:t>
      </w:r>
      <w:r>
        <w:rPr>
          <w:rFonts w:asciiTheme="majorBidi" w:hAnsiTheme="majorBidi" w:cstheme="majorBidi"/>
          <w:snapToGrid w:val="0"/>
          <w:spacing w:val="-2"/>
          <w:sz w:val="28"/>
          <w:szCs w:val="28"/>
        </w:rPr>
        <w:t xml:space="preserve"> 2021,</w:t>
      </w:r>
      <w:r w:rsidRPr="00EB780D">
        <w:rPr>
          <w:rFonts w:asciiTheme="majorBidi" w:hAnsiTheme="majorBidi" w:cstheme="majorBidi" w:hint="cs"/>
          <w:snapToGrid w:val="0"/>
          <w:spacing w:val="-2"/>
          <w:sz w:val="28"/>
          <w:szCs w:val="28"/>
        </w:rPr>
        <w:t xml:space="preserve"> </w:t>
      </w:r>
      <w:r w:rsidRPr="001F337C">
        <w:rPr>
          <w:rFonts w:asciiTheme="majorBidi" w:hAnsiTheme="majorBidi" w:cstheme="majorBidi"/>
          <w:snapToGrid w:val="0"/>
          <w:spacing w:val="-2"/>
          <w:sz w:val="28"/>
          <w:szCs w:val="28"/>
        </w:rPr>
        <w:t>the collateral has redeemed.</w:t>
      </w:r>
    </w:p>
    <w:p w14:paraId="55B98190" w14:textId="7B3AE217" w:rsidR="000C6DF4" w:rsidRPr="00185144" w:rsidRDefault="000C6DF4" w:rsidP="00B92DB2">
      <w:pPr>
        <w:spacing w:before="60"/>
        <w:rPr>
          <w:rFonts w:eastAsia="Cordia New"/>
          <w:sz w:val="28"/>
          <w:szCs w:val="28"/>
          <w:lang w:eastAsia="th-TH"/>
        </w:rPr>
      </w:pPr>
      <w:r w:rsidRPr="00185144">
        <w:rPr>
          <w:rFonts w:eastAsia="Cordia New"/>
          <w:sz w:val="28"/>
          <w:szCs w:val="28"/>
          <w:lang w:eastAsia="th-TH"/>
        </w:rPr>
        <w:t xml:space="preserve">The Company received </w:t>
      </w:r>
      <w:r w:rsidRPr="00175A19">
        <w:rPr>
          <w:sz w:val="28"/>
          <w:szCs w:val="28"/>
        </w:rPr>
        <w:t xml:space="preserve">Land and buildings in </w:t>
      </w:r>
      <w:proofErr w:type="spellStart"/>
      <w:r w:rsidRPr="00175A19">
        <w:rPr>
          <w:sz w:val="28"/>
          <w:szCs w:val="28"/>
        </w:rPr>
        <w:t>Songkhla</w:t>
      </w:r>
      <w:proofErr w:type="spellEnd"/>
      <w:r>
        <w:rPr>
          <w:sz w:val="28"/>
          <w:szCs w:val="28"/>
        </w:rPr>
        <w:t xml:space="preserve"> province</w:t>
      </w:r>
      <w:r w:rsidRPr="00185144">
        <w:rPr>
          <w:rFonts w:eastAsia="Cordia New"/>
          <w:sz w:val="28"/>
          <w:szCs w:val="28"/>
          <w:lang w:eastAsia="th-TH"/>
        </w:rPr>
        <w:t xml:space="preserve"> from debt settlement by a default loan debtor in May 2020, to repay the loan with net book value of Baht 168.02 million, </w:t>
      </w:r>
      <w:r>
        <w:rPr>
          <w:rFonts w:eastAsia="Cordia New"/>
          <w:sz w:val="28"/>
          <w:szCs w:val="28"/>
          <w:lang w:eastAsia="th-TH"/>
        </w:rPr>
        <w:t xml:space="preserve">(The value of the loan net allowance </w:t>
      </w:r>
      <w:r w:rsidRPr="00185144">
        <w:rPr>
          <w:rFonts w:eastAsia="Cordia New"/>
          <w:sz w:val="28"/>
          <w:szCs w:val="28"/>
          <w:lang w:eastAsia="th-TH"/>
        </w:rPr>
        <w:t>l</w:t>
      </w:r>
      <w:r>
        <w:rPr>
          <w:rFonts w:eastAsia="Cordia New"/>
          <w:sz w:val="28"/>
          <w:szCs w:val="28"/>
          <w:lang w:eastAsia="th-TH"/>
        </w:rPr>
        <w:t>oss on impairment of Baht 39.53</w:t>
      </w:r>
      <w:r w:rsidRPr="00185144">
        <w:rPr>
          <w:rFonts w:eastAsia="Cordia New"/>
          <w:sz w:val="28"/>
          <w:szCs w:val="28"/>
          <w:lang w:eastAsia="th-TH"/>
        </w:rPr>
        <w:t xml:space="preserve"> million).</w:t>
      </w:r>
    </w:p>
    <w:p w14:paraId="56FDD41C" w14:textId="77777777" w:rsidR="000C6DF4" w:rsidRPr="00FB3728" w:rsidRDefault="000C6DF4" w:rsidP="00B853D2">
      <w:pPr>
        <w:spacing w:before="120"/>
        <w:ind w:left="0" w:right="14"/>
        <w:jc w:val="both"/>
        <w:rPr>
          <w:rFonts w:eastAsia="Cordia New"/>
          <w:sz w:val="28"/>
          <w:szCs w:val="28"/>
          <w:lang w:eastAsia="th-TH"/>
        </w:rPr>
        <w:sectPr w:rsidR="000C6DF4" w:rsidRPr="00FB3728" w:rsidSect="00CA728F">
          <w:headerReference w:type="default" r:id="rId9"/>
          <w:footerReference w:type="default" r:id="rId10"/>
          <w:pgSz w:w="11909" w:h="16834" w:code="9"/>
          <w:pgMar w:top="1418" w:right="1418" w:bottom="993" w:left="1701" w:header="720" w:footer="170" w:gutter="0"/>
          <w:cols w:space="720"/>
          <w:docGrid w:linePitch="408"/>
        </w:sectPr>
      </w:pPr>
    </w:p>
    <w:p w14:paraId="3D0AA4AE" w14:textId="77777777" w:rsidR="00CA728F" w:rsidRPr="006D4333" w:rsidRDefault="00CA728F" w:rsidP="00194606">
      <w:pPr>
        <w:numPr>
          <w:ilvl w:val="0"/>
          <w:numId w:val="1"/>
        </w:numPr>
        <w:tabs>
          <w:tab w:val="clear" w:pos="562"/>
        </w:tabs>
        <w:ind w:left="567" w:right="0" w:hanging="567"/>
        <w:jc w:val="both"/>
        <w:rPr>
          <w:rFonts w:asciiTheme="majorBidi" w:hAnsiTheme="majorBidi" w:cstheme="majorBidi"/>
          <w:b/>
          <w:bCs/>
          <w:sz w:val="28"/>
          <w:szCs w:val="28"/>
        </w:rPr>
      </w:pPr>
      <w:r>
        <w:rPr>
          <w:b/>
          <w:bCs/>
          <w:sz w:val="28"/>
          <w:szCs w:val="28"/>
        </w:rPr>
        <w:t>L</w:t>
      </w:r>
      <w:r w:rsidRPr="00B9444C">
        <w:rPr>
          <w:b/>
          <w:bCs/>
          <w:sz w:val="28"/>
          <w:szCs w:val="28"/>
        </w:rPr>
        <w:t>EASEHOLD IMPROVEMENT AND EQUIPMENT - NET</w:t>
      </w:r>
    </w:p>
    <w:p w14:paraId="5C5C8AF0" w14:textId="7EBD86C3" w:rsidR="00CA728F" w:rsidRPr="00E054D1" w:rsidRDefault="00CA728F" w:rsidP="00CA728F">
      <w:pPr>
        <w:pStyle w:val="ListParagraph"/>
        <w:spacing w:before="120"/>
        <w:ind w:left="562"/>
        <w:rPr>
          <w:rFonts w:asciiTheme="majorBidi" w:hAnsiTheme="majorBidi" w:cstheme="majorBidi"/>
          <w:sz w:val="28"/>
          <w:szCs w:val="28"/>
        </w:rPr>
      </w:pPr>
      <w:r w:rsidRPr="00E054D1">
        <w:rPr>
          <w:rFonts w:asciiTheme="majorBidi" w:hAnsiTheme="majorBidi" w:cstheme="majorBidi"/>
          <w:sz w:val="28"/>
          <w:szCs w:val="28"/>
        </w:rPr>
        <w:t>Leasehold improvement and e</w:t>
      </w:r>
      <w:r>
        <w:rPr>
          <w:rFonts w:asciiTheme="majorBidi" w:hAnsiTheme="majorBidi" w:cstheme="majorBidi"/>
          <w:sz w:val="28"/>
          <w:szCs w:val="28"/>
        </w:rPr>
        <w:t>quipment as at December 31, 2021</w:t>
      </w:r>
      <w:r w:rsidRPr="00E054D1">
        <w:rPr>
          <w:rFonts w:asciiTheme="majorBidi" w:hAnsiTheme="majorBidi" w:cstheme="majorBidi"/>
          <w:sz w:val="28"/>
          <w:szCs w:val="28"/>
        </w:rPr>
        <w:t>, consisted of:</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927"/>
        <w:gridCol w:w="2049"/>
        <w:gridCol w:w="2050"/>
        <w:gridCol w:w="2049"/>
        <w:gridCol w:w="2050"/>
        <w:gridCol w:w="2050"/>
      </w:tblGrid>
      <w:tr w:rsidR="00CA728F" w:rsidRPr="00E054D1" w14:paraId="15DE439F" w14:textId="77777777" w:rsidTr="00CA728F">
        <w:trPr>
          <w:trHeight w:hRule="exact" w:val="454"/>
        </w:trPr>
        <w:tc>
          <w:tcPr>
            <w:tcW w:w="3927" w:type="dxa"/>
            <w:tcBorders>
              <w:top w:val="nil"/>
              <w:left w:val="nil"/>
              <w:bottom w:val="nil"/>
              <w:right w:val="nil"/>
            </w:tcBorders>
            <w:shd w:val="clear" w:color="auto" w:fill="auto"/>
          </w:tcPr>
          <w:p w14:paraId="654B1052" w14:textId="77777777" w:rsidR="00CA728F" w:rsidRPr="00EB780D" w:rsidRDefault="00CA728F" w:rsidP="00CA728F">
            <w:pPr>
              <w:ind w:left="0" w:right="0"/>
              <w:rPr>
                <w:rFonts w:asciiTheme="majorBidi" w:hAnsiTheme="majorBidi" w:cstheme="majorBidi"/>
                <w:b/>
                <w:bCs/>
                <w:sz w:val="28"/>
                <w:szCs w:val="28"/>
                <w:cs/>
              </w:rPr>
            </w:pPr>
          </w:p>
        </w:tc>
        <w:tc>
          <w:tcPr>
            <w:tcW w:w="10248" w:type="dxa"/>
            <w:gridSpan w:val="5"/>
            <w:tcBorders>
              <w:top w:val="nil"/>
              <w:left w:val="nil"/>
              <w:bottom w:val="nil"/>
              <w:right w:val="nil"/>
            </w:tcBorders>
            <w:shd w:val="clear" w:color="auto" w:fill="auto"/>
            <w:vAlign w:val="bottom"/>
          </w:tcPr>
          <w:p w14:paraId="0BBE12A7" w14:textId="77777777" w:rsidR="00CA728F" w:rsidRPr="00EB780D" w:rsidRDefault="00CA728F" w:rsidP="00CA728F">
            <w:pPr>
              <w:pBdr>
                <w:bottom w:val="single" w:sz="4" w:space="1" w:color="auto"/>
              </w:pBdr>
              <w:ind w:left="0" w:right="0"/>
              <w:jc w:val="center"/>
              <w:rPr>
                <w:rFonts w:asciiTheme="majorBidi" w:hAnsiTheme="majorBidi" w:cstheme="majorBidi"/>
                <w:sz w:val="28"/>
                <w:szCs w:val="28"/>
                <w:cs/>
              </w:rPr>
            </w:pPr>
            <w:r w:rsidRPr="00194606">
              <w:rPr>
                <w:rFonts w:asciiTheme="majorBidi" w:hAnsiTheme="majorBidi" w:cstheme="majorBidi"/>
                <w:sz w:val="28"/>
                <w:szCs w:val="28"/>
              </w:rPr>
              <w:t>Unit: Baht</w:t>
            </w:r>
          </w:p>
        </w:tc>
      </w:tr>
      <w:tr w:rsidR="00CA728F" w:rsidRPr="00E054D1" w14:paraId="382A46E7" w14:textId="77777777" w:rsidTr="00CA728F">
        <w:trPr>
          <w:trHeight w:hRule="exact" w:val="506"/>
        </w:trPr>
        <w:tc>
          <w:tcPr>
            <w:tcW w:w="3927" w:type="dxa"/>
            <w:tcBorders>
              <w:top w:val="nil"/>
              <w:left w:val="nil"/>
              <w:bottom w:val="nil"/>
              <w:right w:val="nil"/>
            </w:tcBorders>
            <w:shd w:val="clear" w:color="auto" w:fill="auto"/>
          </w:tcPr>
          <w:p w14:paraId="0AD4F206" w14:textId="77777777" w:rsidR="00CA728F" w:rsidRPr="00EB780D" w:rsidRDefault="00CA728F" w:rsidP="00CA728F">
            <w:pPr>
              <w:ind w:left="0" w:right="0"/>
              <w:rPr>
                <w:rFonts w:asciiTheme="majorBidi" w:hAnsiTheme="majorBidi" w:cstheme="majorBidi"/>
                <w:b/>
                <w:bCs/>
                <w:sz w:val="28"/>
                <w:szCs w:val="28"/>
                <w:cs/>
              </w:rPr>
            </w:pPr>
          </w:p>
        </w:tc>
        <w:tc>
          <w:tcPr>
            <w:tcW w:w="10248" w:type="dxa"/>
            <w:gridSpan w:val="5"/>
            <w:tcBorders>
              <w:top w:val="nil"/>
              <w:left w:val="nil"/>
              <w:bottom w:val="nil"/>
              <w:right w:val="nil"/>
            </w:tcBorders>
            <w:shd w:val="clear" w:color="auto" w:fill="auto"/>
            <w:vAlign w:val="bottom"/>
          </w:tcPr>
          <w:p w14:paraId="265579B1" w14:textId="77777777" w:rsidR="00CA728F" w:rsidRPr="00EB780D" w:rsidRDefault="00CA728F" w:rsidP="00CA728F">
            <w:pPr>
              <w:pBdr>
                <w:bottom w:val="single" w:sz="4" w:space="1" w:color="auto"/>
              </w:pBdr>
              <w:ind w:left="0" w:right="0"/>
              <w:jc w:val="center"/>
              <w:rPr>
                <w:rFonts w:asciiTheme="majorBidi" w:hAnsiTheme="majorBidi" w:cstheme="majorBidi"/>
                <w:sz w:val="28"/>
                <w:szCs w:val="28"/>
                <w:cs/>
              </w:rPr>
            </w:pPr>
            <w:r w:rsidRPr="00194606">
              <w:rPr>
                <w:rFonts w:asciiTheme="majorBidi" w:hAnsiTheme="majorBidi" w:cstheme="majorBidi"/>
                <w:sz w:val="28"/>
                <w:szCs w:val="28"/>
              </w:rPr>
              <w:t>Consolidated financial statements</w:t>
            </w:r>
          </w:p>
        </w:tc>
      </w:tr>
      <w:tr w:rsidR="00CA728F" w:rsidRPr="00E054D1" w14:paraId="5C5E72AE" w14:textId="77777777" w:rsidTr="00CA728F">
        <w:trPr>
          <w:trHeight w:hRule="exact" w:val="461"/>
        </w:trPr>
        <w:tc>
          <w:tcPr>
            <w:tcW w:w="3927" w:type="dxa"/>
            <w:tcBorders>
              <w:top w:val="nil"/>
              <w:left w:val="nil"/>
              <w:bottom w:val="nil"/>
              <w:right w:val="nil"/>
            </w:tcBorders>
            <w:shd w:val="clear" w:color="auto" w:fill="auto"/>
            <w:vAlign w:val="bottom"/>
          </w:tcPr>
          <w:p w14:paraId="48EEF052" w14:textId="77777777" w:rsidR="00CA728F" w:rsidRPr="00EB780D" w:rsidRDefault="00CA728F" w:rsidP="00CA728F">
            <w:pPr>
              <w:ind w:left="0" w:right="0"/>
              <w:rPr>
                <w:rFonts w:asciiTheme="majorBidi" w:hAnsiTheme="majorBidi" w:cstheme="majorBidi"/>
                <w:b/>
                <w:bCs/>
                <w:sz w:val="28"/>
                <w:szCs w:val="28"/>
                <w:cs/>
              </w:rPr>
            </w:pPr>
          </w:p>
        </w:tc>
        <w:tc>
          <w:tcPr>
            <w:tcW w:w="2049" w:type="dxa"/>
            <w:tcBorders>
              <w:top w:val="nil"/>
              <w:left w:val="nil"/>
              <w:bottom w:val="nil"/>
              <w:right w:val="nil"/>
            </w:tcBorders>
            <w:shd w:val="clear" w:color="auto" w:fill="auto"/>
            <w:vAlign w:val="bottom"/>
          </w:tcPr>
          <w:p w14:paraId="6B8D7EC6" w14:textId="77777777" w:rsidR="00CA728F" w:rsidRPr="00194606" w:rsidRDefault="00CA728F" w:rsidP="00CA728F">
            <w:pPr>
              <w:pBdr>
                <w:bottom w:val="single" w:sz="4" w:space="1" w:color="auto"/>
              </w:pBdr>
              <w:ind w:left="0" w:right="0"/>
              <w:jc w:val="center"/>
              <w:rPr>
                <w:rFonts w:asciiTheme="majorBidi" w:hAnsiTheme="majorBidi" w:cstheme="majorBidi"/>
                <w:sz w:val="28"/>
                <w:szCs w:val="28"/>
              </w:rPr>
            </w:pPr>
            <w:r w:rsidRPr="00194606">
              <w:rPr>
                <w:rFonts w:asciiTheme="majorBidi" w:hAnsiTheme="majorBidi" w:cstheme="majorBidi"/>
                <w:sz w:val="28"/>
                <w:szCs w:val="28"/>
              </w:rPr>
              <w:t>Computers</w:t>
            </w:r>
          </w:p>
        </w:tc>
        <w:tc>
          <w:tcPr>
            <w:tcW w:w="2050" w:type="dxa"/>
            <w:tcBorders>
              <w:top w:val="nil"/>
              <w:left w:val="nil"/>
              <w:bottom w:val="nil"/>
              <w:right w:val="nil"/>
            </w:tcBorders>
            <w:shd w:val="clear" w:color="auto" w:fill="auto"/>
            <w:vAlign w:val="bottom"/>
          </w:tcPr>
          <w:p w14:paraId="2E4574FB" w14:textId="77777777" w:rsidR="00CA728F" w:rsidRPr="00194606" w:rsidRDefault="00CA728F" w:rsidP="00CA728F">
            <w:pPr>
              <w:pBdr>
                <w:bottom w:val="single" w:sz="4" w:space="1" w:color="auto"/>
              </w:pBdr>
              <w:ind w:left="0" w:right="0"/>
              <w:jc w:val="center"/>
              <w:rPr>
                <w:rFonts w:asciiTheme="majorBidi" w:hAnsiTheme="majorBidi" w:cstheme="majorBidi"/>
                <w:sz w:val="28"/>
                <w:szCs w:val="28"/>
              </w:rPr>
            </w:pPr>
            <w:r w:rsidRPr="00194606">
              <w:rPr>
                <w:rFonts w:asciiTheme="majorBidi" w:hAnsiTheme="majorBidi" w:cstheme="majorBidi"/>
                <w:sz w:val="28"/>
                <w:szCs w:val="28"/>
              </w:rPr>
              <w:t>Furniture and fixture</w:t>
            </w:r>
          </w:p>
        </w:tc>
        <w:tc>
          <w:tcPr>
            <w:tcW w:w="2049" w:type="dxa"/>
            <w:tcBorders>
              <w:top w:val="nil"/>
              <w:left w:val="nil"/>
              <w:bottom w:val="nil"/>
              <w:right w:val="nil"/>
            </w:tcBorders>
            <w:shd w:val="clear" w:color="auto" w:fill="auto"/>
            <w:vAlign w:val="bottom"/>
          </w:tcPr>
          <w:p w14:paraId="39A58F2F" w14:textId="77777777" w:rsidR="00CA728F" w:rsidRPr="00194606" w:rsidRDefault="00CA728F" w:rsidP="00CA728F">
            <w:pPr>
              <w:pBdr>
                <w:bottom w:val="single" w:sz="4" w:space="1" w:color="auto"/>
              </w:pBdr>
              <w:ind w:left="0" w:right="0"/>
              <w:jc w:val="center"/>
              <w:rPr>
                <w:rFonts w:asciiTheme="majorBidi" w:hAnsiTheme="majorBidi" w:cstheme="majorBidi"/>
                <w:sz w:val="28"/>
                <w:szCs w:val="28"/>
              </w:rPr>
            </w:pPr>
            <w:r w:rsidRPr="00194606">
              <w:rPr>
                <w:rFonts w:asciiTheme="majorBidi" w:hAnsiTheme="majorBidi" w:cstheme="majorBidi"/>
                <w:sz w:val="28"/>
                <w:szCs w:val="28"/>
              </w:rPr>
              <w:t>Office equipment</w:t>
            </w:r>
          </w:p>
        </w:tc>
        <w:tc>
          <w:tcPr>
            <w:tcW w:w="2050" w:type="dxa"/>
            <w:tcBorders>
              <w:top w:val="nil"/>
              <w:left w:val="nil"/>
              <w:bottom w:val="nil"/>
              <w:right w:val="nil"/>
            </w:tcBorders>
            <w:shd w:val="clear" w:color="auto" w:fill="auto"/>
            <w:vAlign w:val="bottom"/>
          </w:tcPr>
          <w:p w14:paraId="1F72DB4A" w14:textId="77777777" w:rsidR="00CA728F" w:rsidRPr="00194606" w:rsidRDefault="00CA728F" w:rsidP="00CA728F">
            <w:pPr>
              <w:pBdr>
                <w:bottom w:val="single" w:sz="4" w:space="1" w:color="auto"/>
              </w:pBdr>
              <w:ind w:left="0" w:right="0"/>
              <w:jc w:val="center"/>
              <w:rPr>
                <w:rFonts w:asciiTheme="majorBidi" w:hAnsiTheme="majorBidi" w:cstheme="majorBidi"/>
                <w:sz w:val="28"/>
                <w:szCs w:val="28"/>
              </w:rPr>
            </w:pPr>
            <w:r w:rsidRPr="00194606">
              <w:rPr>
                <w:rFonts w:asciiTheme="majorBidi" w:hAnsiTheme="majorBidi" w:cstheme="majorBidi"/>
                <w:sz w:val="28"/>
                <w:szCs w:val="28"/>
              </w:rPr>
              <w:t>Vehicles</w:t>
            </w:r>
          </w:p>
        </w:tc>
        <w:tc>
          <w:tcPr>
            <w:tcW w:w="2050" w:type="dxa"/>
            <w:tcBorders>
              <w:top w:val="nil"/>
              <w:left w:val="nil"/>
              <w:bottom w:val="nil"/>
              <w:right w:val="nil"/>
            </w:tcBorders>
            <w:shd w:val="clear" w:color="auto" w:fill="auto"/>
            <w:vAlign w:val="bottom"/>
          </w:tcPr>
          <w:p w14:paraId="145357DD" w14:textId="77777777" w:rsidR="00CA728F" w:rsidRPr="00EB780D" w:rsidRDefault="00CA728F" w:rsidP="00CA728F">
            <w:pPr>
              <w:pBdr>
                <w:bottom w:val="single" w:sz="4" w:space="1" w:color="auto"/>
              </w:pBdr>
              <w:ind w:left="0" w:right="0"/>
              <w:jc w:val="center"/>
              <w:rPr>
                <w:rFonts w:asciiTheme="majorBidi" w:hAnsiTheme="majorBidi" w:cstheme="majorBidi"/>
                <w:sz w:val="28"/>
                <w:szCs w:val="28"/>
                <w:cs/>
              </w:rPr>
            </w:pPr>
            <w:r w:rsidRPr="00194606">
              <w:rPr>
                <w:rFonts w:asciiTheme="majorBidi" w:hAnsiTheme="majorBidi" w:cstheme="majorBidi"/>
                <w:sz w:val="28"/>
                <w:szCs w:val="28"/>
              </w:rPr>
              <w:t>Total</w:t>
            </w:r>
          </w:p>
        </w:tc>
      </w:tr>
      <w:tr w:rsidR="00CA728F" w:rsidRPr="00E054D1" w14:paraId="22A79D17" w14:textId="77777777" w:rsidTr="00CA728F">
        <w:trPr>
          <w:trHeight w:val="336"/>
        </w:trPr>
        <w:tc>
          <w:tcPr>
            <w:tcW w:w="3927" w:type="dxa"/>
            <w:tcBorders>
              <w:top w:val="nil"/>
              <w:left w:val="nil"/>
              <w:bottom w:val="nil"/>
              <w:right w:val="nil"/>
            </w:tcBorders>
            <w:shd w:val="clear" w:color="auto" w:fill="auto"/>
            <w:vAlign w:val="bottom"/>
          </w:tcPr>
          <w:p w14:paraId="2E625C4C" w14:textId="77777777" w:rsidR="00CA728F" w:rsidRPr="00194606" w:rsidRDefault="00CA728F" w:rsidP="00CA728F">
            <w:pPr>
              <w:ind w:left="0" w:right="0"/>
              <w:rPr>
                <w:rFonts w:asciiTheme="majorBidi" w:hAnsiTheme="majorBidi" w:cstheme="majorBidi"/>
                <w:b/>
                <w:bCs/>
                <w:sz w:val="28"/>
                <w:szCs w:val="28"/>
              </w:rPr>
            </w:pPr>
            <w:r w:rsidRPr="00194606">
              <w:rPr>
                <w:rFonts w:asciiTheme="majorBidi" w:hAnsiTheme="majorBidi" w:cstheme="majorBidi"/>
                <w:b/>
                <w:bCs/>
                <w:sz w:val="28"/>
                <w:szCs w:val="28"/>
              </w:rPr>
              <w:t>Cost :</w:t>
            </w:r>
          </w:p>
        </w:tc>
        <w:tc>
          <w:tcPr>
            <w:tcW w:w="2049" w:type="dxa"/>
            <w:tcBorders>
              <w:top w:val="nil"/>
              <w:left w:val="nil"/>
              <w:bottom w:val="nil"/>
              <w:right w:val="nil"/>
            </w:tcBorders>
            <w:shd w:val="clear" w:color="auto" w:fill="auto"/>
            <w:vAlign w:val="bottom"/>
          </w:tcPr>
          <w:p w14:paraId="3643736E" w14:textId="77777777" w:rsidR="00CA728F" w:rsidRPr="00194606" w:rsidRDefault="00CA728F" w:rsidP="00CA728F">
            <w:pPr>
              <w:tabs>
                <w:tab w:val="decimal" w:pos="1686"/>
              </w:tabs>
              <w:ind w:left="0" w:right="0"/>
              <w:rPr>
                <w:rFonts w:asciiTheme="majorBidi" w:hAnsiTheme="majorBidi" w:cstheme="majorBidi"/>
                <w:sz w:val="28"/>
                <w:szCs w:val="28"/>
                <w:cs/>
              </w:rPr>
            </w:pPr>
          </w:p>
        </w:tc>
        <w:tc>
          <w:tcPr>
            <w:tcW w:w="2050" w:type="dxa"/>
            <w:tcBorders>
              <w:top w:val="nil"/>
              <w:left w:val="nil"/>
              <w:bottom w:val="nil"/>
              <w:right w:val="nil"/>
            </w:tcBorders>
            <w:shd w:val="clear" w:color="auto" w:fill="auto"/>
            <w:vAlign w:val="bottom"/>
          </w:tcPr>
          <w:p w14:paraId="54B0050C" w14:textId="77777777" w:rsidR="00CA728F" w:rsidRPr="00194606" w:rsidRDefault="00CA728F" w:rsidP="00CA728F">
            <w:pPr>
              <w:tabs>
                <w:tab w:val="decimal" w:pos="1686"/>
              </w:tabs>
              <w:ind w:left="0" w:right="0"/>
              <w:rPr>
                <w:rFonts w:asciiTheme="majorBidi" w:hAnsiTheme="majorBidi" w:cstheme="majorBidi"/>
                <w:sz w:val="28"/>
                <w:szCs w:val="28"/>
                <w:cs/>
              </w:rPr>
            </w:pPr>
          </w:p>
        </w:tc>
        <w:tc>
          <w:tcPr>
            <w:tcW w:w="2049" w:type="dxa"/>
            <w:tcBorders>
              <w:top w:val="nil"/>
              <w:left w:val="nil"/>
              <w:bottom w:val="nil"/>
              <w:right w:val="nil"/>
            </w:tcBorders>
            <w:shd w:val="clear" w:color="auto" w:fill="auto"/>
            <w:vAlign w:val="bottom"/>
          </w:tcPr>
          <w:p w14:paraId="7FBE7F23" w14:textId="77777777" w:rsidR="00CA728F" w:rsidRPr="00194606" w:rsidRDefault="00CA728F" w:rsidP="00CA728F">
            <w:pPr>
              <w:tabs>
                <w:tab w:val="decimal" w:pos="1686"/>
              </w:tabs>
              <w:ind w:left="0" w:right="0"/>
              <w:rPr>
                <w:rFonts w:asciiTheme="majorBidi" w:hAnsiTheme="majorBidi" w:cstheme="majorBidi"/>
                <w:sz w:val="28"/>
                <w:szCs w:val="28"/>
                <w:cs/>
              </w:rPr>
            </w:pPr>
          </w:p>
        </w:tc>
        <w:tc>
          <w:tcPr>
            <w:tcW w:w="2050" w:type="dxa"/>
            <w:tcBorders>
              <w:top w:val="nil"/>
              <w:left w:val="nil"/>
              <w:bottom w:val="nil"/>
              <w:right w:val="nil"/>
            </w:tcBorders>
            <w:shd w:val="clear" w:color="auto" w:fill="auto"/>
            <w:vAlign w:val="bottom"/>
          </w:tcPr>
          <w:p w14:paraId="4A20637E" w14:textId="77777777" w:rsidR="00CA728F" w:rsidRPr="00194606" w:rsidRDefault="00CA728F" w:rsidP="00CA728F">
            <w:pPr>
              <w:tabs>
                <w:tab w:val="decimal" w:pos="1686"/>
              </w:tabs>
              <w:ind w:left="0" w:right="0"/>
              <w:rPr>
                <w:rFonts w:asciiTheme="majorBidi" w:hAnsiTheme="majorBidi" w:cstheme="majorBidi"/>
                <w:sz w:val="28"/>
                <w:szCs w:val="28"/>
                <w:cs/>
              </w:rPr>
            </w:pPr>
          </w:p>
        </w:tc>
        <w:tc>
          <w:tcPr>
            <w:tcW w:w="2050" w:type="dxa"/>
            <w:tcBorders>
              <w:top w:val="nil"/>
              <w:left w:val="nil"/>
              <w:bottom w:val="nil"/>
              <w:right w:val="nil"/>
            </w:tcBorders>
            <w:shd w:val="clear" w:color="auto" w:fill="auto"/>
            <w:vAlign w:val="bottom"/>
          </w:tcPr>
          <w:p w14:paraId="5795A353" w14:textId="77777777" w:rsidR="00CA728F" w:rsidRPr="00EB780D" w:rsidRDefault="00CA728F" w:rsidP="00CA728F">
            <w:pPr>
              <w:tabs>
                <w:tab w:val="decimal" w:pos="1686"/>
              </w:tabs>
              <w:ind w:left="0" w:right="0"/>
              <w:rPr>
                <w:rFonts w:asciiTheme="majorBidi" w:hAnsiTheme="majorBidi" w:cstheme="majorBidi"/>
                <w:sz w:val="28"/>
                <w:szCs w:val="28"/>
                <w:cs/>
              </w:rPr>
            </w:pPr>
          </w:p>
        </w:tc>
      </w:tr>
      <w:tr w:rsidR="00194606" w:rsidRPr="00E054D1" w14:paraId="50CF63D0" w14:textId="77777777" w:rsidTr="00564BD9">
        <w:trPr>
          <w:trHeight w:val="397"/>
        </w:trPr>
        <w:tc>
          <w:tcPr>
            <w:tcW w:w="3927" w:type="dxa"/>
            <w:tcBorders>
              <w:top w:val="nil"/>
              <w:left w:val="nil"/>
              <w:bottom w:val="nil"/>
              <w:right w:val="nil"/>
            </w:tcBorders>
            <w:shd w:val="clear" w:color="auto" w:fill="auto"/>
            <w:vAlign w:val="bottom"/>
          </w:tcPr>
          <w:p w14:paraId="13425173" w14:textId="27271C47" w:rsidR="00194606" w:rsidRPr="00194606" w:rsidRDefault="00194606" w:rsidP="00194606">
            <w:pPr>
              <w:ind w:left="0" w:right="0"/>
              <w:rPr>
                <w:rFonts w:asciiTheme="majorBidi" w:hAnsiTheme="majorBidi" w:cstheme="majorBidi"/>
                <w:b/>
                <w:bCs/>
                <w:sz w:val="28"/>
                <w:szCs w:val="28"/>
              </w:rPr>
            </w:pPr>
            <w:r w:rsidRPr="00194606">
              <w:rPr>
                <w:rFonts w:asciiTheme="majorBidi" w:hAnsiTheme="majorBidi" w:cstheme="majorBidi"/>
                <w:b/>
                <w:bCs/>
                <w:sz w:val="28"/>
                <w:szCs w:val="28"/>
              </w:rPr>
              <w:t>Balance as at January 1, 2021</w:t>
            </w:r>
          </w:p>
        </w:tc>
        <w:tc>
          <w:tcPr>
            <w:tcW w:w="2049" w:type="dxa"/>
            <w:tcBorders>
              <w:top w:val="nil"/>
              <w:left w:val="nil"/>
              <w:bottom w:val="nil"/>
              <w:right w:val="nil"/>
            </w:tcBorders>
            <w:shd w:val="clear" w:color="auto" w:fill="auto"/>
          </w:tcPr>
          <w:p w14:paraId="6E5CAC99" w14:textId="0F11F970" w:rsidR="00194606" w:rsidRPr="00194606" w:rsidRDefault="00194606" w:rsidP="00194606">
            <w:pPr>
              <w:tabs>
                <w:tab w:val="decimal" w:pos="1686"/>
              </w:tabs>
              <w:ind w:left="0" w:right="0"/>
              <w:rPr>
                <w:sz w:val="28"/>
                <w:szCs w:val="28"/>
              </w:rPr>
            </w:pPr>
            <w:r w:rsidRPr="00194606">
              <w:rPr>
                <w:sz w:val="28"/>
                <w:szCs w:val="28"/>
              </w:rPr>
              <w:t>52,655,014</w:t>
            </w:r>
          </w:p>
        </w:tc>
        <w:tc>
          <w:tcPr>
            <w:tcW w:w="2050" w:type="dxa"/>
            <w:tcBorders>
              <w:top w:val="nil"/>
              <w:left w:val="nil"/>
              <w:bottom w:val="nil"/>
              <w:right w:val="nil"/>
            </w:tcBorders>
            <w:shd w:val="clear" w:color="auto" w:fill="auto"/>
          </w:tcPr>
          <w:p w14:paraId="74564B83" w14:textId="37397D63" w:rsidR="00194606" w:rsidRPr="00194606" w:rsidRDefault="00194606" w:rsidP="00194606">
            <w:pPr>
              <w:tabs>
                <w:tab w:val="decimal" w:pos="1686"/>
              </w:tabs>
              <w:ind w:left="0" w:right="0"/>
              <w:rPr>
                <w:sz w:val="28"/>
                <w:szCs w:val="28"/>
              </w:rPr>
            </w:pPr>
            <w:r w:rsidRPr="00194606">
              <w:rPr>
                <w:sz w:val="28"/>
                <w:szCs w:val="28"/>
              </w:rPr>
              <w:t>5,711,271</w:t>
            </w:r>
          </w:p>
        </w:tc>
        <w:tc>
          <w:tcPr>
            <w:tcW w:w="2049" w:type="dxa"/>
            <w:tcBorders>
              <w:top w:val="nil"/>
              <w:left w:val="nil"/>
              <w:bottom w:val="nil"/>
              <w:right w:val="nil"/>
            </w:tcBorders>
            <w:shd w:val="clear" w:color="auto" w:fill="auto"/>
          </w:tcPr>
          <w:p w14:paraId="2D9BCA04" w14:textId="1E252517" w:rsidR="00194606" w:rsidRPr="00194606" w:rsidRDefault="00194606" w:rsidP="00194606">
            <w:pPr>
              <w:tabs>
                <w:tab w:val="decimal" w:pos="1686"/>
              </w:tabs>
              <w:ind w:left="0" w:right="0"/>
              <w:rPr>
                <w:sz w:val="28"/>
                <w:szCs w:val="28"/>
              </w:rPr>
            </w:pPr>
            <w:r w:rsidRPr="00194606">
              <w:rPr>
                <w:sz w:val="28"/>
                <w:szCs w:val="28"/>
              </w:rPr>
              <w:t>5,009,834</w:t>
            </w:r>
          </w:p>
        </w:tc>
        <w:tc>
          <w:tcPr>
            <w:tcW w:w="2050" w:type="dxa"/>
            <w:tcBorders>
              <w:top w:val="nil"/>
              <w:left w:val="nil"/>
              <w:bottom w:val="nil"/>
              <w:right w:val="nil"/>
            </w:tcBorders>
            <w:shd w:val="clear" w:color="auto" w:fill="auto"/>
          </w:tcPr>
          <w:p w14:paraId="4CA1C4CF" w14:textId="0C336AD1" w:rsidR="00194606" w:rsidRPr="00194606" w:rsidRDefault="00194606" w:rsidP="00194606">
            <w:pPr>
              <w:tabs>
                <w:tab w:val="decimal" w:pos="1686"/>
              </w:tabs>
              <w:ind w:left="0" w:right="0"/>
              <w:rPr>
                <w:sz w:val="28"/>
                <w:szCs w:val="28"/>
              </w:rPr>
            </w:pPr>
            <w:r w:rsidRPr="00194606">
              <w:rPr>
                <w:sz w:val="28"/>
                <w:szCs w:val="28"/>
              </w:rPr>
              <w:t>10,563,532</w:t>
            </w:r>
          </w:p>
        </w:tc>
        <w:tc>
          <w:tcPr>
            <w:tcW w:w="2050" w:type="dxa"/>
            <w:tcBorders>
              <w:top w:val="nil"/>
              <w:left w:val="nil"/>
              <w:bottom w:val="nil"/>
              <w:right w:val="nil"/>
            </w:tcBorders>
            <w:shd w:val="clear" w:color="auto" w:fill="auto"/>
          </w:tcPr>
          <w:p w14:paraId="75080C5E" w14:textId="22027165" w:rsidR="00194606" w:rsidRPr="00194606" w:rsidRDefault="00194606" w:rsidP="00194606">
            <w:pPr>
              <w:tabs>
                <w:tab w:val="decimal" w:pos="1686"/>
              </w:tabs>
              <w:ind w:left="0" w:right="0"/>
              <w:rPr>
                <w:sz w:val="28"/>
                <w:szCs w:val="28"/>
              </w:rPr>
            </w:pPr>
            <w:r w:rsidRPr="00194606">
              <w:rPr>
                <w:sz w:val="28"/>
                <w:szCs w:val="28"/>
              </w:rPr>
              <w:t>73,939,651</w:t>
            </w:r>
          </w:p>
        </w:tc>
      </w:tr>
      <w:tr w:rsidR="00194606" w:rsidRPr="00E054D1" w14:paraId="281ED253" w14:textId="77777777" w:rsidTr="00CA728F">
        <w:trPr>
          <w:trHeight w:val="397"/>
        </w:trPr>
        <w:tc>
          <w:tcPr>
            <w:tcW w:w="3927" w:type="dxa"/>
            <w:tcBorders>
              <w:top w:val="nil"/>
              <w:left w:val="nil"/>
              <w:bottom w:val="nil"/>
              <w:right w:val="nil"/>
            </w:tcBorders>
            <w:shd w:val="clear" w:color="auto" w:fill="auto"/>
            <w:vAlign w:val="bottom"/>
          </w:tcPr>
          <w:p w14:paraId="3F351188" w14:textId="77777777" w:rsidR="00194606" w:rsidRPr="00194606" w:rsidRDefault="00194606" w:rsidP="00194606">
            <w:pPr>
              <w:ind w:left="0" w:right="0"/>
              <w:rPr>
                <w:rFonts w:asciiTheme="majorBidi" w:hAnsiTheme="majorBidi" w:cstheme="majorBidi"/>
                <w:sz w:val="28"/>
                <w:szCs w:val="28"/>
              </w:rPr>
            </w:pPr>
            <w:r w:rsidRPr="00194606">
              <w:rPr>
                <w:rFonts w:asciiTheme="majorBidi" w:hAnsiTheme="majorBidi" w:cstheme="majorBidi"/>
                <w:sz w:val="28"/>
                <w:szCs w:val="28"/>
              </w:rPr>
              <w:t>Add purchase during the year</w:t>
            </w:r>
          </w:p>
        </w:tc>
        <w:tc>
          <w:tcPr>
            <w:tcW w:w="2049" w:type="dxa"/>
            <w:tcBorders>
              <w:top w:val="nil"/>
              <w:left w:val="nil"/>
              <w:bottom w:val="nil"/>
              <w:right w:val="nil"/>
            </w:tcBorders>
            <w:shd w:val="clear" w:color="auto" w:fill="auto"/>
            <w:vAlign w:val="bottom"/>
          </w:tcPr>
          <w:p w14:paraId="623069E9" w14:textId="04C3CB93" w:rsidR="00194606" w:rsidRPr="00194606" w:rsidRDefault="00194606" w:rsidP="00194606">
            <w:pPr>
              <w:tabs>
                <w:tab w:val="decimal" w:pos="1686"/>
              </w:tabs>
              <w:ind w:left="0" w:right="0"/>
              <w:rPr>
                <w:sz w:val="28"/>
                <w:szCs w:val="28"/>
              </w:rPr>
            </w:pPr>
            <w:r w:rsidRPr="00194606">
              <w:rPr>
                <w:sz w:val="28"/>
                <w:szCs w:val="28"/>
              </w:rPr>
              <w:t>-</w:t>
            </w:r>
          </w:p>
        </w:tc>
        <w:tc>
          <w:tcPr>
            <w:tcW w:w="2050" w:type="dxa"/>
            <w:tcBorders>
              <w:top w:val="nil"/>
              <w:left w:val="nil"/>
              <w:bottom w:val="nil"/>
              <w:right w:val="nil"/>
            </w:tcBorders>
            <w:shd w:val="clear" w:color="auto" w:fill="auto"/>
            <w:vAlign w:val="bottom"/>
          </w:tcPr>
          <w:p w14:paraId="765BFADD" w14:textId="5C1034C8" w:rsidR="00194606" w:rsidRPr="00194606" w:rsidRDefault="00194606" w:rsidP="00194606">
            <w:pPr>
              <w:tabs>
                <w:tab w:val="decimal" w:pos="1686"/>
              </w:tabs>
              <w:ind w:left="0" w:right="0"/>
              <w:rPr>
                <w:sz w:val="28"/>
                <w:szCs w:val="28"/>
              </w:rPr>
            </w:pPr>
            <w:r w:rsidRPr="00194606">
              <w:rPr>
                <w:sz w:val="28"/>
                <w:szCs w:val="28"/>
              </w:rPr>
              <w:t>-</w:t>
            </w:r>
          </w:p>
        </w:tc>
        <w:tc>
          <w:tcPr>
            <w:tcW w:w="2049" w:type="dxa"/>
            <w:tcBorders>
              <w:top w:val="nil"/>
              <w:left w:val="nil"/>
              <w:bottom w:val="nil"/>
              <w:right w:val="nil"/>
            </w:tcBorders>
            <w:shd w:val="clear" w:color="auto" w:fill="auto"/>
            <w:vAlign w:val="bottom"/>
          </w:tcPr>
          <w:p w14:paraId="41B3EDB7" w14:textId="634131EA" w:rsidR="00194606" w:rsidRPr="00194606" w:rsidRDefault="00194606" w:rsidP="00194606">
            <w:pPr>
              <w:tabs>
                <w:tab w:val="decimal" w:pos="1686"/>
              </w:tabs>
              <w:ind w:left="0" w:right="0"/>
              <w:rPr>
                <w:sz w:val="28"/>
                <w:szCs w:val="28"/>
              </w:rPr>
            </w:pPr>
            <w:r w:rsidRPr="00194606">
              <w:rPr>
                <w:sz w:val="28"/>
                <w:szCs w:val="28"/>
              </w:rPr>
              <w:t>3,419</w:t>
            </w:r>
          </w:p>
        </w:tc>
        <w:tc>
          <w:tcPr>
            <w:tcW w:w="2050" w:type="dxa"/>
            <w:tcBorders>
              <w:top w:val="nil"/>
              <w:left w:val="nil"/>
              <w:bottom w:val="nil"/>
              <w:right w:val="nil"/>
            </w:tcBorders>
            <w:shd w:val="clear" w:color="auto" w:fill="auto"/>
            <w:vAlign w:val="bottom"/>
          </w:tcPr>
          <w:p w14:paraId="2EB36205" w14:textId="39A4AF5D" w:rsidR="00194606" w:rsidRPr="00194606" w:rsidRDefault="00194606" w:rsidP="00194606">
            <w:pPr>
              <w:tabs>
                <w:tab w:val="decimal" w:pos="1686"/>
              </w:tabs>
              <w:ind w:left="0" w:right="0"/>
              <w:rPr>
                <w:sz w:val="28"/>
                <w:szCs w:val="28"/>
              </w:rPr>
            </w:pPr>
            <w:r w:rsidRPr="00194606">
              <w:rPr>
                <w:sz w:val="28"/>
                <w:szCs w:val="28"/>
              </w:rPr>
              <w:t>-</w:t>
            </w:r>
          </w:p>
        </w:tc>
        <w:tc>
          <w:tcPr>
            <w:tcW w:w="2050" w:type="dxa"/>
            <w:tcBorders>
              <w:top w:val="nil"/>
              <w:left w:val="nil"/>
              <w:bottom w:val="nil"/>
              <w:right w:val="nil"/>
            </w:tcBorders>
            <w:shd w:val="clear" w:color="auto" w:fill="auto"/>
            <w:vAlign w:val="bottom"/>
          </w:tcPr>
          <w:p w14:paraId="32C419CE" w14:textId="5414105E" w:rsidR="00194606" w:rsidRPr="00194606" w:rsidRDefault="00194606" w:rsidP="00194606">
            <w:pPr>
              <w:tabs>
                <w:tab w:val="decimal" w:pos="1686"/>
              </w:tabs>
              <w:ind w:left="0" w:right="0"/>
              <w:rPr>
                <w:sz w:val="28"/>
                <w:szCs w:val="28"/>
              </w:rPr>
            </w:pPr>
            <w:r w:rsidRPr="00194606">
              <w:rPr>
                <w:sz w:val="28"/>
                <w:szCs w:val="28"/>
              </w:rPr>
              <w:t>3,419</w:t>
            </w:r>
          </w:p>
        </w:tc>
      </w:tr>
      <w:tr w:rsidR="00194606" w:rsidRPr="00E054D1" w14:paraId="0198BDB2" w14:textId="77777777" w:rsidTr="00CA728F">
        <w:trPr>
          <w:trHeight w:val="397"/>
        </w:trPr>
        <w:tc>
          <w:tcPr>
            <w:tcW w:w="3927" w:type="dxa"/>
            <w:tcBorders>
              <w:top w:val="nil"/>
              <w:left w:val="nil"/>
              <w:bottom w:val="nil"/>
              <w:right w:val="nil"/>
            </w:tcBorders>
            <w:shd w:val="clear" w:color="auto" w:fill="auto"/>
            <w:vAlign w:val="bottom"/>
          </w:tcPr>
          <w:p w14:paraId="41776F80" w14:textId="77777777" w:rsidR="00194606" w:rsidRPr="00194606" w:rsidRDefault="00194606" w:rsidP="00194606">
            <w:pPr>
              <w:ind w:left="0" w:right="0"/>
              <w:rPr>
                <w:rFonts w:asciiTheme="majorBidi" w:hAnsiTheme="majorBidi" w:cstheme="majorBidi"/>
                <w:sz w:val="28"/>
                <w:szCs w:val="28"/>
              </w:rPr>
            </w:pPr>
            <w:r w:rsidRPr="00194606">
              <w:rPr>
                <w:rFonts w:asciiTheme="majorBidi" w:hAnsiTheme="majorBidi" w:cstheme="majorBidi"/>
                <w:sz w:val="28"/>
                <w:szCs w:val="28"/>
              </w:rPr>
              <w:t>Less disposal during the year</w:t>
            </w:r>
          </w:p>
        </w:tc>
        <w:tc>
          <w:tcPr>
            <w:tcW w:w="2049" w:type="dxa"/>
            <w:tcBorders>
              <w:top w:val="nil"/>
              <w:left w:val="nil"/>
              <w:bottom w:val="nil"/>
              <w:right w:val="nil"/>
            </w:tcBorders>
            <w:shd w:val="clear" w:color="auto" w:fill="auto"/>
            <w:vAlign w:val="bottom"/>
          </w:tcPr>
          <w:p w14:paraId="1D88D48E" w14:textId="39508433" w:rsidR="00194606" w:rsidRPr="00194606" w:rsidRDefault="00194606" w:rsidP="00194606">
            <w:pPr>
              <w:pBdr>
                <w:bottom w:val="single" w:sz="4" w:space="1" w:color="auto"/>
              </w:pBdr>
              <w:tabs>
                <w:tab w:val="decimal" w:pos="1686"/>
              </w:tabs>
              <w:ind w:left="0" w:right="0"/>
              <w:rPr>
                <w:sz w:val="28"/>
                <w:szCs w:val="28"/>
              </w:rPr>
            </w:pPr>
            <w:r w:rsidRPr="00194606">
              <w:rPr>
                <w:sz w:val="28"/>
                <w:szCs w:val="28"/>
              </w:rPr>
              <w:t>-</w:t>
            </w:r>
          </w:p>
        </w:tc>
        <w:tc>
          <w:tcPr>
            <w:tcW w:w="2050" w:type="dxa"/>
            <w:tcBorders>
              <w:top w:val="nil"/>
              <w:left w:val="nil"/>
              <w:bottom w:val="nil"/>
              <w:right w:val="nil"/>
            </w:tcBorders>
            <w:shd w:val="clear" w:color="auto" w:fill="auto"/>
            <w:vAlign w:val="bottom"/>
          </w:tcPr>
          <w:p w14:paraId="254EFCD1" w14:textId="6A598CE7" w:rsidR="00194606" w:rsidRPr="00194606" w:rsidRDefault="00194606" w:rsidP="00194606">
            <w:pPr>
              <w:pBdr>
                <w:bottom w:val="single" w:sz="4" w:space="1" w:color="auto"/>
              </w:pBdr>
              <w:tabs>
                <w:tab w:val="decimal" w:pos="1686"/>
              </w:tabs>
              <w:ind w:left="0" w:right="0"/>
              <w:rPr>
                <w:sz w:val="28"/>
                <w:szCs w:val="28"/>
              </w:rPr>
            </w:pPr>
            <w:r w:rsidRPr="00194606">
              <w:rPr>
                <w:sz w:val="28"/>
                <w:szCs w:val="28"/>
              </w:rPr>
              <w:t>-</w:t>
            </w:r>
          </w:p>
        </w:tc>
        <w:tc>
          <w:tcPr>
            <w:tcW w:w="2049" w:type="dxa"/>
            <w:tcBorders>
              <w:top w:val="nil"/>
              <w:left w:val="nil"/>
              <w:bottom w:val="nil"/>
              <w:right w:val="nil"/>
            </w:tcBorders>
            <w:shd w:val="clear" w:color="auto" w:fill="auto"/>
            <w:vAlign w:val="bottom"/>
          </w:tcPr>
          <w:p w14:paraId="62459E5D" w14:textId="1CF2CF25" w:rsidR="00194606" w:rsidRPr="00194606" w:rsidRDefault="00194606" w:rsidP="00194606">
            <w:pPr>
              <w:pBdr>
                <w:bottom w:val="single" w:sz="4" w:space="1" w:color="auto"/>
              </w:pBdr>
              <w:tabs>
                <w:tab w:val="decimal" w:pos="1686"/>
              </w:tabs>
              <w:ind w:left="0" w:right="0"/>
              <w:rPr>
                <w:sz w:val="28"/>
                <w:szCs w:val="28"/>
              </w:rPr>
            </w:pPr>
            <w:r w:rsidRPr="00194606">
              <w:rPr>
                <w:sz w:val="28"/>
                <w:szCs w:val="28"/>
              </w:rPr>
              <w:t>-</w:t>
            </w:r>
          </w:p>
        </w:tc>
        <w:tc>
          <w:tcPr>
            <w:tcW w:w="2050" w:type="dxa"/>
            <w:tcBorders>
              <w:top w:val="nil"/>
              <w:left w:val="nil"/>
              <w:bottom w:val="nil"/>
              <w:right w:val="nil"/>
            </w:tcBorders>
            <w:shd w:val="clear" w:color="auto" w:fill="auto"/>
            <w:vAlign w:val="bottom"/>
          </w:tcPr>
          <w:p w14:paraId="23D937B8" w14:textId="1550CC7A" w:rsidR="00194606" w:rsidRPr="00194606" w:rsidRDefault="00194606" w:rsidP="00194606">
            <w:pPr>
              <w:pBdr>
                <w:bottom w:val="single" w:sz="4" w:space="1" w:color="auto"/>
              </w:pBdr>
              <w:tabs>
                <w:tab w:val="decimal" w:pos="1686"/>
              </w:tabs>
              <w:ind w:left="0" w:right="0"/>
              <w:rPr>
                <w:sz w:val="28"/>
                <w:szCs w:val="28"/>
              </w:rPr>
            </w:pPr>
            <w:r w:rsidRPr="00194606">
              <w:rPr>
                <w:sz w:val="28"/>
                <w:szCs w:val="28"/>
              </w:rPr>
              <w:t>(3,179,000)</w:t>
            </w:r>
          </w:p>
        </w:tc>
        <w:tc>
          <w:tcPr>
            <w:tcW w:w="2050" w:type="dxa"/>
            <w:tcBorders>
              <w:top w:val="nil"/>
              <w:left w:val="nil"/>
              <w:bottom w:val="nil"/>
              <w:right w:val="nil"/>
            </w:tcBorders>
            <w:shd w:val="clear" w:color="auto" w:fill="auto"/>
            <w:vAlign w:val="bottom"/>
          </w:tcPr>
          <w:p w14:paraId="5F3B50D4" w14:textId="25F43C32" w:rsidR="00194606" w:rsidRPr="00194606" w:rsidRDefault="00194606" w:rsidP="00194606">
            <w:pPr>
              <w:pBdr>
                <w:bottom w:val="single" w:sz="4" w:space="1" w:color="auto"/>
              </w:pBdr>
              <w:tabs>
                <w:tab w:val="decimal" w:pos="1686"/>
              </w:tabs>
              <w:ind w:left="0" w:right="0"/>
              <w:rPr>
                <w:sz w:val="28"/>
                <w:szCs w:val="28"/>
              </w:rPr>
            </w:pPr>
            <w:r w:rsidRPr="00194606">
              <w:rPr>
                <w:sz w:val="28"/>
                <w:szCs w:val="28"/>
              </w:rPr>
              <w:t>(3,179,000)</w:t>
            </w:r>
          </w:p>
        </w:tc>
      </w:tr>
      <w:tr w:rsidR="00194606" w:rsidRPr="00E054D1" w14:paraId="08E74C05" w14:textId="77777777" w:rsidTr="00CA728F">
        <w:trPr>
          <w:trHeight w:val="397"/>
        </w:trPr>
        <w:tc>
          <w:tcPr>
            <w:tcW w:w="3927" w:type="dxa"/>
            <w:tcBorders>
              <w:top w:val="nil"/>
              <w:left w:val="nil"/>
              <w:bottom w:val="nil"/>
              <w:right w:val="nil"/>
            </w:tcBorders>
            <w:shd w:val="clear" w:color="auto" w:fill="auto"/>
            <w:vAlign w:val="bottom"/>
          </w:tcPr>
          <w:p w14:paraId="366FB88C" w14:textId="2870C63E" w:rsidR="00194606" w:rsidRPr="00EB780D" w:rsidRDefault="00194606" w:rsidP="00194606">
            <w:pPr>
              <w:ind w:left="0" w:right="0"/>
              <w:rPr>
                <w:rFonts w:asciiTheme="majorBidi" w:hAnsiTheme="majorBidi" w:cstheme="majorBidi"/>
                <w:b/>
                <w:bCs/>
                <w:sz w:val="28"/>
                <w:szCs w:val="28"/>
                <w:cs/>
              </w:rPr>
            </w:pPr>
            <w:r>
              <w:rPr>
                <w:rFonts w:asciiTheme="majorBidi" w:hAnsiTheme="majorBidi" w:cstheme="majorBidi"/>
                <w:b/>
                <w:bCs/>
                <w:sz w:val="28"/>
                <w:szCs w:val="28"/>
              </w:rPr>
              <w:t>Balance as at December 31, 2021</w:t>
            </w:r>
          </w:p>
        </w:tc>
        <w:tc>
          <w:tcPr>
            <w:tcW w:w="2049" w:type="dxa"/>
            <w:tcBorders>
              <w:top w:val="nil"/>
              <w:left w:val="nil"/>
              <w:bottom w:val="nil"/>
              <w:right w:val="nil"/>
            </w:tcBorders>
            <w:shd w:val="clear" w:color="auto" w:fill="auto"/>
          </w:tcPr>
          <w:p w14:paraId="7BD827F0" w14:textId="56A456A4"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52,655,014</w:t>
            </w:r>
          </w:p>
        </w:tc>
        <w:tc>
          <w:tcPr>
            <w:tcW w:w="2050" w:type="dxa"/>
            <w:tcBorders>
              <w:top w:val="nil"/>
              <w:left w:val="nil"/>
              <w:bottom w:val="nil"/>
              <w:right w:val="nil"/>
            </w:tcBorders>
            <w:shd w:val="clear" w:color="auto" w:fill="auto"/>
          </w:tcPr>
          <w:p w14:paraId="2E8122B1" w14:textId="093E06FF"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5,711,271</w:t>
            </w:r>
          </w:p>
        </w:tc>
        <w:tc>
          <w:tcPr>
            <w:tcW w:w="2049" w:type="dxa"/>
            <w:tcBorders>
              <w:top w:val="nil"/>
              <w:left w:val="nil"/>
              <w:bottom w:val="nil"/>
              <w:right w:val="nil"/>
            </w:tcBorders>
            <w:shd w:val="clear" w:color="auto" w:fill="auto"/>
          </w:tcPr>
          <w:p w14:paraId="2B1CA78F" w14:textId="125E5759"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5,013,253</w:t>
            </w:r>
          </w:p>
        </w:tc>
        <w:tc>
          <w:tcPr>
            <w:tcW w:w="2050" w:type="dxa"/>
            <w:tcBorders>
              <w:top w:val="nil"/>
              <w:left w:val="nil"/>
              <w:bottom w:val="nil"/>
              <w:right w:val="nil"/>
            </w:tcBorders>
            <w:shd w:val="clear" w:color="auto" w:fill="auto"/>
          </w:tcPr>
          <w:p w14:paraId="0554E8D4" w14:textId="4C10AD33"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7,384,532</w:t>
            </w:r>
          </w:p>
        </w:tc>
        <w:tc>
          <w:tcPr>
            <w:tcW w:w="2050" w:type="dxa"/>
            <w:tcBorders>
              <w:top w:val="nil"/>
              <w:left w:val="nil"/>
              <w:bottom w:val="nil"/>
              <w:right w:val="nil"/>
            </w:tcBorders>
            <w:shd w:val="clear" w:color="auto" w:fill="auto"/>
          </w:tcPr>
          <w:p w14:paraId="2574B242" w14:textId="179E87FF"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70,764,070</w:t>
            </w:r>
          </w:p>
        </w:tc>
      </w:tr>
      <w:tr w:rsidR="00CA728F" w:rsidRPr="00E054D1" w14:paraId="5F335FDF" w14:textId="77777777" w:rsidTr="00CA728F">
        <w:trPr>
          <w:trHeight w:val="192"/>
        </w:trPr>
        <w:tc>
          <w:tcPr>
            <w:tcW w:w="3927" w:type="dxa"/>
            <w:tcBorders>
              <w:top w:val="nil"/>
              <w:left w:val="nil"/>
              <w:bottom w:val="nil"/>
              <w:right w:val="nil"/>
            </w:tcBorders>
            <w:shd w:val="clear" w:color="auto" w:fill="auto"/>
            <w:vAlign w:val="bottom"/>
          </w:tcPr>
          <w:p w14:paraId="2C5C1E94" w14:textId="77777777" w:rsidR="00CA728F" w:rsidRPr="00194606" w:rsidRDefault="00CA728F" w:rsidP="00CA728F">
            <w:pPr>
              <w:ind w:left="0" w:right="0"/>
              <w:rPr>
                <w:rFonts w:asciiTheme="majorBidi" w:hAnsiTheme="majorBidi" w:cstheme="majorBidi"/>
                <w:b/>
                <w:bCs/>
                <w:sz w:val="28"/>
                <w:szCs w:val="28"/>
              </w:rPr>
            </w:pPr>
            <w:r w:rsidRPr="00194606">
              <w:rPr>
                <w:rFonts w:asciiTheme="majorBidi" w:hAnsiTheme="majorBidi" w:cstheme="majorBidi"/>
                <w:b/>
                <w:bCs/>
                <w:sz w:val="28"/>
                <w:szCs w:val="28"/>
              </w:rPr>
              <w:t>Accumulated depreciation :</w:t>
            </w:r>
          </w:p>
        </w:tc>
        <w:tc>
          <w:tcPr>
            <w:tcW w:w="2049" w:type="dxa"/>
            <w:tcBorders>
              <w:top w:val="nil"/>
              <w:left w:val="nil"/>
              <w:bottom w:val="nil"/>
              <w:right w:val="nil"/>
            </w:tcBorders>
            <w:shd w:val="clear" w:color="auto" w:fill="auto"/>
            <w:vAlign w:val="bottom"/>
          </w:tcPr>
          <w:p w14:paraId="61784F74" w14:textId="77777777" w:rsidR="00CA728F" w:rsidRPr="00194606" w:rsidRDefault="00CA728F" w:rsidP="00194606">
            <w:pPr>
              <w:tabs>
                <w:tab w:val="decimal" w:pos="1686"/>
              </w:tabs>
              <w:ind w:left="0" w:right="0"/>
              <w:rPr>
                <w:sz w:val="28"/>
                <w:szCs w:val="28"/>
              </w:rPr>
            </w:pPr>
          </w:p>
        </w:tc>
        <w:tc>
          <w:tcPr>
            <w:tcW w:w="2050" w:type="dxa"/>
            <w:tcBorders>
              <w:top w:val="nil"/>
              <w:left w:val="nil"/>
              <w:bottom w:val="nil"/>
              <w:right w:val="nil"/>
            </w:tcBorders>
            <w:shd w:val="clear" w:color="auto" w:fill="auto"/>
            <w:vAlign w:val="bottom"/>
          </w:tcPr>
          <w:p w14:paraId="5F8D096D" w14:textId="77777777" w:rsidR="00CA728F" w:rsidRPr="00194606" w:rsidRDefault="00CA728F" w:rsidP="00194606">
            <w:pPr>
              <w:tabs>
                <w:tab w:val="decimal" w:pos="1686"/>
              </w:tabs>
              <w:ind w:left="0" w:right="0"/>
              <w:rPr>
                <w:sz w:val="28"/>
                <w:szCs w:val="28"/>
              </w:rPr>
            </w:pPr>
          </w:p>
        </w:tc>
        <w:tc>
          <w:tcPr>
            <w:tcW w:w="2049" w:type="dxa"/>
            <w:tcBorders>
              <w:top w:val="nil"/>
              <w:left w:val="nil"/>
              <w:bottom w:val="nil"/>
              <w:right w:val="nil"/>
            </w:tcBorders>
            <w:shd w:val="clear" w:color="auto" w:fill="auto"/>
            <w:vAlign w:val="bottom"/>
          </w:tcPr>
          <w:p w14:paraId="40AF9734" w14:textId="77777777" w:rsidR="00CA728F" w:rsidRPr="00194606" w:rsidRDefault="00CA728F" w:rsidP="00194606">
            <w:pPr>
              <w:tabs>
                <w:tab w:val="decimal" w:pos="1686"/>
              </w:tabs>
              <w:ind w:left="0" w:right="0"/>
              <w:rPr>
                <w:sz w:val="28"/>
                <w:szCs w:val="28"/>
              </w:rPr>
            </w:pPr>
          </w:p>
        </w:tc>
        <w:tc>
          <w:tcPr>
            <w:tcW w:w="2050" w:type="dxa"/>
            <w:tcBorders>
              <w:top w:val="nil"/>
              <w:left w:val="nil"/>
              <w:bottom w:val="nil"/>
              <w:right w:val="nil"/>
            </w:tcBorders>
            <w:shd w:val="clear" w:color="auto" w:fill="auto"/>
            <w:vAlign w:val="bottom"/>
          </w:tcPr>
          <w:p w14:paraId="2B48825B" w14:textId="77777777" w:rsidR="00CA728F" w:rsidRPr="00194606" w:rsidRDefault="00CA728F" w:rsidP="00194606">
            <w:pPr>
              <w:tabs>
                <w:tab w:val="decimal" w:pos="1686"/>
              </w:tabs>
              <w:ind w:left="0" w:right="0"/>
              <w:rPr>
                <w:sz w:val="28"/>
                <w:szCs w:val="28"/>
              </w:rPr>
            </w:pPr>
          </w:p>
        </w:tc>
        <w:tc>
          <w:tcPr>
            <w:tcW w:w="2050" w:type="dxa"/>
            <w:tcBorders>
              <w:top w:val="nil"/>
              <w:left w:val="nil"/>
              <w:bottom w:val="nil"/>
              <w:right w:val="nil"/>
            </w:tcBorders>
            <w:shd w:val="clear" w:color="auto" w:fill="auto"/>
            <w:vAlign w:val="bottom"/>
          </w:tcPr>
          <w:p w14:paraId="17BD9615" w14:textId="77777777" w:rsidR="00CA728F" w:rsidRPr="00194606" w:rsidRDefault="00CA728F" w:rsidP="00194606">
            <w:pPr>
              <w:tabs>
                <w:tab w:val="decimal" w:pos="1686"/>
              </w:tabs>
              <w:ind w:left="0" w:right="0"/>
              <w:rPr>
                <w:sz w:val="28"/>
                <w:szCs w:val="28"/>
              </w:rPr>
            </w:pPr>
          </w:p>
        </w:tc>
      </w:tr>
      <w:tr w:rsidR="00194606" w:rsidRPr="00E054D1" w14:paraId="521DD30C" w14:textId="77777777" w:rsidTr="00CA728F">
        <w:trPr>
          <w:trHeight w:val="225"/>
        </w:trPr>
        <w:tc>
          <w:tcPr>
            <w:tcW w:w="3927" w:type="dxa"/>
            <w:tcBorders>
              <w:top w:val="nil"/>
              <w:left w:val="nil"/>
              <w:bottom w:val="nil"/>
              <w:right w:val="nil"/>
            </w:tcBorders>
            <w:shd w:val="clear" w:color="auto" w:fill="auto"/>
            <w:vAlign w:val="bottom"/>
          </w:tcPr>
          <w:p w14:paraId="50F1C959" w14:textId="51304A80" w:rsidR="00194606" w:rsidRPr="00EB780D" w:rsidRDefault="00194606" w:rsidP="00194606">
            <w:pPr>
              <w:ind w:left="0" w:right="0"/>
              <w:rPr>
                <w:rFonts w:asciiTheme="majorBidi" w:hAnsiTheme="majorBidi" w:cstheme="majorBidi"/>
                <w:b/>
                <w:bCs/>
                <w:sz w:val="28"/>
                <w:szCs w:val="28"/>
                <w:cs/>
              </w:rPr>
            </w:pPr>
            <w:r w:rsidRPr="00194606">
              <w:rPr>
                <w:rFonts w:asciiTheme="majorBidi" w:hAnsiTheme="majorBidi" w:cstheme="majorBidi"/>
                <w:b/>
                <w:bCs/>
                <w:sz w:val="28"/>
                <w:szCs w:val="28"/>
              </w:rPr>
              <w:t>Balance as at January 1, 2021</w:t>
            </w:r>
          </w:p>
        </w:tc>
        <w:tc>
          <w:tcPr>
            <w:tcW w:w="2049" w:type="dxa"/>
            <w:tcBorders>
              <w:top w:val="nil"/>
              <w:left w:val="nil"/>
              <w:bottom w:val="nil"/>
              <w:right w:val="nil"/>
            </w:tcBorders>
            <w:shd w:val="clear" w:color="auto" w:fill="auto"/>
            <w:vAlign w:val="bottom"/>
          </w:tcPr>
          <w:p w14:paraId="5F5CAED9" w14:textId="56BE05CE" w:rsidR="00194606" w:rsidRPr="00194606" w:rsidRDefault="00194606" w:rsidP="00194606">
            <w:pPr>
              <w:tabs>
                <w:tab w:val="decimal" w:pos="1686"/>
              </w:tabs>
              <w:ind w:left="0" w:right="0"/>
              <w:rPr>
                <w:sz w:val="28"/>
                <w:szCs w:val="28"/>
              </w:rPr>
            </w:pPr>
            <w:r w:rsidRPr="00194606">
              <w:rPr>
                <w:sz w:val="28"/>
                <w:szCs w:val="28"/>
              </w:rPr>
              <w:t>52,566,335</w:t>
            </w:r>
          </w:p>
        </w:tc>
        <w:tc>
          <w:tcPr>
            <w:tcW w:w="2050" w:type="dxa"/>
            <w:tcBorders>
              <w:top w:val="nil"/>
              <w:left w:val="nil"/>
              <w:bottom w:val="nil"/>
              <w:right w:val="nil"/>
            </w:tcBorders>
            <w:shd w:val="clear" w:color="auto" w:fill="auto"/>
            <w:vAlign w:val="bottom"/>
          </w:tcPr>
          <w:p w14:paraId="01ACB6EB" w14:textId="18B9D252" w:rsidR="00194606" w:rsidRPr="00194606" w:rsidRDefault="00194606" w:rsidP="00194606">
            <w:pPr>
              <w:tabs>
                <w:tab w:val="decimal" w:pos="1686"/>
              </w:tabs>
              <w:ind w:left="0" w:right="0"/>
              <w:rPr>
                <w:sz w:val="28"/>
                <w:szCs w:val="28"/>
              </w:rPr>
            </w:pPr>
            <w:r w:rsidRPr="00194606">
              <w:rPr>
                <w:sz w:val="28"/>
                <w:szCs w:val="28"/>
              </w:rPr>
              <w:t>4,103,591</w:t>
            </w:r>
          </w:p>
        </w:tc>
        <w:tc>
          <w:tcPr>
            <w:tcW w:w="2049" w:type="dxa"/>
            <w:tcBorders>
              <w:top w:val="nil"/>
              <w:left w:val="nil"/>
              <w:bottom w:val="nil"/>
              <w:right w:val="nil"/>
            </w:tcBorders>
            <w:shd w:val="clear" w:color="auto" w:fill="auto"/>
            <w:vAlign w:val="bottom"/>
          </w:tcPr>
          <w:p w14:paraId="59F2010E" w14:textId="74B0BEF2" w:rsidR="00194606" w:rsidRPr="00194606" w:rsidRDefault="00194606" w:rsidP="00194606">
            <w:pPr>
              <w:tabs>
                <w:tab w:val="decimal" w:pos="1686"/>
              </w:tabs>
              <w:ind w:left="0" w:right="0"/>
              <w:rPr>
                <w:sz w:val="28"/>
                <w:szCs w:val="28"/>
              </w:rPr>
            </w:pPr>
            <w:r w:rsidRPr="00194606">
              <w:rPr>
                <w:sz w:val="28"/>
                <w:szCs w:val="28"/>
              </w:rPr>
              <w:t>4,985,344</w:t>
            </w:r>
          </w:p>
        </w:tc>
        <w:tc>
          <w:tcPr>
            <w:tcW w:w="2050" w:type="dxa"/>
            <w:tcBorders>
              <w:top w:val="nil"/>
              <w:left w:val="nil"/>
              <w:bottom w:val="nil"/>
              <w:right w:val="nil"/>
            </w:tcBorders>
            <w:shd w:val="clear" w:color="auto" w:fill="auto"/>
            <w:vAlign w:val="bottom"/>
          </w:tcPr>
          <w:p w14:paraId="341F4BF5" w14:textId="25CA38B9" w:rsidR="00194606" w:rsidRPr="00194606" w:rsidRDefault="00194606" w:rsidP="00194606">
            <w:pPr>
              <w:tabs>
                <w:tab w:val="decimal" w:pos="1686"/>
              </w:tabs>
              <w:ind w:left="0" w:right="0"/>
              <w:rPr>
                <w:sz w:val="28"/>
                <w:szCs w:val="28"/>
              </w:rPr>
            </w:pPr>
            <w:r w:rsidRPr="00194606">
              <w:rPr>
                <w:sz w:val="28"/>
                <w:szCs w:val="28"/>
              </w:rPr>
              <w:t>882,562</w:t>
            </w:r>
          </w:p>
        </w:tc>
        <w:tc>
          <w:tcPr>
            <w:tcW w:w="2050" w:type="dxa"/>
            <w:tcBorders>
              <w:top w:val="nil"/>
              <w:left w:val="nil"/>
              <w:bottom w:val="nil"/>
              <w:right w:val="nil"/>
            </w:tcBorders>
            <w:shd w:val="clear" w:color="auto" w:fill="auto"/>
            <w:vAlign w:val="bottom"/>
          </w:tcPr>
          <w:p w14:paraId="2FB1C6A1" w14:textId="3BE1B25F" w:rsidR="00194606" w:rsidRPr="00194606" w:rsidRDefault="00194606" w:rsidP="00194606">
            <w:pPr>
              <w:tabs>
                <w:tab w:val="decimal" w:pos="1686"/>
              </w:tabs>
              <w:ind w:left="0" w:right="0"/>
              <w:rPr>
                <w:sz w:val="28"/>
                <w:szCs w:val="28"/>
              </w:rPr>
            </w:pPr>
            <w:r w:rsidRPr="00194606">
              <w:rPr>
                <w:sz w:val="28"/>
                <w:szCs w:val="28"/>
              </w:rPr>
              <w:t>62,537,832</w:t>
            </w:r>
          </w:p>
        </w:tc>
      </w:tr>
      <w:tr w:rsidR="00194606" w:rsidRPr="00E054D1" w14:paraId="1592A674" w14:textId="77777777" w:rsidTr="00194606">
        <w:trPr>
          <w:trHeight w:val="459"/>
        </w:trPr>
        <w:tc>
          <w:tcPr>
            <w:tcW w:w="3927" w:type="dxa"/>
            <w:tcBorders>
              <w:top w:val="nil"/>
              <w:left w:val="nil"/>
              <w:bottom w:val="nil"/>
              <w:right w:val="nil"/>
            </w:tcBorders>
            <w:shd w:val="clear" w:color="auto" w:fill="auto"/>
            <w:vAlign w:val="bottom"/>
          </w:tcPr>
          <w:p w14:paraId="5D3654EA" w14:textId="77777777" w:rsidR="00194606" w:rsidRPr="00EB780D" w:rsidRDefault="00194606" w:rsidP="00194606">
            <w:pPr>
              <w:ind w:left="0" w:right="0"/>
              <w:rPr>
                <w:rFonts w:asciiTheme="majorBidi" w:hAnsiTheme="majorBidi" w:cstheme="majorBidi"/>
                <w:sz w:val="28"/>
                <w:szCs w:val="28"/>
                <w:cs/>
              </w:rPr>
            </w:pPr>
            <w:r w:rsidRPr="00194606">
              <w:rPr>
                <w:rFonts w:asciiTheme="majorBidi" w:hAnsiTheme="majorBidi" w:cstheme="majorBidi"/>
                <w:sz w:val="28"/>
                <w:szCs w:val="28"/>
              </w:rPr>
              <w:t>Add depreciation during the year</w:t>
            </w:r>
          </w:p>
        </w:tc>
        <w:tc>
          <w:tcPr>
            <w:tcW w:w="2049" w:type="dxa"/>
            <w:tcBorders>
              <w:top w:val="nil"/>
              <w:left w:val="nil"/>
              <w:bottom w:val="nil"/>
              <w:right w:val="nil"/>
            </w:tcBorders>
            <w:shd w:val="clear" w:color="auto" w:fill="auto"/>
            <w:vAlign w:val="bottom"/>
          </w:tcPr>
          <w:p w14:paraId="12D76BA8" w14:textId="6A2D8160" w:rsidR="00194606" w:rsidRPr="00194606" w:rsidRDefault="00194606" w:rsidP="00194606">
            <w:pPr>
              <w:tabs>
                <w:tab w:val="decimal" w:pos="1686"/>
              </w:tabs>
              <w:ind w:left="0" w:right="0"/>
              <w:rPr>
                <w:sz w:val="28"/>
                <w:szCs w:val="28"/>
              </w:rPr>
            </w:pPr>
            <w:r w:rsidRPr="00194606">
              <w:rPr>
                <w:sz w:val="28"/>
                <w:szCs w:val="28"/>
              </w:rPr>
              <w:t>28,546</w:t>
            </w:r>
          </w:p>
        </w:tc>
        <w:tc>
          <w:tcPr>
            <w:tcW w:w="2050" w:type="dxa"/>
            <w:tcBorders>
              <w:top w:val="nil"/>
              <w:left w:val="nil"/>
              <w:bottom w:val="nil"/>
              <w:right w:val="nil"/>
            </w:tcBorders>
            <w:shd w:val="clear" w:color="auto" w:fill="auto"/>
            <w:vAlign w:val="bottom"/>
          </w:tcPr>
          <w:p w14:paraId="6D49DA7B" w14:textId="38673F8D" w:rsidR="00194606" w:rsidRPr="00194606" w:rsidRDefault="00194606" w:rsidP="00194606">
            <w:pPr>
              <w:tabs>
                <w:tab w:val="decimal" w:pos="1686"/>
              </w:tabs>
              <w:ind w:left="0" w:right="0"/>
              <w:rPr>
                <w:sz w:val="28"/>
                <w:szCs w:val="28"/>
              </w:rPr>
            </w:pPr>
            <w:r w:rsidRPr="00194606">
              <w:rPr>
                <w:sz w:val="28"/>
                <w:szCs w:val="28"/>
              </w:rPr>
              <w:t>347,054</w:t>
            </w:r>
          </w:p>
        </w:tc>
        <w:tc>
          <w:tcPr>
            <w:tcW w:w="2049" w:type="dxa"/>
            <w:tcBorders>
              <w:top w:val="nil"/>
              <w:left w:val="nil"/>
              <w:bottom w:val="nil"/>
              <w:right w:val="nil"/>
            </w:tcBorders>
            <w:shd w:val="clear" w:color="auto" w:fill="auto"/>
            <w:vAlign w:val="bottom"/>
          </w:tcPr>
          <w:p w14:paraId="454F8157" w14:textId="05FA94F4" w:rsidR="00194606" w:rsidRPr="00194606" w:rsidRDefault="00194606" w:rsidP="00194606">
            <w:pPr>
              <w:tabs>
                <w:tab w:val="decimal" w:pos="1686"/>
              </w:tabs>
              <w:ind w:left="0" w:right="0"/>
              <w:rPr>
                <w:sz w:val="28"/>
                <w:szCs w:val="28"/>
              </w:rPr>
            </w:pPr>
            <w:r w:rsidRPr="00194606">
              <w:rPr>
                <w:sz w:val="28"/>
                <w:szCs w:val="28"/>
              </w:rPr>
              <w:t>16,718</w:t>
            </w:r>
          </w:p>
        </w:tc>
        <w:tc>
          <w:tcPr>
            <w:tcW w:w="2050" w:type="dxa"/>
            <w:tcBorders>
              <w:top w:val="nil"/>
              <w:left w:val="nil"/>
              <w:bottom w:val="nil"/>
              <w:right w:val="nil"/>
            </w:tcBorders>
            <w:shd w:val="clear" w:color="auto" w:fill="auto"/>
            <w:vAlign w:val="bottom"/>
          </w:tcPr>
          <w:p w14:paraId="1621CCBC" w14:textId="687BBF4B" w:rsidR="00194606" w:rsidRPr="00194606" w:rsidRDefault="00194606" w:rsidP="00194606">
            <w:pPr>
              <w:tabs>
                <w:tab w:val="decimal" w:pos="1686"/>
              </w:tabs>
              <w:ind w:left="0" w:right="0"/>
              <w:rPr>
                <w:sz w:val="28"/>
                <w:szCs w:val="28"/>
              </w:rPr>
            </w:pPr>
            <w:r w:rsidRPr="00194606">
              <w:rPr>
                <w:sz w:val="28"/>
                <w:szCs w:val="28"/>
              </w:rPr>
              <w:t>1,211,613</w:t>
            </w:r>
          </w:p>
        </w:tc>
        <w:tc>
          <w:tcPr>
            <w:tcW w:w="2050" w:type="dxa"/>
            <w:tcBorders>
              <w:top w:val="nil"/>
              <w:left w:val="nil"/>
              <w:bottom w:val="nil"/>
              <w:right w:val="nil"/>
            </w:tcBorders>
            <w:shd w:val="clear" w:color="auto" w:fill="auto"/>
            <w:vAlign w:val="bottom"/>
          </w:tcPr>
          <w:p w14:paraId="29B811E1" w14:textId="6FB94962" w:rsidR="00194606" w:rsidRPr="00194606" w:rsidRDefault="00194606" w:rsidP="00194606">
            <w:pPr>
              <w:tabs>
                <w:tab w:val="decimal" w:pos="1686"/>
              </w:tabs>
              <w:ind w:left="0" w:right="0"/>
              <w:rPr>
                <w:sz w:val="28"/>
                <w:szCs w:val="28"/>
              </w:rPr>
            </w:pPr>
            <w:r w:rsidRPr="00194606">
              <w:rPr>
                <w:sz w:val="28"/>
                <w:szCs w:val="28"/>
              </w:rPr>
              <w:t>1,603,931</w:t>
            </w:r>
          </w:p>
        </w:tc>
      </w:tr>
      <w:tr w:rsidR="00194606" w:rsidRPr="00E054D1" w14:paraId="428AF71F" w14:textId="77777777" w:rsidTr="00CA728F">
        <w:trPr>
          <w:trHeight w:val="397"/>
        </w:trPr>
        <w:tc>
          <w:tcPr>
            <w:tcW w:w="3927" w:type="dxa"/>
            <w:tcBorders>
              <w:top w:val="nil"/>
              <w:left w:val="nil"/>
              <w:bottom w:val="nil"/>
              <w:right w:val="nil"/>
            </w:tcBorders>
            <w:shd w:val="clear" w:color="auto" w:fill="auto"/>
            <w:vAlign w:val="bottom"/>
          </w:tcPr>
          <w:p w14:paraId="36086F15" w14:textId="77777777" w:rsidR="00194606" w:rsidRPr="00194606" w:rsidRDefault="00194606" w:rsidP="00194606">
            <w:pPr>
              <w:ind w:left="0" w:right="0"/>
              <w:rPr>
                <w:rFonts w:asciiTheme="majorBidi" w:hAnsiTheme="majorBidi" w:cstheme="majorBidi"/>
                <w:sz w:val="28"/>
                <w:szCs w:val="28"/>
              </w:rPr>
            </w:pPr>
            <w:r w:rsidRPr="00194606">
              <w:rPr>
                <w:rFonts w:asciiTheme="majorBidi" w:hAnsiTheme="majorBidi" w:cstheme="majorBidi"/>
                <w:sz w:val="28"/>
                <w:szCs w:val="28"/>
              </w:rPr>
              <w:t>Less disposal during the year</w:t>
            </w:r>
          </w:p>
        </w:tc>
        <w:tc>
          <w:tcPr>
            <w:tcW w:w="2049" w:type="dxa"/>
            <w:tcBorders>
              <w:top w:val="nil"/>
              <w:left w:val="nil"/>
              <w:bottom w:val="nil"/>
              <w:right w:val="nil"/>
            </w:tcBorders>
            <w:shd w:val="clear" w:color="auto" w:fill="auto"/>
            <w:vAlign w:val="bottom"/>
          </w:tcPr>
          <w:p w14:paraId="44EDB333" w14:textId="05F349DE" w:rsidR="00194606" w:rsidRPr="00194606" w:rsidRDefault="00194606" w:rsidP="00194606">
            <w:pPr>
              <w:pBdr>
                <w:bottom w:val="single" w:sz="4" w:space="1" w:color="auto"/>
              </w:pBdr>
              <w:tabs>
                <w:tab w:val="decimal" w:pos="1686"/>
              </w:tabs>
              <w:ind w:left="0" w:right="0"/>
              <w:rPr>
                <w:sz w:val="28"/>
                <w:szCs w:val="28"/>
              </w:rPr>
            </w:pPr>
            <w:r w:rsidRPr="00194606">
              <w:rPr>
                <w:sz w:val="28"/>
                <w:szCs w:val="28"/>
              </w:rPr>
              <w:t>-</w:t>
            </w:r>
          </w:p>
        </w:tc>
        <w:tc>
          <w:tcPr>
            <w:tcW w:w="2050" w:type="dxa"/>
            <w:tcBorders>
              <w:top w:val="nil"/>
              <w:left w:val="nil"/>
              <w:bottom w:val="nil"/>
              <w:right w:val="nil"/>
            </w:tcBorders>
            <w:shd w:val="clear" w:color="auto" w:fill="auto"/>
            <w:vAlign w:val="bottom"/>
          </w:tcPr>
          <w:p w14:paraId="6E008CDB" w14:textId="0FF389FA" w:rsidR="00194606" w:rsidRPr="00194606" w:rsidRDefault="00194606" w:rsidP="00194606">
            <w:pPr>
              <w:pBdr>
                <w:bottom w:val="single" w:sz="4" w:space="1" w:color="auto"/>
              </w:pBdr>
              <w:tabs>
                <w:tab w:val="decimal" w:pos="1686"/>
              </w:tabs>
              <w:ind w:left="0" w:right="0"/>
              <w:rPr>
                <w:sz w:val="28"/>
                <w:szCs w:val="28"/>
              </w:rPr>
            </w:pPr>
            <w:r w:rsidRPr="00194606">
              <w:rPr>
                <w:sz w:val="28"/>
                <w:szCs w:val="28"/>
              </w:rPr>
              <w:t>-</w:t>
            </w:r>
          </w:p>
        </w:tc>
        <w:tc>
          <w:tcPr>
            <w:tcW w:w="2049" w:type="dxa"/>
            <w:tcBorders>
              <w:top w:val="nil"/>
              <w:left w:val="nil"/>
              <w:bottom w:val="nil"/>
              <w:right w:val="nil"/>
            </w:tcBorders>
            <w:shd w:val="clear" w:color="auto" w:fill="auto"/>
            <w:vAlign w:val="bottom"/>
          </w:tcPr>
          <w:p w14:paraId="2628ABE4" w14:textId="7A9249A1" w:rsidR="00194606" w:rsidRPr="00194606" w:rsidRDefault="00194606" w:rsidP="00194606">
            <w:pPr>
              <w:pBdr>
                <w:bottom w:val="single" w:sz="4" w:space="1" w:color="auto"/>
              </w:pBdr>
              <w:tabs>
                <w:tab w:val="decimal" w:pos="1686"/>
              </w:tabs>
              <w:ind w:left="0" w:right="0"/>
              <w:rPr>
                <w:sz w:val="28"/>
                <w:szCs w:val="28"/>
              </w:rPr>
            </w:pPr>
            <w:r w:rsidRPr="00194606">
              <w:rPr>
                <w:sz w:val="28"/>
                <w:szCs w:val="28"/>
              </w:rPr>
              <w:t>-</w:t>
            </w:r>
          </w:p>
        </w:tc>
        <w:tc>
          <w:tcPr>
            <w:tcW w:w="2050" w:type="dxa"/>
            <w:tcBorders>
              <w:top w:val="nil"/>
              <w:left w:val="nil"/>
              <w:bottom w:val="nil"/>
              <w:right w:val="nil"/>
            </w:tcBorders>
            <w:shd w:val="clear" w:color="auto" w:fill="auto"/>
            <w:vAlign w:val="bottom"/>
          </w:tcPr>
          <w:p w14:paraId="015706E6" w14:textId="2B6F884B" w:rsidR="00194606" w:rsidRPr="00194606" w:rsidRDefault="00194606" w:rsidP="00194606">
            <w:pPr>
              <w:pBdr>
                <w:bottom w:val="single" w:sz="4" w:space="1" w:color="auto"/>
              </w:pBdr>
              <w:tabs>
                <w:tab w:val="decimal" w:pos="1686"/>
              </w:tabs>
              <w:ind w:left="0" w:right="0"/>
              <w:rPr>
                <w:sz w:val="28"/>
                <w:szCs w:val="28"/>
              </w:rPr>
            </w:pPr>
            <w:r w:rsidRPr="00194606">
              <w:rPr>
                <w:sz w:val="28"/>
                <w:szCs w:val="28"/>
              </w:rPr>
              <w:t>(1,827,969)</w:t>
            </w:r>
          </w:p>
        </w:tc>
        <w:tc>
          <w:tcPr>
            <w:tcW w:w="2050" w:type="dxa"/>
            <w:tcBorders>
              <w:top w:val="nil"/>
              <w:left w:val="nil"/>
              <w:bottom w:val="nil"/>
              <w:right w:val="nil"/>
            </w:tcBorders>
            <w:shd w:val="clear" w:color="auto" w:fill="auto"/>
            <w:vAlign w:val="bottom"/>
          </w:tcPr>
          <w:p w14:paraId="02B05A75" w14:textId="6BD612F8" w:rsidR="00194606" w:rsidRPr="00194606" w:rsidRDefault="00194606" w:rsidP="00194606">
            <w:pPr>
              <w:pBdr>
                <w:bottom w:val="single" w:sz="4" w:space="1" w:color="auto"/>
              </w:pBdr>
              <w:tabs>
                <w:tab w:val="decimal" w:pos="1686"/>
              </w:tabs>
              <w:ind w:left="0" w:right="0"/>
              <w:rPr>
                <w:sz w:val="28"/>
                <w:szCs w:val="28"/>
              </w:rPr>
            </w:pPr>
            <w:r w:rsidRPr="00194606">
              <w:rPr>
                <w:sz w:val="28"/>
                <w:szCs w:val="28"/>
              </w:rPr>
              <w:t>(1,827,969)</w:t>
            </w:r>
          </w:p>
        </w:tc>
      </w:tr>
      <w:tr w:rsidR="00194606" w:rsidRPr="00E054D1" w14:paraId="2A278D95" w14:textId="77777777" w:rsidTr="00CA728F">
        <w:trPr>
          <w:trHeight w:val="397"/>
        </w:trPr>
        <w:tc>
          <w:tcPr>
            <w:tcW w:w="3927" w:type="dxa"/>
            <w:tcBorders>
              <w:top w:val="nil"/>
              <w:left w:val="nil"/>
              <w:bottom w:val="nil"/>
              <w:right w:val="nil"/>
            </w:tcBorders>
            <w:shd w:val="clear" w:color="auto" w:fill="auto"/>
            <w:vAlign w:val="bottom"/>
          </w:tcPr>
          <w:p w14:paraId="5F1B0FC4" w14:textId="53957079" w:rsidR="00194606" w:rsidRPr="00194606" w:rsidRDefault="00194606" w:rsidP="00194606">
            <w:pPr>
              <w:ind w:left="0" w:right="0"/>
              <w:rPr>
                <w:rFonts w:asciiTheme="majorBidi" w:hAnsiTheme="majorBidi" w:cstheme="majorBidi"/>
                <w:b/>
                <w:bCs/>
                <w:sz w:val="28"/>
                <w:szCs w:val="28"/>
              </w:rPr>
            </w:pPr>
            <w:r w:rsidRPr="00194606">
              <w:rPr>
                <w:rFonts w:asciiTheme="majorBidi" w:hAnsiTheme="majorBidi" w:cstheme="majorBidi"/>
                <w:b/>
                <w:bCs/>
                <w:sz w:val="28"/>
                <w:szCs w:val="28"/>
              </w:rPr>
              <w:t>Balance as at December 31, 2021</w:t>
            </w:r>
          </w:p>
        </w:tc>
        <w:tc>
          <w:tcPr>
            <w:tcW w:w="2049" w:type="dxa"/>
            <w:tcBorders>
              <w:top w:val="nil"/>
              <w:left w:val="nil"/>
              <w:bottom w:val="nil"/>
              <w:right w:val="nil"/>
            </w:tcBorders>
            <w:shd w:val="clear" w:color="auto" w:fill="auto"/>
            <w:vAlign w:val="bottom"/>
          </w:tcPr>
          <w:p w14:paraId="15C54CD1" w14:textId="11A3E81A"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52,594,881</w:t>
            </w:r>
          </w:p>
        </w:tc>
        <w:tc>
          <w:tcPr>
            <w:tcW w:w="2050" w:type="dxa"/>
            <w:tcBorders>
              <w:top w:val="nil"/>
              <w:left w:val="nil"/>
              <w:bottom w:val="nil"/>
              <w:right w:val="nil"/>
            </w:tcBorders>
            <w:shd w:val="clear" w:color="auto" w:fill="auto"/>
            <w:vAlign w:val="bottom"/>
          </w:tcPr>
          <w:p w14:paraId="4D20ACB7" w14:textId="5D24D3DC"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4,450,645</w:t>
            </w:r>
          </w:p>
        </w:tc>
        <w:tc>
          <w:tcPr>
            <w:tcW w:w="2049" w:type="dxa"/>
            <w:tcBorders>
              <w:top w:val="nil"/>
              <w:left w:val="nil"/>
              <w:bottom w:val="nil"/>
              <w:right w:val="nil"/>
            </w:tcBorders>
            <w:shd w:val="clear" w:color="auto" w:fill="auto"/>
            <w:vAlign w:val="bottom"/>
          </w:tcPr>
          <w:p w14:paraId="798ECA8F" w14:textId="0723BB67"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5,002,062</w:t>
            </w:r>
          </w:p>
        </w:tc>
        <w:tc>
          <w:tcPr>
            <w:tcW w:w="2050" w:type="dxa"/>
            <w:tcBorders>
              <w:top w:val="nil"/>
              <w:left w:val="nil"/>
              <w:bottom w:val="nil"/>
              <w:right w:val="nil"/>
            </w:tcBorders>
            <w:shd w:val="clear" w:color="auto" w:fill="auto"/>
            <w:vAlign w:val="bottom"/>
          </w:tcPr>
          <w:p w14:paraId="75FDC73B" w14:textId="23062A90"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266,206</w:t>
            </w:r>
          </w:p>
        </w:tc>
        <w:tc>
          <w:tcPr>
            <w:tcW w:w="2050" w:type="dxa"/>
            <w:tcBorders>
              <w:top w:val="nil"/>
              <w:left w:val="nil"/>
              <w:bottom w:val="nil"/>
              <w:right w:val="nil"/>
            </w:tcBorders>
            <w:shd w:val="clear" w:color="auto" w:fill="auto"/>
            <w:vAlign w:val="bottom"/>
          </w:tcPr>
          <w:p w14:paraId="23D1293B" w14:textId="735D60E3"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62,313,794</w:t>
            </w:r>
          </w:p>
        </w:tc>
      </w:tr>
      <w:tr w:rsidR="00194606" w:rsidRPr="00E054D1" w14:paraId="3E0ACAD9" w14:textId="77777777" w:rsidTr="00CA728F">
        <w:trPr>
          <w:trHeight w:val="190"/>
        </w:trPr>
        <w:tc>
          <w:tcPr>
            <w:tcW w:w="3927" w:type="dxa"/>
            <w:tcBorders>
              <w:top w:val="nil"/>
              <w:left w:val="nil"/>
              <w:bottom w:val="nil"/>
              <w:right w:val="nil"/>
            </w:tcBorders>
            <w:shd w:val="clear" w:color="auto" w:fill="auto"/>
            <w:vAlign w:val="bottom"/>
          </w:tcPr>
          <w:p w14:paraId="4A6F5C1A" w14:textId="77777777" w:rsidR="00194606" w:rsidRPr="00EB780D" w:rsidRDefault="00194606" w:rsidP="00194606">
            <w:pPr>
              <w:ind w:left="0" w:right="0"/>
              <w:rPr>
                <w:rFonts w:asciiTheme="majorBidi" w:hAnsiTheme="majorBidi" w:cstheme="majorBidi"/>
                <w:b/>
                <w:bCs/>
                <w:sz w:val="28"/>
                <w:szCs w:val="28"/>
                <w:cs/>
              </w:rPr>
            </w:pPr>
            <w:r w:rsidRPr="00194606">
              <w:rPr>
                <w:rFonts w:asciiTheme="majorBidi" w:hAnsiTheme="majorBidi" w:cstheme="majorBidi"/>
                <w:b/>
                <w:bCs/>
                <w:sz w:val="28"/>
                <w:szCs w:val="28"/>
              </w:rPr>
              <w:t>Net book value :</w:t>
            </w:r>
          </w:p>
        </w:tc>
        <w:tc>
          <w:tcPr>
            <w:tcW w:w="2049" w:type="dxa"/>
            <w:vMerge w:val="restart"/>
            <w:tcBorders>
              <w:top w:val="nil"/>
              <w:left w:val="nil"/>
              <w:right w:val="nil"/>
            </w:tcBorders>
            <w:shd w:val="clear" w:color="auto" w:fill="auto"/>
            <w:vAlign w:val="bottom"/>
          </w:tcPr>
          <w:p w14:paraId="119B2AAA" w14:textId="63277A1F"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88,679</w:t>
            </w:r>
          </w:p>
        </w:tc>
        <w:tc>
          <w:tcPr>
            <w:tcW w:w="2050" w:type="dxa"/>
            <w:vMerge w:val="restart"/>
            <w:tcBorders>
              <w:top w:val="nil"/>
              <w:left w:val="nil"/>
              <w:right w:val="nil"/>
            </w:tcBorders>
            <w:shd w:val="clear" w:color="auto" w:fill="auto"/>
            <w:vAlign w:val="bottom"/>
          </w:tcPr>
          <w:p w14:paraId="5C7A7FCF" w14:textId="0EF79CE1"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1,607,680</w:t>
            </w:r>
          </w:p>
        </w:tc>
        <w:tc>
          <w:tcPr>
            <w:tcW w:w="2049" w:type="dxa"/>
            <w:vMerge w:val="restart"/>
            <w:tcBorders>
              <w:top w:val="nil"/>
              <w:left w:val="nil"/>
              <w:right w:val="nil"/>
            </w:tcBorders>
            <w:shd w:val="clear" w:color="auto" w:fill="auto"/>
            <w:vAlign w:val="bottom"/>
          </w:tcPr>
          <w:p w14:paraId="4B2E3E1D" w14:textId="5146EC34"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24,490</w:t>
            </w:r>
          </w:p>
        </w:tc>
        <w:tc>
          <w:tcPr>
            <w:tcW w:w="2050" w:type="dxa"/>
            <w:vMerge w:val="restart"/>
            <w:tcBorders>
              <w:top w:val="nil"/>
              <w:left w:val="nil"/>
              <w:right w:val="nil"/>
            </w:tcBorders>
            <w:shd w:val="clear" w:color="auto" w:fill="auto"/>
            <w:vAlign w:val="bottom"/>
          </w:tcPr>
          <w:p w14:paraId="6B090A7A" w14:textId="4483E53E"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9,680,970</w:t>
            </w:r>
          </w:p>
        </w:tc>
        <w:tc>
          <w:tcPr>
            <w:tcW w:w="2050" w:type="dxa"/>
            <w:vMerge w:val="restart"/>
            <w:tcBorders>
              <w:top w:val="nil"/>
              <w:left w:val="nil"/>
              <w:right w:val="nil"/>
            </w:tcBorders>
            <w:shd w:val="clear" w:color="auto" w:fill="auto"/>
            <w:vAlign w:val="bottom"/>
          </w:tcPr>
          <w:p w14:paraId="4275D8CB" w14:textId="4096B40C"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11,401,819</w:t>
            </w:r>
          </w:p>
        </w:tc>
      </w:tr>
      <w:tr w:rsidR="00CA728F" w:rsidRPr="00E054D1" w14:paraId="2C946E69" w14:textId="77777777" w:rsidTr="00CA728F">
        <w:trPr>
          <w:trHeight w:val="397"/>
        </w:trPr>
        <w:tc>
          <w:tcPr>
            <w:tcW w:w="3927" w:type="dxa"/>
            <w:tcBorders>
              <w:top w:val="nil"/>
              <w:left w:val="nil"/>
              <w:bottom w:val="nil"/>
              <w:right w:val="nil"/>
            </w:tcBorders>
            <w:shd w:val="clear" w:color="auto" w:fill="auto"/>
            <w:vAlign w:val="bottom"/>
          </w:tcPr>
          <w:p w14:paraId="3F14BE46" w14:textId="77777777" w:rsidR="00CA728F" w:rsidRPr="00EB780D" w:rsidRDefault="00CA728F" w:rsidP="00CA728F">
            <w:pPr>
              <w:ind w:left="0" w:right="0"/>
              <w:rPr>
                <w:rFonts w:asciiTheme="majorBidi" w:hAnsiTheme="majorBidi" w:cstheme="majorBidi"/>
                <w:b/>
                <w:bCs/>
                <w:sz w:val="28"/>
                <w:szCs w:val="28"/>
                <w:cs/>
              </w:rPr>
            </w:pPr>
            <w:r w:rsidRPr="00194606">
              <w:rPr>
                <w:rFonts w:asciiTheme="majorBidi" w:hAnsiTheme="majorBidi" w:cstheme="majorBidi"/>
                <w:b/>
                <w:bCs/>
                <w:sz w:val="28"/>
                <w:szCs w:val="28"/>
              </w:rPr>
              <w:t>Net book value - net Beginning of year</w:t>
            </w:r>
          </w:p>
        </w:tc>
        <w:tc>
          <w:tcPr>
            <w:tcW w:w="2049" w:type="dxa"/>
            <w:vMerge/>
            <w:tcBorders>
              <w:left w:val="nil"/>
              <w:bottom w:val="nil"/>
              <w:right w:val="nil"/>
            </w:tcBorders>
            <w:shd w:val="clear" w:color="auto" w:fill="auto"/>
            <w:vAlign w:val="bottom"/>
          </w:tcPr>
          <w:p w14:paraId="02E5936C" w14:textId="77777777" w:rsidR="00CA728F" w:rsidRPr="00194606" w:rsidRDefault="00CA728F" w:rsidP="00194606">
            <w:pPr>
              <w:pBdr>
                <w:bottom w:val="double" w:sz="4" w:space="1" w:color="auto"/>
              </w:pBdr>
              <w:tabs>
                <w:tab w:val="decimal" w:pos="1686"/>
              </w:tabs>
              <w:ind w:left="0" w:right="0"/>
              <w:rPr>
                <w:sz w:val="28"/>
                <w:szCs w:val="28"/>
              </w:rPr>
            </w:pPr>
          </w:p>
        </w:tc>
        <w:tc>
          <w:tcPr>
            <w:tcW w:w="2050" w:type="dxa"/>
            <w:vMerge/>
            <w:tcBorders>
              <w:left w:val="nil"/>
              <w:bottom w:val="nil"/>
              <w:right w:val="nil"/>
            </w:tcBorders>
            <w:shd w:val="clear" w:color="auto" w:fill="auto"/>
            <w:vAlign w:val="bottom"/>
          </w:tcPr>
          <w:p w14:paraId="3C555879" w14:textId="77777777" w:rsidR="00CA728F" w:rsidRPr="00194606" w:rsidRDefault="00CA728F" w:rsidP="00194606">
            <w:pPr>
              <w:pBdr>
                <w:bottom w:val="double" w:sz="4" w:space="1" w:color="auto"/>
              </w:pBdr>
              <w:tabs>
                <w:tab w:val="decimal" w:pos="1686"/>
              </w:tabs>
              <w:ind w:left="0" w:right="0"/>
              <w:rPr>
                <w:sz w:val="28"/>
                <w:szCs w:val="28"/>
              </w:rPr>
            </w:pPr>
          </w:p>
        </w:tc>
        <w:tc>
          <w:tcPr>
            <w:tcW w:w="2049" w:type="dxa"/>
            <w:vMerge/>
            <w:tcBorders>
              <w:left w:val="nil"/>
              <w:bottom w:val="nil"/>
              <w:right w:val="nil"/>
            </w:tcBorders>
            <w:shd w:val="clear" w:color="auto" w:fill="auto"/>
            <w:vAlign w:val="bottom"/>
          </w:tcPr>
          <w:p w14:paraId="312FE351" w14:textId="77777777" w:rsidR="00CA728F" w:rsidRPr="00194606" w:rsidRDefault="00CA728F" w:rsidP="00194606">
            <w:pPr>
              <w:pBdr>
                <w:bottom w:val="double" w:sz="4" w:space="1" w:color="auto"/>
              </w:pBdr>
              <w:tabs>
                <w:tab w:val="decimal" w:pos="1686"/>
              </w:tabs>
              <w:ind w:left="0" w:right="0"/>
              <w:rPr>
                <w:sz w:val="28"/>
                <w:szCs w:val="28"/>
              </w:rPr>
            </w:pPr>
          </w:p>
        </w:tc>
        <w:tc>
          <w:tcPr>
            <w:tcW w:w="2050" w:type="dxa"/>
            <w:vMerge/>
            <w:tcBorders>
              <w:left w:val="nil"/>
              <w:bottom w:val="nil"/>
              <w:right w:val="nil"/>
            </w:tcBorders>
            <w:shd w:val="clear" w:color="auto" w:fill="auto"/>
            <w:vAlign w:val="bottom"/>
          </w:tcPr>
          <w:p w14:paraId="15305E3D" w14:textId="77777777" w:rsidR="00CA728F" w:rsidRPr="00194606" w:rsidRDefault="00CA728F" w:rsidP="00194606">
            <w:pPr>
              <w:pBdr>
                <w:bottom w:val="double" w:sz="4" w:space="1" w:color="auto"/>
              </w:pBdr>
              <w:tabs>
                <w:tab w:val="decimal" w:pos="1686"/>
              </w:tabs>
              <w:ind w:left="0" w:right="0"/>
              <w:rPr>
                <w:sz w:val="28"/>
                <w:szCs w:val="28"/>
              </w:rPr>
            </w:pPr>
          </w:p>
        </w:tc>
        <w:tc>
          <w:tcPr>
            <w:tcW w:w="2050" w:type="dxa"/>
            <w:vMerge/>
            <w:tcBorders>
              <w:left w:val="nil"/>
              <w:bottom w:val="nil"/>
              <w:right w:val="nil"/>
            </w:tcBorders>
            <w:shd w:val="clear" w:color="auto" w:fill="auto"/>
            <w:vAlign w:val="bottom"/>
          </w:tcPr>
          <w:p w14:paraId="7B9C0C65" w14:textId="77777777" w:rsidR="00CA728F" w:rsidRPr="00194606" w:rsidRDefault="00CA728F" w:rsidP="00194606">
            <w:pPr>
              <w:pBdr>
                <w:bottom w:val="double" w:sz="4" w:space="1" w:color="auto"/>
              </w:pBdr>
              <w:tabs>
                <w:tab w:val="decimal" w:pos="1686"/>
              </w:tabs>
              <w:ind w:left="0" w:right="0"/>
              <w:rPr>
                <w:sz w:val="28"/>
                <w:szCs w:val="28"/>
              </w:rPr>
            </w:pPr>
          </w:p>
        </w:tc>
      </w:tr>
      <w:tr w:rsidR="00194606" w:rsidRPr="00E054D1" w14:paraId="7656FBD7" w14:textId="77777777" w:rsidTr="00CA728F">
        <w:trPr>
          <w:trHeight w:val="142"/>
        </w:trPr>
        <w:tc>
          <w:tcPr>
            <w:tcW w:w="3927" w:type="dxa"/>
            <w:tcBorders>
              <w:top w:val="nil"/>
              <w:left w:val="nil"/>
              <w:bottom w:val="nil"/>
              <w:right w:val="nil"/>
            </w:tcBorders>
            <w:shd w:val="clear" w:color="auto" w:fill="auto"/>
            <w:vAlign w:val="bottom"/>
          </w:tcPr>
          <w:p w14:paraId="555C8564" w14:textId="77777777" w:rsidR="00194606" w:rsidRPr="00194606" w:rsidRDefault="00194606" w:rsidP="00194606">
            <w:pPr>
              <w:ind w:left="0" w:right="0"/>
              <w:rPr>
                <w:rFonts w:asciiTheme="majorBidi" w:hAnsiTheme="majorBidi" w:cstheme="majorBidi"/>
                <w:b/>
                <w:bCs/>
                <w:sz w:val="28"/>
                <w:szCs w:val="28"/>
              </w:rPr>
            </w:pPr>
            <w:r w:rsidRPr="00194606">
              <w:rPr>
                <w:rFonts w:asciiTheme="majorBidi" w:hAnsiTheme="majorBidi" w:cstheme="majorBidi"/>
                <w:b/>
                <w:bCs/>
                <w:sz w:val="28"/>
                <w:szCs w:val="28"/>
              </w:rPr>
              <w:t>Net book value - net Ending of year</w:t>
            </w:r>
          </w:p>
        </w:tc>
        <w:tc>
          <w:tcPr>
            <w:tcW w:w="2049" w:type="dxa"/>
            <w:tcBorders>
              <w:top w:val="nil"/>
              <w:left w:val="nil"/>
              <w:bottom w:val="nil"/>
              <w:right w:val="nil"/>
            </w:tcBorders>
            <w:shd w:val="clear" w:color="auto" w:fill="auto"/>
            <w:vAlign w:val="bottom"/>
          </w:tcPr>
          <w:p w14:paraId="23A71B5B" w14:textId="7D1C6A5F"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60,133</w:t>
            </w:r>
          </w:p>
        </w:tc>
        <w:tc>
          <w:tcPr>
            <w:tcW w:w="2050" w:type="dxa"/>
            <w:tcBorders>
              <w:top w:val="nil"/>
              <w:left w:val="nil"/>
              <w:bottom w:val="nil"/>
              <w:right w:val="nil"/>
            </w:tcBorders>
            <w:shd w:val="clear" w:color="auto" w:fill="auto"/>
            <w:vAlign w:val="bottom"/>
          </w:tcPr>
          <w:p w14:paraId="5CD145AD" w14:textId="49A8EE43"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1,260,626</w:t>
            </w:r>
          </w:p>
        </w:tc>
        <w:tc>
          <w:tcPr>
            <w:tcW w:w="2049" w:type="dxa"/>
            <w:tcBorders>
              <w:top w:val="nil"/>
              <w:left w:val="nil"/>
              <w:bottom w:val="nil"/>
              <w:right w:val="nil"/>
            </w:tcBorders>
            <w:shd w:val="clear" w:color="auto" w:fill="auto"/>
            <w:vAlign w:val="bottom"/>
          </w:tcPr>
          <w:p w14:paraId="636AF2F5" w14:textId="756AA157"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11,191</w:t>
            </w:r>
          </w:p>
        </w:tc>
        <w:tc>
          <w:tcPr>
            <w:tcW w:w="2050" w:type="dxa"/>
            <w:tcBorders>
              <w:top w:val="nil"/>
              <w:left w:val="nil"/>
              <w:bottom w:val="nil"/>
              <w:right w:val="nil"/>
            </w:tcBorders>
            <w:shd w:val="clear" w:color="auto" w:fill="auto"/>
            <w:vAlign w:val="bottom"/>
          </w:tcPr>
          <w:p w14:paraId="18F79D8A" w14:textId="57F4574F"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7,118,326</w:t>
            </w:r>
          </w:p>
        </w:tc>
        <w:tc>
          <w:tcPr>
            <w:tcW w:w="2050" w:type="dxa"/>
            <w:tcBorders>
              <w:top w:val="nil"/>
              <w:left w:val="nil"/>
              <w:bottom w:val="nil"/>
              <w:right w:val="nil"/>
            </w:tcBorders>
            <w:shd w:val="clear" w:color="auto" w:fill="auto"/>
            <w:vAlign w:val="bottom"/>
          </w:tcPr>
          <w:p w14:paraId="6E636643" w14:textId="7BBC82BD"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8,450,276</w:t>
            </w:r>
          </w:p>
        </w:tc>
      </w:tr>
      <w:tr w:rsidR="00CA728F" w:rsidRPr="00E054D1" w14:paraId="67AB3286" w14:textId="77777777" w:rsidTr="00CA728F">
        <w:trPr>
          <w:trHeight w:val="142"/>
        </w:trPr>
        <w:tc>
          <w:tcPr>
            <w:tcW w:w="3927" w:type="dxa"/>
            <w:tcBorders>
              <w:top w:val="nil"/>
              <w:left w:val="nil"/>
              <w:bottom w:val="nil"/>
              <w:right w:val="nil"/>
            </w:tcBorders>
            <w:shd w:val="clear" w:color="auto" w:fill="auto"/>
            <w:vAlign w:val="bottom"/>
          </w:tcPr>
          <w:p w14:paraId="4ACE315A" w14:textId="77777777" w:rsidR="00CA728F" w:rsidRPr="00E054D1" w:rsidRDefault="00CA728F" w:rsidP="00CA728F">
            <w:pPr>
              <w:ind w:left="0" w:right="0"/>
              <w:rPr>
                <w:rFonts w:asciiTheme="majorBidi" w:hAnsiTheme="majorBidi" w:cstheme="majorBidi"/>
                <w:b/>
                <w:bCs/>
                <w:sz w:val="28"/>
                <w:szCs w:val="28"/>
              </w:rPr>
            </w:pPr>
          </w:p>
        </w:tc>
        <w:tc>
          <w:tcPr>
            <w:tcW w:w="2049" w:type="dxa"/>
            <w:tcBorders>
              <w:top w:val="nil"/>
              <w:left w:val="nil"/>
              <w:bottom w:val="nil"/>
              <w:right w:val="nil"/>
            </w:tcBorders>
            <w:shd w:val="clear" w:color="auto" w:fill="auto"/>
            <w:vAlign w:val="bottom"/>
          </w:tcPr>
          <w:p w14:paraId="63FD941E" w14:textId="77777777" w:rsidR="00CA728F" w:rsidRPr="0093399B" w:rsidRDefault="00CA728F" w:rsidP="00194606">
            <w:pPr>
              <w:tabs>
                <w:tab w:val="decimal" w:pos="1418"/>
              </w:tabs>
              <w:ind w:left="0" w:right="0"/>
              <w:rPr>
                <w:sz w:val="26"/>
                <w:szCs w:val="26"/>
              </w:rPr>
            </w:pPr>
          </w:p>
        </w:tc>
        <w:tc>
          <w:tcPr>
            <w:tcW w:w="2050" w:type="dxa"/>
            <w:tcBorders>
              <w:top w:val="nil"/>
              <w:left w:val="nil"/>
              <w:bottom w:val="nil"/>
              <w:right w:val="nil"/>
            </w:tcBorders>
            <w:shd w:val="clear" w:color="auto" w:fill="auto"/>
            <w:vAlign w:val="bottom"/>
          </w:tcPr>
          <w:p w14:paraId="12282E80" w14:textId="77777777" w:rsidR="00CA728F" w:rsidRPr="0093399B" w:rsidRDefault="00CA728F" w:rsidP="00194606">
            <w:pPr>
              <w:tabs>
                <w:tab w:val="decimal" w:pos="1418"/>
              </w:tabs>
              <w:ind w:left="0" w:right="0"/>
              <w:rPr>
                <w:sz w:val="26"/>
                <w:szCs w:val="26"/>
              </w:rPr>
            </w:pPr>
          </w:p>
        </w:tc>
        <w:tc>
          <w:tcPr>
            <w:tcW w:w="2049" w:type="dxa"/>
            <w:tcBorders>
              <w:top w:val="nil"/>
              <w:left w:val="nil"/>
              <w:bottom w:val="nil"/>
              <w:right w:val="nil"/>
            </w:tcBorders>
            <w:shd w:val="clear" w:color="auto" w:fill="auto"/>
            <w:vAlign w:val="bottom"/>
          </w:tcPr>
          <w:p w14:paraId="2A8C91AF" w14:textId="77777777" w:rsidR="00CA728F" w:rsidRPr="0093399B" w:rsidRDefault="00CA728F" w:rsidP="00194606">
            <w:pPr>
              <w:tabs>
                <w:tab w:val="decimal" w:pos="1418"/>
              </w:tabs>
              <w:ind w:left="0" w:right="0"/>
              <w:rPr>
                <w:sz w:val="26"/>
                <w:szCs w:val="26"/>
              </w:rPr>
            </w:pPr>
          </w:p>
        </w:tc>
        <w:tc>
          <w:tcPr>
            <w:tcW w:w="2050" w:type="dxa"/>
            <w:tcBorders>
              <w:top w:val="nil"/>
              <w:left w:val="nil"/>
              <w:bottom w:val="nil"/>
              <w:right w:val="nil"/>
            </w:tcBorders>
            <w:shd w:val="clear" w:color="auto" w:fill="auto"/>
            <w:vAlign w:val="bottom"/>
          </w:tcPr>
          <w:p w14:paraId="6DBDAE5A" w14:textId="77777777" w:rsidR="00CA728F" w:rsidRPr="0093399B" w:rsidRDefault="00CA728F" w:rsidP="00194606">
            <w:pPr>
              <w:tabs>
                <w:tab w:val="decimal" w:pos="1418"/>
              </w:tabs>
              <w:ind w:left="0" w:right="0"/>
              <w:rPr>
                <w:sz w:val="26"/>
                <w:szCs w:val="26"/>
              </w:rPr>
            </w:pPr>
          </w:p>
        </w:tc>
        <w:tc>
          <w:tcPr>
            <w:tcW w:w="2050" w:type="dxa"/>
            <w:tcBorders>
              <w:top w:val="nil"/>
              <w:left w:val="nil"/>
              <w:bottom w:val="nil"/>
              <w:right w:val="nil"/>
            </w:tcBorders>
            <w:shd w:val="clear" w:color="auto" w:fill="auto"/>
            <w:vAlign w:val="bottom"/>
          </w:tcPr>
          <w:p w14:paraId="20D6B359" w14:textId="77777777" w:rsidR="00CA728F" w:rsidRPr="0093399B" w:rsidRDefault="00CA728F" w:rsidP="00194606">
            <w:pPr>
              <w:tabs>
                <w:tab w:val="decimal" w:pos="1418"/>
              </w:tabs>
              <w:ind w:left="0" w:right="0"/>
              <w:rPr>
                <w:sz w:val="26"/>
                <w:szCs w:val="26"/>
              </w:rPr>
            </w:pPr>
          </w:p>
        </w:tc>
      </w:tr>
      <w:tr w:rsidR="00194606" w:rsidRPr="00E054D1" w14:paraId="652FD123" w14:textId="77777777" w:rsidTr="00CA728F">
        <w:trPr>
          <w:trHeight w:val="142"/>
        </w:trPr>
        <w:tc>
          <w:tcPr>
            <w:tcW w:w="3927" w:type="dxa"/>
            <w:tcBorders>
              <w:top w:val="nil"/>
              <w:left w:val="nil"/>
              <w:bottom w:val="nil"/>
              <w:right w:val="nil"/>
            </w:tcBorders>
            <w:shd w:val="clear" w:color="auto" w:fill="auto"/>
            <w:vAlign w:val="bottom"/>
          </w:tcPr>
          <w:p w14:paraId="17198186" w14:textId="77777777" w:rsidR="00194606" w:rsidRPr="00E054D1" w:rsidRDefault="00194606" w:rsidP="00CA728F">
            <w:pPr>
              <w:ind w:left="0" w:right="0"/>
              <w:rPr>
                <w:rFonts w:asciiTheme="majorBidi" w:hAnsiTheme="majorBidi" w:cstheme="majorBidi"/>
                <w:b/>
                <w:bCs/>
                <w:sz w:val="28"/>
                <w:szCs w:val="28"/>
              </w:rPr>
            </w:pPr>
          </w:p>
        </w:tc>
        <w:tc>
          <w:tcPr>
            <w:tcW w:w="2049" w:type="dxa"/>
            <w:tcBorders>
              <w:top w:val="nil"/>
              <w:left w:val="nil"/>
              <w:bottom w:val="nil"/>
              <w:right w:val="nil"/>
            </w:tcBorders>
            <w:shd w:val="clear" w:color="auto" w:fill="auto"/>
            <w:vAlign w:val="bottom"/>
          </w:tcPr>
          <w:p w14:paraId="488AC29A" w14:textId="77777777" w:rsidR="00194606" w:rsidRPr="0093399B" w:rsidRDefault="00194606" w:rsidP="00194606">
            <w:pPr>
              <w:tabs>
                <w:tab w:val="decimal" w:pos="1418"/>
              </w:tabs>
              <w:ind w:left="0" w:right="0"/>
              <w:rPr>
                <w:sz w:val="26"/>
                <w:szCs w:val="26"/>
              </w:rPr>
            </w:pPr>
          </w:p>
        </w:tc>
        <w:tc>
          <w:tcPr>
            <w:tcW w:w="2050" w:type="dxa"/>
            <w:tcBorders>
              <w:top w:val="nil"/>
              <w:left w:val="nil"/>
              <w:bottom w:val="nil"/>
              <w:right w:val="nil"/>
            </w:tcBorders>
            <w:shd w:val="clear" w:color="auto" w:fill="auto"/>
            <w:vAlign w:val="bottom"/>
          </w:tcPr>
          <w:p w14:paraId="0E586E62" w14:textId="77777777" w:rsidR="00194606" w:rsidRPr="0093399B" w:rsidRDefault="00194606" w:rsidP="00194606">
            <w:pPr>
              <w:tabs>
                <w:tab w:val="decimal" w:pos="1418"/>
              </w:tabs>
              <w:ind w:left="0" w:right="0"/>
              <w:rPr>
                <w:sz w:val="26"/>
                <w:szCs w:val="26"/>
              </w:rPr>
            </w:pPr>
          </w:p>
        </w:tc>
        <w:tc>
          <w:tcPr>
            <w:tcW w:w="2049" w:type="dxa"/>
            <w:tcBorders>
              <w:top w:val="nil"/>
              <w:left w:val="nil"/>
              <w:bottom w:val="nil"/>
              <w:right w:val="nil"/>
            </w:tcBorders>
            <w:shd w:val="clear" w:color="auto" w:fill="auto"/>
            <w:vAlign w:val="bottom"/>
          </w:tcPr>
          <w:p w14:paraId="718F504F" w14:textId="77777777" w:rsidR="00194606" w:rsidRPr="0093399B" w:rsidRDefault="00194606" w:rsidP="00194606">
            <w:pPr>
              <w:tabs>
                <w:tab w:val="decimal" w:pos="1418"/>
              </w:tabs>
              <w:ind w:left="0" w:right="0"/>
              <w:rPr>
                <w:sz w:val="26"/>
                <w:szCs w:val="26"/>
              </w:rPr>
            </w:pPr>
          </w:p>
        </w:tc>
        <w:tc>
          <w:tcPr>
            <w:tcW w:w="2050" w:type="dxa"/>
            <w:tcBorders>
              <w:top w:val="nil"/>
              <w:left w:val="nil"/>
              <w:bottom w:val="nil"/>
              <w:right w:val="nil"/>
            </w:tcBorders>
            <w:shd w:val="clear" w:color="auto" w:fill="auto"/>
            <w:vAlign w:val="bottom"/>
          </w:tcPr>
          <w:p w14:paraId="2208D512" w14:textId="77777777" w:rsidR="00194606" w:rsidRPr="0093399B" w:rsidRDefault="00194606" w:rsidP="00194606">
            <w:pPr>
              <w:tabs>
                <w:tab w:val="decimal" w:pos="1418"/>
              </w:tabs>
              <w:ind w:left="0" w:right="0"/>
              <w:rPr>
                <w:sz w:val="26"/>
                <w:szCs w:val="26"/>
              </w:rPr>
            </w:pPr>
          </w:p>
        </w:tc>
        <w:tc>
          <w:tcPr>
            <w:tcW w:w="2050" w:type="dxa"/>
            <w:tcBorders>
              <w:top w:val="nil"/>
              <w:left w:val="nil"/>
              <w:bottom w:val="nil"/>
              <w:right w:val="nil"/>
            </w:tcBorders>
            <w:shd w:val="clear" w:color="auto" w:fill="auto"/>
            <w:vAlign w:val="bottom"/>
          </w:tcPr>
          <w:p w14:paraId="47E2DC72" w14:textId="77777777" w:rsidR="00194606" w:rsidRPr="0093399B" w:rsidRDefault="00194606" w:rsidP="00194606">
            <w:pPr>
              <w:tabs>
                <w:tab w:val="decimal" w:pos="1418"/>
              </w:tabs>
              <w:ind w:left="0" w:right="0"/>
              <w:rPr>
                <w:sz w:val="26"/>
                <w:szCs w:val="26"/>
              </w:rPr>
            </w:pPr>
          </w:p>
        </w:tc>
      </w:tr>
      <w:tr w:rsidR="00194606" w:rsidRPr="00E054D1" w14:paraId="5102BDEC" w14:textId="77777777" w:rsidTr="00CA728F">
        <w:trPr>
          <w:trHeight w:val="142"/>
        </w:trPr>
        <w:tc>
          <w:tcPr>
            <w:tcW w:w="3927" w:type="dxa"/>
            <w:tcBorders>
              <w:top w:val="nil"/>
              <w:left w:val="nil"/>
              <w:bottom w:val="nil"/>
              <w:right w:val="nil"/>
            </w:tcBorders>
            <w:shd w:val="clear" w:color="auto" w:fill="auto"/>
            <w:vAlign w:val="bottom"/>
          </w:tcPr>
          <w:p w14:paraId="18D64279" w14:textId="77777777" w:rsidR="00194606" w:rsidRPr="00E054D1" w:rsidRDefault="00194606" w:rsidP="00CA728F">
            <w:pPr>
              <w:ind w:left="0" w:right="0"/>
              <w:rPr>
                <w:rFonts w:asciiTheme="majorBidi" w:hAnsiTheme="majorBidi" w:cstheme="majorBidi"/>
                <w:b/>
                <w:bCs/>
                <w:sz w:val="28"/>
                <w:szCs w:val="28"/>
              </w:rPr>
            </w:pPr>
          </w:p>
        </w:tc>
        <w:tc>
          <w:tcPr>
            <w:tcW w:w="2049" w:type="dxa"/>
            <w:tcBorders>
              <w:top w:val="nil"/>
              <w:left w:val="nil"/>
              <w:bottom w:val="nil"/>
              <w:right w:val="nil"/>
            </w:tcBorders>
            <w:shd w:val="clear" w:color="auto" w:fill="auto"/>
            <w:vAlign w:val="bottom"/>
          </w:tcPr>
          <w:p w14:paraId="6EC0DEB7" w14:textId="77777777" w:rsidR="00194606" w:rsidRPr="0093399B" w:rsidRDefault="00194606" w:rsidP="00194606">
            <w:pPr>
              <w:tabs>
                <w:tab w:val="decimal" w:pos="1418"/>
              </w:tabs>
              <w:ind w:left="0" w:right="0"/>
              <w:rPr>
                <w:sz w:val="26"/>
                <w:szCs w:val="26"/>
              </w:rPr>
            </w:pPr>
          </w:p>
        </w:tc>
        <w:tc>
          <w:tcPr>
            <w:tcW w:w="2050" w:type="dxa"/>
            <w:tcBorders>
              <w:top w:val="nil"/>
              <w:left w:val="nil"/>
              <w:bottom w:val="nil"/>
              <w:right w:val="nil"/>
            </w:tcBorders>
            <w:shd w:val="clear" w:color="auto" w:fill="auto"/>
            <w:vAlign w:val="bottom"/>
          </w:tcPr>
          <w:p w14:paraId="782D0C9C" w14:textId="77777777" w:rsidR="00194606" w:rsidRPr="0093399B" w:rsidRDefault="00194606" w:rsidP="00194606">
            <w:pPr>
              <w:tabs>
                <w:tab w:val="decimal" w:pos="1418"/>
              </w:tabs>
              <w:ind w:left="0" w:right="0"/>
              <w:rPr>
                <w:sz w:val="26"/>
                <w:szCs w:val="26"/>
              </w:rPr>
            </w:pPr>
          </w:p>
        </w:tc>
        <w:tc>
          <w:tcPr>
            <w:tcW w:w="2049" w:type="dxa"/>
            <w:tcBorders>
              <w:top w:val="nil"/>
              <w:left w:val="nil"/>
              <w:bottom w:val="nil"/>
              <w:right w:val="nil"/>
            </w:tcBorders>
            <w:shd w:val="clear" w:color="auto" w:fill="auto"/>
            <w:vAlign w:val="bottom"/>
          </w:tcPr>
          <w:p w14:paraId="7349BFDE" w14:textId="77777777" w:rsidR="00194606" w:rsidRPr="0093399B" w:rsidRDefault="00194606" w:rsidP="00194606">
            <w:pPr>
              <w:tabs>
                <w:tab w:val="decimal" w:pos="1418"/>
              </w:tabs>
              <w:ind w:left="0" w:right="0"/>
              <w:rPr>
                <w:sz w:val="26"/>
                <w:szCs w:val="26"/>
              </w:rPr>
            </w:pPr>
          </w:p>
        </w:tc>
        <w:tc>
          <w:tcPr>
            <w:tcW w:w="2050" w:type="dxa"/>
            <w:tcBorders>
              <w:top w:val="nil"/>
              <w:left w:val="nil"/>
              <w:bottom w:val="nil"/>
              <w:right w:val="nil"/>
            </w:tcBorders>
            <w:shd w:val="clear" w:color="auto" w:fill="auto"/>
            <w:vAlign w:val="bottom"/>
          </w:tcPr>
          <w:p w14:paraId="6F52A9F2" w14:textId="77777777" w:rsidR="00194606" w:rsidRPr="0093399B" w:rsidRDefault="00194606" w:rsidP="00194606">
            <w:pPr>
              <w:tabs>
                <w:tab w:val="decimal" w:pos="1418"/>
              </w:tabs>
              <w:ind w:left="0" w:right="0"/>
              <w:rPr>
                <w:sz w:val="26"/>
                <w:szCs w:val="26"/>
              </w:rPr>
            </w:pPr>
          </w:p>
        </w:tc>
        <w:tc>
          <w:tcPr>
            <w:tcW w:w="2050" w:type="dxa"/>
            <w:tcBorders>
              <w:top w:val="nil"/>
              <w:left w:val="nil"/>
              <w:bottom w:val="nil"/>
              <w:right w:val="nil"/>
            </w:tcBorders>
            <w:shd w:val="clear" w:color="auto" w:fill="auto"/>
            <w:vAlign w:val="bottom"/>
          </w:tcPr>
          <w:p w14:paraId="514EA452" w14:textId="77777777" w:rsidR="00194606" w:rsidRPr="0093399B" w:rsidRDefault="00194606" w:rsidP="00194606">
            <w:pPr>
              <w:tabs>
                <w:tab w:val="decimal" w:pos="1418"/>
              </w:tabs>
              <w:ind w:left="0" w:right="0"/>
              <w:rPr>
                <w:sz w:val="26"/>
                <w:szCs w:val="26"/>
              </w:rPr>
            </w:pPr>
          </w:p>
        </w:tc>
      </w:tr>
      <w:tr w:rsidR="00194606" w:rsidRPr="00E054D1" w14:paraId="49EB4DFF" w14:textId="77777777" w:rsidTr="00CA728F">
        <w:trPr>
          <w:trHeight w:val="142"/>
        </w:trPr>
        <w:tc>
          <w:tcPr>
            <w:tcW w:w="3927" w:type="dxa"/>
            <w:tcBorders>
              <w:top w:val="nil"/>
              <w:left w:val="nil"/>
              <w:bottom w:val="nil"/>
              <w:right w:val="nil"/>
            </w:tcBorders>
            <w:shd w:val="clear" w:color="auto" w:fill="auto"/>
            <w:vAlign w:val="bottom"/>
          </w:tcPr>
          <w:p w14:paraId="730D6920" w14:textId="77777777" w:rsidR="00194606" w:rsidRPr="00E054D1" w:rsidRDefault="00194606" w:rsidP="00CA728F">
            <w:pPr>
              <w:ind w:left="0" w:right="0"/>
              <w:rPr>
                <w:rFonts w:asciiTheme="majorBidi" w:hAnsiTheme="majorBidi" w:cstheme="majorBidi"/>
                <w:b/>
                <w:bCs/>
                <w:sz w:val="28"/>
                <w:szCs w:val="28"/>
              </w:rPr>
            </w:pPr>
          </w:p>
        </w:tc>
        <w:tc>
          <w:tcPr>
            <w:tcW w:w="2049" w:type="dxa"/>
            <w:tcBorders>
              <w:top w:val="nil"/>
              <w:left w:val="nil"/>
              <w:bottom w:val="nil"/>
              <w:right w:val="nil"/>
            </w:tcBorders>
            <w:shd w:val="clear" w:color="auto" w:fill="auto"/>
            <w:vAlign w:val="bottom"/>
          </w:tcPr>
          <w:p w14:paraId="6486E955" w14:textId="77777777" w:rsidR="00194606" w:rsidRPr="0093399B" w:rsidRDefault="00194606" w:rsidP="00194606">
            <w:pPr>
              <w:tabs>
                <w:tab w:val="decimal" w:pos="1418"/>
              </w:tabs>
              <w:ind w:left="0" w:right="0"/>
              <w:rPr>
                <w:sz w:val="26"/>
                <w:szCs w:val="26"/>
              </w:rPr>
            </w:pPr>
          </w:p>
        </w:tc>
        <w:tc>
          <w:tcPr>
            <w:tcW w:w="2050" w:type="dxa"/>
            <w:tcBorders>
              <w:top w:val="nil"/>
              <w:left w:val="nil"/>
              <w:bottom w:val="nil"/>
              <w:right w:val="nil"/>
            </w:tcBorders>
            <w:shd w:val="clear" w:color="auto" w:fill="auto"/>
            <w:vAlign w:val="bottom"/>
          </w:tcPr>
          <w:p w14:paraId="26B253B2" w14:textId="77777777" w:rsidR="00194606" w:rsidRPr="0093399B" w:rsidRDefault="00194606" w:rsidP="00194606">
            <w:pPr>
              <w:tabs>
                <w:tab w:val="decimal" w:pos="1418"/>
              </w:tabs>
              <w:ind w:left="0" w:right="0"/>
              <w:rPr>
                <w:sz w:val="26"/>
                <w:szCs w:val="26"/>
              </w:rPr>
            </w:pPr>
          </w:p>
        </w:tc>
        <w:tc>
          <w:tcPr>
            <w:tcW w:w="2049" w:type="dxa"/>
            <w:tcBorders>
              <w:top w:val="nil"/>
              <w:left w:val="nil"/>
              <w:bottom w:val="nil"/>
              <w:right w:val="nil"/>
            </w:tcBorders>
            <w:shd w:val="clear" w:color="auto" w:fill="auto"/>
            <w:vAlign w:val="bottom"/>
          </w:tcPr>
          <w:p w14:paraId="2241AA22" w14:textId="77777777" w:rsidR="00194606" w:rsidRPr="0093399B" w:rsidRDefault="00194606" w:rsidP="00194606">
            <w:pPr>
              <w:tabs>
                <w:tab w:val="decimal" w:pos="1418"/>
              </w:tabs>
              <w:ind w:left="0" w:right="0"/>
              <w:rPr>
                <w:sz w:val="26"/>
                <w:szCs w:val="26"/>
              </w:rPr>
            </w:pPr>
          </w:p>
        </w:tc>
        <w:tc>
          <w:tcPr>
            <w:tcW w:w="2050" w:type="dxa"/>
            <w:tcBorders>
              <w:top w:val="nil"/>
              <w:left w:val="nil"/>
              <w:bottom w:val="nil"/>
              <w:right w:val="nil"/>
            </w:tcBorders>
            <w:shd w:val="clear" w:color="auto" w:fill="auto"/>
            <w:vAlign w:val="bottom"/>
          </w:tcPr>
          <w:p w14:paraId="4C28A55B" w14:textId="77777777" w:rsidR="00194606" w:rsidRPr="0093399B" w:rsidRDefault="00194606" w:rsidP="00194606">
            <w:pPr>
              <w:tabs>
                <w:tab w:val="decimal" w:pos="1418"/>
              </w:tabs>
              <w:ind w:left="0" w:right="0"/>
              <w:rPr>
                <w:sz w:val="26"/>
                <w:szCs w:val="26"/>
              </w:rPr>
            </w:pPr>
          </w:p>
        </w:tc>
        <w:tc>
          <w:tcPr>
            <w:tcW w:w="2050" w:type="dxa"/>
            <w:tcBorders>
              <w:top w:val="nil"/>
              <w:left w:val="nil"/>
              <w:bottom w:val="nil"/>
              <w:right w:val="nil"/>
            </w:tcBorders>
            <w:shd w:val="clear" w:color="auto" w:fill="auto"/>
            <w:vAlign w:val="bottom"/>
          </w:tcPr>
          <w:p w14:paraId="4E5C6714" w14:textId="77777777" w:rsidR="00194606" w:rsidRPr="0093399B" w:rsidRDefault="00194606" w:rsidP="00194606">
            <w:pPr>
              <w:tabs>
                <w:tab w:val="decimal" w:pos="1418"/>
              </w:tabs>
              <w:ind w:left="0" w:right="0"/>
              <w:rPr>
                <w:sz w:val="26"/>
                <w:szCs w:val="26"/>
              </w:rPr>
            </w:pPr>
          </w:p>
        </w:tc>
      </w:tr>
      <w:tr w:rsidR="00CA728F" w:rsidRPr="00E054D1" w14:paraId="00753088" w14:textId="77777777" w:rsidTr="00CA728F">
        <w:trPr>
          <w:trHeight w:hRule="exact" w:val="454"/>
        </w:trPr>
        <w:tc>
          <w:tcPr>
            <w:tcW w:w="3927" w:type="dxa"/>
            <w:tcBorders>
              <w:top w:val="nil"/>
              <w:left w:val="nil"/>
              <w:bottom w:val="nil"/>
              <w:right w:val="nil"/>
            </w:tcBorders>
            <w:shd w:val="clear" w:color="auto" w:fill="auto"/>
          </w:tcPr>
          <w:p w14:paraId="02086FB4" w14:textId="77777777" w:rsidR="00CA728F" w:rsidRPr="00EB780D" w:rsidRDefault="00CA728F" w:rsidP="00CA728F">
            <w:pPr>
              <w:ind w:left="0" w:right="0"/>
              <w:rPr>
                <w:rFonts w:asciiTheme="majorBidi" w:hAnsiTheme="majorBidi" w:cstheme="majorBidi"/>
                <w:b/>
                <w:bCs/>
                <w:sz w:val="28"/>
                <w:szCs w:val="28"/>
                <w:cs/>
              </w:rPr>
            </w:pPr>
          </w:p>
        </w:tc>
        <w:tc>
          <w:tcPr>
            <w:tcW w:w="10248" w:type="dxa"/>
            <w:gridSpan w:val="5"/>
            <w:tcBorders>
              <w:top w:val="nil"/>
              <w:left w:val="nil"/>
              <w:bottom w:val="nil"/>
              <w:right w:val="nil"/>
            </w:tcBorders>
            <w:shd w:val="clear" w:color="auto" w:fill="auto"/>
            <w:vAlign w:val="bottom"/>
          </w:tcPr>
          <w:p w14:paraId="18B204F7" w14:textId="77777777" w:rsidR="00CA728F" w:rsidRPr="00EB780D" w:rsidRDefault="00CA728F" w:rsidP="00CA728F">
            <w:pPr>
              <w:pBdr>
                <w:bottom w:val="single" w:sz="4" w:space="1" w:color="auto"/>
              </w:pBdr>
              <w:ind w:left="0" w:right="0"/>
              <w:jc w:val="center"/>
              <w:rPr>
                <w:rFonts w:asciiTheme="majorBidi" w:hAnsiTheme="majorBidi" w:cstheme="majorBidi"/>
                <w:sz w:val="28"/>
                <w:szCs w:val="28"/>
                <w:cs/>
              </w:rPr>
            </w:pPr>
            <w:r w:rsidRPr="00194606">
              <w:rPr>
                <w:rFonts w:asciiTheme="majorBidi" w:hAnsiTheme="majorBidi" w:cstheme="majorBidi"/>
                <w:sz w:val="28"/>
                <w:szCs w:val="28"/>
              </w:rPr>
              <w:t>Unit: Baht</w:t>
            </w:r>
          </w:p>
        </w:tc>
      </w:tr>
      <w:tr w:rsidR="00CA728F" w:rsidRPr="00E054D1" w14:paraId="2382C1F8" w14:textId="77777777" w:rsidTr="00CA728F">
        <w:trPr>
          <w:trHeight w:hRule="exact" w:val="454"/>
        </w:trPr>
        <w:tc>
          <w:tcPr>
            <w:tcW w:w="3927" w:type="dxa"/>
            <w:tcBorders>
              <w:top w:val="nil"/>
              <w:left w:val="nil"/>
              <w:bottom w:val="nil"/>
              <w:right w:val="nil"/>
            </w:tcBorders>
            <w:shd w:val="clear" w:color="auto" w:fill="auto"/>
          </w:tcPr>
          <w:p w14:paraId="2AD38FC0" w14:textId="77777777" w:rsidR="00CA728F" w:rsidRPr="00EB780D" w:rsidRDefault="00CA728F" w:rsidP="00CA728F">
            <w:pPr>
              <w:ind w:left="0" w:right="0"/>
              <w:rPr>
                <w:rFonts w:asciiTheme="majorBidi" w:hAnsiTheme="majorBidi" w:cstheme="majorBidi"/>
                <w:b/>
                <w:bCs/>
                <w:sz w:val="28"/>
                <w:szCs w:val="28"/>
                <w:cs/>
              </w:rPr>
            </w:pPr>
          </w:p>
        </w:tc>
        <w:tc>
          <w:tcPr>
            <w:tcW w:w="10248" w:type="dxa"/>
            <w:gridSpan w:val="5"/>
            <w:tcBorders>
              <w:top w:val="nil"/>
              <w:left w:val="nil"/>
              <w:bottom w:val="nil"/>
              <w:right w:val="nil"/>
            </w:tcBorders>
            <w:shd w:val="clear" w:color="auto" w:fill="auto"/>
            <w:vAlign w:val="bottom"/>
          </w:tcPr>
          <w:p w14:paraId="113E7107" w14:textId="77777777" w:rsidR="00CA728F" w:rsidRPr="00EB780D" w:rsidRDefault="00CA728F" w:rsidP="00CA728F">
            <w:pPr>
              <w:pBdr>
                <w:bottom w:val="single" w:sz="4" w:space="1" w:color="auto"/>
              </w:pBdr>
              <w:ind w:left="0" w:right="0"/>
              <w:jc w:val="center"/>
              <w:rPr>
                <w:rFonts w:asciiTheme="majorBidi" w:hAnsiTheme="majorBidi" w:cstheme="majorBidi"/>
                <w:sz w:val="28"/>
                <w:szCs w:val="28"/>
                <w:cs/>
              </w:rPr>
            </w:pPr>
            <w:r w:rsidRPr="00194606">
              <w:rPr>
                <w:rFonts w:asciiTheme="majorBidi" w:hAnsiTheme="majorBidi" w:cstheme="majorBidi"/>
                <w:sz w:val="28"/>
                <w:szCs w:val="28"/>
              </w:rPr>
              <w:t>Separate financial statements</w:t>
            </w:r>
          </w:p>
        </w:tc>
      </w:tr>
      <w:tr w:rsidR="00CA728F" w:rsidRPr="00E054D1" w14:paraId="545043CE" w14:textId="77777777" w:rsidTr="00CA728F">
        <w:trPr>
          <w:trHeight w:hRule="exact" w:val="461"/>
        </w:trPr>
        <w:tc>
          <w:tcPr>
            <w:tcW w:w="3927" w:type="dxa"/>
            <w:tcBorders>
              <w:top w:val="nil"/>
              <w:left w:val="nil"/>
              <w:bottom w:val="nil"/>
              <w:right w:val="nil"/>
            </w:tcBorders>
            <w:shd w:val="clear" w:color="auto" w:fill="auto"/>
            <w:vAlign w:val="bottom"/>
          </w:tcPr>
          <w:p w14:paraId="6A580D90" w14:textId="77777777" w:rsidR="00CA728F" w:rsidRPr="00EB780D" w:rsidRDefault="00CA728F" w:rsidP="00CA728F">
            <w:pPr>
              <w:ind w:left="0" w:right="0"/>
              <w:rPr>
                <w:rFonts w:asciiTheme="majorBidi" w:hAnsiTheme="majorBidi" w:cstheme="majorBidi"/>
                <w:b/>
                <w:bCs/>
                <w:sz w:val="28"/>
                <w:szCs w:val="28"/>
                <w:cs/>
              </w:rPr>
            </w:pPr>
          </w:p>
        </w:tc>
        <w:tc>
          <w:tcPr>
            <w:tcW w:w="2049" w:type="dxa"/>
            <w:tcBorders>
              <w:top w:val="nil"/>
              <w:left w:val="nil"/>
              <w:bottom w:val="nil"/>
              <w:right w:val="nil"/>
            </w:tcBorders>
            <w:shd w:val="clear" w:color="auto" w:fill="auto"/>
            <w:vAlign w:val="bottom"/>
          </w:tcPr>
          <w:p w14:paraId="488DEEC1" w14:textId="77777777" w:rsidR="00CA728F" w:rsidRPr="00194606" w:rsidRDefault="00CA728F" w:rsidP="00CA728F">
            <w:pPr>
              <w:pBdr>
                <w:bottom w:val="single" w:sz="4" w:space="1" w:color="auto"/>
              </w:pBdr>
              <w:ind w:left="0" w:right="0"/>
              <w:jc w:val="center"/>
              <w:rPr>
                <w:rFonts w:asciiTheme="majorBidi" w:hAnsiTheme="majorBidi" w:cstheme="majorBidi"/>
                <w:sz w:val="28"/>
                <w:szCs w:val="28"/>
              </w:rPr>
            </w:pPr>
            <w:r w:rsidRPr="00194606">
              <w:rPr>
                <w:rFonts w:asciiTheme="majorBidi" w:hAnsiTheme="majorBidi" w:cstheme="majorBidi"/>
                <w:sz w:val="28"/>
                <w:szCs w:val="28"/>
              </w:rPr>
              <w:t>Computers</w:t>
            </w:r>
          </w:p>
        </w:tc>
        <w:tc>
          <w:tcPr>
            <w:tcW w:w="2050" w:type="dxa"/>
            <w:tcBorders>
              <w:top w:val="nil"/>
              <w:left w:val="nil"/>
              <w:bottom w:val="nil"/>
              <w:right w:val="nil"/>
            </w:tcBorders>
            <w:shd w:val="clear" w:color="auto" w:fill="auto"/>
            <w:vAlign w:val="bottom"/>
          </w:tcPr>
          <w:p w14:paraId="080D2BEC" w14:textId="77777777" w:rsidR="00CA728F" w:rsidRPr="00194606" w:rsidRDefault="00CA728F" w:rsidP="00CA728F">
            <w:pPr>
              <w:pBdr>
                <w:bottom w:val="single" w:sz="4" w:space="1" w:color="auto"/>
              </w:pBdr>
              <w:ind w:left="0" w:right="0"/>
              <w:jc w:val="center"/>
              <w:rPr>
                <w:rFonts w:asciiTheme="majorBidi" w:hAnsiTheme="majorBidi" w:cstheme="majorBidi"/>
                <w:sz w:val="28"/>
                <w:szCs w:val="28"/>
              </w:rPr>
            </w:pPr>
            <w:r w:rsidRPr="00194606">
              <w:rPr>
                <w:rFonts w:asciiTheme="majorBidi" w:hAnsiTheme="majorBidi" w:cstheme="majorBidi"/>
                <w:sz w:val="28"/>
                <w:szCs w:val="28"/>
              </w:rPr>
              <w:t>Furniture and fixture</w:t>
            </w:r>
          </w:p>
        </w:tc>
        <w:tc>
          <w:tcPr>
            <w:tcW w:w="2049" w:type="dxa"/>
            <w:tcBorders>
              <w:top w:val="nil"/>
              <w:left w:val="nil"/>
              <w:bottom w:val="nil"/>
              <w:right w:val="nil"/>
            </w:tcBorders>
            <w:shd w:val="clear" w:color="auto" w:fill="auto"/>
            <w:vAlign w:val="bottom"/>
          </w:tcPr>
          <w:p w14:paraId="7C5AACFC" w14:textId="77777777" w:rsidR="00CA728F" w:rsidRPr="00194606" w:rsidRDefault="00CA728F" w:rsidP="00CA728F">
            <w:pPr>
              <w:pBdr>
                <w:bottom w:val="single" w:sz="4" w:space="1" w:color="auto"/>
              </w:pBdr>
              <w:ind w:left="0" w:right="0"/>
              <w:jc w:val="center"/>
              <w:rPr>
                <w:rFonts w:asciiTheme="majorBidi" w:hAnsiTheme="majorBidi" w:cstheme="majorBidi"/>
                <w:sz w:val="28"/>
                <w:szCs w:val="28"/>
              </w:rPr>
            </w:pPr>
            <w:r w:rsidRPr="00194606">
              <w:rPr>
                <w:rFonts w:asciiTheme="majorBidi" w:hAnsiTheme="majorBidi" w:cstheme="majorBidi"/>
                <w:sz w:val="28"/>
                <w:szCs w:val="28"/>
              </w:rPr>
              <w:t>Office equipment</w:t>
            </w:r>
          </w:p>
        </w:tc>
        <w:tc>
          <w:tcPr>
            <w:tcW w:w="2050" w:type="dxa"/>
            <w:tcBorders>
              <w:top w:val="nil"/>
              <w:left w:val="nil"/>
              <w:bottom w:val="nil"/>
              <w:right w:val="nil"/>
            </w:tcBorders>
            <w:shd w:val="clear" w:color="auto" w:fill="auto"/>
            <w:vAlign w:val="bottom"/>
          </w:tcPr>
          <w:p w14:paraId="3DAB3EDA" w14:textId="77777777" w:rsidR="00CA728F" w:rsidRPr="00194606" w:rsidRDefault="00CA728F" w:rsidP="00CA728F">
            <w:pPr>
              <w:pBdr>
                <w:bottom w:val="single" w:sz="4" w:space="1" w:color="auto"/>
              </w:pBdr>
              <w:ind w:left="0" w:right="0"/>
              <w:jc w:val="center"/>
              <w:rPr>
                <w:rFonts w:asciiTheme="majorBidi" w:hAnsiTheme="majorBidi" w:cstheme="majorBidi"/>
                <w:sz w:val="28"/>
                <w:szCs w:val="28"/>
              </w:rPr>
            </w:pPr>
            <w:r w:rsidRPr="00194606">
              <w:rPr>
                <w:rFonts w:asciiTheme="majorBidi" w:hAnsiTheme="majorBidi" w:cstheme="majorBidi"/>
                <w:sz w:val="28"/>
                <w:szCs w:val="28"/>
              </w:rPr>
              <w:t>Vehicles</w:t>
            </w:r>
          </w:p>
        </w:tc>
        <w:tc>
          <w:tcPr>
            <w:tcW w:w="2050" w:type="dxa"/>
            <w:tcBorders>
              <w:top w:val="nil"/>
              <w:left w:val="nil"/>
              <w:bottom w:val="nil"/>
              <w:right w:val="nil"/>
            </w:tcBorders>
            <w:shd w:val="clear" w:color="auto" w:fill="auto"/>
            <w:vAlign w:val="bottom"/>
          </w:tcPr>
          <w:p w14:paraId="6D96FC0C" w14:textId="77777777" w:rsidR="00CA728F" w:rsidRPr="00EB780D" w:rsidRDefault="00CA728F" w:rsidP="00CA728F">
            <w:pPr>
              <w:pBdr>
                <w:bottom w:val="single" w:sz="4" w:space="1" w:color="auto"/>
              </w:pBdr>
              <w:ind w:left="0" w:right="0"/>
              <w:jc w:val="center"/>
              <w:rPr>
                <w:rFonts w:asciiTheme="majorBidi" w:hAnsiTheme="majorBidi" w:cstheme="majorBidi"/>
                <w:sz w:val="28"/>
                <w:szCs w:val="28"/>
                <w:cs/>
              </w:rPr>
            </w:pPr>
            <w:r w:rsidRPr="00194606">
              <w:rPr>
                <w:rFonts w:asciiTheme="majorBidi" w:hAnsiTheme="majorBidi" w:cstheme="majorBidi"/>
                <w:sz w:val="28"/>
                <w:szCs w:val="28"/>
              </w:rPr>
              <w:t>Total</w:t>
            </w:r>
          </w:p>
        </w:tc>
      </w:tr>
      <w:tr w:rsidR="00194606" w:rsidRPr="00E054D1" w14:paraId="39978234" w14:textId="77777777" w:rsidTr="00CA728F">
        <w:trPr>
          <w:trHeight w:val="397"/>
        </w:trPr>
        <w:tc>
          <w:tcPr>
            <w:tcW w:w="3927" w:type="dxa"/>
            <w:tcBorders>
              <w:top w:val="nil"/>
              <w:left w:val="nil"/>
              <w:bottom w:val="nil"/>
              <w:right w:val="nil"/>
            </w:tcBorders>
            <w:shd w:val="clear" w:color="auto" w:fill="auto"/>
            <w:vAlign w:val="bottom"/>
          </w:tcPr>
          <w:p w14:paraId="264621F6" w14:textId="1E4B01A3" w:rsidR="00194606" w:rsidRPr="00194606" w:rsidRDefault="00194606" w:rsidP="00194606">
            <w:pPr>
              <w:ind w:left="0" w:right="0"/>
              <w:rPr>
                <w:rFonts w:asciiTheme="majorBidi" w:hAnsiTheme="majorBidi" w:cstheme="majorBidi"/>
                <w:b/>
                <w:bCs/>
                <w:sz w:val="28"/>
                <w:szCs w:val="28"/>
              </w:rPr>
            </w:pPr>
            <w:r w:rsidRPr="00194606">
              <w:rPr>
                <w:rFonts w:asciiTheme="majorBidi" w:hAnsiTheme="majorBidi" w:cstheme="majorBidi"/>
                <w:b/>
                <w:bCs/>
                <w:sz w:val="28"/>
                <w:szCs w:val="28"/>
              </w:rPr>
              <w:t>Cost :</w:t>
            </w:r>
          </w:p>
        </w:tc>
        <w:tc>
          <w:tcPr>
            <w:tcW w:w="2049" w:type="dxa"/>
            <w:tcBorders>
              <w:top w:val="nil"/>
              <w:left w:val="nil"/>
              <w:bottom w:val="nil"/>
              <w:right w:val="nil"/>
            </w:tcBorders>
            <w:shd w:val="clear" w:color="auto" w:fill="auto"/>
            <w:vAlign w:val="bottom"/>
          </w:tcPr>
          <w:p w14:paraId="4A998207" w14:textId="77777777" w:rsidR="00194606" w:rsidRPr="00194606" w:rsidRDefault="00194606" w:rsidP="00194606">
            <w:pPr>
              <w:tabs>
                <w:tab w:val="decimal" w:pos="1686"/>
              </w:tabs>
              <w:ind w:left="0" w:right="0"/>
              <w:rPr>
                <w:rFonts w:asciiTheme="majorBidi" w:hAnsiTheme="majorBidi" w:cstheme="majorBidi"/>
                <w:sz w:val="28"/>
                <w:szCs w:val="28"/>
                <w:cs/>
              </w:rPr>
            </w:pPr>
          </w:p>
        </w:tc>
        <w:tc>
          <w:tcPr>
            <w:tcW w:w="2050" w:type="dxa"/>
            <w:tcBorders>
              <w:top w:val="nil"/>
              <w:left w:val="nil"/>
              <w:bottom w:val="nil"/>
              <w:right w:val="nil"/>
            </w:tcBorders>
            <w:shd w:val="clear" w:color="auto" w:fill="auto"/>
            <w:vAlign w:val="bottom"/>
          </w:tcPr>
          <w:p w14:paraId="7E1E2387" w14:textId="77777777" w:rsidR="00194606" w:rsidRPr="00194606" w:rsidRDefault="00194606" w:rsidP="00194606">
            <w:pPr>
              <w:tabs>
                <w:tab w:val="decimal" w:pos="1686"/>
              </w:tabs>
              <w:ind w:left="0" w:right="0"/>
              <w:rPr>
                <w:rFonts w:asciiTheme="majorBidi" w:hAnsiTheme="majorBidi" w:cstheme="majorBidi"/>
                <w:sz w:val="28"/>
                <w:szCs w:val="28"/>
                <w:cs/>
              </w:rPr>
            </w:pPr>
          </w:p>
        </w:tc>
        <w:tc>
          <w:tcPr>
            <w:tcW w:w="2049" w:type="dxa"/>
            <w:tcBorders>
              <w:top w:val="nil"/>
              <w:left w:val="nil"/>
              <w:bottom w:val="nil"/>
              <w:right w:val="nil"/>
            </w:tcBorders>
            <w:shd w:val="clear" w:color="auto" w:fill="auto"/>
            <w:vAlign w:val="bottom"/>
          </w:tcPr>
          <w:p w14:paraId="6545DBD7" w14:textId="77777777" w:rsidR="00194606" w:rsidRPr="00194606" w:rsidRDefault="00194606" w:rsidP="00194606">
            <w:pPr>
              <w:tabs>
                <w:tab w:val="decimal" w:pos="1686"/>
              </w:tabs>
              <w:ind w:left="0" w:right="0"/>
              <w:rPr>
                <w:rFonts w:asciiTheme="majorBidi" w:hAnsiTheme="majorBidi" w:cstheme="majorBidi"/>
                <w:sz w:val="28"/>
                <w:szCs w:val="28"/>
                <w:cs/>
              </w:rPr>
            </w:pPr>
          </w:p>
        </w:tc>
        <w:tc>
          <w:tcPr>
            <w:tcW w:w="2050" w:type="dxa"/>
            <w:tcBorders>
              <w:top w:val="nil"/>
              <w:left w:val="nil"/>
              <w:bottom w:val="nil"/>
              <w:right w:val="nil"/>
            </w:tcBorders>
            <w:shd w:val="clear" w:color="auto" w:fill="auto"/>
            <w:vAlign w:val="bottom"/>
          </w:tcPr>
          <w:p w14:paraId="440FB33A" w14:textId="77777777" w:rsidR="00194606" w:rsidRPr="00194606" w:rsidRDefault="00194606" w:rsidP="00194606">
            <w:pPr>
              <w:tabs>
                <w:tab w:val="decimal" w:pos="1686"/>
              </w:tabs>
              <w:ind w:left="0" w:right="0"/>
              <w:rPr>
                <w:rFonts w:asciiTheme="majorBidi" w:hAnsiTheme="majorBidi" w:cstheme="majorBidi"/>
                <w:sz w:val="28"/>
                <w:szCs w:val="28"/>
                <w:cs/>
              </w:rPr>
            </w:pPr>
          </w:p>
        </w:tc>
        <w:tc>
          <w:tcPr>
            <w:tcW w:w="2050" w:type="dxa"/>
            <w:tcBorders>
              <w:top w:val="nil"/>
              <w:left w:val="nil"/>
              <w:bottom w:val="nil"/>
              <w:right w:val="nil"/>
            </w:tcBorders>
            <w:shd w:val="clear" w:color="auto" w:fill="auto"/>
            <w:vAlign w:val="bottom"/>
          </w:tcPr>
          <w:p w14:paraId="295B9608" w14:textId="77777777" w:rsidR="00194606" w:rsidRPr="00EB780D" w:rsidRDefault="00194606" w:rsidP="00194606">
            <w:pPr>
              <w:tabs>
                <w:tab w:val="decimal" w:pos="1686"/>
              </w:tabs>
              <w:ind w:left="0" w:right="0"/>
              <w:rPr>
                <w:rFonts w:asciiTheme="majorBidi" w:hAnsiTheme="majorBidi" w:cstheme="majorBidi"/>
                <w:sz w:val="28"/>
                <w:szCs w:val="28"/>
                <w:cs/>
              </w:rPr>
            </w:pPr>
          </w:p>
        </w:tc>
      </w:tr>
      <w:tr w:rsidR="00194606" w:rsidRPr="00E054D1" w14:paraId="0772D999" w14:textId="77777777" w:rsidTr="00564BD9">
        <w:trPr>
          <w:trHeight w:val="397"/>
        </w:trPr>
        <w:tc>
          <w:tcPr>
            <w:tcW w:w="3927" w:type="dxa"/>
            <w:tcBorders>
              <w:top w:val="nil"/>
              <w:left w:val="nil"/>
              <w:bottom w:val="nil"/>
              <w:right w:val="nil"/>
            </w:tcBorders>
            <w:shd w:val="clear" w:color="auto" w:fill="auto"/>
            <w:vAlign w:val="bottom"/>
          </w:tcPr>
          <w:p w14:paraId="046AE1CE" w14:textId="63944EFF" w:rsidR="00194606" w:rsidRPr="00194606" w:rsidRDefault="00194606" w:rsidP="00194606">
            <w:pPr>
              <w:ind w:left="0" w:right="0"/>
              <w:rPr>
                <w:rFonts w:asciiTheme="majorBidi" w:hAnsiTheme="majorBidi" w:cstheme="majorBidi"/>
                <w:b/>
                <w:bCs/>
                <w:sz w:val="28"/>
                <w:szCs w:val="28"/>
              </w:rPr>
            </w:pPr>
            <w:r w:rsidRPr="00194606">
              <w:rPr>
                <w:rFonts w:asciiTheme="majorBidi" w:hAnsiTheme="majorBidi" w:cstheme="majorBidi"/>
                <w:b/>
                <w:bCs/>
                <w:sz w:val="28"/>
                <w:szCs w:val="28"/>
              </w:rPr>
              <w:t>Balance as at January 1, 2021</w:t>
            </w:r>
          </w:p>
        </w:tc>
        <w:tc>
          <w:tcPr>
            <w:tcW w:w="2049" w:type="dxa"/>
            <w:tcBorders>
              <w:top w:val="nil"/>
              <w:left w:val="nil"/>
              <w:bottom w:val="nil"/>
              <w:right w:val="nil"/>
            </w:tcBorders>
            <w:shd w:val="clear" w:color="auto" w:fill="auto"/>
            <w:vAlign w:val="bottom"/>
          </w:tcPr>
          <w:p w14:paraId="31F97237" w14:textId="59ECA071" w:rsidR="00194606" w:rsidRPr="00194606" w:rsidRDefault="00194606" w:rsidP="00194606">
            <w:pPr>
              <w:tabs>
                <w:tab w:val="decimal" w:pos="1686"/>
              </w:tabs>
              <w:ind w:left="0" w:right="0"/>
              <w:rPr>
                <w:sz w:val="28"/>
                <w:szCs w:val="28"/>
              </w:rPr>
            </w:pPr>
            <w:r w:rsidRPr="00194606">
              <w:rPr>
                <w:sz w:val="28"/>
                <w:szCs w:val="28"/>
              </w:rPr>
              <w:t>1,421,733</w:t>
            </w:r>
          </w:p>
        </w:tc>
        <w:tc>
          <w:tcPr>
            <w:tcW w:w="2050" w:type="dxa"/>
            <w:tcBorders>
              <w:top w:val="nil"/>
              <w:left w:val="nil"/>
              <w:bottom w:val="nil"/>
              <w:right w:val="nil"/>
            </w:tcBorders>
            <w:shd w:val="clear" w:color="auto" w:fill="auto"/>
            <w:vAlign w:val="bottom"/>
          </w:tcPr>
          <w:p w14:paraId="499F8591" w14:textId="11F59253" w:rsidR="00194606" w:rsidRPr="00194606" w:rsidRDefault="00194606" w:rsidP="00194606">
            <w:pPr>
              <w:tabs>
                <w:tab w:val="decimal" w:pos="1686"/>
              </w:tabs>
              <w:ind w:left="0" w:right="0"/>
              <w:rPr>
                <w:sz w:val="28"/>
                <w:szCs w:val="28"/>
              </w:rPr>
            </w:pPr>
            <w:r w:rsidRPr="00194606">
              <w:rPr>
                <w:sz w:val="28"/>
                <w:szCs w:val="28"/>
              </w:rPr>
              <w:t>5,809,161</w:t>
            </w:r>
          </w:p>
        </w:tc>
        <w:tc>
          <w:tcPr>
            <w:tcW w:w="2049" w:type="dxa"/>
            <w:tcBorders>
              <w:top w:val="nil"/>
              <w:left w:val="nil"/>
              <w:bottom w:val="nil"/>
              <w:right w:val="nil"/>
            </w:tcBorders>
            <w:shd w:val="clear" w:color="auto" w:fill="auto"/>
            <w:vAlign w:val="bottom"/>
          </w:tcPr>
          <w:p w14:paraId="07D3E080" w14:textId="04D876BB" w:rsidR="00194606" w:rsidRPr="00194606" w:rsidRDefault="00194606" w:rsidP="00194606">
            <w:pPr>
              <w:tabs>
                <w:tab w:val="decimal" w:pos="1686"/>
              </w:tabs>
              <w:ind w:left="0" w:right="0"/>
              <w:rPr>
                <w:sz w:val="28"/>
                <w:szCs w:val="28"/>
              </w:rPr>
            </w:pPr>
            <w:r w:rsidRPr="00194606">
              <w:rPr>
                <w:sz w:val="28"/>
                <w:szCs w:val="28"/>
              </w:rPr>
              <w:t>2,934,475</w:t>
            </w:r>
          </w:p>
        </w:tc>
        <w:tc>
          <w:tcPr>
            <w:tcW w:w="2050" w:type="dxa"/>
            <w:tcBorders>
              <w:top w:val="nil"/>
              <w:left w:val="nil"/>
              <w:bottom w:val="nil"/>
              <w:right w:val="nil"/>
            </w:tcBorders>
            <w:shd w:val="clear" w:color="auto" w:fill="auto"/>
            <w:vAlign w:val="bottom"/>
          </w:tcPr>
          <w:p w14:paraId="6658334A" w14:textId="2B8767C9" w:rsidR="00194606" w:rsidRPr="00194606" w:rsidRDefault="00194606" w:rsidP="00194606">
            <w:pPr>
              <w:tabs>
                <w:tab w:val="decimal" w:pos="1686"/>
              </w:tabs>
              <w:ind w:left="0" w:right="0"/>
              <w:rPr>
                <w:sz w:val="28"/>
                <w:szCs w:val="28"/>
              </w:rPr>
            </w:pPr>
            <w:r w:rsidRPr="00194606">
              <w:rPr>
                <w:sz w:val="28"/>
                <w:szCs w:val="28"/>
              </w:rPr>
              <w:t>9,629,000</w:t>
            </w:r>
          </w:p>
        </w:tc>
        <w:tc>
          <w:tcPr>
            <w:tcW w:w="2050" w:type="dxa"/>
            <w:tcBorders>
              <w:top w:val="nil"/>
              <w:left w:val="nil"/>
              <w:bottom w:val="nil"/>
              <w:right w:val="nil"/>
            </w:tcBorders>
            <w:shd w:val="clear" w:color="auto" w:fill="auto"/>
            <w:vAlign w:val="bottom"/>
          </w:tcPr>
          <w:p w14:paraId="60B47ED7" w14:textId="52F87A03" w:rsidR="00194606" w:rsidRPr="00194606" w:rsidRDefault="00194606" w:rsidP="00194606">
            <w:pPr>
              <w:tabs>
                <w:tab w:val="decimal" w:pos="1686"/>
              </w:tabs>
              <w:ind w:left="0" w:right="0"/>
              <w:rPr>
                <w:sz w:val="28"/>
                <w:szCs w:val="28"/>
              </w:rPr>
            </w:pPr>
            <w:r w:rsidRPr="00194606">
              <w:rPr>
                <w:sz w:val="28"/>
                <w:szCs w:val="28"/>
              </w:rPr>
              <w:t>19,794,369</w:t>
            </w:r>
          </w:p>
        </w:tc>
      </w:tr>
      <w:tr w:rsidR="00194606" w:rsidRPr="00E054D1" w14:paraId="7C96832B" w14:textId="77777777" w:rsidTr="00CA728F">
        <w:trPr>
          <w:trHeight w:val="397"/>
        </w:trPr>
        <w:tc>
          <w:tcPr>
            <w:tcW w:w="3927" w:type="dxa"/>
            <w:tcBorders>
              <w:top w:val="nil"/>
              <w:left w:val="nil"/>
              <w:bottom w:val="nil"/>
              <w:right w:val="nil"/>
            </w:tcBorders>
            <w:shd w:val="clear" w:color="auto" w:fill="auto"/>
            <w:vAlign w:val="bottom"/>
          </w:tcPr>
          <w:p w14:paraId="5C126DBD" w14:textId="3FED95C3" w:rsidR="00194606" w:rsidRPr="00194606" w:rsidRDefault="00194606" w:rsidP="00194606">
            <w:pPr>
              <w:ind w:left="0" w:right="0"/>
              <w:rPr>
                <w:rFonts w:asciiTheme="majorBidi" w:hAnsiTheme="majorBidi" w:cstheme="majorBidi"/>
                <w:sz w:val="28"/>
                <w:szCs w:val="28"/>
              </w:rPr>
            </w:pPr>
            <w:r w:rsidRPr="00194606">
              <w:rPr>
                <w:rFonts w:asciiTheme="majorBidi" w:hAnsiTheme="majorBidi" w:cstheme="majorBidi"/>
                <w:sz w:val="28"/>
                <w:szCs w:val="28"/>
              </w:rPr>
              <w:t>Add purchase during the year</w:t>
            </w:r>
          </w:p>
        </w:tc>
        <w:tc>
          <w:tcPr>
            <w:tcW w:w="2049" w:type="dxa"/>
            <w:tcBorders>
              <w:top w:val="nil"/>
              <w:left w:val="nil"/>
              <w:bottom w:val="nil"/>
              <w:right w:val="nil"/>
            </w:tcBorders>
            <w:shd w:val="clear" w:color="auto" w:fill="auto"/>
            <w:vAlign w:val="bottom"/>
          </w:tcPr>
          <w:p w14:paraId="512567C9" w14:textId="0964F4DF" w:rsidR="00194606" w:rsidRPr="00194606" w:rsidRDefault="00194606" w:rsidP="00194606">
            <w:pPr>
              <w:tabs>
                <w:tab w:val="decimal" w:pos="1686"/>
              </w:tabs>
              <w:ind w:left="0" w:right="0"/>
              <w:rPr>
                <w:sz w:val="28"/>
                <w:szCs w:val="28"/>
              </w:rPr>
            </w:pPr>
            <w:r w:rsidRPr="00194606">
              <w:rPr>
                <w:sz w:val="28"/>
                <w:szCs w:val="28"/>
              </w:rPr>
              <w:t>-</w:t>
            </w:r>
          </w:p>
        </w:tc>
        <w:tc>
          <w:tcPr>
            <w:tcW w:w="2050" w:type="dxa"/>
            <w:tcBorders>
              <w:top w:val="nil"/>
              <w:left w:val="nil"/>
              <w:bottom w:val="nil"/>
              <w:right w:val="nil"/>
            </w:tcBorders>
            <w:shd w:val="clear" w:color="auto" w:fill="auto"/>
            <w:vAlign w:val="bottom"/>
          </w:tcPr>
          <w:p w14:paraId="230B7B63" w14:textId="49FAED37" w:rsidR="00194606" w:rsidRPr="00194606" w:rsidRDefault="00194606" w:rsidP="00194606">
            <w:pPr>
              <w:tabs>
                <w:tab w:val="decimal" w:pos="1686"/>
              </w:tabs>
              <w:ind w:left="0" w:right="0"/>
              <w:rPr>
                <w:sz w:val="28"/>
                <w:szCs w:val="28"/>
              </w:rPr>
            </w:pPr>
            <w:r w:rsidRPr="00194606">
              <w:rPr>
                <w:sz w:val="28"/>
                <w:szCs w:val="28"/>
              </w:rPr>
              <w:t>-</w:t>
            </w:r>
          </w:p>
        </w:tc>
        <w:tc>
          <w:tcPr>
            <w:tcW w:w="2049" w:type="dxa"/>
            <w:tcBorders>
              <w:top w:val="nil"/>
              <w:left w:val="nil"/>
              <w:bottom w:val="nil"/>
              <w:right w:val="nil"/>
            </w:tcBorders>
            <w:shd w:val="clear" w:color="auto" w:fill="auto"/>
            <w:vAlign w:val="bottom"/>
          </w:tcPr>
          <w:p w14:paraId="0A8957FD" w14:textId="4022640F" w:rsidR="00194606" w:rsidRPr="00194606" w:rsidRDefault="00194606" w:rsidP="00194606">
            <w:pPr>
              <w:tabs>
                <w:tab w:val="decimal" w:pos="1686"/>
              </w:tabs>
              <w:ind w:left="0" w:right="0"/>
              <w:rPr>
                <w:sz w:val="28"/>
                <w:szCs w:val="28"/>
              </w:rPr>
            </w:pPr>
            <w:r w:rsidRPr="00194606">
              <w:rPr>
                <w:sz w:val="28"/>
                <w:szCs w:val="28"/>
              </w:rPr>
              <w:t>3,419</w:t>
            </w:r>
          </w:p>
        </w:tc>
        <w:tc>
          <w:tcPr>
            <w:tcW w:w="2050" w:type="dxa"/>
            <w:tcBorders>
              <w:top w:val="nil"/>
              <w:left w:val="nil"/>
              <w:bottom w:val="nil"/>
              <w:right w:val="nil"/>
            </w:tcBorders>
            <w:shd w:val="clear" w:color="auto" w:fill="auto"/>
            <w:vAlign w:val="bottom"/>
          </w:tcPr>
          <w:p w14:paraId="52014247" w14:textId="087D5D4A" w:rsidR="00194606" w:rsidRPr="00194606" w:rsidRDefault="00194606" w:rsidP="00194606">
            <w:pPr>
              <w:tabs>
                <w:tab w:val="decimal" w:pos="1686"/>
              </w:tabs>
              <w:ind w:left="0" w:right="0"/>
              <w:rPr>
                <w:sz w:val="28"/>
                <w:szCs w:val="28"/>
              </w:rPr>
            </w:pPr>
            <w:r w:rsidRPr="00194606">
              <w:rPr>
                <w:sz w:val="28"/>
                <w:szCs w:val="28"/>
              </w:rPr>
              <w:t>-</w:t>
            </w:r>
          </w:p>
        </w:tc>
        <w:tc>
          <w:tcPr>
            <w:tcW w:w="2050" w:type="dxa"/>
            <w:tcBorders>
              <w:top w:val="nil"/>
              <w:left w:val="nil"/>
              <w:bottom w:val="nil"/>
              <w:right w:val="nil"/>
            </w:tcBorders>
            <w:shd w:val="clear" w:color="auto" w:fill="auto"/>
            <w:vAlign w:val="bottom"/>
          </w:tcPr>
          <w:p w14:paraId="15586E92" w14:textId="185E9BBC" w:rsidR="00194606" w:rsidRPr="00194606" w:rsidRDefault="00194606" w:rsidP="00194606">
            <w:pPr>
              <w:tabs>
                <w:tab w:val="decimal" w:pos="1686"/>
              </w:tabs>
              <w:ind w:left="0" w:right="0"/>
              <w:rPr>
                <w:sz w:val="28"/>
                <w:szCs w:val="28"/>
              </w:rPr>
            </w:pPr>
            <w:r w:rsidRPr="00194606">
              <w:rPr>
                <w:sz w:val="28"/>
                <w:szCs w:val="28"/>
              </w:rPr>
              <w:t>3,419</w:t>
            </w:r>
          </w:p>
        </w:tc>
      </w:tr>
      <w:tr w:rsidR="00194606" w:rsidRPr="00E054D1" w14:paraId="126F7781" w14:textId="77777777" w:rsidTr="00CA728F">
        <w:trPr>
          <w:trHeight w:val="397"/>
        </w:trPr>
        <w:tc>
          <w:tcPr>
            <w:tcW w:w="3927" w:type="dxa"/>
            <w:tcBorders>
              <w:top w:val="nil"/>
              <w:left w:val="nil"/>
              <w:bottom w:val="nil"/>
              <w:right w:val="nil"/>
            </w:tcBorders>
            <w:shd w:val="clear" w:color="auto" w:fill="auto"/>
            <w:vAlign w:val="bottom"/>
          </w:tcPr>
          <w:p w14:paraId="3533084D" w14:textId="79DC8445" w:rsidR="00194606" w:rsidRPr="00194606" w:rsidRDefault="00194606" w:rsidP="00194606">
            <w:pPr>
              <w:ind w:left="0" w:right="0"/>
              <w:rPr>
                <w:rFonts w:asciiTheme="majorBidi" w:hAnsiTheme="majorBidi" w:cstheme="majorBidi"/>
                <w:sz w:val="28"/>
                <w:szCs w:val="28"/>
              </w:rPr>
            </w:pPr>
            <w:r w:rsidRPr="00194606">
              <w:rPr>
                <w:rFonts w:asciiTheme="majorBidi" w:hAnsiTheme="majorBidi" w:cstheme="majorBidi"/>
                <w:sz w:val="28"/>
                <w:szCs w:val="28"/>
              </w:rPr>
              <w:t>Less disposal during the year</w:t>
            </w:r>
          </w:p>
        </w:tc>
        <w:tc>
          <w:tcPr>
            <w:tcW w:w="2049" w:type="dxa"/>
            <w:tcBorders>
              <w:top w:val="nil"/>
              <w:left w:val="nil"/>
              <w:bottom w:val="nil"/>
              <w:right w:val="nil"/>
            </w:tcBorders>
            <w:shd w:val="clear" w:color="auto" w:fill="auto"/>
            <w:vAlign w:val="bottom"/>
          </w:tcPr>
          <w:p w14:paraId="78EA5C4E" w14:textId="29A635AC" w:rsidR="00194606" w:rsidRPr="00194606" w:rsidRDefault="00194606" w:rsidP="00194606">
            <w:pPr>
              <w:tabs>
                <w:tab w:val="decimal" w:pos="1686"/>
              </w:tabs>
              <w:ind w:left="0" w:right="0"/>
              <w:rPr>
                <w:sz w:val="28"/>
                <w:szCs w:val="28"/>
              </w:rPr>
            </w:pPr>
            <w:r w:rsidRPr="00194606">
              <w:rPr>
                <w:sz w:val="28"/>
                <w:szCs w:val="28"/>
              </w:rPr>
              <w:t>-</w:t>
            </w:r>
          </w:p>
        </w:tc>
        <w:tc>
          <w:tcPr>
            <w:tcW w:w="2050" w:type="dxa"/>
            <w:tcBorders>
              <w:top w:val="nil"/>
              <w:left w:val="nil"/>
              <w:bottom w:val="nil"/>
              <w:right w:val="nil"/>
            </w:tcBorders>
            <w:shd w:val="clear" w:color="auto" w:fill="auto"/>
            <w:vAlign w:val="bottom"/>
          </w:tcPr>
          <w:p w14:paraId="51E40E4E" w14:textId="25D2DDBA" w:rsidR="00194606" w:rsidRPr="00194606" w:rsidRDefault="00194606" w:rsidP="00194606">
            <w:pPr>
              <w:tabs>
                <w:tab w:val="decimal" w:pos="1686"/>
              </w:tabs>
              <w:ind w:left="0" w:right="0"/>
              <w:rPr>
                <w:sz w:val="28"/>
                <w:szCs w:val="28"/>
              </w:rPr>
            </w:pPr>
            <w:r w:rsidRPr="00194606">
              <w:rPr>
                <w:sz w:val="28"/>
                <w:szCs w:val="28"/>
              </w:rPr>
              <w:t>-</w:t>
            </w:r>
          </w:p>
        </w:tc>
        <w:tc>
          <w:tcPr>
            <w:tcW w:w="2049" w:type="dxa"/>
            <w:tcBorders>
              <w:top w:val="nil"/>
              <w:left w:val="nil"/>
              <w:bottom w:val="nil"/>
              <w:right w:val="nil"/>
            </w:tcBorders>
            <w:shd w:val="clear" w:color="auto" w:fill="auto"/>
            <w:vAlign w:val="bottom"/>
          </w:tcPr>
          <w:p w14:paraId="35059B61" w14:textId="441C8A16" w:rsidR="00194606" w:rsidRPr="00194606" w:rsidRDefault="00194606" w:rsidP="00194606">
            <w:pPr>
              <w:tabs>
                <w:tab w:val="decimal" w:pos="1686"/>
              </w:tabs>
              <w:ind w:left="0" w:right="0"/>
              <w:rPr>
                <w:sz w:val="28"/>
                <w:szCs w:val="28"/>
              </w:rPr>
            </w:pPr>
            <w:r w:rsidRPr="00194606">
              <w:rPr>
                <w:sz w:val="28"/>
                <w:szCs w:val="28"/>
              </w:rPr>
              <w:t>-</w:t>
            </w:r>
          </w:p>
        </w:tc>
        <w:tc>
          <w:tcPr>
            <w:tcW w:w="2050" w:type="dxa"/>
            <w:tcBorders>
              <w:top w:val="nil"/>
              <w:left w:val="nil"/>
              <w:bottom w:val="nil"/>
              <w:right w:val="nil"/>
            </w:tcBorders>
            <w:shd w:val="clear" w:color="auto" w:fill="auto"/>
            <w:vAlign w:val="bottom"/>
          </w:tcPr>
          <w:p w14:paraId="3326B84C" w14:textId="5A7049EB" w:rsidR="00194606" w:rsidRPr="00194606" w:rsidRDefault="00194606" w:rsidP="00194606">
            <w:pPr>
              <w:tabs>
                <w:tab w:val="decimal" w:pos="1686"/>
              </w:tabs>
              <w:ind w:left="0" w:right="0"/>
              <w:rPr>
                <w:sz w:val="28"/>
                <w:szCs w:val="28"/>
              </w:rPr>
            </w:pPr>
            <w:r w:rsidRPr="00194606">
              <w:rPr>
                <w:sz w:val="28"/>
                <w:szCs w:val="28"/>
              </w:rPr>
              <w:t>(3,179,000)</w:t>
            </w:r>
          </w:p>
        </w:tc>
        <w:tc>
          <w:tcPr>
            <w:tcW w:w="2050" w:type="dxa"/>
            <w:tcBorders>
              <w:top w:val="nil"/>
              <w:left w:val="nil"/>
              <w:bottom w:val="nil"/>
              <w:right w:val="nil"/>
            </w:tcBorders>
            <w:shd w:val="clear" w:color="auto" w:fill="auto"/>
            <w:vAlign w:val="bottom"/>
          </w:tcPr>
          <w:p w14:paraId="6F791033" w14:textId="7CE30A00" w:rsidR="00194606" w:rsidRPr="00194606" w:rsidRDefault="00194606" w:rsidP="00194606">
            <w:pPr>
              <w:tabs>
                <w:tab w:val="decimal" w:pos="1686"/>
              </w:tabs>
              <w:ind w:left="0" w:right="0"/>
              <w:rPr>
                <w:sz w:val="28"/>
                <w:szCs w:val="28"/>
              </w:rPr>
            </w:pPr>
            <w:r w:rsidRPr="00194606">
              <w:rPr>
                <w:sz w:val="28"/>
                <w:szCs w:val="28"/>
              </w:rPr>
              <w:t>(3,179,000)</w:t>
            </w:r>
          </w:p>
        </w:tc>
      </w:tr>
      <w:tr w:rsidR="00194606" w:rsidRPr="00E054D1" w14:paraId="28179D16" w14:textId="77777777" w:rsidTr="00564BD9">
        <w:trPr>
          <w:trHeight w:val="397"/>
        </w:trPr>
        <w:tc>
          <w:tcPr>
            <w:tcW w:w="3927" w:type="dxa"/>
            <w:tcBorders>
              <w:top w:val="nil"/>
              <w:left w:val="nil"/>
              <w:bottom w:val="nil"/>
              <w:right w:val="nil"/>
            </w:tcBorders>
            <w:shd w:val="clear" w:color="auto" w:fill="auto"/>
            <w:vAlign w:val="bottom"/>
          </w:tcPr>
          <w:p w14:paraId="4138F998" w14:textId="3A245D04" w:rsidR="00194606" w:rsidRPr="00EB780D" w:rsidRDefault="00194606" w:rsidP="00194606">
            <w:pPr>
              <w:ind w:left="0" w:right="0"/>
              <w:rPr>
                <w:rFonts w:asciiTheme="majorBidi" w:hAnsiTheme="majorBidi" w:cstheme="majorBidi"/>
                <w:b/>
                <w:bCs/>
                <w:sz w:val="28"/>
                <w:szCs w:val="28"/>
                <w:cs/>
              </w:rPr>
            </w:pPr>
            <w:r w:rsidRPr="00194606">
              <w:rPr>
                <w:rFonts w:asciiTheme="majorBidi" w:hAnsiTheme="majorBidi" w:cstheme="majorBidi"/>
                <w:b/>
                <w:bCs/>
                <w:sz w:val="28"/>
                <w:szCs w:val="28"/>
              </w:rPr>
              <w:t>Balance as at December 31, 2021</w:t>
            </w:r>
          </w:p>
        </w:tc>
        <w:tc>
          <w:tcPr>
            <w:tcW w:w="2049" w:type="dxa"/>
            <w:tcBorders>
              <w:top w:val="nil"/>
              <w:left w:val="nil"/>
              <w:bottom w:val="nil"/>
              <w:right w:val="nil"/>
            </w:tcBorders>
            <w:shd w:val="clear" w:color="auto" w:fill="auto"/>
            <w:vAlign w:val="bottom"/>
          </w:tcPr>
          <w:p w14:paraId="4D463152" w14:textId="00D9C667" w:rsidR="00194606" w:rsidRPr="00194606" w:rsidRDefault="00194606" w:rsidP="00194606">
            <w:pPr>
              <w:pBdr>
                <w:top w:val="single" w:sz="4" w:space="1" w:color="auto"/>
                <w:bottom w:val="double" w:sz="4" w:space="1" w:color="auto"/>
              </w:pBdr>
              <w:tabs>
                <w:tab w:val="decimal" w:pos="1686"/>
              </w:tabs>
              <w:ind w:left="0" w:right="0"/>
              <w:rPr>
                <w:sz w:val="28"/>
                <w:szCs w:val="28"/>
              </w:rPr>
            </w:pPr>
            <w:r w:rsidRPr="00194606">
              <w:rPr>
                <w:sz w:val="28"/>
                <w:szCs w:val="28"/>
              </w:rPr>
              <w:t>1,421,733</w:t>
            </w:r>
          </w:p>
        </w:tc>
        <w:tc>
          <w:tcPr>
            <w:tcW w:w="2050" w:type="dxa"/>
            <w:tcBorders>
              <w:top w:val="nil"/>
              <w:left w:val="nil"/>
              <w:bottom w:val="nil"/>
              <w:right w:val="nil"/>
            </w:tcBorders>
            <w:shd w:val="clear" w:color="auto" w:fill="auto"/>
            <w:vAlign w:val="bottom"/>
          </w:tcPr>
          <w:p w14:paraId="18DEE983" w14:textId="4B172FF6" w:rsidR="00194606" w:rsidRPr="00194606" w:rsidRDefault="00194606" w:rsidP="00194606">
            <w:pPr>
              <w:pBdr>
                <w:top w:val="single" w:sz="4" w:space="1" w:color="auto"/>
                <w:bottom w:val="double" w:sz="4" w:space="1" w:color="auto"/>
              </w:pBdr>
              <w:tabs>
                <w:tab w:val="decimal" w:pos="1686"/>
              </w:tabs>
              <w:ind w:left="0" w:right="0"/>
              <w:rPr>
                <w:sz w:val="28"/>
                <w:szCs w:val="28"/>
              </w:rPr>
            </w:pPr>
            <w:r w:rsidRPr="00194606">
              <w:rPr>
                <w:sz w:val="28"/>
                <w:szCs w:val="28"/>
              </w:rPr>
              <w:t>5,809,161</w:t>
            </w:r>
          </w:p>
        </w:tc>
        <w:tc>
          <w:tcPr>
            <w:tcW w:w="2049" w:type="dxa"/>
            <w:tcBorders>
              <w:top w:val="nil"/>
              <w:left w:val="nil"/>
              <w:bottom w:val="nil"/>
              <w:right w:val="nil"/>
            </w:tcBorders>
            <w:shd w:val="clear" w:color="auto" w:fill="auto"/>
            <w:vAlign w:val="bottom"/>
          </w:tcPr>
          <w:p w14:paraId="3AB10E72" w14:textId="03D5C6AB" w:rsidR="00194606" w:rsidRPr="00194606" w:rsidRDefault="00194606" w:rsidP="00194606">
            <w:pPr>
              <w:pBdr>
                <w:top w:val="single" w:sz="4" w:space="1" w:color="auto"/>
                <w:bottom w:val="double" w:sz="4" w:space="1" w:color="auto"/>
              </w:pBdr>
              <w:tabs>
                <w:tab w:val="decimal" w:pos="1686"/>
              </w:tabs>
              <w:ind w:left="0" w:right="0"/>
              <w:rPr>
                <w:sz w:val="28"/>
                <w:szCs w:val="28"/>
              </w:rPr>
            </w:pPr>
            <w:r w:rsidRPr="00194606">
              <w:rPr>
                <w:sz w:val="28"/>
                <w:szCs w:val="28"/>
              </w:rPr>
              <w:t>2,937,894</w:t>
            </w:r>
          </w:p>
        </w:tc>
        <w:tc>
          <w:tcPr>
            <w:tcW w:w="2050" w:type="dxa"/>
            <w:tcBorders>
              <w:top w:val="nil"/>
              <w:left w:val="nil"/>
              <w:bottom w:val="nil"/>
              <w:right w:val="nil"/>
            </w:tcBorders>
            <w:shd w:val="clear" w:color="auto" w:fill="auto"/>
            <w:vAlign w:val="bottom"/>
          </w:tcPr>
          <w:p w14:paraId="35840CAC" w14:textId="378DE615" w:rsidR="00194606" w:rsidRPr="00194606" w:rsidRDefault="00194606" w:rsidP="00194606">
            <w:pPr>
              <w:pBdr>
                <w:top w:val="single" w:sz="4" w:space="1" w:color="auto"/>
                <w:bottom w:val="double" w:sz="4" w:space="1" w:color="auto"/>
              </w:pBdr>
              <w:tabs>
                <w:tab w:val="decimal" w:pos="1686"/>
              </w:tabs>
              <w:ind w:left="0" w:right="0"/>
              <w:rPr>
                <w:sz w:val="28"/>
                <w:szCs w:val="28"/>
              </w:rPr>
            </w:pPr>
            <w:r w:rsidRPr="00194606">
              <w:rPr>
                <w:sz w:val="28"/>
                <w:szCs w:val="28"/>
              </w:rPr>
              <w:t>6,450,000</w:t>
            </w:r>
          </w:p>
        </w:tc>
        <w:tc>
          <w:tcPr>
            <w:tcW w:w="2050" w:type="dxa"/>
            <w:tcBorders>
              <w:top w:val="nil"/>
              <w:left w:val="nil"/>
              <w:bottom w:val="nil"/>
              <w:right w:val="nil"/>
            </w:tcBorders>
            <w:shd w:val="clear" w:color="auto" w:fill="auto"/>
            <w:vAlign w:val="bottom"/>
          </w:tcPr>
          <w:p w14:paraId="25E6F37C" w14:textId="4BE03C2E" w:rsidR="00194606" w:rsidRPr="00194606" w:rsidRDefault="00194606" w:rsidP="00194606">
            <w:pPr>
              <w:pBdr>
                <w:top w:val="single" w:sz="4" w:space="1" w:color="auto"/>
                <w:bottom w:val="double" w:sz="4" w:space="1" w:color="auto"/>
              </w:pBdr>
              <w:tabs>
                <w:tab w:val="decimal" w:pos="1686"/>
              </w:tabs>
              <w:ind w:left="0" w:right="0"/>
              <w:rPr>
                <w:sz w:val="28"/>
                <w:szCs w:val="28"/>
              </w:rPr>
            </w:pPr>
            <w:r w:rsidRPr="00194606">
              <w:rPr>
                <w:sz w:val="28"/>
                <w:szCs w:val="28"/>
              </w:rPr>
              <w:t>16,618,788</w:t>
            </w:r>
          </w:p>
        </w:tc>
      </w:tr>
      <w:tr w:rsidR="00194606" w:rsidRPr="00E054D1" w14:paraId="5F39911A" w14:textId="77777777" w:rsidTr="00CA728F">
        <w:trPr>
          <w:trHeight w:val="397"/>
        </w:trPr>
        <w:tc>
          <w:tcPr>
            <w:tcW w:w="3927" w:type="dxa"/>
            <w:tcBorders>
              <w:top w:val="nil"/>
              <w:left w:val="nil"/>
              <w:bottom w:val="nil"/>
              <w:right w:val="nil"/>
            </w:tcBorders>
            <w:shd w:val="clear" w:color="auto" w:fill="auto"/>
            <w:vAlign w:val="bottom"/>
          </w:tcPr>
          <w:p w14:paraId="2CF221F2" w14:textId="300CD6EC" w:rsidR="00194606" w:rsidRPr="00194606" w:rsidRDefault="00194606" w:rsidP="00194606">
            <w:pPr>
              <w:ind w:left="0" w:right="0"/>
              <w:rPr>
                <w:rFonts w:asciiTheme="majorBidi" w:hAnsiTheme="majorBidi" w:cstheme="majorBidi"/>
                <w:b/>
                <w:bCs/>
                <w:sz w:val="28"/>
                <w:szCs w:val="28"/>
              </w:rPr>
            </w:pPr>
            <w:r w:rsidRPr="00194606">
              <w:rPr>
                <w:rFonts w:asciiTheme="majorBidi" w:hAnsiTheme="majorBidi" w:cstheme="majorBidi"/>
                <w:b/>
                <w:bCs/>
                <w:sz w:val="28"/>
                <w:szCs w:val="28"/>
              </w:rPr>
              <w:t>Accumulated depreciation :</w:t>
            </w:r>
          </w:p>
        </w:tc>
        <w:tc>
          <w:tcPr>
            <w:tcW w:w="2049" w:type="dxa"/>
            <w:tcBorders>
              <w:top w:val="nil"/>
              <w:left w:val="nil"/>
              <w:bottom w:val="nil"/>
              <w:right w:val="nil"/>
            </w:tcBorders>
            <w:shd w:val="clear" w:color="auto" w:fill="auto"/>
            <w:vAlign w:val="bottom"/>
          </w:tcPr>
          <w:p w14:paraId="6F2A6DEA" w14:textId="77777777" w:rsidR="00194606" w:rsidRPr="00194606" w:rsidRDefault="00194606" w:rsidP="00194606">
            <w:pPr>
              <w:tabs>
                <w:tab w:val="decimal" w:pos="1686"/>
              </w:tabs>
              <w:ind w:left="0" w:right="0"/>
              <w:rPr>
                <w:sz w:val="28"/>
                <w:szCs w:val="28"/>
              </w:rPr>
            </w:pPr>
          </w:p>
        </w:tc>
        <w:tc>
          <w:tcPr>
            <w:tcW w:w="2050" w:type="dxa"/>
            <w:tcBorders>
              <w:top w:val="nil"/>
              <w:left w:val="nil"/>
              <w:bottom w:val="nil"/>
              <w:right w:val="nil"/>
            </w:tcBorders>
            <w:shd w:val="clear" w:color="auto" w:fill="auto"/>
            <w:vAlign w:val="bottom"/>
          </w:tcPr>
          <w:p w14:paraId="49C7AAE2" w14:textId="77777777" w:rsidR="00194606" w:rsidRPr="00194606" w:rsidRDefault="00194606" w:rsidP="00194606">
            <w:pPr>
              <w:tabs>
                <w:tab w:val="decimal" w:pos="1686"/>
              </w:tabs>
              <w:ind w:left="0" w:right="0"/>
              <w:rPr>
                <w:sz w:val="28"/>
                <w:szCs w:val="28"/>
              </w:rPr>
            </w:pPr>
          </w:p>
        </w:tc>
        <w:tc>
          <w:tcPr>
            <w:tcW w:w="2049" w:type="dxa"/>
            <w:tcBorders>
              <w:top w:val="nil"/>
              <w:left w:val="nil"/>
              <w:bottom w:val="nil"/>
              <w:right w:val="nil"/>
            </w:tcBorders>
            <w:shd w:val="clear" w:color="auto" w:fill="auto"/>
            <w:vAlign w:val="bottom"/>
          </w:tcPr>
          <w:p w14:paraId="0BF38A21" w14:textId="77777777" w:rsidR="00194606" w:rsidRPr="00194606" w:rsidRDefault="00194606" w:rsidP="00194606">
            <w:pPr>
              <w:tabs>
                <w:tab w:val="decimal" w:pos="1686"/>
              </w:tabs>
              <w:ind w:left="0" w:right="0"/>
              <w:rPr>
                <w:sz w:val="28"/>
                <w:szCs w:val="28"/>
              </w:rPr>
            </w:pPr>
          </w:p>
        </w:tc>
        <w:tc>
          <w:tcPr>
            <w:tcW w:w="2050" w:type="dxa"/>
            <w:tcBorders>
              <w:top w:val="nil"/>
              <w:left w:val="nil"/>
              <w:bottom w:val="nil"/>
              <w:right w:val="nil"/>
            </w:tcBorders>
            <w:shd w:val="clear" w:color="auto" w:fill="auto"/>
            <w:vAlign w:val="bottom"/>
          </w:tcPr>
          <w:p w14:paraId="1906C84A" w14:textId="77777777" w:rsidR="00194606" w:rsidRPr="00194606" w:rsidRDefault="00194606" w:rsidP="00194606">
            <w:pPr>
              <w:tabs>
                <w:tab w:val="decimal" w:pos="1686"/>
              </w:tabs>
              <w:ind w:left="0" w:right="0"/>
              <w:rPr>
                <w:sz w:val="28"/>
                <w:szCs w:val="28"/>
              </w:rPr>
            </w:pPr>
          </w:p>
        </w:tc>
        <w:tc>
          <w:tcPr>
            <w:tcW w:w="2050" w:type="dxa"/>
            <w:tcBorders>
              <w:top w:val="nil"/>
              <w:left w:val="nil"/>
              <w:bottom w:val="nil"/>
              <w:right w:val="nil"/>
            </w:tcBorders>
            <w:shd w:val="clear" w:color="auto" w:fill="auto"/>
            <w:vAlign w:val="bottom"/>
          </w:tcPr>
          <w:p w14:paraId="343E907B" w14:textId="77777777" w:rsidR="00194606" w:rsidRPr="00194606" w:rsidRDefault="00194606" w:rsidP="00194606">
            <w:pPr>
              <w:tabs>
                <w:tab w:val="decimal" w:pos="1686"/>
              </w:tabs>
              <w:ind w:left="0" w:right="0"/>
              <w:rPr>
                <w:sz w:val="28"/>
                <w:szCs w:val="28"/>
              </w:rPr>
            </w:pPr>
          </w:p>
        </w:tc>
      </w:tr>
      <w:tr w:rsidR="00194606" w:rsidRPr="00E054D1" w14:paraId="3E9DF9B7" w14:textId="77777777" w:rsidTr="00CA728F">
        <w:trPr>
          <w:trHeight w:val="397"/>
        </w:trPr>
        <w:tc>
          <w:tcPr>
            <w:tcW w:w="3927" w:type="dxa"/>
            <w:tcBorders>
              <w:top w:val="nil"/>
              <w:left w:val="nil"/>
              <w:bottom w:val="nil"/>
              <w:right w:val="nil"/>
            </w:tcBorders>
            <w:shd w:val="clear" w:color="auto" w:fill="auto"/>
            <w:vAlign w:val="bottom"/>
          </w:tcPr>
          <w:p w14:paraId="3E808B28" w14:textId="01981D71" w:rsidR="00194606" w:rsidRPr="00EB780D" w:rsidRDefault="00194606" w:rsidP="00194606">
            <w:pPr>
              <w:ind w:left="0" w:right="0"/>
              <w:rPr>
                <w:rFonts w:asciiTheme="majorBidi" w:hAnsiTheme="majorBidi" w:cstheme="majorBidi"/>
                <w:b/>
                <w:bCs/>
                <w:sz w:val="28"/>
                <w:szCs w:val="28"/>
                <w:cs/>
              </w:rPr>
            </w:pPr>
            <w:r w:rsidRPr="00194606">
              <w:rPr>
                <w:rFonts w:asciiTheme="majorBidi" w:hAnsiTheme="majorBidi" w:cstheme="majorBidi"/>
                <w:b/>
                <w:bCs/>
                <w:sz w:val="28"/>
                <w:szCs w:val="28"/>
              </w:rPr>
              <w:t>Balance as at January 1, 2021</w:t>
            </w:r>
          </w:p>
        </w:tc>
        <w:tc>
          <w:tcPr>
            <w:tcW w:w="2049" w:type="dxa"/>
            <w:tcBorders>
              <w:top w:val="nil"/>
              <w:left w:val="nil"/>
              <w:bottom w:val="nil"/>
              <w:right w:val="nil"/>
            </w:tcBorders>
            <w:shd w:val="clear" w:color="auto" w:fill="auto"/>
            <w:vAlign w:val="bottom"/>
          </w:tcPr>
          <w:p w14:paraId="6964E224" w14:textId="5F2BB8E2" w:rsidR="00194606" w:rsidRPr="00194606" w:rsidRDefault="00194606" w:rsidP="00194606">
            <w:pPr>
              <w:tabs>
                <w:tab w:val="decimal" w:pos="1686"/>
              </w:tabs>
              <w:ind w:left="0" w:right="0"/>
              <w:rPr>
                <w:sz w:val="28"/>
                <w:szCs w:val="28"/>
              </w:rPr>
            </w:pPr>
            <w:r w:rsidRPr="00194606">
              <w:rPr>
                <w:sz w:val="28"/>
                <w:szCs w:val="28"/>
              </w:rPr>
              <w:t>1,348,517</w:t>
            </w:r>
          </w:p>
        </w:tc>
        <w:tc>
          <w:tcPr>
            <w:tcW w:w="2050" w:type="dxa"/>
            <w:tcBorders>
              <w:top w:val="nil"/>
              <w:left w:val="nil"/>
              <w:bottom w:val="nil"/>
              <w:right w:val="nil"/>
            </w:tcBorders>
            <w:shd w:val="clear" w:color="auto" w:fill="auto"/>
            <w:vAlign w:val="bottom"/>
          </w:tcPr>
          <w:p w14:paraId="5E447490" w14:textId="37390BC7" w:rsidR="00194606" w:rsidRPr="00194606" w:rsidRDefault="00194606" w:rsidP="00194606">
            <w:pPr>
              <w:tabs>
                <w:tab w:val="decimal" w:pos="1686"/>
              </w:tabs>
              <w:ind w:left="0" w:right="0"/>
              <w:rPr>
                <w:sz w:val="28"/>
                <w:szCs w:val="28"/>
              </w:rPr>
            </w:pPr>
            <w:r w:rsidRPr="00194606">
              <w:rPr>
                <w:sz w:val="28"/>
                <w:szCs w:val="28"/>
              </w:rPr>
              <w:t>4,201,597</w:t>
            </w:r>
          </w:p>
        </w:tc>
        <w:tc>
          <w:tcPr>
            <w:tcW w:w="2049" w:type="dxa"/>
            <w:tcBorders>
              <w:top w:val="nil"/>
              <w:left w:val="nil"/>
              <w:bottom w:val="nil"/>
              <w:right w:val="nil"/>
            </w:tcBorders>
            <w:shd w:val="clear" w:color="auto" w:fill="auto"/>
            <w:vAlign w:val="bottom"/>
          </w:tcPr>
          <w:p w14:paraId="0338B153" w14:textId="7BA738AB" w:rsidR="00194606" w:rsidRPr="00194606" w:rsidRDefault="00194606" w:rsidP="00194606">
            <w:pPr>
              <w:tabs>
                <w:tab w:val="decimal" w:pos="1686"/>
              </w:tabs>
              <w:ind w:left="0" w:right="0"/>
              <w:rPr>
                <w:sz w:val="28"/>
                <w:szCs w:val="28"/>
              </w:rPr>
            </w:pPr>
            <w:r w:rsidRPr="00194606">
              <w:rPr>
                <w:sz w:val="28"/>
                <w:szCs w:val="28"/>
              </w:rPr>
              <w:t>2,910,170</w:t>
            </w:r>
          </w:p>
        </w:tc>
        <w:tc>
          <w:tcPr>
            <w:tcW w:w="2050" w:type="dxa"/>
            <w:tcBorders>
              <w:top w:val="nil"/>
              <w:left w:val="nil"/>
              <w:bottom w:val="nil"/>
              <w:right w:val="nil"/>
            </w:tcBorders>
            <w:shd w:val="clear" w:color="auto" w:fill="auto"/>
            <w:vAlign w:val="bottom"/>
          </w:tcPr>
          <w:p w14:paraId="30F77E0B" w14:textId="06703ABC" w:rsidR="00194606" w:rsidRPr="00194606" w:rsidRDefault="00194606" w:rsidP="00194606">
            <w:pPr>
              <w:tabs>
                <w:tab w:val="decimal" w:pos="1686"/>
              </w:tabs>
              <w:ind w:left="0" w:right="0"/>
              <w:rPr>
                <w:sz w:val="28"/>
                <w:szCs w:val="28"/>
              </w:rPr>
            </w:pPr>
            <w:r w:rsidRPr="00194606">
              <w:rPr>
                <w:sz w:val="28"/>
                <w:szCs w:val="28"/>
              </w:rPr>
              <w:t>2,487,583</w:t>
            </w:r>
          </w:p>
        </w:tc>
        <w:tc>
          <w:tcPr>
            <w:tcW w:w="2050" w:type="dxa"/>
            <w:tcBorders>
              <w:top w:val="nil"/>
              <w:left w:val="nil"/>
              <w:bottom w:val="nil"/>
              <w:right w:val="nil"/>
            </w:tcBorders>
            <w:shd w:val="clear" w:color="auto" w:fill="auto"/>
            <w:vAlign w:val="bottom"/>
          </w:tcPr>
          <w:p w14:paraId="21AB2B04" w14:textId="378EBBCD" w:rsidR="00194606" w:rsidRPr="00194606" w:rsidRDefault="00194606" w:rsidP="00194606">
            <w:pPr>
              <w:tabs>
                <w:tab w:val="decimal" w:pos="1686"/>
              </w:tabs>
              <w:ind w:left="0" w:right="0"/>
              <w:rPr>
                <w:sz w:val="28"/>
                <w:szCs w:val="28"/>
              </w:rPr>
            </w:pPr>
            <w:r w:rsidRPr="00194606">
              <w:rPr>
                <w:sz w:val="28"/>
                <w:szCs w:val="28"/>
              </w:rPr>
              <w:t>10,947,867</w:t>
            </w:r>
          </w:p>
        </w:tc>
      </w:tr>
      <w:tr w:rsidR="00194606" w:rsidRPr="00E054D1" w14:paraId="6C3C701B" w14:textId="77777777" w:rsidTr="00CA728F">
        <w:trPr>
          <w:trHeight w:val="397"/>
        </w:trPr>
        <w:tc>
          <w:tcPr>
            <w:tcW w:w="3927" w:type="dxa"/>
            <w:tcBorders>
              <w:top w:val="nil"/>
              <w:left w:val="nil"/>
              <w:bottom w:val="nil"/>
              <w:right w:val="nil"/>
            </w:tcBorders>
            <w:shd w:val="clear" w:color="auto" w:fill="auto"/>
            <w:vAlign w:val="bottom"/>
          </w:tcPr>
          <w:p w14:paraId="4D81C356" w14:textId="7399C124" w:rsidR="00194606" w:rsidRPr="00EB780D" w:rsidRDefault="00194606" w:rsidP="00194606">
            <w:pPr>
              <w:ind w:left="0" w:right="0"/>
              <w:rPr>
                <w:rFonts w:asciiTheme="majorBidi" w:hAnsiTheme="majorBidi" w:cstheme="majorBidi"/>
                <w:sz w:val="28"/>
                <w:szCs w:val="28"/>
                <w:cs/>
              </w:rPr>
            </w:pPr>
            <w:r w:rsidRPr="00194606">
              <w:rPr>
                <w:rFonts w:asciiTheme="majorBidi" w:hAnsiTheme="majorBidi" w:cstheme="majorBidi"/>
                <w:sz w:val="28"/>
                <w:szCs w:val="28"/>
              </w:rPr>
              <w:t>Add depreciation during the year</w:t>
            </w:r>
          </w:p>
        </w:tc>
        <w:tc>
          <w:tcPr>
            <w:tcW w:w="2049" w:type="dxa"/>
            <w:tcBorders>
              <w:top w:val="nil"/>
              <w:left w:val="nil"/>
              <w:bottom w:val="nil"/>
              <w:right w:val="nil"/>
            </w:tcBorders>
            <w:shd w:val="clear" w:color="auto" w:fill="auto"/>
            <w:vAlign w:val="bottom"/>
          </w:tcPr>
          <w:p w14:paraId="6B986C8E" w14:textId="774DF97F" w:rsidR="00194606" w:rsidRPr="00194606" w:rsidRDefault="00194606" w:rsidP="00194606">
            <w:pPr>
              <w:tabs>
                <w:tab w:val="decimal" w:pos="1686"/>
              </w:tabs>
              <w:ind w:left="0" w:right="0"/>
              <w:rPr>
                <w:sz w:val="28"/>
                <w:szCs w:val="28"/>
              </w:rPr>
            </w:pPr>
            <w:r w:rsidRPr="00194606">
              <w:rPr>
                <w:sz w:val="28"/>
                <w:szCs w:val="28"/>
              </w:rPr>
              <w:t>25,354</w:t>
            </w:r>
          </w:p>
        </w:tc>
        <w:tc>
          <w:tcPr>
            <w:tcW w:w="2050" w:type="dxa"/>
            <w:tcBorders>
              <w:top w:val="nil"/>
              <w:left w:val="nil"/>
              <w:bottom w:val="nil"/>
              <w:right w:val="nil"/>
            </w:tcBorders>
            <w:shd w:val="clear" w:color="auto" w:fill="auto"/>
            <w:vAlign w:val="bottom"/>
          </w:tcPr>
          <w:p w14:paraId="518979E6" w14:textId="3A144EB3" w:rsidR="00194606" w:rsidRPr="00194606" w:rsidRDefault="00194606" w:rsidP="00194606">
            <w:pPr>
              <w:tabs>
                <w:tab w:val="decimal" w:pos="1686"/>
              </w:tabs>
              <w:ind w:left="0" w:right="0"/>
              <w:rPr>
                <w:sz w:val="28"/>
                <w:szCs w:val="28"/>
              </w:rPr>
            </w:pPr>
            <w:r w:rsidRPr="00194606">
              <w:rPr>
                <w:sz w:val="28"/>
                <w:szCs w:val="28"/>
              </w:rPr>
              <w:t>347,054</w:t>
            </w:r>
          </w:p>
        </w:tc>
        <w:tc>
          <w:tcPr>
            <w:tcW w:w="2049" w:type="dxa"/>
            <w:tcBorders>
              <w:top w:val="nil"/>
              <w:left w:val="nil"/>
              <w:bottom w:val="nil"/>
              <w:right w:val="nil"/>
            </w:tcBorders>
            <w:shd w:val="clear" w:color="auto" w:fill="auto"/>
            <w:vAlign w:val="bottom"/>
          </w:tcPr>
          <w:p w14:paraId="22163F34" w14:textId="244AFFF9" w:rsidR="00194606" w:rsidRPr="00194606" w:rsidRDefault="00194606" w:rsidP="00194606">
            <w:pPr>
              <w:tabs>
                <w:tab w:val="decimal" w:pos="1686"/>
              </w:tabs>
              <w:ind w:left="0" w:right="0"/>
              <w:rPr>
                <w:sz w:val="28"/>
                <w:szCs w:val="28"/>
              </w:rPr>
            </w:pPr>
            <w:r w:rsidRPr="00194606">
              <w:rPr>
                <w:sz w:val="28"/>
                <w:szCs w:val="28"/>
              </w:rPr>
              <w:t>16,718</w:t>
            </w:r>
          </w:p>
        </w:tc>
        <w:tc>
          <w:tcPr>
            <w:tcW w:w="2050" w:type="dxa"/>
            <w:tcBorders>
              <w:top w:val="nil"/>
              <w:left w:val="nil"/>
              <w:bottom w:val="nil"/>
              <w:right w:val="nil"/>
            </w:tcBorders>
            <w:shd w:val="clear" w:color="auto" w:fill="auto"/>
            <w:vAlign w:val="bottom"/>
          </w:tcPr>
          <w:p w14:paraId="4A836EC7" w14:textId="06DED168" w:rsidR="00194606" w:rsidRPr="00194606" w:rsidRDefault="00194606" w:rsidP="00194606">
            <w:pPr>
              <w:tabs>
                <w:tab w:val="decimal" w:pos="1686"/>
              </w:tabs>
              <w:ind w:left="0" w:right="0"/>
              <w:rPr>
                <w:sz w:val="28"/>
                <w:szCs w:val="28"/>
              </w:rPr>
            </w:pPr>
            <w:r w:rsidRPr="00194606">
              <w:rPr>
                <w:sz w:val="28"/>
                <w:szCs w:val="28"/>
              </w:rPr>
              <w:t>857,613</w:t>
            </w:r>
          </w:p>
        </w:tc>
        <w:tc>
          <w:tcPr>
            <w:tcW w:w="2050" w:type="dxa"/>
            <w:tcBorders>
              <w:top w:val="nil"/>
              <w:left w:val="nil"/>
              <w:bottom w:val="nil"/>
              <w:right w:val="nil"/>
            </w:tcBorders>
            <w:shd w:val="clear" w:color="auto" w:fill="auto"/>
            <w:vAlign w:val="bottom"/>
          </w:tcPr>
          <w:p w14:paraId="2F3DADAC" w14:textId="79F6E4B7" w:rsidR="00194606" w:rsidRPr="00194606" w:rsidRDefault="00194606" w:rsidP="00194606">
            <w:pPr>
              <w:tabs>
                <w:tab w:val="decimal" w:pos="1686"/>
              </w:tabs>
              <w:ind w:left="0" w:right="0"/>
              <w:rPr>
                <w:sz w:val="28"/>
                <w:szCs w:val="28"/>
              </w:rPr>
            </w:pPr>
            <w:r w:rsidRPr="00194606">
              <w:rPr>
                <w:sz w:val="28"/>
                <w:szCs w:val="28"/>
              </w:rPr>
              <w:t>1,246,739</w:t>
            </w:r>
          </w:p>
        </w:tc>
      </w:tr>
      <w:tr w:rsidR="00194606" w:rsidRPr="00E054D1" w14:paraId="0B0AC0ED" w14:textId="77777777" w:rsidTr="00CA728F">
        <w:trPr>
          <w:trHeight w:val="397"/>
        </w:trPr>
        <w:tc>
          <w:tcPr>
            <w:tcW w:w="3927" w:type="dxa"/>
            <w:tcBorders>
              <w:top w:val="nil"/>
              <w:left w:val="nil"/>
              <w:bottom w:val="nil"/>
              <w:right w:val="nil"/>
            </w:tcBorders>
            <w:shd w:val="clear" w:color="auto" w:fill="auto"/>
            <w:vAlign w:val="bottom"/>
          </w:tcPr>
          <w:p w14:paraId="65A5A6BB" w14:textId="09168B03" w:rsidR="00194606" w:rsidRPr="00194606" w:rsidRDefault="00194606" w:rsidP="00194606">
            <w:pPr>
              <w:ind w:left="0" w:right="0"/>
              <w:rPr>
                <w:rFonts w:asciiTheme="majorBidi" w:hAnsiTheme="majorBidi" w:cstheme="majorBidi"/>
                <w:sz w:val="28"/>
                <w:szCs w:val="28"/>
              </w:rPr>
            </w:pPr>
            <w:r w:rsidRPr="00194606">
              <w:rPr>
                <w:rFonts w:asciiTheme="majorBidi" w:hAnsiTheme="majorBidi" w:cstheme="majorBidi"/>
                <w:sz w:val="28"/>
                <w:szCs w:val="28"/>
              </w:rPr>
              <w:t>Less disposal during the year</w:t>
            </w:r>
          </w:p>
        </w:tc>
        <w:tc>
          <w:tcPr>
            <w:tcW w:w="2049" w:type="dxa"/>
            <w:tcBorders>
              <w:top w:val="nil"/>
              <w:left w:val="nil"/>
              <w:bottom w:val="nil"/>
              <w:right w:val="nil"/>
            </w:tcBorders>
            <w:shd w:val="clear" w:color="auto" w:fill="auto"/>
            <w:vAlign w:val="bottom"/>
          </w:tcPr>
          <w:p w14:paraId="7FE5C926" w14:textId="1F028034" w:rsidR="00194606" w:rsidRPr="00194606" w:rsidRDefault="00194606" w:rsidP="000D50A1">
            <w:pPr>
              <w:pBdr>
                <w:bottom w:val="single" w:sz="4" w:space="1" w:color="auto"/>
              </w:pBdr>
              <w:tabs>
                <w:tab w:val="decimal" w:pos="1686"/>
              </w:tabs>
              <w:ind w:left="0" w:right="0"/>
              <w:rPr>
                <w:sz w:val="28"/>
                <w:szCs w:val="28"/>
              </w:rPr>
            </w:pPr>
            <w:r w:rsidRPr="00194606">
              <w:rPr>
                <w:sz w:val="28"/>
                <w:szCs w:val="28"/>
              </w:rPr>
              <w:t>-</w:t>
            </w:r>
          </w:p>
        </w:tc>
        <w:tc>
          <w:tcPr>
            <w:tcW w:w="2050" w:type="dxa"/>
            <w:tcBorders>
              <w:top w:val="nil"/>
              <w:left w:val="nil"/>
              <w:bottom w:val="nil"/>
              <w:right w:val="nil"/>
            </w:tcBorders>
            <w:shd w:val="clear" w:color="auto" w:fill="auto"/>
            <w:vAlign w:val="bottom"/>
          </w:tcPr>
          <w:p w14:paraId="2D62AFF7" w14:textId="2D529259" w:rsidR="00194606" w:rsidRPr="00194606" w:rsidRDefault="00194606" w:rsidP="000D50A1">
            <w:pPr>
              <w:pBdr>
                <w:bottom w:val="single" w:sz="4" w:space="1" w:color="auto"/>
              </w:pBdr>
              <w:tabs>
                <w:tab w:val="decimal" w:pos="1686"/>
              </w:tabs>
              <w:ind w:left="0" w:right="0"/>
              <w:rPr>
                <w:sz w:val="28"/>
                <w:szCs w:val="28"/>
              </w:rPr>
            </w:pPr>
            <w:r w:rsidRPr="00194606">
              <w:rPr>
                <w:sz w:val="28"/>
                <w:szCs w:val="28"/>
              </w:rPr>
              <w:t>-</w:t>
            </w:r>
          </w:p>
        </w:tc>
        <w:tc>
          <w:tcPr>
            <w:tcW w:w="2049" w:type="dxa"/>
            <w:tcBorders>
              <w:top w:val="nil"/>
              <w:left w:val="nil"/>
              <w:bottom w:val="nil"/>
              <w:right w:val="nil"/>
            </w:tcBorders>
            <w:shd w:val="clear" w:color="auto" w:fill="auto"/>
            <w:vAlign w:val="bottom"/>
          </w:tcPr>
          <w:p w14:paraId="3E0565A1" w14:textId="4EE2AC57" w:rsidR="00194606" w:rsidRPr="00194606" w:rsidRDefault="00194606" w:rsidP="000D50A1">
            <w:pPr>
              <w:pBdr>
                <w:bottom w:val="single" w:sz="4" w:space="1" w:color="auto"/>
              </w:pBdr>
              <w:tabs>
                <w:tab w:val="decimal" w:pos="1686"/>
              </w:tabs>
              <w:ind w:left="0" w:right="0"/>
              <w:rPr>
                <w:sz w:val="28"/>
                <w:szCs w:val="28"/>
              </w:rPr>
            </w:pPr>
            <w:r w:rsidRPr="00194606">
              <w:rPr>
                <w:sz w:val="28"/>
                <w:szCs w:val="28"/>
              </w:rPr>
              <w:t>-</w:t>
            </w:r>
          </w:p>
        </w:tc>
        <w:tc>
          <w:tcPr>
            <w:tcW w:w="2050" w:type="dxa"/>
            <w:tcBorders>
              <w:top w:val="nil"/>
              <w:left w:val="nil"/>
              <w:bottom w:val="nil"/>
              <w:right w:val="nil"/>
            </w:tcBorders>
            <w:shd w:val="clear" w:color="auto" w:fill="auto"/>
            <w:vAlign w:val="bottom"/>
          </w:tcPr>
          <w:p w14:paraId="7018B597" w14:textId="6749544D" w:rsidR="00194606" w:rsidRPr="00194606" w:rsidRDefault="00194606" w:rsidP="000D50A1">
            <w:pPr>
              <w:pBdr>
                <w:bottom w:val="single" w:sz="4" w:space="1" w:color="auto"/>
              </w:pBdr>
              <w:tabs>
                <w:tab w:val="decimal" w:pos="1686"/>
              </w:tabs>
              <w:ind w:left="0" w:right="0"/>
              <w:rPr>
                <w:sz w:val="28"/>
                <w:szCs w:val="28"/>
              </w:rPr>
            </w:pPr>
            <w:r w:rsidRPr="00194606">
              <w:rPr>
                <w:sz w:val="28"/>
                <w:szCs w:val="28"/>
              </w:rPr>
              <w:t>(1,827,969)</w:t>
            </w:r>
          </w:p>
        </w:tc>
        <w:tc>
          <w:tcPr>
            <w:tcW w:w="2050" w:type="dxa"/>
            <w:tcBorders>
              <w:top w:val="nil"/>
              <w:left w:val="nil"/>
              <w:bottom w:val="nil"/>
              <w:right w:val="nil"/>
            </w:tcBorders>
            <w:shd w:val="clear" w:color="auto" w:fill="auto"/>
            <w:vAlign w:val="bottom"/>
          </w:tcPr>
          <w:p w14:paraId="7EFB5577" w14:textId="7C0B68CE" w:rsidR="00194606" w:rsidRPr="00194606" w:rsidRDefault="00194606" w:rsidP="000D50A1">
            <w:pPr>
              <w:pBdr>
                <w:bottom w:val="single" w:sz="4" w:space="1" w:color="auto"/>
              </w:pBdr>
              <w:tabs>
                <w:tab w:val="decimal" w:pos="1686"/>
              </w:tabs>
              <w:ind w:left="0" w:right="0"/>
              <w:rPr>
                <w:sz w:val="28"/>
                <w:szCs w:val="28"/>
              </w:rPr>
            </w:pPr>
            <w:r w:rsidRPr="00194606">
              <w:rPr>
                <w:sz w:val="28"/>
                <w:szCs w:val="28"/>
              </w:rPr>
              <w:t>(1,827,969)</w:t>
            </w:r>
          </w:p>
        </w:tc>
      </w:tr>
      <w:tr w:rsidR="00194606" w:rsidRPr="00E054D1" w14:paraId="5BBAB491" w14:textId="77777777" w:rsidTr="00CA728F">
        <w:trPr>
          <w:trHeight w:val="397"/>
        </w:trPr>
        <w:tc>
          <w:tcPr>
            <w:tcW w:w="3927" w:type="dxa"/>
            <w:tcBorders>
              <w:top w:val="nil"/>
              <w:left w:val="nil"/>
              <w:bottom w:val="nil"/>
              <w:right w:val="nil"/>
            </w:tcBorders>
            <w:shd w:val="clear" w:color="auto" w:fill="auto"/>
            <w:vAlign w:val="bottom"/>
          </w:tcPr>
          <w:p w14:paraId="7CE29013" w14:textId="6A4F27E7" w:rsidR="00194606" w:rsidRPr="00194606" w:rsidRDefault="00194606" w:rsidP="00194606">
            <w:pPr>
              <w:ind w:left="0" w:right="0"/>
              <w:rPr>
                <w:rFonts w:asciiTheme="majorBidi" w:hAnsiTheme="majorBidi" w:cstheme="majorBidi"/>
                <w:b/>
                <w:bCs/>
                <w:sz w:val="28"/>
                <w:szCs w:val="28"/>
              </w:rPr>
            </w:pPr>
            <w:r w:rsidRPr="00194606">
              <w:rPr>
                <w:rFonts w:asciiTheme="majorBidi" w:hAnsiTheme="majorBidi" w:cstheme="majorBidi"/>
                <w:b/>
                <w:bCs/>
                <w:sz w:val="28"/>
                <w:szCs w:val="28"/>
              </w:rPr>
              <w:t>Balance as at December 31, 2021</w:t>
            </w:r>
          </w:p>
        </w:tc>
        <w:tc>
          <w:tcPr>
            <w:tcW w:w="2049" w:type="dxa"/>
            <w:tcBorders>
              <w:top w:val="nil"/>
              <w:left w:val="nil"/>
              <w:bottom w:val="nil"/>
              <w:right w:val="nil"/>
            </w:tcBorders>
            <w:shd w:val="clear" w:color="auto" w:fill="auto"/>
            <w:vAlign w:val="bottom"/>
          </w:tcPr>
          <w:p w14:paraId="0B476DA0" w14:textId="652B7B03"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1,373,871</w:t>
            </w:r>
          </w:p>
        </w:tc>
        <w:tc>
          <w:tcPr>
            <w:tcW w:w="2050" w:type="dxa"/>
            <w:tcBorders>
              <w:top w:val="nil"/>
              <w:left w:val="nil"/>
              <w:bottom w:val="nil"/>
              <w:right w:val="nil"/>
            </w:tcBorders>
            <w:shd w:val="clear" w:color="auto" w:fill="auto"/>
            <w:vAlign w:val="bottom"/>
          </w:tcPr>
          <w:p w14:paraId="4E45591C" w14:textId="37CF3928"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4,548,651</w:t>
            </w:r>
          </w:p>
        </w:tc>
        <w:tc>
          <w:tcPr>
            <w:tcW w:w="2049" w:type="dxa"/>
            <w:tcBorders>
              <w:top w:val="nil"/>
              <w:left w:val="nil"/>
              <w:bottom w:val="nil"/>
              <w:right w:val="nil"/>
            </w:tcBorders>
            <w:shd w:val="clear" w:color="auto" w:fill="auto"/>
            <w:vAlign w:val="bottom"/>
          </w:tcPr>
          <w:p w14:paraId="557853AC" w14:textId="131FA370"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2,926,888</w:t>
            </w:r>
          </w:p>
        </w:tc>
        <w:tc>
          <w:tcPr>
            <w:tcW w:w="2050" w:type="dxa"/>
            <w:tcBorders>
              <w:top w:val="nil"/>
              <w:left w:val="nil"/>
              <w:bottom w:val="nil"/>
              <w:right w:val="nil"/>
            </w:tcBorders>
            <w:shd w:val="clear" w:color="auto" w:fill="auto"/>
            <w:vAlign w:val="bottom"/>
          </w:tcPr>
          <w:p w14:paraId="042ED8C9" w14:textId="50A44C56"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1,517,227</w:t>
            </w:r>
          </w:p>
        </w:tc>
        <w:tc>
          <w:tcPr>
            <w:tcW w:w="2050" w:type="dxa"/>
            <w:tcBorders>
              <w:top w:val="nil"/>
              <w:left w:val="nil"/>
              <w:bottom w:val="nil"/>
              <w:right w:val="nil"/>
            </w:tcBorders>
            <w:shd w:val="clear" w:color="auto" w:fill="auto"/>
            <w:vAlign w:val="bottom"/>
          </w:tcPr>
          <w:p w14:paraId="143F4EB2" w14:textId="16682E3E"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10,366,637</w:t>
            </w:r>
          </w:p>
        </w:tc>
      </w:tr>
      <w:tr w:rsidR="00194606" w:rsidRPr="00E054D1" w14:paraId="570AD74F" w14:textId="77777777" w:rsidTr="00CA728F">
        <w:trPr>
          <w:trHeight w:hRule="exact" w:val="360"/>
        </w:trPr>
        <w:tc>
          <w:tcPr>
            <w:tcW w:w="3927" w:type="dxa"/>
            <w:tcBorders>
              <w:top w:val="nil"/>
              <w:left w:val="nil"/>
              <w:bottom w:val="nil"/>
              <w:right w:val="nil"/>
            </w:tcBorders>
            <w:shd w:val="clear" w:color="auto" w:fill="auto"/>
            <w:vAlign w:val="bottom"/>
          </w:tcPr>
          <w:p w14:paraId="24ADF778" w14:textId="6D4B1588" w:rsidR="00194606" w:rsidRPr="00194606" w:rsidRDefault="00194606" w:rsidP="00194606">
            <w:pPr>
              <w:ind w:left="0" w:right="0"/>
              <w:rPr>
                <w:rFonts w:asciiTheme="majorBidi" w:hAnsiTheme="majorBidi" w:cstheme="majorBidi"/>
                <w:b/>
                <w:bCs/>
                <w:sz w:val="28"/>
                <w:szCs w:val="28"/>
              </w:rPr>
            </w:pPr>
            <w:r w:rsidRPr="00194606">
              <w:rPr>
                <w:rFonts w:asciiTheme="majorBidi" w:hAnsiTheme="majorBidi" w:cstheme="majorBidi"/>
                <w:b/>
                <w:bCs/>
                <w:sz w:val="28"/>
                <w:szCs w:val="28"/>
              </w:rPr>
              <w:t>Net book value :</w:t>
            </w:r>
          </w:p>
        </w:tc>
        <w:tc>
          <w:tcPr>
            <w:tcW w:w="2049" w:type="dxa"/>
            <w:tcBorders>
              <w:top w:val="nil"/>
              <w:left w:val="nil"/>
              <w:bottom w:val="nil"/>
              <w:right w:val="nil"/>
            </w:tcBorders>
            <w:shd w:val="clear" w:color="auto" w:fill="auto"/>
            <w:vAlign w:val="bottom"/>
          </w:tcPr>
          <w:p w14:paraId="0988560C" w14:textId="6DB0AE83" w:rsidR="00194606" w:rsidRPr="00194606" w:rsidRDefault="00194606" w:rsidP="00194606">
            <w:pPr>
              <w:tabs>
                <w:tab w:val="decimal" w:pos="1686"/>
              </w:tabs>
              <w:ind w:left="0" w:right="0"/>
              <w:rPr>
                <w:sz w:val="28"/>
                <w:szCs w:val="28"/>
              </w:rPr>
            </w:pPr>
          </w:p>
        </w:tc>
        <w:tc>
          <w:tcPr>
            <w:tcW w:w="2050" w:type="dxa"/>
            <w:tcBorders>
              <w:top w:val="nil"/>
              <w:left w:val="nil"/>
              <w:bottom w:val="nil"/>
              <w:right w:val="nil"/>
            </w:tcBorders>
            <w:shd w:val="clear" w:color="auto" w:fill="auto"/>
            <w:vAlign w:val="bottom"/>
          </w:tcPr>
          <w:p w14:paraId="4E59D357" w14:textId="40934AFD" w:rsidR="00194606" w:rsidRPr="00194606" w:rsidRDefault="00194606" w:rsidP="00194606">
            <w:pPr>
              <w:tabs>
                <w:tab w:val="decimal" w:pos="1686"/>
              </w:tabs>
              <w:ind w:left="0" w:right="0"/>
              <w:rPr>
                <w:sz w:val="28"/>
                <w:szCs w:val="28"/>
              </w:rPr>
            </w:pPr>
          </w:p>
        </w:tc>
        <w:tc>
          <w:tcPr>
            <w:tcW w:w="2049" w:type="dxa"/>
            <w:tcBorders>
              <w:top w:val="nil"/>
              <w:left w:val="nil"/>
              <w:bottom w:val="nil"/>
              <w:right w:val="nil"/>
            </w:tcBorders>
            <w:shd w:val="clear" w:color="auto" w:fill="auto"/>
            <w:vAlign w:val="bottom"/>
          </w:tcPr>
          <w:p w14:paraId="670D874C" w14:textId="48C4CA57" w:rsidR="00194606" w:rsidRPr="00194606" w:rsidRDefault="00194606" w:rsidP="00194606">
            <w:pPr>
              <w:tabs>
                <w:tab w:val="decimal" w:pos="1686"/>
              </w:tabs>
              <w:ind w:left="0" w:right="0"/>
              <w:rPr>
                <w:sz w:val="28"/>
                <w:szCs w:val="28"/>
              </w:rPr>
            </w:pPr>
          </w:p>
        </w:tc>
        <w:tc>
          <w:tcPr>
            <w:tcW w:w="2050" w:type="dxa"/>
            <w:tcBorders>
              <w:top w:val="nil"/>
              <w:left w:val="nil"/>
              <w:bottom w:val="nil"/>
              <w:right w:val="nil"/>
            </w:tcBorders>
            <w:shd w:val="clear" w:color="auto" w:fill="auto"/>
            <w:vAlign w:val="bottom"/>
          </w:tcPr>
          <w:p w14:paraId="0D0C4E85" w14:textId="6BF8F465" w:rsidR="00194606" w:rsidRPr="00194606" w:rsidRDefault="00194606" w:rsidP="00194606">
            <w:pPr>
              <w:tabs>
                <w:tab w:val="decimal" w:pos="1686"/>
              </w:tabs>
              <w:ind w:left="0" w:right="0"/>
              <w:rPr>
                <w:sz w:val="28"/>
                <w:szCs w:val="28"/>
              </w:rPr>
            </w:pPr>
          </w:p>
        </w:tc>
        <w:tc>
          <w:tcPr>
            <w:tcW w:w="2050" w:type="dxa"/>
            <w:tcBorders>
              <w:top w:val="nil"/>
              <w:left w:val="nil"/>
              <w:bottom w:val="nil"/>
              <w:right w:val="nil"/>
            </w:tcBorders>
            <w:shd w:val="clear" w:color="auto" w:fill="auto"/>
            <w:vAlign w:val="bottom"/>
          </w:tcPr>
          <w:p w14:paraId="2C2D0AFA" w14:textId="7580DF07" w:rsidR="00194606" w:rsidRPr="00194606" w:rsidRDefault="00194606" w:rsidP="00194606">
            <w:pPr>
              <w:tabs>
                <w:tab w:val="decimal" w:pos="1686"/>
              </w:tabs>
              <w:ind w:left="0" w:right="0"/>
              <w:rPr>
                <w:sz w:val="28"/>
                <w:szCs w:val="28"/>
              </w:rPr>
            </w:pPr>
          </w:p>
        </w:tc>
      </w:tr>
      <w:tr w:rsidR="00194606" w:rsidRPr="00E054D1" w14:paraId="7FF95480" w14:textId="77777777" w:rsidTr="00CA728F">
        <w:trPr>
          <w:trHeight w:hRule="exact" w:val="461"/>
        </w:trPr>
        <w:tc>
          <w:tcPr>
            <w:tcW w:w="3927" w:type="dxa"/>
            <w:tcBorders>
              <w:top w:val="nil"/>
              <w:left w:val="nil"/>
              <w:bottom w:val="nil"/>
              <w:right w:val="nil"/>
            </w:tcBorders>
            <w:shd w:val="clear" w:color="auto" w:fill="auto"/>
            <w:vAlign w:val="bottom"/>
          </w:tcPr>
          <w:p w14:paraId="55F2DE45" w14:textId="539D9988" w:rsidR="00194606" w:rsidRPr="00194606" w:rsidRDefault="00194606" w:rsidP="00194606">
            <w:pPr>
              <w:ind w:left="0" w:right="0"/>
              <w:rPr>
                <w:rFonts w:asciiTheme="majorBidi" w:hAnsiTheme="majorBidi" w:cstheme="majorBidi"/>
                <w:b/>
                <w:bCs/>
                <w:sz w:val="28"/>
                <w:szCs w:val="28"/>
              </w:rPr>
            </w:pPr>
            <w:r w:rsidRPr="00194606">
              <w:rPr>
                <w:rFonts w:asciiTheme="majorBidi" w:hAnsiTheme="majorBidi" w:cstheme="majorBidi"/>
                <w:b/>
                <w:bCs/>
                <w:sz w:val="28"/>
                <w:szCs w:val="28"/>
              </w:rPr>
              <w:t>Net book value - net Beginning of year</w:t>
            </w:r>
          </w:p>
        </w:tc>
        <w:tc>
          <w:tcPr>
            <w:tcW w:w="2049" w:type="dxa"/>
            <w:tcBorders>
              <w:top w:val="nil"/>
              <w:left w:val="nil"/>
              <w:bottom w:val="nil"/>
              <w:right w:val="nil"/>
            </w:tcBorders>
            <w:shd w:val="clear" w:color="auto" w:fill="auto"/>
            <w:vAlign w:val="bottom"/>
          </w:tcPr>
          <w:p w14:paraId="5074A6E4" w14:textId="12701BC1"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73,216</w:t>
            </w:r>
          </w:p>
        </w:tc>
        <w:tc>
          <w:tcPr>
            <w:tcW w:w="2050" w:type="dxa"/>
            <w:tcBorders>
              <w:top w:val="nil"/>
              <w:left w:val="nil"/>
              <w:bottom w:val="nil"/>
              <w:right w:val="nil"/>
            </w:tcBorders>
            <w:shd w:val="clear" w:color="auto" w:fill="auto"/>
            <w:vAlign w:val="bottom"/>
          </w:tcPr>
          <w:p w14:paraId="263357FD" w14:textId="71E582E4"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1,607,564</w:t>
            </w:r>
          </w:p>
        </w:tc>
        <w:tc>
          <w:tcPr>
            <w:tcW w:w="2049" w:type="dxa"/>
            <w:tcBorders>
              <w:top w:val="nil"/>
              <w:left w:val="nil"/>
              <w:bottom w:val="nil"/>
              <w:right w:val="nil"/>
            </w:tcBorders>
            <w:shd w:val="clear" w:color="auto" w:fill="auto"/>
            <w:vAlign w:val="bottom"/>
          </w:tcPr>
          <w:p w14:paraId="1AC3529D" w14:textId="0CDB657C"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24,305</w:t>
            </w:r>
          </w:p>
        </w:tc>
        <w:tc>
          <w:tcPr>
            <w:tcW w:w="2050" w:type="dxa"/>
            <w:tcBorders>
              <w:top w:val="nil"/>
              <w:left w:val="nil"/>
              <w:bottom w:val="nil"/>
              <w:right w:val="nil"/>
            </w:tcBorders>
            <w:shd w:val="clear" w:color="auto" w:fill="auto"/>
            <w:vAlign w:val="bottom"/>
          </w:tcPr>
          <w:p w14:paraId="5245125F" w14:textId="57D0F4E0"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7,141,417</w:t>
            </w:r>
          </w:p>
        </w:tc>
        <w:tc>
          <w:tcPr>
            <w:tcW w:w="2050" w:type="dxa"/>
            <w:tcBorders>
              <w:top w:val="nil"/>
              <w:left w:val="nil"/>
              <w:bottom w:val="nil"/>
              <w:right w:val="nil"/>
            </w:tcBorders>
            <w:shd w:val="clear" w:color="auto" w:fill="auto"/>
            <w:vAlign w:val="bottom"/>
          </w:tcPr>
          <w:p w14:paraId="3EDEAF56" w14:textId="064F2360"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8,846,502</w:t>
            </w:r>
          </w:p>
        </w:tc>
      </w:tr>
      <w:tr w:rsidR="00194606" w:rsidRPr="00E054D1" w14:paraId="40328FDC" w14:textId="77777777" w:rsidTr="00CA728F">
        <w:trPr>
          <w:trHeight w:hRule="exact" w:val="461"/>
        </w:trPr>
        <w:tc>
          <w:tcPr>
            <w:tcW w:w="3927" w:type="dxa"/>
            <w:tcBorders>
              <w:top w:val="nil"/>
              <w:left w:val="nil"/>
              <w:bottom w:val="nil"/>
              <w:right w:val="nil"/>
            </w:tcBorders>
            <w:shd w:val="clear" w:color="auto" w:fill="auto"/>
            <w:vAlign w:val="bottom"/>
          </w:tcPr>
          <w:p w14:paraId="1B2B9FAC" w14:textId="0F1DD5B9" w:rsidR="00194606" w:rsidRPr="00194606" w:rsidRDefault="00194606" w:rsidP="00194606">
            <w:pPr>
              <w:ind w:left="0" w:right="0"/>
              <w:rPr>
                <w:rFonts w:asciiTheme="majorBidi" w:hAnsiTheme="majorBidi" w:cstheme="majorBidi"/>
                <w:b/>
                <w:bCs/>
                <w:sz w:val="28"/>
                <w:szCs w:val="28"/>
              </w:rPr>
            </w:pPr>
            <w:r w:rsidRPr="00194606">
              <w:rPr>
                <w:rFonts w:asciiTheme="majorBidi" w:hAnsiTheme="majorBidi" w:cstheme="majorBidi"/>
                <w:b/>
                <w:bCs/>
                <w:sz w:val="28"/>
                <w:szCs w:val="28"/>
              </w:rPr>
              <w:t>Net book value - net Ending of year</w:t>
            </w:r>
          </w:p>
        </w:tc>
        <w:tc>
          <w:tcPr>
            <w:tcW w:w="2049" w:type="dxa"/>
            <w:tcBorders>
              <w:top w:val="nil"/>
              <w:left w:val="nil"/>
              <w:bottom w:val="nil"/>
              <w:right w:val="nil"/>
            </w:tcBorders>
            <w:shd w:val="clear" w:color="auto" w:fill="auto"/>
            <w:vAlign w:val="bottom"/>
          </w:tcPr>
          <w:p w14:paraId="5C848FD8" w14:textId="71E627EA"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47,862</w:t>
            </w:r>
          </w:p>
        </w:tc>
        <w:tc>
          <w:tcPr>
            <w:tcW w:w="2050" w:type="dxa"/>
            <w:tcBorders>
              <w:top w:val="nil"/>
              <w:left w:val="nil"/>
              <w:bottom w:val="nil"/>
              <w:right w:val="nil"/>
            </w:tcBorders>
            <w:shd w:val="clear" w:color="auto" w:fill="auto"/>
            <w:vAlign w:val="bottom"/>
          </w:tcPr>
          <w:p w14:paraId="648F2F80" w14:textId="25964341"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1,260,510</w:t>
            </w:r>
          </w:p>
        </w:tc>
        <w:tc>
          <w:tcPr>
            <w:tcW w:w="2049" w:type="dxa"/>
            <w:tcBorders>
              <w:top w:val="nil"/>
              <w:left w:val="nil"/>
              <w:bottom w:val="nil"/>
              <w:right w:val="nil"/>
            </w:tcBorders>
            <w:shd w:val="clear" w:color="auto" w:fill="auto"/>
            <w:vAlign w:val="bottom"/>
          </w:tcPr>
          <w:p w14:paraId="641E4020" w14:textId="17FEB667" w:rsidR="00194606" w:rsidRPr="00194606" w:rsidRDefault="00C91EB4" w:rsidP="00194606">
            <w:pPr>
              <w:pBdr>
                <w:bottom w:val="double" w:sz="4" w:space="1" w:color="auto"/>
              </w:pBdr>
              <w:tabs>
                <w:tab w:val="decimal" w:pos="1686"/>
              </w:tabs>
              <w:ind w:left="0" w:right="0"/>
              <w:rPr>
                <w:sz w:val="28"/>
                <w:szCs w:val="28"/>
              </w:rPr>
            </w:pPr>
            <w:r>
              <w:rPr>
                <w:sz w:val="28"/>
                <w:szCs w:val="28"/>
              </w:rPr>
              <w:t>11,006</w:t>
            </w:r>
          </w:p>
        </w:tc>
        <w:tc>
          <w:tcPr>
            <w:tcW w:w="2050" w:type="dxa"/>
            <w:tcBorders>
              <w:top w:val="nil"/>
              <w:left w:val="nil"/>
              <w:bottom w:val="nil"/>
              <w:right w:val="nil"/>
            </w:tcBorders>
            <w:shd w:val="clear" w:color="auto" w:fill="auto"/>
            <w:vAlign w:val="bottom"/>
          </w:tcPr>
          <w:p w14:paraId="778F0AC6" w14:textId="3B6572DE"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4,932,773</w:t>
            </w:r>
          </w:p>
        </w:tc>
        <w:tc>
          <w:tcPr>
            <w:tcW w:w="2050" w:type="dxa"/>
            <w:tcBorders>
              <w:top w:val="nil"/>
              <w:left w:val="nil"/>
              <w:bottom w:val="nil"/>
              <w:right w:val="nil"/>
            </w:tcBorders>
            <w:shd w:val="clear" w:color="auto" w:fill="auto"/>
            <w:vAlign w:val="bottom"/>
          </w:tcPr>
          <w:p w14:paraId="459D577F" w14:textId="3DF4759B" w:rsidR="00194606" w:rsidRPr="00194606" w:rsidRDefault="00194606" w:rsidP="00194606">
            <w:pPr>
              <w:pBdr>
                <w:bottom w:val="double" w:sz="4" w:space="1" w:color="auto"/>
              </w:pBdr>
              <w:tabs>
                <w:tab w:val="decimal" w:pos="1686"/>
              </w:tabs>
              <w:ind w:left="0" w:right="0"/>
              <w:rPr>
                <w:sz w:val="28"/>
                <w:szCs w:val="28"/>
              </w:rPr>
            </w:pPr>
            <w:r w:rsidRPr="00194606">
              <w:rPr>
                <w:sz w:val="28"/>
                <w:szCs w:val="28"/>
              </w:rPr>
              <w:t>6,252,151</w:t>
            </w:r>
          </w:p>
        </w:tc>
      </w:tr>
    </w:tbl>
    <w:p w14:paraId="6EC5B3E6" w14:textId="517CEEFC" w:rsidR="00CA728F" w:rsidRPr="00EB780D" w:rsidRDefault="00CA728F" w:rsidP="00194606">
      <w:pPr>
        <w:spacing w:before="240"/>
        <w:ind w:left="561" w:right="0"/>
        <w:jc w:val="both"/>
        <w:rPr>
          <w:rFonts w:asciiTheme="majorBidi" w:hAnsiTheme="majorBidi" w:cstheme="majorBidi"/>
          <w:sz w:val="28"/>
          <w:szCs w:val="28"/>
          <w:shd w:val="clear" w:color="auto" w:fill="FFFFFF"/>
          <w:cs/>
        </w:rPr>
      </w:pPr>
      <w:r w:rsidRPr="00E054D1">
        <w:rPr>
          <w:rStyle w:val="longtext"/>
          <w:rFonts w:asciiTheme="majorBidi" w:hAnsiTheme="majorBidi" w:cstheme="majorBidi"/>
          <w:sz w:val="28"/>
          <w:szCs w:val="28"/>
        </w:rPr>
        <w:t>Depreciation for t</w:t>
      </w:r>
      <w:r w:rsidR="00194606">
        <w:rPr>
          <w:rStyle w:val="longtext"/>
          <w:rFonts w:asciiTheme="majorBidi" w:hAnsiTheme="majorBidi" w:cstheme="majorBidi"/>
          <w:sz w:val="28"/>
          <w:szCs w:val="28"/>
        </w:rPr>
        <w:t>he years ended December 31, 2021 and 2020</w:t>
      </w:r>
      <w:r w:rsidRPr="00E054D1">
        <w:rPr>
          <w:rStyle w:val="longtext"/>
          <w:rFonts w:asciiTheme="majorBidi" w:hAnsiTheme="majorBidi" w:cstheme="majorBidi"/>
          <w:sz w:val="28"/>
          <w:szCs w:val="28"/>
          <w:shd w:val="clear" w:color="auto" w:fill="FFFFFF"/>
        </w:rPr>
        <w:t xml:space="preserve"> amounted to </w:t>
      </w:r>
      <w:r w:rsidRPr="00E054D1">
        <w:rPr>
          <w:rStyle w:val="longtext"/>
          <w:rFonts w:asciiTheme="majorBidi" w:hAnsiTheme="majorBidi" w:cstheme="majorBidi"/>
          <w:sz w:val="28"/>
          <w:szCs w:val="28"/>
        </w:rPr>
        <w:t xml:space="preserve">Baht </w:t>
      </w:r>
      <w:r w:rsidR="00194606">
        <w:rPr>
          <w:rStyle w:val="longtext"/>
          <w:rFonts w:asciiTheme="majorBidi" w:hAnsiTheme="majorBidi" w:cstheme="majorBidi"/>
          <w:sz w:val="28"/>
          <w:szCs w:val="28"/>
        </w:rPr>
        <w:t>1</w:t>
      </w:r>
      <w:r w:rsidRPr="00E054D1">
        <w:rPr>
          <w:rFonts w:asciiTheme="majorBidi" w:hAnsiTheme="majorBidi" w:cstheme="majorBidi"/>
          <w:sz w:val="28"/>
          <w:szCs w:val="28"/>
        </w:rPr>
        <w:t>.</w:t>
      </w:r>
      <w:r w:rsidR="00194606">
        <w:rPr>
          <w:rStyle w:val="longtext"/>
          <w:rFonts w:asciiTheme="majorBidi" w:hAnsiTheme="majorBidi" w:cstheme="majorBidi"/>
          <w:sz w:val="28"/>
          <w:szCs w:val="28"/>
          <w:shd w:val="clear" w:color="auto" w:fill="FFFFFF"/>
        </w:rPr>
        <w:t>60</w:t>
      </w:r>
      <w:r w:rsidRPr="00E054D1">
        <w:rPr>
          <w:rStyle w:val="longtext"/>
          <w:rFonts w:asciiTheme="majorBidi" w:hAnsiTheme="majorBidi" w:cstheme="majorBidi"/>
          <w:sz w:val="28"/>
          <w:szCs w:val="28"/>
          <w:shd w:val="clear" w:color="auto" w:fill="FFFFFF"/>
        </w:rPr>
        <w:t xml:space="preserve"> million</w:t>
      </w:r>
      <w:r w:rsidRPr="00E054D1">
        <w:rPr>
          <w:rStyle w:val="longtext"/>
          <w:rFonts w:asciiTheme="majorBidi" w:hAnsiTheme="majorBidi" w:cstheme="majorBidi"/>
          <w:sz w:val="28"/>
          <w:szCs w:val="28"/>
        </w:rPr>
        <w:t xml:space="preserve"> and Baht </w:t>
      </w:r>
      <w:r w:rsidR="00194606">
        <w:rPr>
          <w:rFonts w:asciiTheme="majorBidi" w:hAnsiTheme="majorBidi" w:cstheme="majorBidi"/>
          <w:sz w:val="28"/>
          <w:szCs w:val="28"/>
        </w:rPr>
        <w:t>3</w:t>
      </w:r>
      <w:r w:rsidRPr="00E054D1">
        <w:rPr>
          <w:rFonts w:asciiTheme="majorBidi" w:hAnsiTheme="majorBidi" w:cstheme="majorBidi"/>
          <w:sz w:val="28"/>
          <w:szCs w:val="28"/>
        </w:rPr>
        <w:t>.</w:t>
      </w:r>
      <w:r w:rsidR="00194606">
        <w:rPr>
          <w:rStyle w:val="longtext"/>
          <w:rFonts w:asciiTheme="majorBidi" w:hAnsiTheme="majorBidi" w:cstheme="majorBidi"/>
          <w:sz w:val="28"/>
          <w:szCs w:val="28"/>
        </w:rPr>
        <w:t>26</w:t>
      </w:r>
      <w:r w:rsidRPr="00E054D1">
        <w:rPr>
          <w:rStyle w:val="longtext"/>
          <w:rFonts w:asciiTheme="majorBidi" w:hAnsiTheme="majorBidi" w:cstheme="majorBidi"/>
          <w:sz w:val="28"/>
          <w:szCs w:val="28"/>
        </w:rPr>
        <w:t xml:space="preserve"> million, respectively for the consolidated financial statements, and amounted to Baht </w:t>
      </w:r>
      <w:r w:rsidRPr="00E054D1">
        <w:rPr>
          <w:rFonts w:asciiTheme="majorBidi" w:hAnsiTheme="majorBidi" w:cstheme="majorBidi"/>
          <w:sz w:val="28"/>
          <w:szCs w:val="28"/>
        </w:rPr>
        <w:t>1</w:t>
      </w:r>
      <w:r w:rsidRPr="00EB780D">
        <w:rPr>
          <w:rFonts w:asciiTheme="majorBidi" w:hAnsiTheme="majorBidi" w:cstheme="majorBidi"/>
          <w:sz w:val="28"/>
          <w:szCs w:val="28"/>
        </w:rPr>
        <w:t>.</w:t>
      </w:r>
      <w:r w:rsidR="00194606">
        <w:rPr>
          <w:rFonts w:asciiTheme="majorBidi" w:hAnsiTheme="majorBidi" w:cstheme="majorBidi"/>
          <w:sz w:val="28"/>
          <w:szCs w:val="28"/>
        </w:rPr>
        <w:t>25</w:t>
      </w:r>
      <w:r w:rsidRPr="00E054D1">
        <w:rPr>
          <w:rStyle w:val="longtext"/>
          <w:rFonts w:asciiTheme="majorBidi" w:hAnsiTheme="majorBidi" w:cstheme="majorBidi"/>
          <w:sz w:val="28"/>
          <w:szCs w:val="28"/>
        </w:rPr>
        <w:t xml:space="preserve"> million</w:t>
      </w:r>
      <w:r w:rsidRPr="00E054D1">
        <w:rPr>
          <w:rStyle w:val="longtext"/>
          <w:rFonts w:asciiTheme="majorBidi" w:hAnsiTheme="majorBidi" w:cstheme="majorBidi"/>
          <w:sz w:val="28"/>
          <w:szCs w:val="28"/>
          <w:shd w:val="clear" w:color="auto" w:fill="FFFFFF"/>
        </w:rPr>
        <w:t xml:space="preserve"> and Baht </w:t>
      </w:r>
      <w:r w:rsidRPr="00E054D1">
        <w:rPr>
          <w:rFonts w:asciiTheme="majorBidi" w:hAnsiTheme="majorBidi" w:cstheme="majorBidi"/>
          <w:sz w:val="28"/>
          <w:szCs w:val="28"/>
        </w:rPr>
        <w:t>1.</w:t>
      </w:r>
      <w:r w:rsidR="00194606">
        <w:rPr>
          <w:rStyle w:val="longtext"/>
          <w:rFonts w:asciiTheme="majorBidi" w:hAnsiTheme="majorBidi" w:cstheme="majorBidi"/>
          <w:sz w:val="28"/>
          <w:szCs w:val="28"/>
          <w:shd w:val="clear" w:color="auto" w:fill="FFFFFF"/>
        </w:rPr>
        <w:t>66</w:t>
      </w:r>
      <w:r w:rsidRPr="00E054D1">
        <w:rPr>
          <w:rStyle w:val="longtext"/>
          <w:rFonts w:asciiTheme="majorBidi" w:hAnsiTheme="majorBidi" w:cstheme="majorBidi"/>
          <w:sz w:val="28"/>
          <w:szCs w:val="28"/>
          <w:shd w:val="clear" w:color="auto" w:fill="FFFFFF"/>
        </w:rPr>
        <w:t xml:space="preserve"> million for the separate financial statements, respectively.</w:t>
      </w:r>
    </w:p>
    <w:p w14:paraId="31937B9C" w14:textId="6D74CA31" w:rsidR="00CA728F" w:rsidRPr="00E054D1" w:rsidRDefault="00194606" w:rsidP="00CA728F">
      <w:pPr>
        <w:spacing w:before="60"/>
        <w:ind w:left="562" w:right="0"/>
        <w:jc w:val="both"/>
        <w:rPr>
          <w:rStyle w:val="longtext"/>
          <w:rFonts w:asciiTheme="majorBidi" w:hAnsiTheme="majorBidi" w:cstheme="majorBidi"/>
          <w:sz w:val="28"/>
          <w:szCs w:val="28"/>
        </w:rPr>
        <w:sectPr w:rsidR="00CA728F" w:rsidRPr="00E054D1" w:rsidSect="00D97B3E">
          <w:pgSz w:w="16839" w:h="11907" w:orient="landscape" w:code="9"/>
          <w:pgMar w:top="1701" w:right="1418" w:bottom="992" w:left="1276" w:header="720" w:footer="173" w:gutter="0"/>
          <w:cols w:space="708"/>
          <w:docGrid w:linePitch="435"/>
        </w:sectPr>
      </w:pPr>
      <w:r>
        <w:rPr>
          <w:rStyle w:val="longtext"/>
          <w:rFonts w:asciiTheme="majorBidi" w:hAnsiTheme="majorBidi" w:cstheme="majorBidi"/>
          <w:sz w:val="28"/>
          <w:szCs w:val="28"/>
        </w:rPr>
        <w:t>As at December 31, 2021 and 2020</w:t>
      </w:r>
      <w:r w:rsidR="00CA728F" w:rsidRPr="00E054D1">
        <w:rPr>
          <w:rStyle w:val="longtext"/>
          <w:rFonts w:asciiTheme="majorBidi" w:hAnsiTheme="majorBidi" w:cstheme="majorBidi"/>
          <w:sz w:val="28"/>
          <w:szCs w:val="28"/>
          <w:shd w:val="clear" w:color="auto" w:fill="FFFFFF"/>
        </w:rPr>
        <w:t xml:space="preserve"> </w:t>
      </w:r>
      <w:r w:rsidR="00CA728F" w:rsidRPr="00E054D1">
        <w:rPr>
          <w:rStyle w:val="longtext"/>
          <w:rFonts w:asciiTheme="majorBidi" w:hAnsiTheme="majorBidi" w:cstheme="majorBidi"/>
          <w:sz w:val="28"/>
          <w:szCs w:val="28"/>
        </w:rPr>
        <w:t xml:space="preserve">the Group's leasehold improvement and equipment, which have been fully depreciated but still in use, amounted to Baht </w:t>
      </w:r>
      <w:r w:rsidR="00CA728F">
        <w:rPr>
          <w:rStyle w:val="longtext"/>
          <w:rFonts w:asciiTheme="majorBidi" w:hAnsiTheme="majorBidi" w:cstheme="majorBidi"/>
          <w:sz w:val="28"/>
          <w:szCs w:val="28"/>
        </w:rPr>
        <w:t>6</w:t>
      </w:r>
      <w:r>
        <w:rPr>
          <w:rStyle w:val="longtext"/>
          <w:rFonts w:asciiTheme="majorBidi" w:hAnsiTheme="majorBidi" w:cstheme="majorBidi"/>
          <w:sz w:val="28"/>
          <w:szCs w:val="28"/>
        </w:rPr>
        <w:t>2.76</w:t>
      </w:r>
      <w:r w:rsidR="00CA728F" w:rsidRPr="00E054D1">
        <w:rPr>
          <w:rFonts w:asciiTheme="majorBidi" w:hAnsiTheme="majorBidi" w:cstheme="majorBidi"/>
          <w:sz w:val="28"/>
          <w:szCs w:val="28"/>
        </w:rPr>
        <w:t xml:space="preserve"> </w:t>
      </w:r>
      <w:r>
        <w:rPr>
          <w:rStyle w:val="longtext"/>
          <w:rFonts w:asciiTheme="majorBidi" w:hAnsiTheme="majorBidi" w:cstheme="majorBidi"/>
          <w:sz w:val="28"/>
          <w:szCs w:val="28"/>
        </w:rPr>
        <w:t>million and Baht 61.87</w:t>
      </w:r>
      <w:r w:rsidR="00CA728F" w:rsidRPr="00E054D1">
        <w:rPr>
          <w:rStyle w:val="longtext"/>
          <w:rFonts w:asciiTheme="majorBidi" w:hAnsiTheme="majorBidi" w:cstheme="majorBidi"/>
          <w:sz w:val="28"/>
          <w:szCs w:val="28"/>
        </w:rPr>
        <w:t xml:space="preserve"> million, respectively</w:t>
      </w:r>
      <w:r w:rsidR="00CA728F">
        <w:rPr>
          <w:rStyle w:val="longtext"/>
          <w:rFonts w:asciiTheme="majorBidi" w:hAnsiTheme="majorBidi" w:cstheme="majorBidi"/>
          <w:sz w:val="28"/>
          <w:szCs w:val="28"/>
        </w:rPr>
        <w:t>.</w:t>
      </w:r>
    </w:p>
    <w:p w14:paraId="50FDD4BA" w14:textId="77777777" w:rsidR="00CD4B7A" w:rsidRPr="00F07C50" w:rsidRDefault="00FE22B8" w:rsidP="00194606">
      <w:pPr>
        <w:numPr>
          <w:ilvl w:val="0"/>
          <w:numId w:val="1"/>
        </w:numPr>
        <w:tabs>
          <w:tab w:val="clear" w:pos="562"/>
        </w:tabs>
        <w:spacing w:before="240"/>
        <w:ind w:left="561" w:right="0" w:hanging="567"/>
        <w:jc w:val="both"/>
        <w:rPr>
          <w:sz w:val="28"/>
          <w:szCs w:val="28"/>
        </w:rPr>
      </w:pPr>
      <w:r w:rsidRPr="00F07C50">
        <w:rPr>
          <w:b/>
          <w:bCs/>
          <w:sz w:val="28"/>
          <w:szCs w:val="28"/>
        </w:rPr>
        <w:t xml:space="preserve">RIGHT-OF-USE </w:t>
      </w:r>
      <w:r w:rsidR="00CD4B7A" w:rsidRPr="00F07C50">
        <w:rPr>
          <w:b/>
          <w:bCs/>
          <w:sz w:val="28"/>
          <w:szCs w:val="28"/>
        </w:rPr>
        <w:t xml:space="preserve">ASSETS - NET </w:t>
      </w:r>
    </w:p>
    <w:p w14:paraId="34D6BB3D" w14:textId="05810E45" w:rsidR="00CD4B7A" w:rsidRDefault="00777998" w:rsidP="00CD4B7A">
      <w:pPr>
        <w:pStyle w:val="ListParagraph"/>
        <w:spacing w:before="120"/>
        <w:ind w:left="562"/>
        <w:rPr>
          <w:sz w:val="28"/>
          <w:szCs w:val="28"/>
        </w:rPr>
      </w:pPr>
      <w:r w:rsidRPr="008A6626">
        <w:rPr>
          <w:sz w:val="28"/>
          <w:szCs w:val="28"/>
        </w:rPr>
        <w:t xml:space="preserve">Right-of-use assets </w:t>
      </w:r>
      <w:r w:rsidRPr="00050BA6">
        <w:rPr>
          <w:sz w:val="28"/>
          <w:szCs w:val="28"/>
        </w:rPr>
        <w:t xml:space="preserve">as at </w:t>
      </w:r>
      <w:r>
        <w:rPr>
          <w:rFonts w:asciiTheme="majorBidi" w:hAnsiTheme="majorBidi" w:cstheme="majorBidi"/>
          <w:sz w:val="28"/>
          <w:szCs w:val="28"/>
        </w:rPr>
        <w:t>December 31, 2021</w:t>
      </w:r>
      <w:r w:rsidRPr="00050BA6">
        <w:rPr>
          <w:sz w:val="28"/>
          <w:szCs w:val="28"/>
        </w:rPr>
        <w:t>, consisted of:</w:t>
      </w:r>
    </w:p>
    <w:tbl>
      <w:tblPr>
        <w:tblW w:w="8222" w:type="dxa"/>
        <w:tblInd w:w="567" w:type="dxa"/>
        <w:tblLayout w:type="fixed"/>
        <w:tblCellMar>
          <w:left w:w="57" w:type="dxa"/>
          <w:right w:w="57" w:type="dxa"/>
        </w:tblCellMar>
        <w:tblLook w:val="04A0" w:firstRow="1" w:lastRow="0" w:firstColumn="1" w:lastColumn="0" w:noHBand="0" w:noVBand="1"/>
      </w:tblPr>
      <w:tblGrid>
        <w:gridCol w:w="6096"/>
        <w:gridCol w:w="2126"/>
      </w:tblGrid>
      <w:tr w:rsidR="00777998" w:rsidRPr="00614CFF" w14:paraId="160AA8D1" w14:textId="77777777" w:rsidTr="00777998">
        <w:trPr>
          <w:trHeight w:val="397"/>
        </w:trPr>
        <w:tc>
          <w:tcPr>
            <w:tcW w:w="6096" w:type="dxa"/>
            <w:tcBorders>
              <w:top w:val="nil"/>
              <w:left w:val="nil"/>
              <w:bottom w:val="nil"/>
              <w:right w:val="nil"/>
            </w:tcBorders>
            <w:shd w:val="clear" w:color="auto" w:fill="auto"/>
            <w:noWrap/>
            <w:vAlign w:val="bottom"/>
            <w:hideMark/>
          </w:tcPr>
          <w:p w14:paraId="11B39975" w14:textId="77777777" w:rsidR="00777998" w:rsidRPr="00A05E16" w:rsidRDefault="00777998" w:rsidP="00777998">
            <w:pPr>
              <w:ind w:left="562" w:right="58"/>
              <w:rPr>
                <w:sz w:val="28"/>
                <w:szCs w:val="28"/>
              </w:rPr>
            </w:pPr>
          </w:p>
        </w:tc>
        <w:tc>
          <w:tcPr>
            <w:tcW w:w="2126" w:type="dxa"/>
            <w:tcBorders>
              <w:top w:val="nil"/>
              <w:left w:val="nil"/>
              <w:right w:val="nil"/>
            </w:tcBorders>
            <w:shd w:val="clear" w:color="auto" w:fill="auto"/>
          </w:tcPr>
          <w:p w14:paraId="3212CB36" w14:textId="77777777" w:rsidR="00777998" w:rsidRPr="00574685" w:rsidRDefault="00777998" w:rsidP="00777998">
            <w:pPr>
              <w:pBdr>
                <w:bottom w:val="single" w:sz="4" w:space="1" w:color="auto"/>
              </w:pBdr>
              <w:ind w:left="0" w:right="-57"/>
              <w:jc w:val="center"/>
              <w:rPr>
                <w:sz w:val="28"/>
                <w:szCs w:val="28"/>
              </w:rPr>
            </w:pPr>
            <w:r>
              <w:rPr>
                <w:sz w:val="28"/>
                <w:szCs w:val="28"/>
              </w:rPr>
              <w:t>Unit:</w:t>
            </w:r>
            <w:r w:rsidRPr="00E8233E">
              <w:rPr>
                <w:sz w:val="28"/>
                <w:szCs w:val="28"/>
              </w:rPr>
              <w:t xml:space="preserve"> </w:t>
            </w:r>
            <w:r>
              <w:rPr>
                <w:sz w:val="28"/>
                <w:szCs w:val="28"/>
              </w:rPr>
              <w:t>B</w:t>
            </w:r>
            <w:r w:rsidRPr="001A7E2B">
              <w:rPr>
                <w:sz w:val="28"/>
                <w:szCs w:val="28"/>
              </w:rPr>
              <w:t>aht</w:t>
            </w:r>
          </w:p>
        </w:tc>
      </w:tr>
      <w:tr w:rsidR="00777998" w:rsidRPr="00614CFF" w14:paraId="0917A195" w14:textId="77777777" w:rsidTr="00777998">
        <w:trPr>
          <w:trHeight w:val="397"/>
        </w:trPr>
        <w:tc>
          <w:tcPr>
            <w:tcW w:w="6096" w:type="dxa"/>
            <w:tcBorders>
              <w:top w:val="nil"/>
              <w:left w:val="nil"/>
              <w:bottom w:val="nil"/>
              <w:right w:val="nil"/>
            </w:tcBorders>
            <w:shd w:val="clear" w:color="auto" w:fill="auto"/>
            <w:noWrap/>
            <w:vAlign w:val="bottom"/>
            <w:hideMark/>
          </w:tcPr>
          <w:p w14:paraId="31FB175E" w14:textId="77777777" w:rsidR="00777998" w:rsidRPr="00A05E16" w:rsidRDefault="00777998" w:rsidP="00564BD9">
            <w:pPr>
              <w:rPr>
                <w:sz w:val="28"/>
                <w:szCs w:val="28"/>
              </w:rPr>
            </w:pPr>
          </w:p>
        </w:tc>
        <w:tc>
          <w:tcPr>
            <w:tcW w:w="2126" w:type="dxa"/>
            <w:tcBorders>
              <w:top w:val="nil"/>
              <w:left w:val="nil"/>
              <w:bottom w:val="nil"/>
              <w:right w:val="nil"/>
            </w:tcBorders>
            <w:shd w:val="clear" w:color="auto" w:fill="auto"/>
            <w:hideMark/>
          </w:tcPr>
          <w:p w14:paraId="3A452134" w14:textId="5DA46D8A" w:rsidR="00777998" w:rsidRPr="00E8233E" w:rsidRDefault="00777998" w:rsidP="00564BD9">
            <w:pPr>
              <w:pBdr>
                <w:bottom w:val="single" w:sz="4" w:space="1" w:color="auto"/>
              </w:pBdr>
              <w:ind w:left="0" w:right="0"/>
              <w:jc w:val="center"/>
              <w:rPr>
                <w:sz w:val="28"/>
                <w:szCs w:val="28"/>
              </w:rPr>
            </w:pPr>
            <w:r w:rsidRPr="00E8233E">
              <w:rPr>
                <w:sz w:val="28"/>
                <w:szCs w:val="28"/>
              </w:rPr>
              <w:t>Consolidated</w:t>
            </w:r>
            <w:r w:rsidRPr="00574685">
              <w:rPr>
                <w:sz w:val="28"/>
                <w:szCs w:val="28"/>
              </w:rPr>
              <w:t xml:space="preserve"> </w:t>
            </w:r>
            <w:r>
              <w:rPr>
                <w:sz w:val="28"/>
                <w:szCs w:val="28"/>
              </w:rPr>
              <w:t xml:space="preserve">and </w:t>
            </w:r>
            <w:r w:rsidR="00D97B3E">
              <w:rPr>
                <w:sz w:val="28"/>
                <w:szCs w:val="28"/>
              </w:rPr>
              <w:t>s</w:t>
            </w:r>
            <w:r w:rsidRPr="00574685">
              <w:rPr>
                <w:sz w:val="28"/>
                <w:szCs w:val="28"/>
              </w:rPr>
              <w:t>eparate financial statements</w:t>
            </w:r>
          </w:p>
        </w:tc>
      </w:tr>
      <w:tr w:rsidR="00777998" w:rsidRPr="00614CFF" w14:paraId="1E4FE6A1" w14:textId="77777777" w:rsidTr="00777998">
        <w:trPr>
          <w:trHeight w:val="397"/>
        </w:trPr>
        <w:tc>
          <w:tcPr>
            <w:tcW w:w="6096" w:type="dxa"/>
            <w:tcBorders>
              <w:top w:val="nil"/>
              <w:left w:val="nil"/>
              <w:bottom w:val="nil"/>
              <w:right w:val="nil"/>
            </w:tcBorders>
            <w:shd w:val="clear" w:color="auto" w:fill="auto"/>
            <w:noWrap/>
            <w:vAlign w:val="bottom"/>
          </w:tcPr>
          <w:p w14:paraId="6A9E94DD" w14:textId="6ACA2923" w:rsidR="00777998" w:rsidRDefault="00777998" w:rsidP="00564BD9">
            <w:pPr>
              <w:ind w:left="0"/>
              <w:rPr>
                <w:b/>
                <w:bCs/>
                <w:sz w:val="28"/>
                <w:szCs w:val="28"/>
              </w:rPr>
            </w:pPr>
            <w:r>
              <w:rPr>
                <w:b/>
                <w:bCs/>
                <w:sz w:val="28"/>
                <w:szCs w:val="28"/>
              </w:rPr>
              <w:t>Building</w:t>
            </w:r>
          </w:p>
        </w:tc>
        <w:tc>
          <w:tcPr>
            <w:tcW w:w="2126" w:type="dxa"/>
            <w:tcBorders>
              <w:top w:val="nil"/>
              <w:left w:val="nil"/>
              <w:bottom w:val="nil"/>
              <w:right w:val="nil"/>
            </w:tcBorders>
            <w:shd w:val="clear" w:color="auto" w:fill="auto"/>
            <w:noWrap/>
            <w:vAlign w:val="bottom"/>
          </w:tcPr>
          <w:p w14:paraId="0485DBDA" w14:textId="77777777" w:rsidR="00777998" w:rsidRPr="00A05E16" w:rsidRDefault="00777998" w:rsidP="00564BD9">
            <w:pPr>
              <w:tabs>
                <w:tab w:val="decimal" w:pos="1701"/>
              </w:tabs>
              <w:rPr>
                <w:sz w:val="28"/>
                <w:szCs w:val="28"/>
              </w:rPr>
            </w:pPr>
          </w:p>
        </w:tc>
      </w:tr>
      <w:tr w:rsidR="00777998" w:rsidRPr="00614CFF" w14:paraId="100580AE" w14:textId="77777777" w:rsidTr="00777998">
        <w:trPr>
          <w:trHeight w:val="397"/>
        </w:trPr>
        <w:tc>
          <w:tcPr>
            <w:tcW w:w="6096" w:type="dxa"/>
            <w:tcBorders>
              <w:top w:val="nil"/>
              <w:left w:val="nil"/>
              <w:bottom w:val="nil"/>
              <w:right w:val="nil"/>
            </w:tcBorders>
            <w:shd w:val="clear" w:color="auto" w:fill="auto"/>
            <w:noWrap/>
            <w:vAlign w:val="bottom"/>
          </w:tcPr>
          <w:p w14:paraId="2199A324" w14:textId="32CB0AC7" w:rsidR="00777998" w:rsidRDefault="00777998" w:rsidP="00564BD9">
            <w:pPr>
              <w:ind w:left="0"/>
              <w:rPr>
                <w:rFonts w:asciiTheme="majorBidi" w:hAnsiTheme="majorBidi" w:cstheme="majorBidi"/>
                <w:b/>
                <w:bCs/>
                <w:sz w:val="28"/>
                <w:szCs w:val="28"/>
              </w:rPr>
            </w:pPr>
            <w:r>
              <w:rPr>
                <w:rFonts w:asciiTheme="majorBidi" w:hAnsiTheme="majorBidi" w:cstheme="majorBidi"/>
                <w:b/>
                <w:bCs/>
                <w:sz w:val="28"/>
                <w:szCs w:val="28"/>
              </w:rPr>
              <w:t>Cost</w:t>
            </w:r>
            <w:r w:rsidR="00D97B3E">
              <w:rPr>
                <w:rFonts w:asciiTheme="majorBidi" w:hAnsiTheme="majorBidi" w:cstheme="majorBidi"/>
                <w:b/>
                <w:bCs/>
                <w:sz w:val="28"/>
                <w:szCs w:val="28"/>
              </w:rPr>
              <w:t xml:space="preserve"> :</w:t>
            </w:r>
          </w:p>
        </w:tc>
        <w:tc>
          <w:tcPr>
            <w:tcW w:w="2126" w:type="dxa"/>
            <w:tcBorders>
              <w:top w:val="nil"/>
              <w:left w:val="nil"/>
              <w:bottom w:val="nil"/>
              <w:right w:val="nil"/>
            </w:tcBorders>
            <w:shd w:val="clear" w:color="auto" w:fill="auto"/>
            <w:noWrap/>
            <w:vAlign w:val="bottom"/>
          </w:tcPr>
          <w:p w14:paraId="1E1468CF" w14:textId="77777777" w:rsidR="00777998" w:rsidRPr="00A05E16" w:rsidRDefault="00777998" w:rsidP="00564BD9">
            <w:pPr>
              <w:tabs>
                <w:tab w:val="decimal" w:pos="1701"/>
              </w:tabs>
              <w:rPr>
                <w:sz w:val="28"/>
                <w:szCs w:val="28"/>
              </w:rPr>
            </w:pPr>
          </w:p>
        </w:tc>
      </w:tr>
      <w:tr w:rsidR="00777998" w:rsidRPr="00614CFF" w14:paraId="44A9574E" w14:textId="77777777" w:rsidTr="00777998">
        <w:trPr>
          <w:trHeight w:val="397"/>
        </w:trPr>
        <w:tc>
          <w:tcPr>
            <w:tcW w:w="6096" w:type="dxa"/>
            <w:tcBorders>
              <w:top w:val="nil"/>
              <w:left w:val="nil"/>
              <w:bottom w:val="nil"/>
              <w:right w:val="nil"/>
            </w:tcBorders>
            <w:shd w:val="clear" w:color="auto" w:fill="auto"/>
            <w:noWrap/>
            <w:vAlign w:val="bottom"/>
            <w:hideMark/>
          </w:tcPr>
          <w:p w14:paraId="7A4F7D4F" w14:textId="5537A939" w:rsidR="00777998" w:rsidRPr="00A05E16" w:rsidRDefault="00777998" w:rsidP="00777998">
            <w:pPr>
              <w:ind w:left="0"/>
              <w:rPr>
                <w:b/>
                <w:bCs/>
                <w:sz w:val="28"/>
                <w:szCs w:val="28"/>
              </w:rPr>
            </w:pPr>
            <w:r>
              <w:rPr>
                <w:rFonts w:asciiTheme="majorBidi" w:hAnsiTheme="majorBidi" w:cstheme="majorBidi"/>
                <w:b/>
                <w:bCs/>
                <w:sz w:val="28"/>
                <w:szCs w:val="28"/>
              </w:rPr>
              <w:t>Balance as at January 1, 2021</w:t>
            </w:r>
          </w:p>
        </w:tc>
        <w:tc>
          <w:tcPr>
            <w:tcW w:w="2126" w:type="dxa"/>
            <w:tcBorders>
              <w:top w:val="nil"/>
              <w:left w:val="nil"/>
              <w:bottom w:val="nil"/>
              <w:right w:val="nil"/>
            </w:tcBorders>
            <w:shd w:val="clear" w:color="auto" w:fill="auto"/>
            <w:noWrap/>
            <w:vAlign w:val="bottom"/>
          </w:tcPr>
          <w:p w14:paraId="1E29CCFA" w14:textId="7A1D3D27" w:rsidR="00777998" w:rsidRPr="00A05E16" w:rsidRDefault="00777998" w:rsidP="00777998">
            <w:pPr>
              <w:tabs>
                <w:tab w:val="decimal" w:pos="1701"/>
              </w:tabs>
              <w:ind w:left="-16" w:right="10"/>
              <w:jc w:val="center"/>
              <w:rPr>
                <w:sz w:val="28"/>
                <w:szCs w:val="28"/>
              </w:rPr>
            </w:pPr>
            <w:r>
              <w:rPr>
                <w:sz w:val="28"/>
                <w:szCs w:val="28"/>
              </w:rPr>
              <w:t>8,113,063</w:t>
            </w:r>
          </w:p>
        </w:tc>
      </w:tr>
      <w:tr w:rsidR="00777998" w:rsidRPr="00614CFF" w14:paraId="33A093BD" w14:textId="77777777" w:rsidTr="00777998">
        <w:trPr>
          <w:trHeight w:val="397"/>
        </w:trPr>
        <w:tc>
          <w:tcPr>
            <w:tcW w:w="6096" w:type="dxa"/>
            <w:tcBorders>
              <w:top w:val="nil"/>
              <w:left w:val="nil"/>
              <w:bottom w:val="nil"/>
              <w:right w:val="nil"/>
            </w:tcBorders>
            <w:shd w:val="clear" w:color="auto" w:fill="auto"/>
            <w:noWrap/>
            <w:vAlign w:val="bottom"/>
          </w:tcPr>
          <w:p w14:paraId="29349558" w14:textId="24B7CDFA" w:rsidR="00777998" w:rsidRPr="00EB780D" w:rsidRDefault="00E623FF" w:rsidP="00777998">
            <w:pPr>
              <w:ind w:left="0"/>
              <w:rPr>
                <w:sz w:val="28"/>
                <w:szCs w:val="28"/>
                <w:cs/>
              </w:rPr>
            </w:pPr>
            <w:r>
              <w:rPr>
                <w:rFonts w:asciiTheme="majorBidi" w:hAnsiTheme="majorBidi" w:cstheme="majorBidi"/>
                <w:sz w:val="28"/>
                <w:szCs w:val="28"/>
              </w:rPr>
              <w:t>Increase</w:t>
            </w:r>
            <w:r w:rsidRPr="00194606">
              <w:rPr>
                <w:rFonts w:asciiTheme="majorBidi" w:hAnsiTheme="majorBidi" w:cstheme="majorBidi"/>
                <w:sz w:val="28"/>
                <w:szCs w:val="28"/>
              </w:rPr>
              <w:t xml:space="preserve"> during the year</w:t>
            </w:r>
          </w:p>
        </w:tc>
        <w:tc>
          <w:tcPr>
            <w:tcW w:w="2126" w:type="dxa"/>
            <w:tcBorders>
              <w:top w:val="nil"/>
              <w:left w:val="nil"/>
              <w:right w:val="nil"/>
            </w:tcBorders>
            <w:shd w:val="clear" w:color="auto" w:fill="auto"/>
            <w:noWrap/>
            <w:vAlign w:val="bottom"/>
          </w:tcPr>
          <w:p w14:paraId="25727934" w14:textId="33471632" w:rsidR="00777998" w:rsidRDefault="00777998" w:rsidP="00777998">
            <w:pPr>
              <w:tabs>
                <w:tab w:val="decimal" w:pos="1701"/>
              </w:tabs>
              <w:ind w:left="-16" w:right="10"/>
              <w:jc w:val="center"/>
              <w:rPr>
                <w:sz w:val="28"/>
                <w:szCs w:val="28"/>
              </w:rPr>
            </w:pPr>
            <w:r w:rsidRPr="00831276">
              <w:rPr>
                <w:sz w:val="28"/>
                <w:szCs w:val="28"/>
              </w:rPr>
              <w:t>7,839,38</w:t>
            </w:r>
            <w:r>
              <w:rPr>
                <w:sz w:val="28"/>
                <w:szCs w:val="28"/>
              </w:rPr>
              <w:t>7</w:t>
            </w:r>
          </w:p>
        </w:tc>
      </w:tr>
      <w:tr w:rsidR="00777998" w:rsidRPr="00614CFF" w14:paraId="6EE8BFD8" w14:textId="77777777" w:rsidTr="00777998">
        <w:trPr>
          <w:trHeight w:val="219"/>
        </w:trPr>
        <w:tc>
          <w:tcPr>
            <w:tcW w:w="6096" w:type="dxa"/>
            <w:tcBorders>
              <w:top w:val="nil"/>
              <w:left w:val="nil"/>
              <w:bottom w:val="nil"/>
              <w:right w:val="nil"/>
            </w:tcBorders>
            <w:shd w:val="clear" w:color="auto" w:fill="auto"/>
            <w:noWrap/>
            <w:vAlign w:val="bottom"/>
          </w:tcPr>
          <w:p w14:paraId="325076F4" w14:textId="662C2C55" w:rsidR="00777998" w:rsidRDefault="00E623FF" w:rsidP="00777998">
            <w:pPr>
              <w:ind w:left="0"/>
              <w:rPr>
                <w:sz w:val="28"/>
                <w:szCs w:val="28"/>
              </w:rPr>
            </w:pPr>
            <w:r>
              <w:rPr>
                <w:rFonts w:asciiTheme="majorBidi" w:hAnsiTheme="majorBidi" w:cstheme="majorBidi"/>
                <w:sz w:val="28"/>
                <w:szCs w:val="28"/>
              </w:rPr>
              <w:t>D</w:t>
            </w:r>
            <w:r w:rsidRPr="00194606">
              <w:rPr>
                <w:rFonts w:asciiTheme="majorBidi" w:hAnsiTheme="majorBidi" w:cstheme="majorBidi"/>
                <w:sz w:val="28"/>
                <w:szCs w:val="28"/>
              </w:rPr>
              <w:t>isposal during the year</w:t>
            </w:r>
          </w:p>
        </w:tc>
        <w:tc>
          <w:tcPr>
            <w:tcW w:w="2126" w:type="dxa"/>
            <w:tcBorders>
              <w:top w:val="nil"/>
              <w:left w:val="nil"/>
              <w:right w:val="nil"/>
            </w:tcBorders>
            <w:shd w:val="clear" w:color="auto" w:fill="auto"/>
            <w:noWrap/>
            <w:vAlign w:val="bottom"/>
          </w:tcPr>
          <w:p w14:paraId="41B24408" w14:textId="1D9AE108" w:rsidR="00777998" w:rsidRDefault="00777998" w:rsidP="00777998">
            <w:pPr>
              <w:pBdr>
                <w:bottom w:val="single" w:sz="4" w:space="1" w:color="auto"/>
              </w:pBdr>
              <w:tabs>
                <w:tab w:val="decimal" w:pos="1701"/>
              </w:tabs>
              <w:ind w:left="-16" w:right="10"/>
              <w:jc w:val="center"/>
              <w:rPr>
                <w:sz w:val="28"/>
                <w:szCs w:val="28"/>
              </w:rPr>
            </w:pPr>
            <w:r w:rsidRPr="002C27CF">
              <w:rPr>
                <w:sz w:val="28"/>
                <w:szCs w:val="28"/>
              </w:rPr>
              <w:t>(</w:t>
            </w:r>
            <w:r w:rsidRPr="00BA408F">
              <w:rPr>
                <w:sz w:val="28"/>
                <w:szCs w:val="28"/>
              </w:rPr>
              <w:t>8</w:t>
            </w:r>
            <w:r w:rsidRPr="00512424">
              <w:rPr>
                <w:sz w:val="28"/>
                <w:szCs w:val="28"/>
              </w:rPr>
              <w:t>,</w:t>
            </w:r>
            <w:r w:rsidRPr="00BA408F">
              <w:rPr>
                <w:sz w:val="28"/>
                <w:szCs w:val="28"/>
              </w:rPr>
              <w:t>098</w:t>
            </w:r>
            <w:r w:rsidRPr="00512424">
              <w:rPr>
                <w:sz w:val="28"/>
                <w:szCs w:val="28"/>
              </w:rPr>
              <w:t>,</w:t>
            </w:r>
            <w:r w:rsidRPr="00BA408F">
              <w:rPr>
                <w:sz w:val="28"/>
                <w:szCs w:val="28"/>
              </w:rPr>
              <w:t>0</w:t>
            </w:r>
            <w:r>
              <w:rPr>
                <w:sz w:val="28"/>
                <w:szCs w:val="28"/>
              </w:rPr>
              <w:t>63)</w:t>
            </w:r>
          </w:p>
        </w:tc>
      </w:tr>
      <w:tr w:rsidR="00777998" w:rsidRPr="00614CFF" w14:paraId="3E4C1EDB" w14:textId="77777777" w:rsidTr="00777998">
        <w:trPr>
          <w:trHeight w:val="397"/>
        </w:trPr>
        <w:tc>
          <w:tcPr>
            <w:tcW w:w="6096" w:type="dxa"/>
            <w:tcBorders>
              <w:top w:val="nil"/>
              <w:left w:val="nil"/>
              <w:bottom w:val="nil"/>
              <w:right w:val="nil"/>
            </w:tcBorders>
            <w:shd w:val="clear" w:color="auto" w:fill="auto"/>
            <w:noWrap/>
            <w:vAlign w:val="bottom"/>
          </w:tcPr>
          <w:p w14:paraId="7214B29C" w14:textId="663C7088" w:rsidR="00777998" w:rsidRDefault="00777998" w:rsidP="00564BD9">
            <w:pPr>
              <w:ind w:left="0"/>
              <w:rPr>
                <w:sz w:val="28"/>
                <w:szCs w:val="28"/>
              </w:rPr>
            </w:pPr>
            <w:r>
              <w:rPr>
                <w:rFonts w:asciiTheme="majorBidi" w:hAnsiTheme="majorBidi" w:cstheme="majorBidi"/>
                <w:b/>
                <w:bCs/>
                <w:sz w:val="28"/>
                <w:szCs w:val="28"/>
              </w:rPr>
              <w:t>Balance as at December 31, 2021</w:t>
            </w:r>
          </w:p>
        </w:tc>
        <w:tc>
          <w:tcPr>
            <w:tcW w:w="2126" w:type="dxa"/>
            <w:tcBorders>
              <w:top w:val="nil"/>
              <w:left w:val="nil"/>
              <w:right w:val="nil"/>
            </w:tcBorders>
            <w:shd w:val="clear" w:color="auto" w:fill="auto"/>
            <w:noWrap/>
            <w:vAlign w:val="bottom"/>
          </w:tcPr>
          <w:p w14:paraId="012D34B8" w14:textId="71886A26" w:rsidR="00777998" w:rsidRDefault="00777998" w:rsidP="00564BD9">
            <w:pPr>
              <w:pBdr>
                <w:bottom w:val="double" w:sz="4" w:space="1" w:color="auto"/>
              </w:pBdr>
              <w:tabs>
                <w:tab w:val="decimal" w:pos="1701"/>
              </w:tabs>
              <w:ind w:left="-16" w:right="10"/>
              <w:jc w:val="center"/>
              <w:rPr>
                <w:sz w:val="28"/>
                <w:szCs w:val="28"/>
              </w:rPr>
            </w:pPr>
            <w:r w:rsidRPr="00BA408F">
              <w:rPr>
                <w:sz w:val="28"/>
                <w:szCs w:val="28"/>
              </w:rPr>
              <w:t>7</w:t>
            </w:r>
            <w:r w:rsidRPr="000D499E">
              <w:rPr>
                <w:sz w:val="28"/>
                <w:szCs w:val="28"/>
              </w:rPr>
              <w:t>,</w:t>
            </w:r>
            <w:r w:rsidRPr="00BA408F">
              <w:rPr>
                <w:sz w:val="28"/>
                <w:szCs w:val="28"/>
              </w:rPr>
              <w:t>854</w:t>
            </w:r>
            <w:r w:rsidRPr="000D499E">
              <w:rPr>
                <w:sz w:val="28"/>
                <w:szCs w:val="28"/>
              </w:rPr>
              <w:t>,</w:t>
            </w:r>
            <w:r w:rsidRPr="00BA408F">
              <w:rPr>
                <w:sz w:val="28"/>
                <w:szCs w:val="28"/>
              </w:rPr>
              <w:t>38</w:t>
            </w:r>
            <w:r>
              <w:rPr>
                <w:sz w:val="28"/>
                <w:szCs w:val="28"/>
              </w:rPr>
              <w:t>7</w:t>
            </w:r>
          </w:p>
        </w:tc>
      </w:tr>
      <w:tr w:rsidR="00777998" w:rsidRPr="00614CFF" w14:paraId="36BE6B76" w14:textId="77777777" w:rsidTr="00777998">
        <w:trPr>
          <w:trHeight w:val="397"/>
        </w:trPr>
        <w:tc>
          <w:tcPr>
            <w:tcW w:w="6096" w:type="dxa"/>
            <w:tcBorders>
              <w:top w:val="nil"/>
              <w:left w:val="nil"/>
              <w:bottom w:val="nil"/>
              <w:right w:val="nil"/>
            </w:tcBorders>
            <w:shd w:val="clear" w:color="auto" w:fill="auto"/>
            <w:noWrap/>
            <w:vAlign w:val="bottom"/>
          </w:tcPr>
          <w:p w14:paraId="09489141" w14:textId="77777777" w:rsidR="00777998" w:rsidRPr="00E054D1" w:rsidRDefault="00777998" w:rsidP="00564BD9">
            <w:pPr>
              <w:ind w:left="0"/>
              <w:rPr>
                <w:rFonts w:asciiTheme="majorBidi" w:hAnsiTheme="majorBidi" w:cstheme="majorBidi"/>
                <w:b/>
                <w:bCs/>
                <w:sz w:val="28"/>
                <w:szCs w:val="28"/>
              </w:rPr>
            </w:pPr>
            <w:r w:rsidRPr="00E054D1">
              <w:rPr>
                <w:rFonts w:asciiTheme="majorBidi" w:hAnsiTheme="majorBidi" w:cstheme="majorBidi"/>
                <w:b/>
                <w:bCs/>
                <w:sz w:val="28"/>
                <w:szCs w:val="28"/>
              </w:rPr>
              <w:t>Accumulated depreciation :</w:t>
            </w:r>
          </w:p>
        </w:tc>
        <w:tc>
          <w:tcPr>
            <w:tcW w:w="2126" w:type="dxa"/>
            <w:tcBorders>
              <w:top w:val="nil"/>
              <w:left w:val="nil"/>
              <w:right w:val="nil"/>
            </w:tcBorders>
            <w:shd w:val="clear" w:color="auto" w:fill="auto"/>
            <w:noWrap/>
            <w:vAlign w:val="bottom"/>
          </w:tcPr>
          <w:p w14:paraId="516BFC64" w14:textId="77777777" w:rsidR="00777998" w:rsidRDefault="00777998" w:rsidP="00564BD9">
            <w:pPr>
              <w:tabs>
                <w:tab w:val="decimal" w:pos="1701"/>
              </w:tabs>
              <w:ind w:left="-16" w:right="10"/>
              <w:jc w:val="center"/>
              <w:rPr>
                <w:sz w:val="28"/>
                <w:szCs w:val="28"/>
              </w:rPr>
            </w:pPr>
          </w:p>
        </w:tc>
      </w:tr>
      <w:tr w:rsidR="00E623FF" w:rsidRPr="00614CFF" w14:paraId="040A1290" w14:textId="77777777" w:rsidTr="00777998">
        <w:trPr>
          <w:trHeight w:val="397"/>
        </w:trPr>
        <w:tc>
          <w:tcPr>
            <w:tcW w:w="6096" w:type="dxa"/>
            <w:tcBorders>
              <w:top w:val="nil"/>
              <w:left w:val="nil"/>
              <w:bottom w:val="nil"/>
              <w:right w:val="nil"/>
            </w:tcBorders>
            <w:shd w:val="clear" w:color="auto" w:fill="auto"/>
            <w:noWrap/>
            <w:vAlign w:val="bottom"/>
          </w:tcPr>
          <w:p w14:paraId="422D4D42" w14:textId="5D0553E8" w:rsidR="00E623FF" w:rsidRPr="00E054D1" w:rsidRDefault="00E623FF" w:rsidP="00E623FF">
            <w:pPr>
              <w:ind w:left="0"/>
              <w:rPr>
                <w:rFonts w:asciiTheme="majorBidi" w:hAnsiTheme="majorBidi" w:cstheme="majorBidi"/>
                <w:b/>
                <w:bCs/>
                <w:sz w:val="28"/>
                <w:szCs w:val="28"/>
              </w:rPr>
            </w:pPr>
            <w:r>
              <w:rPr>
                <w:rFonts w:asciiTheme="majorBidi" w:hAnsiTheme="majorBidi" w:cstheme="majorBidi"/>
                <w:b/>
                <w:bCs/>
                <w:sz w:val="28"/>
                <w:szCs w:val="28"/>
              </w:rPr>
              <w:t>Balance as at January 1, 2021</w:t>
            </w:r>
          </w:p>
        </w:tc>
        <w:tc>
          <w:tcPr>
            <w:tcW w:w="2126" w:type="dxa"/>
            <w:tcBorders>
              <w:top w:val="nil"/>
              <w:left w:val="nil"/>
              <w:right w:val="nil"/>
            </w:tcBorders>
            <w:shd w:val="clear" w:color="auto" w:fill="auto"/>
            <w:noWrap/>
            <w:vAlign w:val="bottom"/>
          </w:tcPr>
          <w:p w14:paraId="2AFE9796" w14:textId="3206AF93" w:rsidR="00E623FF" w:rsidRDefault="00E623FF" w:rsidP="00E623FF">
            <w:pPr>
              <w:tabs>
                <w:tab w:val="decimal" w:pos="1701"/>
              </w:tabs>
              <w:ind w:left="-16" w:right="10"/>
              <w:jc w:val="center"/>
              <w:rPr>
                <w:sz w:val="28"/>
                <w:szCs w:val="28"/>
              </w:rPr>
            </w:pPr>
            <w:r w:rsidRPr="004317E2">
              <w:rPr>
                <w:sz w:val="28"/>
                <w:szCs w:val="28"/>
              </w:rPr>
              <w:t>3,853,34</w:t>
            </w:r>
            <w:r>
              <w:rPr>
                <w:sz w:val="28"/>
                <w:szCs w:val="28"/>
              </w:rPr>
              <w:t>9</w:t>
            </w:r>
          </w:p>
        </w:tc>
      </w:tr>
      <w:tr w:rsidR="00E623FF" w:rsidRPr="00614CFF" w14:paraId="218D1866" w14:textId="77777777" w:rsidTr="00777998">
        <w:trPr>
          <w:trHeight w:val="397"/>
        </w:trPr>
        <w:tc>
          <w:tcPr>
            <w:tcW w:w="6096" w:type="dxa"/>
            <w:tcBorders>
              <w:top w:val="nil"/>
              <w:left w:val="nil"/>
              <w:bottom w:val="nil"/>
              <w:right w:val="nil"/>
            </w:tcBorders>
            <w:shd w:val="clear" w:color="auto" w:fill="auto"/>
            <w:noWrap/>
            <w:vAlign w:val="bottom"/>
          </w:tcPr>
          <w:p w14:paraId="1176D337" w14:textId="4CEA3641" w:rsidR="00E623FF" w:rsidRPr="00EB780D" w:rsidRDefault="00E623FF" w:rsidP="00E623FF">
            <w:pPr>
              <w:ind w:left="0"/>
              <w:rPr>
                <w:sz w:val="28"/>
                <w:szCs w:val="28"/>
                <w:cs/>
              </w:rPr>
            </w:pPr>
            <w:r>
              <w:rPr>
                <w:sz w:val="28"/>
                <w:szCs w:val="28"/>
              </w:rPr>
              <w:t>Depreciation for</w:t>
            </w:r>
            <w:r w:rsidRPr="00E8233E">
              <w:rPr>
                <w:sz w:val="28"/>
                <w:szCs w:val="28"/>
              </w:rPr>
              <w:t xml:space="preserve"> the </w:t>
            </w:r>
            <w:r w:rsidR="005A4A66">
              <w:rPr>
                <w:sz w:val="28"/>
                <w:szCs w:val="28"/>
              </w:rPr>
              <w:t>year</w:t>
            </w:r>
          </w:p>
        </w:tc>
        <w:tc>
          <w:tcPr>
            <w:tcW w:w="2126" w:type="dxa"/>
            <w:tcBorders>
              <w:top w:val="nil"/>
              <w:left w:val="nil"/>
              <w:right w:val="nil"/>
            </w:tcBorders>
            <w:shd w:val="clear" w:color="auto" w:fill="auto"/>
            <w:noWrap/>
            <w:vAlign w:val="bottom"/>
          </w:tcPr>
          <w:p w14:paraId="6BF14265" w14:textId="67AF18D4" w:rsidR="00E623FF" w:rsidRPr="0055468A" w:rsidRDefault="00E623FF" w:rsidP="00E623FF">
            <w:pPr>
              <w:tabs>
                <w:tab w:val="decimal" w:pos="1701"/>
              </w:tabs>
              <w:ind w:left="-16" w:right="10"/>
              <w:jc w:val="center"/>
              <w:rPr>
                <w:sz w:val="28"/>
                <w:szCs w:val="28"/>
              </w:rPr>
            </w:pPr>
            <w:r>
              <w:rPr>
                <w:sz w:val="28"/>
                <w:szCs w:val="28"/>
              </w:rPr>
              <w:t>3,706,155</w:t>
            </w:r>
          </w:p>
        </w:tc>
      </w:tr>
      <w:tr w:rsidR="00E623FF" w:rsidRPr="00614CFF" w14:paraId="7411F97F" w14:textId="77777777" w:rsidTr="00777998">
        <w:trPr>
          <w:trHeight w:val="397"/>
        </w:trPr>
        <w:tc>
          <w:tcPr>
            <w:tcW w:w="6096" w:type="dxa"/>
            <w:tcBorders>
              <w:top w:val="nil"/>
              <w:left w:val="nil"/>
              <w:bottom w:val="nil"/>
              <w:right w:val="nil"/>
            </w:tcBorders>
            <w:shd w:val="clear" w:color="auto" w:fill="auto"/>
            <w:noWrap/>
            <w:vAlign w:val="bottom"/>
            <w:hideMark/>
          </w:tcPr>
          <w:p w14:paraId="658709FD" w14:textId="1C7B5FC2" w:rsidR="00E623FF" w:rsidRPr="009A0D61" w:rsidRDefault="00E623FF" w:rsidP="00E623FF">
            <w:pPr>
              <w:ind w:left="0"/>
              <w:rPr>
                <w:sz w:val="28"/>
                <w:szCs w:val="28"/>
              </w:rPr>
            </w:pPr>
            <w:r>
              <w:rPr>
                <w:rFonts w:asciiTheme="majorBidi" w:hAnsiTheme="majorBidi" w:cstheme="majorBidi"/>
                <w:sz w:val="28"/>
                <w:szCs w:val="28"/>
              </w:rPr>
              <w:t>D</w:t>
            </w:r>
            <w:r w:rsidRPr="00194606">
              <w:rPr>
                <w:rFonts w:asciiTheme="majorBidi" w:hAnsiTheme="majorBidi" w:cstheme="majorBidi"/>
                <w:sz w:val="28"/>
                <w:szCs w:val="28"/>
              </w:rPr>
              <w:t>isposal during the year</w:t>
            </w:r>
          </w:p>
        </w:tc>
        <w:tc>
          <w:tcPr>
            <w:tcW w:w="2126" w:type="dxa"/>
            <w:tcBorders>
              <w:top w:val="nil"/>
              <w:left w:val="nil"/>
              <w:right w:val="nil"/>
            </w:tcBorders>
            <w:shd w:val="clear" w:color="auto" w:fill="auto"/>
            <w:noWrap/>
            <w:vAlign w:val="bottom"/>
          </w:tcPr>
          <w:p w14:paraId="29566FF6" w14:textId="33FC8833" w:rsidR="00E623FF" w:rsidRPr="0055468A" w:rsidRDefault="00E623FF" w:rsidP="00E623FF">
            <w:pPr>
              <w:pBdr>
                <w:bottom w:val="single" w:sz="4" w:space="1" w:color="auto"/>
              </w:pBdr>
              <w:tabs>
                <w:tab w:val="decimal" w:pos="1701"/>
              </w:tabs>
              <w:ind w:left="-16" w:right="10"/>
              <w:jc w:val="center"/>
              <w:rPr>
                <w:sz w:val="28"/>
                <w:szCs w:val="28"/>
              </w:rPr>
            </w:pPr>
            <w:r w:rsidRPr="002C27CF">
              <w:rPr>
                <w:sz w:val="28"/>
                <w:szCs w:val="28"/>
              </w:rPr>
              <w:t>(</w:t>
            </w:r>
            <w:r w:rsidRPr="00BA408F">
              <w:rPr>
                <w:sz w:val="28"/>
                <w:szCs w:val="28"/>
              </w:rPr>
              <w:t>7</w:t>
            </w:r>
            <w:r w:rsidRPr="00512424">
              <w:rPr>
                <w:sz w:val="28"/>
                <w:szCs w:val="28"/>
              </w:rPr>
              <w:t>,</w:t>
            </w:r>
            <w:r w:rsidRPr="00BA408F">
              <w:rPr>
                <w:sz w:val="28"/>
                <w:szCs w:val="28"/>
              </w:rPr>
              <w:t>064</w:t>
            </w:r>
            <w:r w:rsidRPr="00512424">
              <w:rPr>
                <w:sz w:val="28"/>
                <w:szCs w:val="28"/>
              </w:rPr>
              <w:t>,</w:t>
            </w:r>
            <w:r>
              <w:rPr>
                <w:sz w:val="28"/>
                <w:szCs w:val="28"/>
              </w:rPr>
              <w:t>473</w:t>
            </w:r>
            <w:r w:rsidRPr="002C27CF">
              <w:rPr>
                <w:sz w:val="28"/>
                <w:szCs w:val="28"/>
              </w:rPr>
              <w:t>)</w:t>
            </w:r>
          </w:p>
        </w:tc>
      </w:tr>
      <w:tr w:rsidR="00E623FF" w:rsidRPr="00614CFF" w14:paraId="2677A572" w14:textId="77777777" w:rsidTr="00777998">
        <w:trPr>
          <w:trHeight w:val="475"/>
        </w:trPr>
        <w:tc>
          <w:tcPr>
            <w:tcW w:w="6096" w:type="dxa"/>
            <w:tcBorders>
              <w:top w:val="nil"/>
              <w:left w:val="nil"/>
              <w:bottom w:val="nil"/>
              <w:right w:val="nil"/>
            </w:tcBorders>
            <w:shd w:val="clear" w:color="auto" w:fill="auto"/>
            <w:noWrap/>
            <w:vAlign w:val="bottom"/>
            <w:hideMark/>
          </w:tcPr>
          <w:p w14:paraId="709D61C3" w14:textId="74CA15BC" w:rsidR="00E623FF" w:rsidRPr="00A05E16" w:rsidRDefault="00E623FF" w:rsidP="00E623FF">
            <w:pPr>
              <w:ind w:left="0"/>
              <w:rPr>
                <w:b/>
                <w:bCs/>
                <w:sz w:val="28"/>
                <w:szCs w:val="28"/>
              </w:rPr>
            </w:pPr>
            <w:r>
              <w:rPr>
                <w:rFonts w:asciiTheme="majorBidi" w:hAnsiTheme="majorBidi" w:cstheme="majorBidi"/>
                <w:b/>
                <w:bCs/>
                <w:sz w:val="28"/>
                <w:szCs w:val="28"/>
              </w:rPr>
              <w:t>Balance as at December 31, 2021</w:t>
            </w:r>
          </w:p>
        </w:tc>
        <w:tc>
          <w:tcPr>
            <w:tcW w:w="2126" w:type="dxa"/>
            <w:tcBorders>
              <w:top w:val="nil"/>
              <w:left w:val="nil"/>
              <w:bottom w:val="nil"/>
              <w:right w:val="nil"/>
            </w:tcBorders>
            <w:shd w:val="clear" w:color="auto" w:fill="auto"/>
            <w:noWrap/>
            <w:vAlign w:val="bottom"/>
          </w:tcPr>
          <w:p w14:paraId="38B8D95D" w14:textId="33B92F4C" w:rsidR="00E623FF" w:rsidRPr="0055468A" w:rsidRDefault="00E623FF" w:rsidP="00E623FF">
            <w:pPr>
              <w:pBdr>
                <w:bottom w:val="double" w:sz="4" w:space="1" w:color="auto"/>
              </w:pBdr>
              <w:tabs>
                <w:tab w:val="decimal" w:pos="1701"/>
              </w:tabs>
              <w:ind w:left="-16" w:right="10"/>
              <w:jc w:val="center"/>
              <w:rPr>
                <w:sz w:val="28"/>
                <w:szCs w:val="28"/>
              </w:rPr>
            </w:pPr>
            <w:r>
              <w:rPr>
                <w:sz w:val="28"/>
                <w:szCs w:val="28"/>
              </w:rPr>
              <w:t>495,031</w:t>
            </w:r>
          </w:p>
        </w:tc>
      </w:tr>
      <w:tr w:rsidR="00777998" w:rsidRPr="00614CFF" w14:paraId="27FBBDE7" w14:textId="77777777" w:rsidTr="00777998">
        <w:trPr>
          <w:trHeight w:val="475"/>
        </w:trPr>
        <w:tc>
          <w:tcPr>
            <w:tcW w:w="6096" w:type="dxa"/>
            <w:tcBorders>
              <w:top w:val="nil"/>
              <w:left w:val="nil"/>
              <w:bottom w:val="nil"/>
              <w:right w:val="nil"/>
            </w:tcBorders>
            <w:shd w:val="clear" w:color="auto" w:fill="auto"/>
            <w:noWrap/>
            <w:vAlign w:val="bottom"/>
          </w:tcPr>
          <w:p w14:paraId="5712C607" w14:textId="77777777" w:rsidR="00777998" w:rsidRDefault="00777998" w:rsidP="00564BD9">
            <w:pPr>
              <w:ind w:left="0"/>
              <w:rPr>
                <w:b/>
                <w:bCs/>
                <w:sz w:val="28"/>
                <w:szCs w:val="28"/>
              </w:rPr>
            </w:pPr>
            <w:r w:rsidRPr="00E054D1">
              <w:rPr>
                <w:rFonts w:asciiTheme="majorBidi" w:hAnsiTheme="majorBidi" w:cstheme="majorBidi"/>
                <w:b/>
                <w:bCs/>
                <w:sz w:val="28"/>
                <w:szCs w:val="28"/>
              </w:rPr>
              <w:t>Net book value :</w:t>
            </w:r>
          </w:p>
        </w:tc>
        <w:tc>
          <w:tcPr>
            <w:tcW w:w="2126" w:type="dxa"/>
            <w:tcBorders>
              <w:top w:val="nil"/>
              <w:left w:val="nil"/>
              <w:bottom w:val="nil"/>
              <w:right w:val="nil"/>
            </w:tcBorders>
            <w:shd w:val="clear" w:color="auto" w:fill="auto"/>
            <w:noWrap/>
          </w:tcPr>
          <w:p w14:paraId="7470D72D" w14:textId="77777777" w:rsidR="00777998" w:rsidRPr="0055468A" w:rsidRDefault="00777998" w:rsidP="00564BD9">
            <w:pPr>
              <w:tabs>
                <w:tab w:val="decimal" w:pos="1701"/>
              </w:tabs>
              <w:ind w:left="-16" w:right="10"/>
              <w:jc w:val="center"/>
              <w:rPr>
                <w:sz w:val="28"/>
                <w:szCs w:val="28"/>
              </w:rPr>
            </w:pPr>
          </w:p>
        </w:tc>
      </w:tr>
      <w:tr w:rsidR="00E623FF" w:rsidRPr="00614CFF" w14:paraId="426096CC" w14:textId="77777777" w:rsidTr="00777998">
        <w:trPr>
          <w:trHeight w:val="475"/>
        </w:trPr>
        <w:tc>
          <w:tcPr>
            <w:tcW w:w="6096" w:type="dxa"/>
            <w:tcBorders>
              <w:top w:val="nil"/>
              <w:left w:val="nil"/>
              <w:bottom w:val="nil"/>
              <w:right w:val="nil"/>
            </w:tcBorders>
            <w:shd w:val="clear" w:color="auto" w:fill="auto"/>
            <w:noWrap/>
            <w:vAlign w:val="bottom"/>
          </w:tcPr>
          <w:p w14:paraId="7FB117C3" w14:textId="50302E42" w:rsidR="00E623FF" w:rsidRDefault="00E623FF" w:rsidP="00E623FF">
            <w:pPr>
              <w:ind w:left="0"/>
              <w:rPr>
                <w:b/>
                <w:bCs/>
                <w:sz w:val="28"/>
                <w:szCs w:val="28"/>
              </w:rPr>
            </w:pPr>
            <w:r w:rsidRPr="00E054D1">
              <w:rPr>
                <w:rFonts w:asciiTheme="majorBidi" w:hAnsiTheme="majorBidi" w:cstheme="majorBidi"/>
                <w:b/>
                <w:bCs/>
                <w:sz w:val="28"/>
                <w:szCs w:val="28"/>
              </w:rPr>
              <w:t>Net book value - net Beginning of year</w:t>
            </w:r>
          </w:p>
        </w:tc>
        <w:tc>
          <w:tcPr>
            <w:tcW w:w="2126" w:type="dxa"/>
            <w:tcBorders>
              <w:top w:val="nil"/>
              <w:left w:val="nil"/>
              <w:bottom w:val="nil"/>
              <w:right w:val="nil"/>
            </w:tcBorders>
            <w:shd w:val="clear" w:color="auto" w:fill="auto"/>
            <w:noWrap/>
            <w:vAlign w:val="bottom"/>
          </w:tcPr>
          <w:p w14:paraId="66D2DC76" w14:textId="7C56C3FF" w:rsidR="00E623FF" w:rsidRPr="0055468A" w:rsidRDefault="00E623FF" w:rsidP="00E623FF">
            <w:pPr>
              <w:pBdr>
                <w:bottom w:val="double" w:sz="4" w:space="1" w:color="auto"/>
              </w:pBdr>
              <w:tabs>
                <w:tab w:val="decimal" w:pos="1701"/>
              </w:tabs>
              <w:ind w:left="-16" w:right="10"/>
              <w:jc w:val="center"/>
              <w:rPr>
                <w:sz w:val="28"/>
                <w:szCs w:val="28"/>
              </w:rPr>
            </w:pPr>
            <w:r w:rsidRPr="00240E0D">
              <w:rPr>
                <w:sz w:val="28"/>
                <w:szCs w:val="28"/>
              </w:rPr>
              <w:t>4,259,714</w:t>
            </w:r>
          </w:p>
        </w:tc>
      </w:tr>
      <w:tr w:rsidR="00E623FF" w:rsidRPr="00614CFF" w14:paraId="5107325C" w14:textId="77777777" w:rsidTr="00777998">
        <w:trPr>
          <w:trHeight w:val="475"/>
        </w:trPr>
        <w:tc>
          <w:tcPr>
            <w:tcW w:w="6096" w:type="dxa"/>
            <w:tcBorders>
              <w:top w:val="nil"/>
              <w:left w:val="nil"/>
              <w:bottom w:val="nil"/>
              <w:right w:val="nil"/>
            </w:tcBorders>
            <w:shd w:val="clear" w:color="auto" w:fill="auto"/>
            <w:noWrap/>
            <w:vAlign w:val="bottom"/>
          </w:tcPr>
          <w:p w14:paraId="0E85FA96" w14:textId="636B813A" w:rsidR="00E623FF" w:rsidRPr="00E054D1" w:rsidRDefault="00E623FF" w:rsidP="00E623FF">
            <w:pPr>
              <w:ind w:left="0"/>
              <w:rPr>
                <w:rFonts w:asciiTheme="majorBidi" w:hAnsiTheme="majorBidi" w:cstheme="majorBidi"/>
                <w:b/>
                <w:bCs/>
                <w:sz w:val="28"/>
                <w:szCs w:val="28"/>
              </w:rPr>
            </w:pPr>
            <w:r w:rsidRPr="00E054D1">
              <w:rPr>
                <w:rFonts w:asciiTheme="majorBidi" w:hAnsiTheme="majorBidi" w:cstheme="majorBidi"/>
                <w:b/>
                <w:bCs/>
                <w:sz w:val="28"/>
                <w:szCs w:val="28"/>
              </w:rPr>
              <w:t>Net book value - net Ending of year</w:t>
            </w:r>
          </w:p>
        </w:tc>
        <w:tc>
          <w:tcPr>
            <w:tcW w:w="2126" w:type="dxa"/>
            <w:tcBorders>
              <w:top w:val="nil"/>
              <w:left w:val="nil"/>
              <w:right w:val="nil"/>
            </w:tcBorders>
            <w:shd w:val="clear" w:color="auto" w:fill="auto"/>
            <w:noWrap/>
            <w:vAlign w:val="bottom"/>
          </w:tcPr>
          <w:p w14:paraId="070E7766" w14:textId="3FC27B5F" w:rsidR="00E623FF" w:rsidRPr="0055468A" w:rsidRDefault="00E623FF" w:rsidP="00E623FF">
            <w:pPr>
              <w:pBdr>
                <w:bottom w:val="double" w:sz="4" w:space="1" w:color="auto"/>
              </w:pBdr>
              <w:tabs>
                <w:tab w:val="decimal" w:pos="1701"/>
              </w:tabs>
              <w:ind w:left="-16" w:right="10"/>
              <w:jc w:val="center"/>
              <w:rPr>
                <w:sz w:val="28"/>
                <w:szCs w:val="28"/>
              </w:rPr>
            </w:pPr>
            <w:r>
              <w:rPr>
                <w:sz w:val="28"/>
                <w:szCs w:val="28"/>
              </w:rPr>
              <w:t>7,359,356</w:t>
            </w:r>
          </w:p>
        </w:tc>
      </w:tr>
    </w:tbl>
    <w:p w14:paraId="65621F07" w14:textId="77777777" w:rsidR="002F2656" w:rsidRPr="00EB780D" w:rsidRDefault="002F2656">
      <w:pPr>
        <w:rPr>
          <w:b/>
          <w:bCs/>
          <w:sz w:val="28"/>
          <w:szCs w:val="28"/>
          <w:cs/>
        </w:rPr>
      </w:pPr>
      <w:r w:rsidRPr="00F07C50">
        <w:rPr>
          <w:b/>
          <w:bCs/>
          <w:sz w:val="28"/>
          <w:szCs w:val="28"/>
        </w:rPr>
        <w:br w:type="page"/>
      </w:r>
    </w:p>
    <w:p w14:paraId="2D1E1348" w14:textId="2919FF41" w:rsidR="00CD4B7A" w:rsidRPr="00F07C50" w:rsidRDefault="00CD4B7A" w:rsidP="00194606">
      <w:pPr>
        <w:numPr>
          <w:ilvl w:val="0"/>
          <w:numId w:val="1"/>
        </w:numPr>
        <w:tabs>
          <w:tab w:val="clear" w:pos="562"/>
        </w:tabs>
        <w:spacing w:before="240"/>
        <w:ind w:left="567" w:right="0" w:hanging="567"/>
        <w:jc w:val="both"/>
        <w:rPr>
          <w:b/>
          <w:bCs/>
          <w:sz w:val="28"/>
          <w:szCs w:val="28"/>
        </w:rPr>
      </w:pPr>
      <w:r w:rsidRPr="00F07C50">
        <w:rPr>
          <w:b/>
          <w:bCs/>
          <w:sz w:val="28"/>
          <w:szCs w:val="28"/>
        </w:rPr>
        <w:t xml:space="preserve">DEFERRED TAX ASSETS </w:t>
      </w:r>
    </w:p>
    <w:p w14:paraId="75D66AFF" w14:textId="39BDCA7E" w:rsidR="00CD4B7A" w:rsidRDefault="00362915" w:rsidP="00CD4B7A">
      <w:pPr>
        <w:spacing w:before="120"/>
        <w:ind w:right="0"/>
        <w:jc w:val="both"/>
        <w:rPr>
          <w:sz w:val="28"/>
          <w:szCs w:val="28"/>
        </w:rPr>
      </w:pPr>
      <w:bookmarkStart w:id="63" w:name="_MON_1517419156"/>
      <w:bookmarkStart w:id="64" w:name="_MON_1517419181"/>
      <w:bookmarkStart w:id="65" w:name="_MON_1517419204"/>
      <w:bookmarkStart w:id="66" w:name="_MON_1517419214"/>
      <w:bookmarkStart w:id="67" w:name="_MON_1508843761"/>
      <w:bookmarkStart w:id="68" w:name="_MON_1508843778"/>
      <w:bookmarkStart w:id="69" w:name="_MON_1541932174"/>
      <w:bookmarkStart w:id="70" w:name="_MON_1508843790"/>
      <w:bookmarkStart w:id="71" w:name="_MON_1548336200"/>
      <w:bookmarkStart w:id="72" w:name="_MON_1548336281"/>
      <w:bookmarkStart w:id="73" w:name="_MON_1548336516"/>
      <w:bookmarkStart w:id="74" w:name="_MON_1548336557"/>
      <w:bookmarkStart w:id="75" w:name="_MON_1548336642"/>
      <w:bookmarkStart w:id="76" w:name="_MON_1548336898"/>
      <w:bookmarkStart w:id="77" w:name="_MON_1508843931"/>
      <w:bookmarkStart w:id="78" w:name="_MON_1504333580"/>
      <w:bookmarkStart w:id="79" w:name="_MON_1517299277"/>
      <w:bookmarkStart w:id="80" w:name="_MON_1517310454"/>
      <w:bookmarkStart w:id="81" w:name="_MON_1504333612"/>
      <w:bookmarkStart w:id="82" w:name="_MON_1482911196"/>
      <w:bookmarkStart w:id="83" w:name="_MON_1482911233"/>
      <w:bookmarkStart w:id="84" w:name="_MON_1517380552"/>
      <w:bookmarkStart w:id="85" w:name="_MON_1508843682"/>
      <w:bookmarkStart w:id="86" w:name="_MON_1508843747"/>
      <w:bookmarkStart w:id="87" w:name="_MON_1517418913"/>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A564D4">
        <w:rPr>
          <w:sz w:val="28"/>
          <w:szCs w:val="28"/>
        </w:rPr>
        <w:t xml:space="preserve">Movements in deferred tax assets during the </w:t>
      </w:r>
      <w:r>
        <w:rPr>
          <w:sz w:val="28"/>
          <w:szCs w:val="28"/>
        </w:rPr>
        <w:t>year</w:t>
      </w:r>
      <w:r w:rsidRPr="00A564D4">
        <w:rPr>
          <w:sz w:val="28"/>
          <w:szCs w:val="28"/>
        </w:rPr>
        <w:t xml:space="preserve"> were as follows:</w:t>
      </w:r>
    </w:p>
    <w:tbl>
      <w:tblPr>
        <w:tblW w:w="9356" w:type="dxa"/>
        <w:tblInd w:w="567" w:type="dxa"/>
        <w:tblLayout w:type="fixed"/>
        <w:tblCellMar>
          <w:left w:w="57" w:type="dxa"/>
          <w:right w:w="57" w:type="dxa"/>
        </w:tblCellMar>
        <w:tblLook w:val="04A0" w:firstRow="1" w:lastRow="0" w:firstColumn="1" w:lastColumn="0" w:noHBand="0" w:noVBand="1"/>
      </w:tblPr>
      <w:tblGrid>
        <w:gridCol w:w="3058"/>
        <w:gridCol w:w="1574"/>
        <w:gridCol w:w="46"/>
        <w:gridCol w:w="1529"/>
        <w:gridCol w:w="1574"/>
        <w:gridCol w:w="16"/>
        <w:gridCol w:w="1559"/>
      </w:tblGrid>
      <w:tr w:rsidR="00362915" w:rsidRPr="00BF455A" w14:paraId="615C7CA9" w14:textId="77777777" w:rsidTr="00312631">
        <w:trPr>
          <w:trHeight w:val="340"/>
        </w:trPr>
        <w:tc>
          <w:tcPr>
            <w:tcW w:w="3058" w:type="dxa"/>
            <w:tcBorders>
              <w:top w:val="nil"/>
              <w:left w:val="nil"/>
              <w:bottom w:val="nil"/>
              <w:right w:val="nil"/>
            </w:tcBorders>
            <w:shd w:val="clear" w:color="auto" w:fill="auto"/>
            <w:noWrap/>
            <w:vAlign w:val="bottom"/>
            <w:hideMark/>
          </w:tcPr>
          <w:p w14:paraId="434458A1" w14:textId="77777777" w:rsidR="00362915" w:rsidRPr="00312631" w:rsidRDefault="00362915" w:rsidP="00312631">
            <w:pPr>
              <w:jc w:val="center"/>
              <w:rPr>
                <w:sz w:val="26"/>
                <w:szCs w:val="26"/>
              </w:rPr>
            </w:pPr>
          </w:p>
        </w:tc>
        <w:tc>
          <w:tcPr>
            <w:tcW w:w="6298" w:type="dxa"/>
            <w:gridSpan w:val="6"/>
            <w:tcBorders>
              <w:top w:val="nil"/>
              <w:left w:val="nil"/>
              <w:right w:val="nil"/>
            </w:tcBorders>
            <w:vAlign w:val="bottom"/>
          </w:tcPr>
          <w:p w14:paraId="3008EC42" w14:textId="77777777" w:rsidR="00362915" w:rsidRPr="00312631" w:rsidRDefault="00362915" w:rsidP="007720FC">
            <w:pPr>
              <w:pBdr>
                <w:bottom w:val="single" w:sz="4" w:space="1" w:color="auto"/>
              </w:pBdr>
              <w:ind w:left="0" w:right="58"/>
              <w:jc w:val="center"/>
              <w:rPr>
                <w:sz w:val="26"/>
                <w:szCs w:val="26"/>
              </w:rPr>
            </w:pPr>
            <w:r w:rsidRPr="00312631">
              <w:rPr>
                <w:sz w:val="26"/>
                <w:szCs w:val="26"/>
              </w:rPr>
              <w:t>Unit: Baht</w:t>
            </w:r>
          </w:p>
        </w:tc>
      </w:tr>
      <w:tr w:rsidR="00362915" w:rsidRPr="00BF455A" w14:paraId="2CBDCC64" w14:textId="77777777" w:rsidTr="00312631">
        <w:trPr>
          <w:trHeight w:val="340"/>
        </w:trPr>
        <w:tc>
          <w:tcPr>
            <w:tcW w:w="3058" w:type="dxa"/>
            <w:tcBorders>
              <w:top w:val="nil"/>
              <w:left w:val="nil"/>
              <w:bottom w:val="nil"/>
              <w:right w:val="nil"/>
            </w:tcBorders>
            <w:shd w:val="clear" w:color="auto" w:fill="auto"/>
            <w:noWrap/>
            <w:vAlign w:val="bottom"/>
            <w:hideMark/>
          </w:tcPr>
          <w:p w14:paraId="342753AF" w14:textId="77777777" w:rsidR="00362915" w:rsidRPr="00312631" w:rsidRDefault="00362915" w:rsidP="00564BD9">
            <w:pPr>
              <w:jc w:val="center"/>
              <w:rPr>
                <w:sz w:val="26"/>
                <w:szCs w:val="26"/>
              </w:rPr>
            </w:pPr>
          </w:p>
        </w:tc>
        <w:tc>
          <w:tcPr>
            <w:tcW w:w="6298" w:type="dxa"/>
            <w:gridSpan w:val="6"/>
            <w:tcBorders>
              <w:left w:val="nil"/>
              <w:right w:val="nil"/>
            </w:tcBorders>
            <w:vAlign w:val="bottom"/>
          </w:tcPr>
          <w:p w14:paraId="63C236D1" w14:textId="77777777" w:rsidR="00362915" w:rsidRPr="00312631" w:rsidRDefault="00362915" w:rsidP="007720FC">
            <w:pPr>
              <w:pBdr>
                <w:bottom w:val="single" w:sz="4" w:space="1" w:color="auto"/>
              </w:pBdr>
              <w:ind w:left="0"/>
              <w:jc w:val="center"/>
              <w:rPr>
                <w:sz w:val="26"/>
                <w:szCs w:val="26"/>
              </w:rPr>
            </w:pPr>
            <w:r w:rsidRPr="00312631">
              <w:rPr>
                <w:sz w:val="26"/>
                <w:szCs w:val="26"/>
              </w:rPr>
              <w:t>Consolidated financial statements</w:t>
            </w:r>
          </w:p>
        </w:tc>
      </w:tr>
      <w:tr w:rsidR="00362915" w:rsidRPr="00BF455A" w14:paraId="766ED554" w14:textId="77777777" w:rsidTr="00312631">
        <w:trPr>
          <w:trHeight w:val="340"/>
        </w:trPr>
        <w:tc>
          <w:tcPr>
            <w:tcW w:w="3058" w:type="dxa"/>
            <w:tcBorders>
              <w:top w:val="nil"/>
              <w:left w:val="nil"/>
              <w:bottom w:val="nil"/>
              <w:right w:val="nil"/>
            </w:tcBorders>
            <w:shd w:val="clear" w:color="auto" w:fill="auto"/>
            <w:noWrap/>
            <w:vAlign w:val="bottom"/>
            <w:hideMark/>
          </w:tcPr>
          <w:p w14:paraId="0856D15A" w14:textId="77777777" w:rsidR="00362915" w:rsidRPr="00312631" w:rsidRDefault="00362915" w:rsidP="00564BD9">
            <w:pPr>
              <w:jc w:val="center"/>
              <w:rPr>
                <w:sz w:val="26"/>
                <w:szCs w:val="26"/>
              </w:rPr>
            </w:pPr>
          </w:p>
        </w:tc>
        <w:tc>
          <w:tcPr>
            <w:tcW w:w="1620" w:type="dxa"/>
            <w:gridSpan w:val="2"/>
            <w:tcBorders>
              <w:left w:val="nil"/>
              <w:bottom w:val="nil"/>
              <w:right w:val="nil"/>
            </w:tcBorders>
            <w:shd w:val="clear" w:color="auto" w:fill="auto"/>
            <w:noWrap/>
            <w:vAlign w:val="bottom"/>
            <w:hideMark/>
          </w:tcPr>
          <w:p w14:paraId="05AA25F1" w14:textId="77777777" w:rsidR="00362915" w:rsidRPr="00312631" w:rsidRDefault="00362915" w:rsidP="00564BD9">
            <w:pPr>
              <w:jc w:val="center"/>
              <w:rPr>
                <w:sz w:val="26"/>
                <w:szCs w:val="26"/>
              </w:rPr>
            </w:pPr>
          </w:p>
        </w:tc>
        <w:tc>
          <w:tcPr>
            <w:tcW w:w="3119" w:type="dxa"/>
            <w:gridSpan w:val="3"/>
            <w:tcBorders>
              <w:left w:val="nil"/>
              <w:right w:val="nil"/>
            </w:tcBorders>
            <w:vAlign w:val="bottom"/>
          </w:tcPr>
          <w:p w14:paraId="6B7E4386" w14:textId="77777777" w:rsidR="00362915" w:rsidRPr="00312631" w:rsidRDefault="00362915" w:rsidP="008C518C">
            <w:pPr>
              <w:pBdr>
                <w:bottom w:val="single" w:sz="4" w:space="1" w:color="auto"/>
              </w:pBdr>
              <w:ind w:left="0" w:right="0"/>
              <w:jc w:val="center"/>
              <w:rPr>
                <w:sz w:val="26"/>
                <w:szCs w:val="26"/>
              </w:rPr>
            </w:pPr>
            <w:r w:rsidRPr="00312631">
              <w:rPr>
                <w:sz w:val="26"/>
                <w:szCs w:val="26"/>
              </w:rPr>
              <w:t>Movements increase (decrease)</w:t>
            </w:r>
          </w:p>
        </w:tc>
        <w:tc>
          <w:tcPr>
            <w:tcW w:w="1559" w:type="dxa"/>
            <w:tcBorders>
              <w:left w:val="nil"/>
              <w:bottom w:val="nil"/>
              <w:right w:val="nil"/>
            </w:tcBorders>
            <w:shd w:val="clear" w:color="auto" w:fill="auto"/>
            <w:noWrap/>
            <w:vAlign w:val="bottom"/>
            <w:hideMark/>
          </w:tcPr>
          <w:p w14:paraId="65F155A0" w14:textId="77777777" w:rsidR="00362915" w:rsidRPr="00312631" w:rsidRDefault="00362915" w:rsidP="00564BD9">
            <w:pPr>
              <w:ind w:right="0"/>
              <w:jc w:val="center"/>
              <w:rPr>
                <w:sz w:val="26"/>
                <w:szCs w:val="26"/>
              </w:rPr>
            </w:pPr>
          </w:p>
        </w:tc>
      </w:tr>
      <w:tr w:rsidR="00362915" w:rsidRPr="00BF455A" w14:paraId="1F69BA9D" w14:textId="77777777" w:rsidTr="006023BD">
        <w:trPr>
          <w:trHeight w:val="340"/>
        </w:trPr>
        <w:tc>
          <w:tcPr>
            <w:tcW w:w="3058" w:type="dxa"/>
            <w:tcBorders>
              <w:top w:val="nil"/>
              <w:left w:val="nil"/>
              <w:bottom w:val="nil"/>
              <w:right w:val="nil"/>
            </w:tcBorders>
            <w:shd w:val="clear" w:color="auto" w:fill="auto"/>
            <w:noWrap/>
            <w:vAlign w:val="bottom"/>
            <w:hideMark/>
          </w:tcPr>
          <w:p w14:paraId="14FB0189" w14:textId="77777777" w:rsidR="00362915" w:rsidRPr="00312631" w:rsidRDefault="00362915" w:rsidP="00362915">
            <w:pPr>
              <w:jc w:val="center"/>
              <w:rPr>
                <w:sz w:val="26"/>
                <w:szCs w:val="26"/>
              </w:rPr>
            </w:pPr>
          </w:p>
        </w:tc>
        <w:tc>
          <w:tcPr>
            <w:tcW w:w="1620" w:type="dxa"/>
            <w:gridSpan w:val="2"/>
            <w:tcBorders>
              <w:top w:val="nil"/>
              <w:left w:val="nil"/>
              <w:right w:val="nil"/>
            </w:tcBorders>
            <w:shd w:val="clear" w:color="auto" w:fill="auto"/>
            <w:noWrap/>
            <w:vAlign w:val="bottom"/>
            <w:hideMark/>
          </w:tcPr>
          <w:p w14:paraId="7019D3C2" w14:textId="403D3C8D" w:rsidR="00362915" w:rsidRPr="00312631" w:rsidRDefault="00362915" w:rsidP="006023BD">
            <w:pPr>
              <w:pBdr>
                <w:bottom w:val="single" w:sz="4" w:space="1" w:color="auto"/>
              </w:pBdr>
              <w:ind w:left="0"/>
              <w:jc w:val="center"/>
              <w:rPr>
                <w:sz w:val="26"/>
                <w:szCs w:val="26"/>
              </w:rPr>
            </w:pPr>
            <w:r w:rsidRPr="00312631">
              <w:rPr>
                <w:sz w:val="26"/>
                <w:szCs w:val="26"/>
              </w:rPr>
              <w:t>As at</w:t>
            </w:r>
            <w:r w:rsidR="00BC0462">
              <w:rPr>
                <w:sz w:val="26"/>
                <w:szCs w:val="26"/>
              </w:rPr>
              <w:br/>
            </w:r>
            <w:r w:rsidRPr="00312631">
              <w:rPr>
                <w:sz w:val="26"/>
                <w:szCs w:val="26"/>
              </w:rPr>
              <w:t>January 1, 2021</w:t>
            </w:r>
          </w:p>
        </w:tc>
        <w:tc>
          <w:tcPr>
            <w:tcW w:w="1529" w:type="dxa"/>
            <w:tcBorders>
              <w:top w:val="nil"/>
              <w:left w:val="nil"/>
              <w:right w:val="nil"/>
            </w:tcBorders>
            <w:vAlign w:val="bottom"/>
          </w:tcPr>
          <w:p w14:paraId="29DDB0B0" w14:textId="6F011F8F" w:rsidR="00362915" w:rsidRPr="00EB780D" w:rsidRDefault="00362915" w:rsidP="006023BD">
            <w:pPr>
              <w:pBdr>
                <w:bottom w:val="single" w:sz="4" w:space="1" w:color="auto"/>
              </w:pBdr>
              <w:ind w:left="0" w:right="0"/>
              <w:jc w:val="center"/>
              <w:rPr>
                <w:sz w:val="26"/>
                <w:szCs w:val="26"/>
                <w:cs/>
              </w:rPr>
            </w:pPr>
            <w:r w:rsidRPr="00312631">
              <w:rPr>
                <w:sz w:val="26"/>
                <w:szCs w:val="26"/>
              </w:rPr>
              <w:t>Profit or loss</w:t>
            </w:r>
          </w:p>
        </w:tc>
        <w:tc>
          <w:tcPr>
            <w:tcW w:w="1574" w:type="dxa"/>
            <w:tcBorders>
              <w:top w:val="nil"/>
              <w:left w:val="nil"/>
              <w:right w:val="nil"/>
            </w:tcBorders>
            <w:shd w:val="clear" w:color="auto" w:fill="auto"/>
            <w:noWrap/>
            <w:vAlign w:val="bottom"/>
            <w:hideMark/>
          </w:tcPr>
          <w:p w14:paraId="38D0297A" w14:textId="75F471B8" w:rsidR="00362915" w:rsidRPr="00312631" w:rsidRDefault="00362915" w:rsidP="006023BD">
            <w:pPr>
              <w:pBdr>
                <w:bottom w:val="single" w:sz="4" w:space="1" w:color="auto"/>
              </w:pBdr>
              <w:ind w:left="0" w:right="0"/>
              <w:jc w:val="center"/>
              <w:rPr>
                <w:spacing w:val="-2"/>
                <w:sz w:val="26"/>
                <w:szCs w:val="26"/>
              </w:rPr>
            </w:pPr>
            <w:r w:rsidRPr="00312631">
              <w:rPr>
                <w:spacing w:val="-2"/>
                <w:sz w:val="26"/>
                <w:szCs w:val="26"/>
              </w:rPr>
              <w:t>Other</w:t>
            </w:r>
            <w:r w:rsidRPr="00EB780D">
              <w:rPr>
                <w:rFonts w:hint="cs"/>
                <w:spacing w:val="-2"/>
                <w:sz w:val="26"/>
                <w:szCs w:val="26"/>
              </w:rPr>
              <w:t xml:space="preserve"> </w:t>
            </w:r>
            <w:r w:rsidR="00312631" w:rsidRPr="00312631">
              <w:rPr>
                <w:spacing w:val="-2"/>
                <w:sz w:val="26"/>
                <w:szCs w:val="26"/>
              </w:rPr>
              <w:t>comprehensive</w:t>
            </w:r>
            <w:r w:rsidRPr="00312631">
              <w:rPr>
                <w:spacing w:val="-2"/>
                <w:sz w:val="26"/>
                <w:szCs w:val="26"/>
              </w:rPr>
              <w:t xml:space="preserve"> income </w:t>
            </w:r>
          </w:p>
        </w:tc>
        <w:tc>
          <w:tcPr>
            <w:tcW w:w="1575" w:type="dxa"/>
            <w:gridSpan w:val="2"/>
            <w:tcBorders>
              <w:top w:val="nil"/>
              <w:left w:val="nil"/>
              <w:right w:val="nil"/>
            </w:tcBorders>
            <w:shd w:val="clear" w:color="auto" w:fill="auto"/>
            <w:noWrap/>
            <w:vAlign w:val="bottom"/>
            <w:hideMark/>
          </w:tcPr>
          <w:p w14:paraId="6CF21DAF" w14:textId="5FE8EFA0" w:rsidR="00362915" w:rsidRPr="00312631" w:rsidRDefault="00362915" w:rsidP="006023BD">
            <w:pPr>
              <w:pBdr>
                <w:bottom w:val="single" w:sz="4" w:space="1" w:color="auto"/>
              </w:pBdr>
              <w:ind w:left="0" w:right="-9"/>
              <w:jc w:val="center"/>
              <w:rPr>
                <w:sz w:val="26"/>
                <w:szCs w:val="26"/>
              </w:rPr>
            </w:pPr>
            <w:r w:rsidRPr="00312631">
              <w:rPr>
                <w:sz w:val="26"/>
                <w:szCs w:val="26"/>
              </w:rPr>
              <w:t>As at</w:t>
            </w:r>
            <w:r w:rsidRPr="00EB780D">
              <w:rPr>
                <w:rFonts w:hint="cs"/>
                <w:sz w:val="26"/>
                <w:szCs w:val="26"/>
              </w:rPr>
              <w:t xml:space="preserve"> </w:t>
            </w:r>
            <w:r w:rsidR="006023BD">
              <w:rPr>
                <w:sz w:val="26"/>
                <w:szCs w:val="26"/>
              </w:rPr>
              <w:br/>
            </w:r>
            <w:r w:rsidR="00B853D2" w:rsidRPr="00312631">
              <w:rPr>
                <w:sz w:val="26"/>
                <w:szCs w:val="26"/>
              </w:rPr>
              <w:t>December 31, 2021</w:t>
            </w:r>
          </w:p>
        </w:tc>
      </w:tr>
      <w:tr w:rsidR="00362915" w:rsidRPr="00BF455A" w14:paraId="60ED1759" w14:textId="77777777" w:rsidTr="00312631">
        <w:trPr>
          <w:trHeight w:val="340"/>
        </w:trPr>
        <w:tc>
          <w:tcPr>
            <w:tcW w:w="3058" w:type="dxa"/>
            <w:tcBorders>
              <w:top w:val="nil"/>
              <w:left w:val="nil"/>
              <w:bottom w:val="nil"/>
              <w:right w:val="nil"/>
            </w:tcBorders>
            <w:shd w:val="clear" w:color="auto" w:fill="auto"/>
            <w:noWrap/>
            <w:vAlign w:val="bottom"/>
            <w:hideMark/>
          </w:tcPr>
          <w:p w14:paraId="3628CC36" w14:textId="78C7D2B1" w:rsidR="00362915" w:rsidRPr="00312631" w:rsidRDefault="006023BD" w:rsidP="00564BD9">
            <w:pPr>
              <w:ind w:left="0"/>
              <w:rPr>
                <w:b/>
                <w:bCs/>
                <w:sz w:val="26"/>
                <w:szCs w:val="26"/>
              </w:rPr>
            </w:pPr>
            <w:r>
              <w:rPr>
                <w:b/>
                <w:bCs/>
                <w:sz w:val="26"/>
                <w:szCs w:val="26"/>
              </w:rPr>
              <w:t xml:space="preserve">Deferred </w:t>
            </w:r>
            <w:r w:rsidR="00362915" w:rsidRPr="00312631">
              <w:rPr>
                <w:b/>
                <w:bCs/>
                <w:sz w:val="26"/>
                <w:szCs w:val="26"/>
              </w:rPr>
              <w:t>tax assets</w:t>
            </w:r>
          </w:p>
        </w:tc>
        <w:tc>
          <w:tcPr>
            <w:tcW w:w="1620" w:type="dxa"/>
            <w:gridSpan w:val="2"/>
            <w:tcBorders>
              <w:left w:val="nil"/>
              <w:bottom w:val="nil"/>
              <w:right w:val="nil"/>
            </w:tcBorders>
            <w:shd w:val="clear" w:color="auto" w:fill="auto"/>
            <w:noWrap/>
            <w:vAlign w:val="bottom"/>
          </w:tcPr>
          <w:p w14:paraId="562F0FC7" w14:textId="77777777" w:rsidR="00362915" w:rsidRPr="00312631" w:rsidRDefault="00362915" w:rsidP="00E21EE3">
            <w:pPr>
              <w:tabs>
                <w:tab w:val="decimal" w:pos="1050"/>
              </w:tabs>
              <w:rPr>
                <w:sz w:val="26"/>
                <w:szCs w:val="26"/>
              </w:rPr>
            </w:pPr>
          </w:p>
        </w:tc>
        <w:tc>
          <w:tcPr>
            <w:tcW w:w="1529" w:type="dxa"/>
            <w:tcBorders>
              <w:left w:val="nil"/>
              <w:bottom w:val="nil"/>
              <w:right w:val="nil"/>
            </w:tcBorders>
          </w:tcPr>
          <w:p w14:paraId="667D2F2A" w14:textId="77777777" w:rsidR="00362915" w:rsidRPr="00312631" w:rsidRDefault="00362915" w:rsidP="006023BD">
            <w:pPr>
              <w:ind w:left="0" w:right="0"/>
              <w:jc w:val="right"/>
              <w:rPr>
                <w:sz w:val="26"/>
                <w:szCs w:val="26"/>
              </w:rPr>
            </w:pPr>
          </w:p>
        </w:tc>
        <w:tc>
          <w:tcPr>
            <w:tcW w:w="1574" w:type="dxa"/>
            <w:tcBorders>
              <w:left w:val="nil"/>
              <w:bottom w:val="nil"/>
              <w:right w:val="nil"/>
            </w:tcBorders>
            <w:shd w:val="clear" w:color="auto" w:fill="auto"/>
            <w:noWrap/>
            <w:vAlign w:val="bottom"/>
          </w:tcPr>
          <w:p w14:paraId="6B875158" w14:textId="77777777" w:rsidR="00362915" w:rsidRPr="00312631" w:rsidRDefault="00362915" w:rsidP="006023BD">
            <w:pPr>
              <w:ind w:left="0" w:right="0"/>
              <w:jc w:val="right"/>
              <w:rPr>
                <w:sz w:val="26"/>
                <w:szCs w:val="26"/>
              </w:rPr>
            </w:pPr>
          </w:p>
        </w:tc>
        <w:tc>
          <w:tcPr>
            <w:tcW w:w="1575" w:type="dxa"/>
            <w:gridSpan w:val="2"/>
            <w:tcBorders>
              <w:left w:val="nil"/>
              <w:bottom w:val="nil"/>
              <w:right w:val="nil"/>
            </w:tcBorders>
            <w:shd w:val="clear" w:color="auto" w:fill="auto"/>
            <w:noWrap/>
            <w:vAlign w:val="bottom"/>
          </w:tcPr>
          <w:p w14:paraId="53B8504A" w14:textId="77777777" w:rsidR="00362915" w:rsidRPr="00312631" w:rsidRDefault="00362915" w:rsidP="006023BD">
            <w:pPr>
              <w:tabs>
                <w:tab w:val="decimal" w:pos="1050"/>
              </w:tabs>
              <w:ind w:left="0" w:right="0"/>
              <w:jc w:val="both"/>
              <w:rPr>
                <w:sz w:val="26"/>
                <w:szCs w:val="26"/>
              </w:rPr>
            </w:pPr>
          </w:p>
        </w:tc>
      </w:tr>
      <w:tr w:rsidR="00E21EE3" w:rsidRPr="00BF455A" w14:paraId="337EAE13" w14:textId="77777777" w:rsidTr="00312631">
        <w:trPr>
          <w:trHeight w:val="340"/>
        </w:trPr>
        <w:tc>
          <w:tcPr>
            <w:tcW w:w="3058" w:type="dxa"/>
            <w:tcBorders>
              <w:top w:val="nil"/>
              <w:left w:val="nil"/>
              <w:bottom w:val="nil"/>
              <w:right w:val="nil"/>
            </w:tcBorders>
            <w:shd w:val="clear" w:color="auto" w:fill="auto"/>
            <w:noWrap/>
            <w:vAlign w:val="bottom"/>
          </w:tcPr>
          <w:p w14:paraId="02A5A3D4" w14:textId="77777777" w:rsidR="00E21EE3" w:rsidRPr="00EB780D" w:rsidRDefault="00E21EE3" w:rsidP="00E21EE3">
            <w:pPr>
              <w:ind w:left="0" w:right="-57"/>
              <w:jc w:val="left"/>
              <w:rPr>
                <w:sz w:val="26"/>
                <w:szCs w:val="26"/>
                <w:cs/>
              </w:rPr>
            </w:pPr>
            <w:r w:rsidRPr="00312631">
              <w:rPr>
                <w:sz w:val="26"/>
                <w:szCs w:val="26"/>
              </w:rPr>
              <w:t>Loss allowance - accounts receivable</w:t>
            </w:r>
          </w:p>
        </w:tc>
        <w:tc>
          <w:tcPr>
            <w:tcW w:w="1620" w:type="dxa"/>
            <w:gridSpan w:val="2"/>
            <w:tcBorders>
              <w:top w:val="nil"/>
              <w:left w:val="nil"/>
              <w:bottom w:val="nil"/>
              <w:right w:val="nil"/>
            </w:tcBorders>
            <w:shd w:val="clear" w:color="auto" w:fill="auto"/>
            <w:noWrap/>
            <w:vAlign w:val="bottom"/>
          </w:tcPr>
          <w:p w14:paraId="278A9E1C" w14:textId="1A477EAE" w:rsidR="00E21EE3" w:rsidRPr="00312631" w:rsidRDefault="00E21EE3" w:rsidP="00E21EE3">
            <w:pPr>
              <w:tabs>
                <w:tab w:val="decimal" w:pos="1138"/>
              </w:tabs>
              <w:ind w:left="-16" w:right="10"/>
              <w:jc w:val="center"/>
              <w:rPr>
                <w:sz w:val="26"/>
                <w:szCs w:val="26"/>
              </w:rPr>
            </w:pPr>
            <w:r w:rsidRPr="00312631">
              <w:rPr>
                <w:sz w:val="26"/>
                <w:szCs w:val="26"/>
              </w:rPr>
              <w:t>167,562</w:t>
            </w:r>
          </w:p>
        </w:tc>
        <w:tc>
          <w:tcPr>
            <w:tcW w:w="1529" w:type="dxa"/>
            <w:tcBorders>
              <w:top w:val="nil"/>
              <w:left w:val="nil"/>
              <w:bottom w:val="nil"/>
              <w:right w:val="nil"/>
            </w:tcBorders>
            <w:shd w:val="clear" w:color="auto" w:fill="auto"/>
            <w:vAlign w:val="bottom"/>
          </w:tcPr>
          <w:p w14:paraId="0BE06474" w14:textId="298082CE" w:rsidR="00E21EE3" w:rsidRPr="00312631" w:rsidRDefault="00E21EE3" w:rsidP="00E21EE3">
            <w:pPr>
              <w:tabs>
                <w:tab w:val="decimal" w:pos="1138"/>
              </w:tabs>
              <w:ind w:left="-16" w:right="10"/>
              <w:jc w:val="center"/>
              <w:rPr>
                <w:sz w:val="26"/>
                <w:szCs w:val="26"/>
              </w:rPr>
            </w:pPr>
            <w:r w:rsidRPr="00312631">
              <w:rPr>
                <w:sz w:val="26"/>
                <w:szCs w:val="26"/>
              </w:rPr>
              <w:t>(167,562)</w:t>
            </w:r>
          </w:p>
        </w:tc>
        <w:tc>
          <w:tcPr>
            <w:tcW w:w="1574" w:type="dxa"/>
            <w:tcBorders>
              <w:top w:val="nil"/>
              <w:left w:val="nil"/>
              <w:bottom w:val="nil"/>
              <w:right w:val="nil"/>
            </w:tcBorders>
            <w:shd w:val="clear" w:color="auto" w:fill="auto"/>
            <w:noWrap/>
            <w:vAlign w:val="bottom"/>
          </w:tcPr>
          <w:p w14:paraId="3A7A7D2C" w14:textId="67F42E27" w:rsidR="00E21EE3" w:rsidRPr="00312631" w:rsidRDefault="00E21EE3" w:rsidP="00E21EE3">
            <w:pPr>
              <w:tabs>
                <w:tab w:val="decimal" w:pos="1138"/>
              </w:tabs>
              <w:ind w:left="-16" w:right="10"/>
              <w:jc w:val="center"/>
              <w:rPr>
                <w:sz w:val="26"/>
                <w:szCs w:val="26"/>
              </w:rPr>
            </w:pPr>
            <w:r w:rsidRPr="00312631">
              <w:rPr>
                <w:sz w:val="26"/>
                <w:szCs w:val="26"/>
              </w:rPr>
              <w:t>-</w:t>
            </w:r>
          </w:p>
        </w:tc>
        <w:tc>
          <w:tcPr>
            <w:tcW w:w="1575" w:type="dxa"/>
            <w:gridSpan w:val="2"/>
            <w:tcBorders>
              <w:top w:val="nil"/>
              <w:left w:val="nil"/>
              <w:bottom w:val="nil"/>
              <w:right w:val="nil"/>
            </w:tcBorders>
            <w:shd w:val="clear" w:color="auto" w:fill="auto"/>
            <w:noWrap/>
            <w:vAlign w:val="bottom"/>
          </w:tcPr>
          <w:p w14:paraId="6F1C809B" w14:textId="6F5EF5F9" w:rsidR="00E21EE3" w:rsidRPr="00312631" w:rsidRDefault="00E21EE3" w:rsidP="00E21EE3">
            <w:pPr>
              <w:tabs>
                <w:tab w:val="decimal" w:pos="1138"/>
              </w:tabs>
              <w:ind w:left="-16" w:right="10"/>
              <w:jc w:val="center"/>
              <w:rPr>
                <w:sz w:val="26"/>
                <w:szCs w:val="26"/>
              </w:rPr>
            </w:pPr>
            <w:r w:rsidRPr="00312631">
              <w:rPr>
                <w:sz w:val="26"/>
                <w:szCs w:val="26"/>
              </w:rPr>
              <w:t>-</w:t>
            </w:r>
          </w:p>
        </w:tc>
      </w:tr>
      <w:tr w:rsidR="00E21EE3" w:rsidRPr="00BF455A" w14:paraId="2FEB3FE1" w14:textId="77777777" w:rsidTr="00312631">
        <w:trPr>
          <w:trHeight w:val="340"/>
        </w:trPr>
        <w:tc>
          <w:tcPr>
            <w:tcW w:w="3058" w:type="dxa"/>
            <w:tcBorders>
              <w:top w:val="nil"/>
              <w:left w:val="nil"/>
              <w:bottom w:val="nil"/>
              <w:right w:val="nil"/>
            </w:tcBorders>
            <w:shd w:val="clear" w:color="auto" w:fill="auto"/>
            <w:noWrap/>
            <w:vAlign w:val="bottom"/>
          </w:tcPr>
          <w:p w14:paraId="1DE8DACF" w14:textId="77777777" w:rsidR="00E21EE3" w:rsidRPr="00EB780D" w:rsidRDefault="00E21EE3" w:rsidP="00E21EE3">
            <w:pPr>
              <w:ind w:left="0" w:right="-57"/>
              <w:jc w:val="left"/>
              <w:rPr>
                <w:sz w:val="26"/>
                <w:szCs w:val="26"/>
                <w:cs/>
              </w:rPr>
            </w:pPr>
            <w:r w:rsidRPr="00312631">
              <w:rPr>
                <w:sz w:val="26"/>
                <w:szCs w:val="26"/>
              </w:rPr>
              <w:t>Loss allowance - factoring receivables</w:t>
            </w:r>
          </w:p>
        </w:tc>
        <w:tc>
          <w:tcPr>
            <w:tcW w:w="1620" w:type="dxa"/>
            <w:gridSpan w:val="2"/>
            <w:tcBorders>
              <w:top w:val="nil"/>
              <w:left w:val="nil"/>
              <w:bottom w:val="nil"/>
              <w:right w:val="nil"/>
            </w:tcBorders>
            <w:shd w:val="clear" w:color="auto" w:fill="auto"/>
            <w:noWrap/>
            <w:vAlign w:val="bottom"/>
          </w:tcPr>
          <w:p w14:paraId="091EEAC1" w14:textId="27313471" w:rsidR="00E21EE3" w:rsidRPr="00312631" w:rsidRDefault="00E21EE3" w:rsidP="00E21EE3">
            <w:pPr>
              <w:tabs>
                <w:tab w:val="decimal" w:pos="1138"/>
              </w:tabs>
              <w:ind w:left="-16" w:right="10"/>
              <w:jc w:val="center"/>
              <w:rPr>
                <w:sz w:val="26"/>
                <w:szCs w:val="26"/>
              </w:rPr>
            </w:pPr>
            <w:r w:rsidRPr="00312631">
              <w:rPr>
                <w:sz w:val="26"/>
                <w:szCs w:val="26"/>
              </w:rPr>
              <w:t>726,289</w:t>
            </w:r>
          </w:p>
        </w:tc>
        <w:tc>
          <w:tcPr>
            <w:tcW w:w="1529" w:type="dxa"/>
            <w:tcBorders>
              <w:top w:val="nil"/>
              <w:left w:val="nil"/>
              <w:bottom w:val="nil"/>
              <w:right w:val="nil"/>
            </w:tcBorders>
            <w:shd w:val="clear" w:color="auto" w:fill="auto"/>
            <w:vAlign w:val="bottom"/>
          </w:tcPr>
          <w:p w14:paraId="0220A065" w14:textId="45299ED6" w:rsidR="00E21EE3" w:rsidRPr="00312631" w:rsidRDefault="00E21EE3" w:rsidP="00E21EE3">
            <w:pPr>
              <w:tabs>
                <w:tab w:val="decimal" w:pos="1138"/>
              </w:tabs>
              <w:ind w:left="-16" w:right="10"/>
              <w:jc w:val="center"/>
              <w:rPr>
                <w:sz w:val="26"/>
                <w:szCs w:val="26"/>
              </w:rPr>
            </w:pPr>
            <w:r w:rsidRPr="00312631">
              <w:rPr>
                <w:sz w:val="26"/>
                <w:szCs w:val="26"/>
              </w:rPr>
              <w:t>-</w:t>
            </w:r>
          </w:p>
        </w:tc>
        <w:tc>
          <w:tcPr>
            <w:tcW w:w="1574" w:type="dxa"/>
            <w:tcBorders>
              <w:top w:val="nil"/>
              <w:left w:val="nil"/>
              <w:bottom w:val="nil"/>
              <w:right w:val="nil"/>
            </w:tcBorders>
            <w:shd w:val="clear" w:color="auto" w:fill="auto"/>
            <w:noWrap/>
            <w:vAlign w:val="bottom"/>
          </w:tcPr>
          <w:p w14:paraId="38B5F199" w14:textId="101C621F" w:rsidR="00E21EE3" w:rsidRPr="00312631" w:rsidRDefault="00E21EE3" w:rsidP="00E21EE3">
            <w:pPr>
              <w:tabs>
                <w:tab w:val="decimal" w:pos="1138"/>
              </w:tabs>
              <w:ind w:left="-16" w:right="10"/>
              <w:jc w:val="center"/>
              <w:rPr>
                <w:sz w:val="26"/>
                <w:szCs w:val="26"/>
              </w:rPr>
            </w:pPr>
            <w:r w:rsidRPr="00312631">
              <w:rPr>
                <w:sz w:val="26"/>
                <w:szCs w:val="26"/>
              </w:rPr>
              <w:t>-</w:t>
            </w:r>
          </w:p>
        </w:tc>
        <w:tc>
          <w:tcPr>
            <w:tcW w:w="1575" w:type="dxa"/>
            <w:gridSpan w:val="2"/>
            <w:tcBorders>
              <w:top w:val="nil"/>
              <w:left w:val="nil"/>
              <w:bottom w:val="nil"/>
              <w:right w:val="nil"/>
            </w:tcBorders>
            <w:shd w:val="clear" w:color="auto" w:fill="auto"/>
            <w:noWrap/>
            <w:vAlign w:val="bottom"/>
          </w:tcPr>
          <w:p w14:paraId="3DC0FE5E" w14:textId="3CE9A5AB" w:rsidR="00E21EE3" w:rsidRPr="00312631" w:rsidRDefault="00E21EE3" w:rsidP="00E21EE3">
            <w:pPr>
              <w:tabs>
                <w:tab w:val="decimal" w:pos="1138"/>
              </w:tabs>
              <w:ind w:left="-16" w:right="10"/>
              <w:jc w:val="center"/>
              <w:rPr>
                <w:sz w:val="26"/>
                <w:szCs w:val="26"/>
              </w:rPr>
            </w:pPr>
            <w:r w:rsidRPr="00312631">
              <w:rPr>
                <w:sz w:val="26"/>
                <w:szCs w:val="26"/>
              </w:rPr>
              <w:t>726,289</w:t>
            </w:r>
          </w:p>
        </w:tc>
      </w:tr>
      <w:tr w:rsidR="00E21EE3" w:rsidRPr="00BF455A" w14:paraId="590F181E" w14:textId="77777777" w:rsidTr="00312631">
        <w:trPr>
          <w:trHeight w:val="340"/>
        </w:trPr>
        <w:tc>
          <w:tcPr>
            <w:tcW w:w="3058" w:type="dxa"/>
            <w:tcBorders>
              <w:top w:val="nil"/>
              <w:left w:val="nil"/>
              <w:bottom w:val="nil"/>
              <w:right w:val="nil"/>
            </w:tcBorders>
            <w:shd w:val="clear" w:color="auto" w:fill="auto"/>
            <w:noWrap/>
            <w:vAlign w:val="bottom"/>
          </w:tcPr>
          <w:p w14:paraId="6EFE6B82" w14:textId="77777777" w:rsidR="00E21EE3" w:rsidRPr="00312631" w:rsidRDefault="00E21EE3" w:rsidP="00E21EE3">
            <w:pPr>
              <w:ind w:left="0" w:right="0"/>
              <w:jc w:val="left"/>
              <w:rPr>
                <w:sz w:val="26"/>
                <w:szCs w:val="26"/>
              </w:rPr>
            </w:pPr>
            <w:r w:rsidRPr="00312631">
              <w:rPr>
                <w:sz w:val="26"/>
                <w:szCs w:val="26"/>
              </w:rPr>
              <w:t xml:space="preserve">Loss allowance - term loans to other </w:t>
            </w:r>
          </w:p>
          <w:p w14:paraId="316F5316" w14:textId="77777777" w:rsidR="00E21EE3" w:rsidRPr="00EB780D" w:rsidRDefault="00E21EE3" w:rsidP="00E21EE3">
            <w:pPr>
              <w:ind w:left="0" w:right="0"/>
              <w:jc w:val="left"/>
              <w:rPr>
                <w:sz w:val="26"/>
                <w:szCs w:val="26"/>
                <w:cs/>
              </w:rPr>
            </w:pPr>
            <w:r w:rsidRPr="00EB780D">
              <w:rPr>
                <w:rFonts w:hint="cs"/>
                <w:sz w:val="26"/>
                <w:szCs w:val="26"/>
              </w:rPr>
              <w:t xml:space="preserve">   </w:t>
            </w:r>
            <w:r w:rsidRPr="00312631">
              <w:rPr>
                <w:sz w:val="26"/>
                <w:szCs w:val="26"/>
              </w:rPr>
              <w:t>companies</w:t>
            </w:r>
          </w:p>
        </w:tc>
        <w:tc>
          <w:tcPr>
            <w:tcW w:w="1620" w:type="dxa"/>
            <w:gridSpan w:val="2"/>
            <w:tcBorders>
              <w:top w:val="nil"/>
              <w:left w:val="nil"/>
              <w:bottom w:val="nil"/>
              <w:right w:val="nil"/>
            </w:tcBorders>
            <w:shd w:val="clear" w:color="auto" w:fill="auto"/>
            <w:noWrap/>
            <w:vAlign w:val="bottom"/>
          </w:tcPr>
          <w:p w14:paraId="16D34C62" w14:textId="5013C1E5" w:rsidR="00E21EE3" w:rsidRPr="00312631" w:rsidRDefault="00E21EE3" w:rsidP="00E21EE3">
            <w:pPr>
              <w:tabs>
                <w:tab w:val="decimal" w:pos="1138"/>
              </w:tabs>
              <w:ind w:left="-16" w:right="10"/>
              <w:jc w:val="center"/>
              <w:rPr>
                <w:sz w:val="26"/>
                <w:szCs w:val="26"/>
              </w:rPr>
            </w:pPr>
            <w:r w:rsidRPr="00312631">
              <w:rPr>
                <w:sz w:val="26"/>
                <w:szCs w:val="26"/>
              </w:rPr>
              <w:t>107,553,094</w:t>
            </w:r>
          </w:p>
        </w:tc>
        <w:tc>
          <w:tcPr>
            <w:tcW w:w="1529" w:type="dxa"/>
            <w:tcBorders>
              <w:top w:val="nil"/>
              <w:left w:val="nil"/>
              <w:bottom w:val="nil"/>
              <w:right w:val="nil"/>
            </w:tcBorders>
            <w:shd w:val="clear" w:color="auto" w:fill="auto"/>
            <w:vAlign w:val="bottom"/>
          </w:tcPr>
          <w:p w14:paraId="432619D4" w14:textId="6ED30537" w:rsidR="00E21EE3" w:rsidRPr="00312631" w:rsidRDefault="00E21EE3" w:rsidP="00E21EE3">
            <w:pPr>
              <w:tabs>
                <w:tab w:val="decimal" w:pos="1138"/>
              </w:tabs>
              <w:ind w:left="-16" w:right="10"/>
              <w:jc w:val="center"/>
              <w:rPr>
                <w:sz w:val="26"/>
                <w:szCs w:val="26"/>
              </w:rPr>
            </w:pPr>
            <w:r w:rsidRPr="00312631">
              <w:rPr>
                <w:sz w:val="26"/>
                <w:szCs w:val="26"/>
              </w:rPr>
              <w:t>(54,306,707)</w:t>
            </w:r>
          </w:p>
        </w:tc>
        <w:tc>
          <w:tcPr>
            <w:tcW w:w="1574" w:type="dxa"/>
            <w:tcBorders>
              <w:top w:val="nil"/>
              <w:left w:val="nil"/>
              <w:bottom w:val="nil"/>
              <w:right w:val="nil"/>
            </w:tcBorders>
            <w:shd w:val="clear" w:color="auto" w:fill="auto"/>
            <w:noWrap/>
            <w:vAlign w:val="bottom"/>
          </w:tcPr>
          <w:p w14:paraId="27B9A5C5" w14:textId="1DE7434C" w:rsidR="00E21EE3" w:rsidRPr="00312631" w:rsidRDefault="00E21EE3" w:rsidP="00E21EE3">
            <w:pPr>
              <w:tabs>
                <w:tab w:val="decimal" w:pos="1138"/>
              </w:tabs>
              <w:ind w:left="-16" w:right="10"/>
              <w:jc w:val="center"/>
              <w:rPr>
                <w:sz w:val="26"/>
                <w:szCs w:val="26"/>
              </w:rPr>
            </w:pPr>
            <w:r w:rsidRPr="00312631">
              <w:rPr>
                <w:sz w:val="26"/>
                <w:szCs w:val="26"/>
              </w:rPr>
              <w:t>-</w:t>
            </w:r>
          </w:p>
        </w:tc>
        <w:tc>
          <w:tcPr>
            <w:tcW w:w="1575" w:type="dxa"/>
            <w:gridSpan w:val="2"/>
            <w:tcBorders>
              <w:top w:val="nil"/>
              <w:left w:val="nil"/>
              <w:bottom w:val="nil"/>
              <w:right w:val="nil"/>
            </w:tcBorders>
            <w:shd w:val="clear" w:color="auto" w:fill="auto"/>
            <w:noWrap/>
            <w:vAlign w:val="bottom"/>
          </w:tcPr>
          <w:p w14:paraId="46C6F0C2" w14:textId="39D4F8B5" w:rsidR="00E21EE3" w:rsidRPr="00312631" w:rsidRDefault="00E21EE3" w:rsidP="00E21EE3">
            <w:pPr>
              <w:tabs>
                <w:tab w:val="decimal" w:pos="1138"/>
              </w:tabs>
              <w:ind w:left="-16" w:right="10"/>
              <w:jc w:val="center"/>
              <w:rPr>
                <w:sz w:val="26"/>
                <w:szCs w:val="26"/>
              </w:rPr>
            </w:pPr>
            <w:r w:rsidRPr="00312631">
              <w:rPr>
                <w:sz w:val="26"/>
                <w:szCs w:val="26"/>
              </w:rPr>
              <w:t>53,246,387</w:t>
            </w:r>
          </w:p>
        </w:tc>
      </w:tr>
      <w:tr w:rsidR="00E21EE3" w:rsidRPr="00BF455A" w14:paraId="3E991D02" w14:textId="77777777" w:rsidTr="00312631">
        <w:trPr>
          <w:trHeight w:val="340"/>
        </w:trPr>
        <w:tc>
          <w:tcPr>
            <w:tcW w:w="3058" w:type="dxa"/>
            <w:tcBorders>
              <w:top w:val="nil"/>
              <w:left w:val="nil"/>
              <w:bottom w:val="nil"/>
              <w:right w:val="nil"/>
            </w:tcBorders>
            <w:shd w:val="clear" w:color="auto" w:fill="auto"/>
            <w:noWrap/>
            <w:vAlign w:val="bottom"/>
          </w:tcPr>
          <w:p w14:paraId="331D2857" w14:textId="069388AC" w:rsidR="00E21EE3" w:rsidRPr="00312631" w:rsidRDefault="00E21EE3" w:rsidP="00E21EE3">
            <w:pPr>
              <w:ind w:left="0" w:right="-119"/>
              <w:jc w:val="left"/>
              <w:rPr>
                <w:sz w:val="26"/>
                <w:szCs w:val="26"/>
              </w:rPr>
            </w:pPr>
            <w:r w:rsidRPr="00312631">
              <w:rPr>
                <w:sz w:val="26"/>
                <w:szCs w:val="26"/>
              </w:rPr>
              <w:t>Allowance for impairment -</w:t>
            </w:r>
            <w:r w:rsidRPr="00EB780D">
              <w:rPr>
                <w:rFonts w:hint="cs"/>
                <w:sz w:val="26"/>
                <w:szCs w:val="26"/>
              </w:rPr>
              <w:t xml:space="preserve"> </w:t>
            </w:r>
            <w:r w:rsidRPr="00312631">
              <w:rPr>
                <w:sz w:val="26"/>
                <w:szCs w:val="26"/>
              </w:rPr>
              <w:t>investment</w:t>
            </w:r>
          </w:p>
          <w:p w14:paraId="00A16B99" w14:textId="77777777" w:rsidR="00E21EE3" w:rsidRPr="00EB780D" w:rsidRDefault="00E21EE3" w:rsidP="00E21EE3">
            <w:pPr>
              <w:ind w:left="0" w:right="-119"/>
              <w:jc w:val="left"/>
              <w:rPr>
                <w:sz w:val="26"/>
                <w:szCs w:val="26"/>
                <w:cs/>
              </w:rPr>
            </w:pPr>
            <w:r w:rsidRPr="00EB780D">
              <w:rPr>
                <w:rFonts w:hint="cs"/>
                <w:sz w:val="26"/>
                <w:szCs w:val="26"/>
              </w:rPr>
              <w:t xml:space="preserve">  </w:t>
            </w:r>
            <w:r w:rsidRPr="00312631">
              <w:rPr>
                <w:sz w:val="26"/>
                <w:szCs w:val="26"/>
              </w:rPr>
              <w:t xml:space="preserve"> property from debt</w:t>
            </w:r>
            <w:r w:rsidRPr="00EB780D">
              <w:rPr>
                <w:rFonts w:hint="cs"/>
                <w:sz w:val="26"/>
                <w:szCs w:val="26"/>
              </w:rPr>
              <w:t xml:space="preserve"> </w:t>
            </w:r>
            <w:r w:rsidRPr="00312631">
              <w:rPr>
                <w:sz w:val="26"/>
                <w:szCs w:val="26"/>
              </w:rPr>
              <w:t>settlement</w:t>
            </w:r>
          </w:p>
        </w:tc>
        <w:tc>
          <w:tcPr>
            <w:tcW w:w="1620" w:type="dxa"/>
            <w:gridSpan w:val="2"/>
            <w:tcBorders>
              <w:top w:val="nil"/>
              <w:left w:val="nil"/>
              <w:bottom w:val="nil"/>
              <w:right w:val="nil"/>
            </w:tcBorders>
            <w:shd w:val="clear" w:color="auto" w:fill="auto"/>
            <w:noWrap/>
            <w:vAlign w:val="bottom"/>
          </w:tcPr>
          <w:p w14:paraId="4BA985D4" w14:textId="502E89E5" w:rsidR="00E21EE3" w:rsidRPr="00312631" w:rsidRDefault="00E21EE3" w:rsidP="00E21EE3">
            <w:pPr>
              <w:tabs>
                <w:tab w:val="decimal" w:pos="1138"/>
              </w:tabs>
              <w:ind w:left="-16" w:right="10"/>
              <w:jc w:val="center"/>
              <w:rPr>
                <w:sz w:val="26"/>
                <w:szCs w:val="26"/>
              </w:rPr>
            </w:pPr>
            <w:r w:rsidRPr="00312631">
              <w:rPr>
                <w:sz w:val="26"/>
                <w:szCs w:val="26"/>
              </w:rPr>
              <w:t>7,906,670</w:t>
            </w:r>
          </w:p>
        </w:tc>
        <w:tc>
          <w:tcPr>
            <w:tcW w:w="1529" w:type="dxa"/>
            <w:tcBorders>
              <w:top w:val="nil"/>
              <w:left w:val="nil"/>
              <w:bottom w:val="nil"/>
              <w:right w:val="nil"/>
            </w:tcBorders>
            <w:shd w:val="clear" w:color="auto" w:fill="auto"/>
            <w:vAlign w:val="bottom"/>
          </w:tcPr>
          <w:p w14:paraId="417FE72A" w14:textId="03694743" w:rsidR="00E21EE3" w:rsidRPr="00312631" w:rsidRDefault="00E21EE3" w:rsidP="00E21EE3">
            <w:pPr>
              <w:tabs>
                <w:tab w:val="decimal" w:pos="1138"/>
              </w:tabs>
              <w:ind w:left="-16" w:right="10"/>
              <w:jc w:val="center"/>
              <w:rPr>
                <w:sz w:val="26"/>
                <w:szCs w:val="26"/>
              </w:rPr>
            </w:pPr>
            <w:r w:rsidRPr="00312631">
              <w:rPr>
                <w:sz w:val="26"/>
                <w:szCs w:val="26"/>
              </w:rPr>
              <w:t>-</w:t>
            </w:r>
          </w:p>
        </w:tc>
        <w:tc>
          <w:tcPr>
            <w:tcW w:w="1574" w:type="dxa"/>
            <w:tcBorders>
              <w:top w:val="nil"/>
              <w:left w:val="nil"/>
              <w:bottom w:val="nil"/>
              <w:right w:val="nil"/>
            </w:tcBorders>
            <w:shd w:val="clear" w:color="auto" w:fill="auto"/>
            <w:noWrap/>
            <w:vAlign w:val="bottom"/>
          </w:tcPr>
          <w:p w14:paraId="62D410B2" w14:textId="322070A4" w:rsidR="00E21EE3" w:rsidRPr="00312631" w:rsidRDefault="00E21EE3" w:rsidP="00E21EE3">
            <w:pPr>
              <w:tabs>
                <w:tab w:val="decimal" w:pos="1138"/>
              </w:tabs>
              <w:ind w:left="-16" w:right="10"/>
              <w:jc w:val="center"/>
              <w:rPr>
                <w:sz w:val="26"/>
                <w:szCs w:val="26"/>
              </w:rPr>
            </w:pPr>
            <w:r w:rsidRPr="00312631">
              <w:rPr>
                <w:sz w:val="26"/>
                <w:szCs w:val="26"/>
              </w:rPr>
              <w:t>-</w:t>
            </w:r>
          </w:p>
        </w:tc>
        <w:tc>
          <w:tcPr>
            <w:tcW w:w="1575" w:type="dxa"/>
            <w:gridSpan w:val="2"/>
            <w:tcBorders>
              <w:top w:val="nil"/>
              <w:left w:val="nil"/>
              <w:bottom w:val="nil"/>
              <w:right w:val="nil"/>
            </w:tcBorders>
            <w:shd w:val="clear" w:color="auto" w:fill="auto"/>
            <w:noWrap/>
            <w:vAlign w:val="bottom"/>
          </w:tcPr>
          <w:p w14:paraId="7BE295C8" w14:textId="6513D7A5" w:rsidR="00E21EE3" w:rsidRPr="00312631" w:rsidRDefault="00E21EE3" w:rsidP="00E21EE3">
            <w:pPr>
              <w:tabs>
                <w:tab w:val="decimal" w:pos="1138"/>
              </w:tabs>
              <w:ind w:left="-16" w:right="10"/>
              <w:jc w:val="center"/>
              <w:rPr>
                <w:sz w:val="26"/>
                <w:szCs w:val="26"/>
              </w:rPr>
            </w:pPr>
            <w:r w:rsidRPr="00312631">
              <w:rPr>
                <w:sz w:val="26"/>
                <w:szCs w:val="26"/>
              </w:rPr>
              <w:t>7,906,670</w:t>
            </w:r>
          </w:p>
        </w:tc>
      </w:tr>
      <w:tr w:rsidR="00E21EE3" w:rsidRPr="00BF455A" w14:paraId="65EF0837" w14:textId="77777777" w:rsidTr="00312631">
        <w:trPr>
          <w:trHeight w:val="340"/>
        </w:trPr>
        <w:tc>
          <w:tcPr>
            <w:tcW w:w="3058" w:type="dxa"/>
            <w:tcBorders>
              <w:top w:val="nil"/>
              <w:left w:val="nil"/>
              <w:bottom w:val="nil"/>
              <w:right w:val="nil"/>
            </w:tcBorders>
            <w:shd w:val="clear" w:color="auto" w:fill="auto"/>
            <w:noWrap/>
            <w:vAlign w:val="bottom"/>
          </w:tcPr>
          <w:p w14:paraId="12FA993D" w14:textId="77777777" w:rsidR="00E21EE3" w:rsidRPr="00EB780D" w:rsidRDefault="00E21EE3" w:rsidP="00E21EE3">
            <w:pPr>
              <w:ind w:left="284" w:hanging="284"/>
              <w:rPr>
                <w:sz w:val="26"/>
                <w:szCs w:val="26"/>
                <w:cs/>
              </w:rPr>
            </w:pPr>
            <w:r w:rsidRPr="00312631">
              <w:rPr>
                <w:sz w:val="26"/>
                <w:szCs w:val="26"/>
              </w:rPr>
              <w:t>Lease</w:t>
            </w:r>
          </w:p>
        </w:tc>
        <w:tc>
          <w:tcPr>
            <w:tcW w:w="1620" w:type="dxa"/>
            <w:gridSpan w:val="2"/>
            <w:tcBorders>
              <w:top w:val="nil"/>
              <w:left w:val="nil"/>
              <w:bottom w:val="nil"/>
              <w:right w:val="nil"/>
            </w:tcBorders>
            <w:shd w:val="clear" w:color="auto" w:fill="auto"/>
            <w:noWrap/>
            <w:vAlign w:val="bottom"/>
          </w:tcPr>
          <w:p w14:paraId="32D585E3" w14:textId="7CC26843" w:rsidR="00E21EE3" w:rsidRPr="00312631" w:rsidRDefault="00E21EE3" w:rsidP="00E21EE3">
            <w:pPr>
              <w:tabs>
                <w:tab w:val="decimal" w:pos="1138"/>
              </w:tabs>
              <w:ind w:left="-16" w:right="10"/>
              <w:jc w:val="center"/>
              <w:rPr>
                <w:sz w:val="26"/>
                <w:szCs w:val="26"/>
              </w:rPr>
            </w:pPr>
            <w:r w:rsidRPr="00312631">
              <w:rPr>
                <w:sz w:val="26"/>
                <w:szCs w:val="26"/>
              </w:rPr>
              <w:t>41,954</w:t>
            </w:r>
          </w:p>
        </w:tc>
        <w:tc>
          <w:tcPr>
            <w:tcW w:w="1529" w:type="dxa"/>
            <w:tcBorders>
              <w:top w:val="nil"/>
              <w:left w:val="nil"/>
              <w:bottom w:val="nil"/>
              <w:right w:val="nil"/>
            </w:tcBorders>
            <w:shd w:val="clear" w:color="auto" w:fill="auto"/>
            <w:vAlign w:val="bottom"/>
          </w:tcPr>
          <w:p w14:paraId="447E2F4E" w14:textId="70345E01" w:rsidR="00E21EE3" w:rsidRPr="00312631" w:rsidRDefault="00E21EE3" w:rsidP="00E21EE3">
            <w:pPr>
              <w:tabs>
                <w:tab w:val="decimal" w:pos="1138"/>
              </w:tabs>
              <w:ind w:left="-16" w:right="10"/>
              <w:jc w:val="center"/>
              <w:rPr>
                <w:sz w:val="26"/>
                <w:szCs w:val="26"/>
              </w:rPr>
            </w:pPr>
            <w:r w:rsidRPr="00312631">
              <w:rPr>
                <w:sz w:val="26"/>
                <w:szCs w:val="26"/>
              </w:rPr>
              <w:t>(17,460)</w:t>
            </w:r>
          </w:p>
        </w:tc>
        <w:tc>
          <w:tcPr>
            <w:tcW w:w="1574" w:type="dxa"/>
            <w:tcBorders>
              <w:top w:val="nil"/>
              <w:left w:val="nil"/>
              <w:bottom w:val="nil"/>
              <w:right w:val="nil"/>
            </w:tcBorders>
            <w:shd w:val="clear" w:color="auto" w:fill="auto"/>
            <w:noWrap/>
            <w:vAlign w:val="bottom"/>
          </w:tcPr>
          <w:p w14:paraId="37E99502" w14:textId="44176AC5" w:rsidR="00E21EE3" w:rsidRPr="00312631" w:rsidRDefault="00E21EE3" w:rsidP="00E21EE3">
            <w:pPr>
              <w:tabs>
                <w:tab w:val="decimal" w:pos="1138"/>
              </w:tabs>
              <w:ind w:left="-16" w:right="10"/>
              <w:jc w:val="center"/>
              <w:rPr>
                <w:sz w:val="26"/>
                <w:szCs w:val="26"/>
              </w:rPr>
            </w:pPr>
            <w:r w:rsidRPr="00312631">
              <w:rPr>
                <w:sz w:val="26"/>
                <w:szCs w:val="26"/>
              </w:rPr>
              <w:t>-</w:t>
            </w:r>
          </w:p>
        </w:tc>
        <w:tc>
          <w:tcPr>
            <w:tcW w:w="1575" w:type="dxa"/>
            <w:gridSpan w:val="2"/>
            <w:tcBorders>
              <w:top w:val="nil"/>
              <w:left w:val="nil"/>
              <w:bottom w:val="nil"/>
              <w:right w:val="nil"/>
            </w:tcBorders>
            <w:shd w:val="clear" w:color="auto" w:fill="auto"/>
            <w:noWrap/>
            <w:vAlign w:val="bottom"/>
          </w:tcPr>
          <w:p w14:paraId="31214F61" w14:textId="1833D07C" w:rsidR="00E21EE3" w:rsidRPr="00312631" w:rsidRDefault="00E21EE3" w:rsidP="00E21EE3">
            <w:pPr>
              <w:tabs>
                <w:tab w:val="decimal" w:pos="1138"/>
              </w:tabs>
              <w:ind w:left="-16" w:right="10"/>
              <w:jc w:val="center"/>
              <w:rPr>
                <w:sz w:val="26"/>
                <w:szCs w:val="26"/>
              </w:rPr>
            </w:pPr>
            <w:r w:rsidRPr="00312631">
              <w:rPr>
                <w:sz w:val="26"/>
                <w:szCs w:val="26"/>
              </w:rPr>
              <w:t>24,494</w:t>
            </w:r>
          </w:p>
        </w:tc>
      </w:tr>
      <w:tr w:rsidR="00E21EE3" w:rsidRPr="00BF455A" w14:paraId="784988C4" w14:textId="77777777" w:rsidTr="00312631">
        <w:trPr>
          <w:trHeight w:val="340"/>
        </w:trPr>
        <w:tc>
          <w:tcPr>
            <w:tcW w:w="3058" w:type="dxa"/>
            <w:tcBorders>
              <w:top w:val="nil"/>
              <w:left w:val="nil"/>
              <w:bottom w:val="nil"/>
              <w:right w:val="nil"/>
            </w:tcBorders>
            <w:shd w:val="clear" w:color="auto" w:fill="auto"/>
            <w:noWrap/>
            <w:vAlign w:val="bottom"/>
          </w:tcPr>
          <w:p w14:paraId="1E1B06DD" w14:textId="77777777" w:rsidR="00E21EE3" w:rsidRPr="00312631" w:rsidRDefault="00E21EE3" w:rsidP="00E21EE3">
            <w:pPr>
              <w:tabs>
                <w:tab w:val="decimal" w:pos="1080"/>
              </w:tabs>
              <w:ind w:left="0" w:right="0"/>
              <w:jc w:val="left"/>
              <w:rPr>
                <w:sz w:val="26"/>
                <w:szCs w:val="26"/>
              </w:rPr>
            </w:pPr>
            <w:r w:rsidRPr="00312631">
              <w:rPr>
                <w:sz w:val="26"/>
                <w:szCs w:val="26"/>
              </w:rPr>
              <w:t xml:space="preserve">Loss allowance - other non-current </w:t>
            </w:r>
          </w:p>
          <w:p w14:paraId="0DE320CF" w14:textId="77777777" w:rsidR="00E21EE3" w:rsidRPr="00EB780D" w:rsidRDefault="00E21EE3" w:rsidP="00E21EE3">
            <w:pPr>
              <w:tabs>
                <w:tab w:val="decimal" w:pos="1080"/>
              </w:tabs>
              <w:ind w:left="0" w:right="0"/>
              <w:jc w:val="left"/>
              <w:rPr>
                <w:sz w:val="26"/>
                <w:szCs w:val="26"/>
                <w:cs/>
              </w:rPr>
            </w:pPr>
            <w:r w:rsidRPr="00EB780D">
              <w:rPr>
                <w:rFonts w:hint="cs"/>
                <w:sz w:val="26"/>
                <w:szCs w:val="26"/>
              </w:rPr>
              <w:t xml:space="preserve">   </w:t>
            </w:r>
            <w:r w:rsidRPr="00312631">
              <w:rPr>
                <w:sz w:val="26"/>
                <w:szCs w:val="26"/>
              </w:rPr>
              <w:t>financial assets</w:t>
            </w:r>
          </w:p>
        </w:tc>
        <w:tc>
          <w:tcPr>
            <w:tcW w:w="1620" w:type="dxa"/>
            <w:gridSpan w:val="2"/>
            <w:tcBorders>
              <w:top w:val="nil"/>
              <w:left w:val="nil"/>
              <w:bottom w:val="nil"/>
              <w:right w:val="nil"/>
            </w:tcBorders>
            <w:shd w:val="clear" w:color="auto" w:fill="auto"/>
            <w:noWrap/>
            <w:vAlign w:val="bottom"/>
          </w:tcPr>
          <w:p w14:paraId="5D6E547A" w14:textId="34FF723B" w:rsidR="00E21EE3" w:rsidRPr="00312631" w:rsidRDefault="00E21EE3" w:rsidP="00E21EE3">
            <w:pPr>
              <w:tabs>
                <w:tab w:val="decimal" w:pos="1138"/>
              </w:tabs>
              <w:ind w:left="-16" w:right="10"/>
              <w:jc w:val="center"/>
              <w:rPr>
                <w:sz w:val="26"/>
                <w:szCs w:val="26"/>
              </w:rPr>
            </w:pPr>
            <w:r w:rsidRPr="00312631">
              <w:rPr>
                <w:sz w:val="26"/>
                <w:szCs w:val="26"/>
              </w:rPr>
              <w:t>1,976,669</w:t>
            </w:r>
          </w:p>
        </w:tc>
        <w:tc>
          <w:tcPr>
            <w:tcW w:w="1529" w:type="dxa"/>
            <w:tcBorders>
              <w:top w:val="nil"/>
              <w:left w:val="nil"/>
              <w:bottom w:val="nil"/>
              <w:right w:val="nil"/>
            </w:tcBorders>
            <w:shd w:val="clear" w:color="auto" w:fill="auto"/>
            <w:vAlign w:val="bottom"/>
          </w:tcPr>
          <w:p w14:paraId="6CABBDC2" w14:textId="6836296C" w:rsidR="00E21EE3" w:rsidRPr="00312631" w:rsidRDefault="00E21EE3" w:rsidP="00E21EE3">
            <w:pPr>
              <w:tabs>
                <w:tab w:val="decimal" w:pos="1138"/>
              </w:tabs>
              <w:ind w:left="-16" w:right="10"/>
              <w:jc w:val="center"/>
              <w:rPr>
                <w:sz w:val="26"/>
                <w:szCs w:val="26"/>
              </w:rPr>
            </w:pPr>
            <w:r w:rsidRPr="00312631">
              <w:rPr>
                <w:sz w:val="26"/>
                <w:szCs w:val="26"/>
              </w:rPr>
              <w:t>-</w:t>
            </w:r>
          </w:p>
        </w:tc>
        <w:tc>
          <w:tcPr>
            <w:tcW w:w="1574" w:type="dxa"/>
            <w:tcBorders>
              <w:top w:val="nil"/>
              <w:left w:val="nil"/>
              <w:bottom w:val="nil"/>
              <w:right w:val="nil"/>
            </w:tcBorders>
            <w:shd w:val="clear" w:color="auto" w:fill="auto"/>
            <w:noWrap/>
            <w:vAlign w:val="bottom"/>
          </w:tcPr>
          <w:p w14:paraId="139BBBD5" w14:textId="3F6D1722" w:rsidR="00E21EE3" w:rsidRPr="00DE2FC0" w:rsidRDefault="00DE2FC0" w:rsidP="00E21EE3">
            <w:pPr>
              <w:tabs>
                <w:tab w:val="decimal" w:pos="1138"/>
              </w:tabs>
              <w:ind w:left="-16" w:right="10"/>
              <w:jc w:val="center"/>
              <w:rPr>
                <w:sz w:val="26"/>
                <w:szCs w:val="26"/>
              </w:rPr>
            </w:pPr>
            <w:r w:rsidRPr="00DE2FC0">
              <w:rPr>
                <w:sz w:val="26"/>
                <w:szCs w:val="26"/>
              </w:rPr>
              <w:t>123,542</w:t>
            </w:r>
          </w:p>
        </w:tc>
        <w:tc>
          <w:tcPr>
            <w:tcW w:w="1575" w:type="dxa"/>
            <w:gridSpan w:val="2"/>
            <w:tcBorders>
              <w:top w:val="nil"/>
              <w:left w:val="nil"/>
              <w:bottom w:val="nil"/>
              <w:right w:val="nil"/>
            </w:tcBorders>
            <w:shd w:val="clear" w:color="auto" w:fill="auto"/>
            <w:noWrap/>
            <w:vAlign w:val="bottom"/>
          </w:tcPr>
          <w:p w14:paraId="3020E04C" w14:textId="3FF82755" w:rsidR="00E21EE3" w:rsidRPr="00312631" w:rsidRDefault="00DE2FC0" w:rsidP="00E21EE3">
            <w:pPr>
              <w:tabs>
                <w:tab w:val="decimal" w:pos="1138"/>
              </w:tabs>
              <w:ind w:left="-16" w:right="10"/>
              <w:jc w:val="center"/>
              <w:rPr>
                <w:sz w:val="26"/>
                <w:szCs w:val="26"/>
              </w:rPr>
            </w:pPr>
            <w:r w:rsidRPr="00DE2FC0">
              <w:rPr>
                <w:sz w:val="26"/>
                <w:szCs w:val="26"/>
              </w:rPr>
              <w:t>2,100,211</w:t>
            </w:r>
          </w:p>
        </w:tc>
      </w:tr>
      <w:tr w:rsidR="00E21EE3" w:rsidRPr="00BF455A" w14:paraId="1A712078" w14:textId="77777777" w:rsidTr="00312631">
        <w:trPr>
          <w:trHeight w:val="340"/>
        </w:trPr>
        <w:tc>
          <w:tcPr>
            <w:tcW w:w="3058" w:type="dxa"/>
            <w:tcBorders>
              <w:top w:val="nil"/>
              <w:left w:val="nil"/>
              <w:bottom w:val="nil"/>
              <w:right w:val="nil"/>
            </w:tcBorders>
            <w:shd w:val="clear" w:color="auto" w:fill="auto"/>
            <w:noWrap/>
            <w:vAlign w:val="bottom"/>
          </w:tcPr>
          <w:p w14:paraId="3810BA25" w14:textId="77777777" w:rsidR="00E21EE3" w:rsidRPr="00312631" w:rsidRDefault="00E21EE3" w:rsidP="00E21EE3">
            <w:pPr>
              <w:ind w:left="0"/>
              <w:rPr>
                <w:sz w:val="26"/>
                <w:szCs w:val="26"/>
              </w:rPr>
            </w:pPr>
            <w:r w:rsidRPr="00312631">
              <w:rPr>
                <w:sz w:val="26"/>
                <w:szCs w:val="26"/>
              </w:rPr>
              <w:t>Provision for employee benefit</w:t>
            </w:r>
          </w:p>
        </w:tc>
        <w:tc>
          <w:tcPr>
            <w:tcW w:w="1620" w:type="dxa"/>
            <w:gridSpan w:val="2"/>
            <w:tcBorders>
              <w:top w:val="nil"/>
              <w:left w:val="nil"/>
              <w:right w:val="nil"/>
            </w:tcBorders>
            <w:shd w:val="clear" w:color="auto" w:fill="auto"/>
            <w:noWrap/>
            <w:vAlign w:val="bottom"/>
          </w:tcPr>
          <w:p w14:paraId="74C1E97E" w14:textId="1DE50ED4" w:rsidR="00E21EE3" w:rsidRPr="00312631" w:rsidRDefault="00E21EE3" w:rsidP="00E21EE3">
            <w:pPr>
              <w:tabs>
                <w:tab w:val="decimal" w:pos="1138"/>
              </w:tabs>
              <w:ind w:left="-16" w:right="10"/>
              <w:jc w:val="center"/>
              <w:rPr>
                <w:sz w:val="26"/>
                <w:szCs w:val="26"/>
              </w:rPr>
            </w:pPr>
            <w:r w:rsidRPr="00312631">
              <w:rPr>
                <w:sz w:val="26"/>
                <w:szCs w:val="26"/>
              </w:rPr>
              <w:t>1,010,647</w:t>
            </w:r>
          </w:p>
        </w:tc>
        <w:tc>
          <w:tcPr>
            <w:tcW w:w="1529" w:type="dxa"/>
            <w:tcBorders>
              <w:top w:val="nil"/>
              <w:left w:val="nil"/>
              <w:right w:val="nil"/>
            </w:tcBorders>
            <w:shd w:val="clear" w:color="auto" w:fill="auto"/>
            <w:vAlign w:val="bottom"/>
          </w:tcPr>
          <w:p w14:paraId="4E276EA0" w14:textId="1D47A6CA" w:rsidR="00E21EE3" w:rsidRPr="00312631" w:rsidRDefault="00E21EE3" w:rsidP="00E21EE3">
            <w:pPr>
              <w:tabs>
                <w:tab w:val="decimal" w:pos="1138"/>
              </w:tabs>
              <w:ind w:left="-16" w:right="10"/>
              <w:jc w:val="center"/>
              <w:rPr>
                <w:sz w:val="26"/>
                <w:szCs w:val="26"/>
              </w:rPr>
            </w:pPr>
            <w:r w:rsidRPr="00312631">
              <w:rPr>
                <w:sz w:val="26"/>
                <w:szCs w:val="26"/>
              </w:rPr>
              <w:t>242,311</w:t>
            </w:r>
          </w:p>
        </w:tc>
        <w:tc>
          <w:tcPr>
            <w:tcW w:w="1574" w:type="dxa"/>
            <w:tcBorders>
              <w:top w:val="nil"/>
              <w:left w:val="nil"/>
              <w:right w:val="nil"/>
            </w:tcBorders>
            <w:shd w:val="clear" w:color="auto" w:fill="auto"/>
            <w:noWrap/>
            <w:vAlign w:val="bottom"/>
          </w:tcPr>
          <w:p w14:paraId="59CBC0AC" w14:textId="18942A26" w:rsidR="00E21EE3" w:rsidRPr="00312631" w:rsidRDefault="00E21EE3" w:rsidP="00E21EE3">
            <w:pPr>
              <w:tabs>
                <w:tab w:val="decimal" w:pos="1138"/>
              </w:tabs>
              <w:ind w:left="-16" w:right="10"/>
              <w:jc w:val="center"/>
              <w:rPr>
                <w:sz w:val="26"/>
                <w:szCs w:val="26"/>
              </w:rPr>
            </w:pPr>
            <w:r w:rsidRPr="00312631">
              <w:rPr>
                <w:sz w:val="26"/>
                <w:szCs w:val="26"/>
              </w:rPr>
              <w:t>(354,646)</w:t>
            </w:r>
          </w:p>
        </w:tc>
        <w:tc>
          <w:tcPr>
            <w:tcW w:w="1575" w:type="dxa"/>
            <w:gridSpan w:val="2"/>
            <w:tcBorders>
              <w:top w:val="nil"/>
              <w:left w:val="nil"/>
              <w:right w:val="nil"/>
            </w:tcBorders>
            <w:shd w:val="clear" w:color="auto" w:fill="auto"/>
            <w:noWrap/>
            <w:vAlign w:val="bottom"/>
          </w:tcPr>
          <w:p w14:paraId="3E8F4C5B" w14:textId="300D12FC" w:rsidR="00E21EE3" w:rsidRPr="00312631" w:rsidRDefault="00E21EE3" w:rsidP="00E21EE3">
            <w:pPr>
              <w:tabs>
                <w:tab w:val="decimal" w:pos="1138"/>
              </w:tabs>
              <w:ind w:left="-16" w:right="10"/>
              <w:jc w:val="center"/>
              <w:rPr>
                <w:sz w:val="26"/>
                <w:szCs w:val="26"/>
              </w:rPr>
            </w:pPr>
            <w:r w:rsidRPr="00312631">
              <w:rPr>
                <w:sz w:val="26"/>
                <w:szCs w:val="26"/>
              </w:rPr>
              <w:t>898,312</w:t>
            </w:r>
          </w:p>
        </w:tc>
      </w:tr>
      <w:tr w:rsidR="00E21EE3" w:rsidRPr="00BF455A" w14:paraId="2F21F57A" w14:textId="77777777" w:rsidTr="00312631">
        <w:trPr>
          <w:trHeight w:val="340"/>
        </w:trPr>
        <w:tc>
          <w:tcPr>
            <w:tcW w:w="3058" w:type="dxa"/>
            <w:tcBorders>
              <w:top w:val="nil"/>
              <w:left w:val="nil"/>
              <w:bottom w:val="nil"/>
              <w:right w:val="nil"/>
            </w:tcBorders>
            <w:shd w:val="clear" w:color="auto" w:fill="auto"/>
            <w:noWrap/>
            <w:vAlign w:val="bottom"/>
          </w:tcPr>
          <w:p w14:paraId="00F7542B" w14:textId="07F415CA" w:rsidR="00E21EE3" w:rsidRPr="00312631" w:rsidRDefault="00E21EE3" w:rsidP="00E21EE3">
            <w:pPr>
              <w:ind w:left="0"/>
              <w:rPr>
                <w:sz w:val="26"/>
                <w:szCs w:val="26"/>
              </w:rPr>
            </w:pPr>
            <w:r w:rsidRPr="00312631">
              <w:rPr>
                <w:sz w:val="26"/>
                <w:szCs w:val="26"/>
              </w:rPr>
              <w:t>Other</w:t>
            </w:r>
            <w:r w:rsidR="006023BD">
              <w:rPr>
                <w:sz w:val="26"/>
                <w:szCs w:val="26"/>
              </w:rPr>
              <w:t>s</w:t>
            </w:r>
          </w:p>
        </w:tc>
        <w:tc>
          <w:tcPr>
            <w:tcW w:w="1620" w:type="dxa"/>
            <w:gridSpan w:val="2"/>
            <w:tcBorders>
              <w:top w:val="nil"/>
              <w:left w:val="nil"/>
              <w:right w:val="nil"/>
            </w:tcBorders>
            <w:shd w:val="clear" w:color="auto" w:fill="auto"/>
            <w:noWrap/>
            <w:vAlign w:val="bottom"/>
          </w:tcPr>
          <w:p w14:paraId="2B64AE6B" w14:textId="4B3CFEB0" w:rsidR="00E21EE3" w:rsidRPr="00312631" w:rsidRDefault="00E21EE3" w:rsidP="007720FC">
            <w:pPr>
              <w:pBdr>
                <w:bottom w:val="single" w:sz="4" w:space="1" w:color="auto"/>
              </w:pBdr>
              <w:tabs>
                <w:tab w:val="decimal" w:pos="1138"/>
              </w:tabs>
              <w:ind w:left="-16" w:right="10"/>
              <w:jc w:val="center"/>
              <w:rPr>
                <w:sz w:val="26"/>
                <w:szCs w:val="26"/>
              </w:rPr>
            </w:pPr>
            <w:r w:rsidRPr="00312631">
              <w:rPr>
                <w:sz w:val="26"/>
                <w:szCs w:val="26"/>
              </w:rPr>
              <w:t>168,696</w:t>
            </w:r>
          </w:p>
        </w:tc>
        <w:tc>
          <w:tcPr>
            <w:tcW w:w="1529" w:type="dxa"/>
            <w:tcBorders>
              <w:top w:val="nil"/>
              <w:left w:val="nil"/>
              <w:right w:val="nil"/>
            </w:tcBorders>
            <w:shd w:val="clear" w:color="auto" w:fill="auto"/>
            <w:vAlign w:val="bottom"/>
          </w:tcPr>
          <w:p w14:paraId="50840C92" w14:textId="665E1191" w:rsidR="00E21EE3" w:rsidRPr="00312631" w:rsidRDefault="00E21EE3" w:rsidP="007720FC">
            <w:pPr>
              <w:pBdr>
                <w:bottom w:val="single" w:sz="4" w:space="1" w:color="auto"/>
              </w:pBdr>
              <w:tabs>
                <w:tab w:val="decimal" w:pos="1138"/>
              </w:tabs>
              <w:ind w:left="-16" w:right="10"/>
              <w:jc w:val="center"/>
              <w:rPr>
                <w:sz w:val="26"/>
                <w:szCs w:val="26"/>
              </w:rPr>
            </w:pPr>
            <w:r w:rsidRPr="00312631">
              <w:rPr>
                <w:sz w:val="26"/>
                <w:szCs w:val="26"/>
              </w:rPr>
              <w:t>(146,849)</w:t>
            </w:r>
          </w:p>
        </w:tc>
        <w:tc>
          <w:tcPr>
            <w:tcW w:w="1574" w:type="dxa"/>
            <w:tcBorders>
              <w:top w:val="nil"/>
              <w:left w:val="nil"/>
              <w:right w:val="nil"/>
            </w:tcBorders>
            <w:shd w:val="clear" w:color="auto" w:fill="auto"/>
            <w:noWrap/>
            <w:vAlign w:val="bottom"/>
          </w:tcPr>
          <w:p w14:paraId="74E3303D" w14:textId="1EA581DD" w:rsidR="00E21EE3" w:rsidRPr="00312631" w:rsidRDefault="00E21EE3" w:rsidP="007720FC">
            <w:pPr>
              <w:pBdr>
                <w:bottom w:val="single" w:sz="4" w:space="1" w:color="auto"/>
              </w:pBdr>
              <w:tabs>
                <w:tab w:val="decimal" w:pos="1138"/>
              </w:tabs>
              <w:ind w:left="-16" w:right="10"/>
              <w:jc w:val="center"/>
              <w:rPr>
                <w:sz w:val="26"/>
                <w:szCs w:val="26"/>
              </w:rPr>
            </w:pPr>
            <w:r w:rsidRPr="00312631">
              <w:rPr>
                <w:sz w:val="26"/>
                <w:szCs w:val="26"/>
              </w:rPr>
              <w:t>-</w:t>
            </w:r>
          </w:p>
        </w:tc>
        <w:tc>
          <w:tcPr>
            <w:tcW w:w="1575" w:type="dxa"/>
            <w:gridSpan w:val="2"/>
            <w:tcBorders>
              <w:top w:val="nil"/>
              <w:left w:val="nil"/>
              <w:right w:val="nil"/>
            </w:tcBorders>
            <w:shd w:val="clear" w:color="auto" w:fill="auto"/>
            <w:noWrap/>
            <w:vAlign w:val="bottom"/>
          </w:tcPr>
          <w:p w14:paraId="553A0D6D" w14:textId="47EFF5E8" w:rsidR="00E21EE3" w:rsidRPr="00312631" w:rsidRDefault="00E21EE3" w:rsidP="007720FC">
            <w:pPr>
              <w:pBdr>
                <w:bottom w:val="single" w:sz="4" w:space="1" w:color="auto"/>
              </w:pBdr>
              <w:tabs>
                <w:tab w:val="decimal" w:pos="1138"/>
              </w:tabs>
              <w:ind w:left="-16" w:right="10"/>
              <w:jc w:val="center"/>
              <w:rPr>
                <w:sz w:val="26"/>
                <w:szCs w:val="26"/>
              </w:rPr>
            </w:pPr>
            <w:r w:rsidRPr="00312631">
              <w:rPr>
                <w:sz w:val="26"/>
                <w:szCs w:val="26"/>
              </w:rPr>
              <w:t>21,847</w:t>
            </w:r>
          </w:p>
        </w:tc>
      </w:tr>
      <w:tr w:rsidR="00E21EE3" w:rsidRPr="00BF455A" w14:paraId="29D2526C" w14:textId="77777777" w:rsidTr="00312631">
        <w:trPr>
          <w:trHeight w:val="340"/>
        </w:trPr>
        <w:tc>
          <w:tcPr>
            <w:tcW w:w="3058" w:type="dxa"/>
            <w:tcBorders>
              <w:top w:val="nil"/>
              <w:left w:val="nil"/>
              <w:bottom w:val="nil"/>
              <w:right w:val="nil"/>
            </w:tcBorders>
            <w:shd w:val="clear" w:color="auto" w:fill="auto"/>
            <w:noWrap/>
            <w:vAlign w:val="bottom"/>
          </w:tcPr>
          <w:p w14:paraId="44D30BDB" w14:textId="24EAD48D" w:rsidR="00E21EE3" w:rsidRPr="00EB780D" w:rsidRDefault="00E21EE3" w:rsidP="006023BD">
            <w:pPr>
              <w:ind w:left="0"/>
              <w:rPr>
                <w:b/>
                <w:bCs/>
                <w:sz w:val="26"/>
                <w:szCs w:val="26"/>
                <w:cs/>
              </w:rPr>
            </w:pPr>
            <w:r w:rsidRPr="00312631">
              <w:rPr>
                <w:b/>
                <w:bCs/>
                <w:sz w:val="26"/>
                <w:szCs w:val="26"/>
              </w:rPr>
              <w:t>Total deferred tax assets</w:t>
            </w:r>
          </w:p>
        </w:tc>
        <w:tc>
          <w:tcPr>
            <w:tcW w:w="1574" w:type="dxa"/>
            <w:tcBorders>
              <w:left w:val="nil"/>
              <w:right w:val="nil"/>
            </w:tcBorders>
            <w:shd w:val="clear" w:color="auto" w:fill="auto"/>
            <w:noWrap/>
            <w:vAlign w:val="center"/>
          </w:tcPr>
          <w:p w14:paraId="6F7AB5C9" w14:textId="2C1D91BA" w:rsidR="00E21EE3" w:rsidRPr="00312631" w:rsidRDefault="00E21EE3" w:rsidP="00E21EE3">
            <w:pPr>
              <w:pBdr>
                <w:bottom w:val="double" w:sz="4" w:space="1" w:color="auto"/>
              </w:pBdr>
              <w:tabs>
                <w:tab w:val="decimal" w:pos="1138"/>
              </w:tabs>
              <w:ind w:left="-16" w:right="10"/>
              <w:jc w:val="center"/>
              <w:rPr>
                <w:sz w:val="26"/>
                <w:szCs w:val="26"/>
              </w:rPr>
            </w:pPr>
            <w:r w:rsidRPr="00312631">
              <w:rPr>
                <w:sz w:val="26"/>
                <w:szCs w:val="26"/>
              </w:rPr>
              <w:t>119,551,581</w:t>
            </w:r>
          </w:p>
        </w:tc>
        <w:tc>
          <w:tcPr>
            <w:tcW w:w="1575" w:type="dxa"/>
            <w:gridSpan w:val="2"/>
            <w:tcBorders>
              <w:left w:val="nil"/>
              <w:right w:val="nil"/>
            </w:tcBorders>
            <w:shd w:val="clear" w:color="auto" w:fill="auto"/>
            <w:vAlign w:val="bottom"/>
          </w:tcPr>
          <w:p w14:paraId="519CC911" w14:textId="27040576" w:rsidR="00E21EE3" w:rsidRPr="00312631" w:rsidRDefault="00E21EE3" w:rsidP="00E21EE3">
            <w:pPr>
              <w:pBdr>
                <w:bottom w:val="double" w:sz="4" w:space="1" w:color="auto"/>
              </w:pBdr>
              <w:tabs>
                <w:tab w:val="decimal" w:pos="1138"/>
              </w:tabs>
              <w:ind w:left="-16" w:right="10"/>
              <w:jc w:val="center"/>
              <w:rPr>
                <w:sz w:val="26"/>
                <w:szCs w:val="26"/>
              </w:rPr>
            </w:pPr>
            <w:r w:rsidRPr="00312631">
              <w:rPr>
                <w:sz w:val="26"/>
                <w:szCs w:val="26"/>
              </w:rPr>
              <w:t>(54,396,267)</w:t>
            </w:r>
          </w:p>
        </w:tc>
        <w:tc>
          <w:tcPr>
            <w:tcW w:w="1574" w:type="dxa"/>
            <w:tcBorders>
              <w:left w:val="nil"/>
              <w:right w:val="nil"/>
            </w:tcBorders>
            <w:shd w:val="clear" w:color="auto" w:fill="auto"/>
            <w:noWrap/>
            <w:vAlign w:val="bottom"/>
          </w:tcPr>
          <w:p w14:paraId="06DA847F" w14:textId="63003848" w:rsidR="00E21EE3" w:rsidRPr="00312631" w:rsidRDefault="00DE2FC0" w:rsidP="00E21EE3">
            <w:pPr>
              <w:pBdr>
                <w:bottom w:val="double" w:sz="4" w:space="1" w:color="auto"/>
              </w:pBdr>
              <w:tabs>
                <w:tab w:val="decimal" w:pos="1138"/>
              </w:tabs>
              <w:ind w:left="-16" w:right="10"/>
              <w:jc w:val="center"/>
              <w:rPr>
                <w:sz w:val="26"/>
                <w:szCs w:val="26"/>
              </w:rPr>
            </w:pPr>
            <w:r w:rsidRPr="00DE2FC0">
              <w:rPr>
                <w:sz w:val="26"/>
                <w:szCs w:val="26"/>
              </w:rPr>
              <w:t>(231,104)</w:t>
            </w:r>
          </w:p>
        </w:tc>
        <w:tc>
          <w:tcPr>
            <w:tcW w:w="1575" w:type="dxa"/>
            <w:gridSpan w:val="2"/>
            <w:tcBorders>
              <w:left w:val="nil"/>
              <w:right w:val="nil"/>
            </w:tcBorders>
            <w:shd w:val="clear" w:color="auto" w:fill="auto"/>
            <w:noWrap/>
            <w:vAlign w:val="bottom"/>
          </w:tcPr>
          <w:p w14:paraId="61B2F79E" w14:textId="638580C6" w:rsidR="00E21EE3" w:rsidRPr="00312631" w:rsidRDefault="00DE2FC0" w:rsidP="00E21EE3">
            <w:pPr>
              <w:pBdr>
                <w:bottom w:val="double" w:sz="4" w:space="1" w:color="auto"/>
              </w:pBdr>
              <w:tabs>
                <w:tab w:val="decimal" w:pos="1138"/>
              </w:tabs>
              <w:ind w:left="-16" w:right="10"/>
              <w:jc w:val="center"/>
              <w:rPr>
                <w:sz w:val="26"/>
                <w:szCs w:val="26"/>
              </w:rPr>
            </w:pPr>
            <w:r w:rsidRPr="00DE2FC0">
              <w:rPr>
                <w:sz w:val="26"/>
                <w:szCs w:val="26"/>
              </w:rPr>
              <w:t>64,924,210</w:t>
            </w:r>
          </w:p>
        </w:tc>
      </w:tr>
    </w:tbl>
    <w:p w14:paraId="7DED70FB" w14:textId="77777777" w:rsidR="00E21EE3" w:rsidRDefault="00E21EE3" w:rsidP="00DA47F0">
      <w:pPr>
        <w:spacing w:before="240" w:after="120"/>
        <w:ind w:left="562" w:right="0"/>
        <w:jc w:val="both"/>
        <w:rPr>
          <w:rFonts w:asciiTheme="majorBidi" w:hAnsiTheme="majorBidi" w:cstheme="majorBidi"/>
          <w:sz w:val="28"/>
          <w:szCs w:val="28"/>
        </w:rPr>
      </w:pPr>
    </w:p>
    <w:p w14:paraId="3AA1C405" w14:textId="77777777" w:rsidR="00E21EE3" w:rsidRDefault="00E21EE3">
      <w:pPr>
        <w:rPr>
          <w:rFonts w:asciiTheme="majorBidi" w:hAnsiTheme="majorBidi" w:cstheme="majorBidi"/>
          <w:sz w:val="28"/>
          <w:szCs w:val="28"/>
        </w:rPr>
      </w:pPr>
      <w:r>
        <w:rPr>
          <w:rFonts w:asciiTheme="majorBidi" w:hAnsiTheme="majorBidi" w:cstheme="majorBidi"/>
          <w:sz w:val="28"/>
          <w:szCs w:val="28"/>
        </w:rPr>
        <w:br w:type="page"/>
      </w:r>
    </w:p>
    <w:tbl>
      <w:tblPr>
        <w:tblW w:w="9356" w:type="dxa"/>
        <w:tblInd w:w="567" w:type="dxa"/>
        <w:tblLayout w:type="fixed"/>
        <w:tblCellMar>
          <w:left w:w="57" w:type="dxa"/>
          <w:right w:w="57" w:type="dxa"/>
        </w:tblCellMar>
        <w:tblLook w:val="04A0" w:firstRow="1" w:lastRow="0" w:firstColumn="1" w:lastColumn="0" w:noHBand="0" w:noVBand="1"/>
      </w:tblPr>
      <w:tblGrid>
        <w:gridCol w:w="3058"/>
        <w:gridCol w:w="1574"/>
        <w:gridCol w:w="46"/>
        <w:gridCol w:w="1529"/>
        <w:gridCol w:w="1574"/>
        <w:gridCol w:w="16"/>
        <w:gridCol w:w="1559"/>
      </w:tblGrid>
      <w:tr w:rsidR="00312631" w:rsidRPr="00312631" w14:paraId="46CE6F77" w14:textId="77777777" w:rsidTr="005B0386">
        <w:trPr>
          <w:trHeight w:val="340"/>
        </w:trPr>
        <w:tc>
          <w:tcPr>
            <w:tcW w:w="3058" w:type="dxa"/>
            <w:tcBorders>
              <w:top w:val="nil"/>
              <w:left w:val="nil"/>
              <w:bottom w:val="nil"/>
              <w:right w:val="nil"/>
            </w:tcBorders>
            <w:shd w:val="clear" w:color="auto" w:fill="auto"/>
            <w:noWrap/>
            <w:vAlign w:val="bottom"/>
            <w:hideMark/>
          </w:tcPr>
          <w:p w14:paraId="1729D7B1" w14:textId="77777777" w:rsidR="00312631" w:rsidRPr="00312631" w:rsidRDefault="00312631" w:rsidP="005B0386">
            <w:pPr>
              <w:spacing w:before="120"/>
              <w:jc w:val="center"/>
              <w:rPr>
                <w:sz w:val="26"/>
                <w:szCs w:val="26"/>
              </w:rPr>
            </w:pPr>
          </w:p>
        </w:tc>
        <w:tc>
          <w:tcPr>
            <w:tcW w:w="6298" w:type="dxa"/>
            <w:gridSpan w:val="6"/>
            <w:tcBorders>
              <w:top w:val="nil"/>
              <w:left w:val="nil"/>
              <w:right w:val="nil"/>
            </w:tcBorders>
            <w:vAlign w:val="bottom"/>
          </w:tcPr>
          <w:p w14:paraId="3B44506E" w14:textId="77777777" w:rsidR="00312631" w:rsidRPr="00312631" w:rsidRDefault="00312631" w:rsidP="00396C43">
            <w:pPr>
              <w:pBdr>
                <w:bottom w:val="single" w:sz="4" w:space="1" w:color="auto"/>
              </w:pBdr>
              <w:ind w:left="0" w:right="58"/>
              <w:jc w:val="center"/>
              <w:rPr>
                <w:sz w:val="26"/>
                <w:szCs w:val="26"/>
              </w:rPr>
            </w:pPr>
            <w:r w:rsidRPr="00312631">
              <w:rPr>
                <w:sz w:val="26"/>
                <w:szCs w:val="26"/>
              </w:rPr>
              <w:t>Unit: Baht</w:t>
            </w:r>
          </w:p>
        </w:tc>
      </w:tr>
      <w:tr w:rsidR="00312631" w:rsidRPr="00312631" w14:paraId="2528CAEA" w14:textId="77777777" w:rsidTr="005B0386">
        <w:trPr>
          <w:trHeight w:val="340"/>
        </w:trPr>
        <w:tc>
          <w:tcPr>
            <w:tcW w:w="3058" w:type="dxa"/>
            <w:tcBorders>
              <w:top w:val="nil"/>
              <w:left w:val="nil"/>
              <w:bottom w:val="nil"/>
              <w:right w:val="nil"/>
            </w:tcBorders>
            <w:shd w:val="clear" w:color="auto" w:fill="auto"/>
            <w:noWrap/>
            <w:vAlign w:val="bottom"/>
            <w:hideMark/>
          </w:tcPr>
          <w:p w14:paraId="78970A75" w14:textId="77777777" w:rsidR="00312631" w:rsidRPr="00312631" w:rsidRDefault="00312631" w:rsidP="005B0386">
            <w:pPr>
              <w:jc w:val="center"/>
              <w:rPr>
                <w:sz w:val="26"/>
                <w:szCs w:val="26"/>
              </w:rPr>
            </w:pPr>
          </w:p>
        </w:tc>
        <w:tc>
          <w:tcPr>
            <w:tcW w:w="6298" w:type="dxa"/>
            <w:gridSpan w:val="6"/>
            <w:tcBorders>
              <w:left w:val="nil"/>
              <w:right w:val="nil"/>
            </w:tcBorders>
            <w:vAlign w:val="bottom"/>
          </w:tcPr>
          <w:p w14:paraId="55792FBA" w14:textId="3B875E39" w:rsidR="00312631" w:rsidRPr="00312631" w:rsidRDefault="00BC0462" w:rsidP="00396C43">
            <w:pPr>
              <w:pBdr>
                <w:bottom w:val="single" w:sz="4" w:space="1" w:color="auto"/>
              </w:pBdr>
              <w:ind w:left="0"/>
              <w:jc w:val="center"/>
              <w:rPr>
                <w:sz w:val="26"/>
                <w:szCs w:val="26"/>
              </w:rPr>
            </w:pPr>
            <w:r w:rsidRPr="00B230C3">
              <w:rPr>
                <w:sz w:val="28"/>
                <w:szCs w:val="28"/>
              </w:rPr>
              <w:t>Separate financial statements</w:t>
            </w:r>
          </w:p>
        </w:tc>
      </w:tr>
      <w:tr w:rsidR="00312631" w:rsidRPr="00312631" w14:paraId="2A9F1416" w14:textId="77777777" w:rsidTr="005B0386">
        <w:trPr>
          <w:trHeight w:val="340"/>
        </w:trPr>
        <w:tc>
          <w:tcPr>
            <w:tcW w:w="3058" w:type="dxa"/>
            <w:tcBorders>
              <w:top w:val="nil"/>
              <w:left w:val="nil"/>
              <w:bottom w:val="nil"/>
              <w:right w:val="nil"/>
            </w:tcBorders>
            <w:shd w:val="clear" w:color="auto" w:fill="auto"/>
            <w:noWrap/>
            <w:vAlign w:val="bottom"/>
            <w:hideMark/>
          </w:tcPr>
          <w:p w14:paraId="28FD2C68" w14:textId="77777777" w:rsidR="00312631" w:rsidRPr="00312631" w:rsidRDefault="00312631" w:rsidP="005B0386">
            <w:pPr>
              <w:jc w:val="center"/>
              <w:rPr>
                <w:sz w:val="26"/>
                <w:szCs w:val="26"/>
              </w:rPr>
            </w:pPr>
          </w:p>
        </w:tc>
        <w:tc>
          <w:tcPr>
            <w:tcW w:w="1620" w:type="dxa"/>
            <w:gridSpan w:val="2"/>
            <w:tcBorders>
              <w:left w:val="nil"/>
              <w:bottom w:val="nil"/>
              <w:right w:val="nil"/>
            </w:tcBorders>
            <w:shd w:val="clear" w:color="auto" w:fill="auto"/>
            <w:noWrap/>
            <w:vAlign w:val="bottom"/>
            <w:hideMark/>
          </w:tcPr>
          <w:p w14:paraId="139D4A81" w14:textId="77777777" w:rsidR="00312631" w:rsidRPr="00312631" w:rsidRDefault="00312631" w:rsidP="00396C43">
            <w:pPr>
              <w:pBdr>
                <w:bottom w:val="single" w:sz="4" w:space="1" w:color="auto"/>
              </w:pBdr>
              <w:jc w:val="center"/>
              <w:rPr>
                <w:sz w:val="26"/>
                <w:szCs w:val="26"/>
              </w:rPr>
            </w:pPr>
          </w:p>
        </w:tc>
        <w:tc>
          <w:tcPr>
            <w:tcW w:w="3119" w:type="dxa"/>
            <w:gridSpan w:val="3"/>
            <w:tcBorders>
              <w:left w:val="nil"/>
              <w:right w:val="nil"/>
            </w:tcBorders>
            <w:vAlign w:val="bottom"/>
          </w:tcPr>
          <w:p w14:paraId="143FFD99" w14:textId="77777777" w:rsidR="00312631" w:rsidRPr="00312631" w:rsidRDefault="00312631" w:rsidP="00396C43">
            <w:pPr>
              <w:pBdr>
                <w:bottom w:val="single" w:sz="4" w:space="1" w:color="auto"/>
              </w:pBdr>
              <w:ind w:left="0" w:right="0"/>
              <w:jc w:val="center"/>
              <w:rPr>
                <w:sz w:val="26"/>
                <w:szCs w:val="26"/>
              </w:rPr>
            </w:pPr>
            <w:r w:rsidRPr="00312631">
              <w:rPr>
                <w:sz w:val="26"/>
                <w:szCs w:val="26"/>
              </w:rPr>
              <w:t>Movements increase (decrease)</w:t>
            </w:r>
          </w:p>
        </w:tc>
        <w:tc>
          <w:tcPr>
            <w:tcW w:w="1559" w:type="dxa"/>
            <w:tcBorders>
              <w:left w:val="nil"/>
              <w:bottom w:val="nil"/>
              <w:right w:val="nil"/>
            </w:tcBorders>
            <w:shd w:val="clear" w:color="auto" w:fill="auto"/>
            <w:noWrap/>
            <w:vAlign w:val="bottom"/>
            <w:hideMark/>
          </w:tcPr>
          <w:p w14:paraId="75F09C0A" w14:textId="77777777" w:rsidR="00312631" w:rsidRPr="00312631" w:rsidRDefault="00312631" w:rsidP="005B0386">
            <w:pPr>
              <w:ind w:right="0"/>
              <w:jc w:val="center"/>
              <w:rPr>
                <w:sz w:val="26"/>
                <w:szCs w:val="26"/>
              </w:rPr>
            </w:pPr>
          </w:p>
        </w:tc>
      </w:tr>
      <w:tr w:rsidR="00312631" w:rsidRPr="00312631" w14:paraId="1B9EB1F3" w14:textId="77777777" w:rsidTr="005B0386">
        <w:trPr>
          <w:trHeight w:val="340"/>
        </w:trPr>
        <w:tc>
          <w:tcPr>
            <w:tcW w:w="3058" w:type="dxa"/>
            <w:tcBorders>
              <w:top w:val="nil"/>
              <w:left w:val="nil"/>
              <w:bottom w:val="nil"/>
              <w:right w:val="nil"/>
            </w:tcBorders>
            <w:shd w:val="clear" w:color="auto" w:fill="auto"/>
            <w:noWrap/>
            <w:vAlign w:val="bottom"/>
            <w:hideMark/>
          </w:tcPr>
          <w:p w14:paraId="33D24B90" w14:textId="77777777" w:rsidR="00312631" w:rsidRPr="00312631" w:rsidRDefault="00312631" w:rsidP="005B0386">
            <w:pPr>
              <w:jc w:val="center"/>
              <w:rPr>
                <w:sz w:val="26"/>
                <w:szCs w:val="26"/>
              </w:rPr>
            </w:pPr>
          </w:p>
        </w:tc>
        <w:tc>
          <w:tcPr>
            <w:tcW w:w="1620" w:type="dxa"/>
            <w:gridSpan w:val="2"/>
            <w:tcBorders>
              <w:top w:val="nil"/>
              <w:left w:val="nil"/>
              <w:right w:val="nil"/>
            </w:tcBorders>
            <w:shd w:val="clear" w:color="auto" w:fill="auto"/>
            <w:noWrap/>
            <w:vAlign w:val="bottom"/>
            <w:hideMark/>
          </w:tcPr>
          <w:p w14:paraId="25A9964D" w14:textId="77777777" w:rsidR="00312631" w:rsidRPr="00312631" w:rsidRDefault="00312631" w:rsidP="005B0386">
            <w:pPr>
              <w:ind w:left="0"/>
              <w:jc w:val="center"/>
              <w:rPr>
                <w:sz w:val="26"/>
                <w:szCs w:val="26"/>
              </w:rPr>
            </w:pPr>
            <w:r w:rsidRPr="00312631">
              <w:rPr>
                <w:sz w:val="26"/>
                <w:szCs w:val="26"/>
              </w:rPr>
              <w:t>As at</w:t>
            </w:r>
            <w:r w:rsidRPr="00EB780D">
              <w:rPr>
                <w:rFonts w:hint="cs"/>
                <w:sz w:val="26"/>
                <w:szCs w:val="26"/>
              </w:rPr>
              <w:t xml:space="preserve"> </w:t>
            </w:r>
          </w:p>
          <w:p w14:paraId="75F7CA48" w14:textId="77777777" w:rsidR="00312631" w:rsidRPr="00312631" w:rsidRDefault="00312631" w:rsidP="005B0386">
            <w:pPr>
              <w:pBdr>
                <w:bottom w:val="single" w:sz="4" w:space="1" w:color="auto"/>
              </w:pBdr>
              <w:ind w:left="-85" w:right="-75"/>
              <w:jc w:val="center"/>
              <w:rPr>
                <w:sz w:val="26"/>
                <w:szCs w:val="26"/>
              </w:rPr>
            </w:pPr>
            <w:r w:rsidRPr="00312631">
              <w:rPr>
                <w:sz w:val="26"/>
                <w:szCs w:val="26"/>
              </w:rPr>
              <w:t>January 1, 2021</w:t>
            </w:r>
          </w:p>
        </w:tc>
        <w:tc>
          <w:tcPr>
            <w:tcW w:w="1529" w:type="dxa"/>
            <w:tcBorders>
              <w:top w:val="nil"/>
              <w:left w:val="nil"/>
              <w:right w:val="nil"/>
            </w:tcBorders>
            <w:vAlign w:val="bottom"/>
          </w:tcPr>
          <w:p w14:paraId="3E1822D8" w14:textId="77777777" w:rsidR="00312631" w:rsidRPr="00EB780D" w:rsidRDefault="00312631" w:rsidP="005B0386">
            <w:pPr>
              <w:ind w:left="0" w:right="0"/>
              <w:jc w:val="center"/>
              <w:rPr>
                <w:sz w:val="26"/>
                <w:szCs w:val="26"/>
                <w:cs/>
              </w:rPr>
            </w:pPr>
            <w:r w:rsidRPr="00312631">
              <w:rPr>
                <w:sz w:val="26"/>
                <w:szCs w:val="26"/>
              </w:rPr>
              <w:t>Profit or loss</w:t>
            </w:r>
          </w:p>
        </w:tc>
        <w:tc>
          <w:tcPr>
            <w:tcW w:w="1574" w:type="dxa"/>
            <w:tcBorders>
              <w:top w:val="nil"/>
              <w:left w:val="nil"/>
              <w:right w:val="nil"/>
            </w:tcBorders>
            <w:shd w:val="clear" w:color="auto" w:fill="auto"/>
            <w:noWrap/>
            <w:vAlign w:val="bottom"/>
            <w:hideMark/>
          </w:tcPr>
          <w:p w14:paraId="3EFD8785" w14:textId="77777777" w:rsidR="00312631" w:rsidRPr="00312631" w:rsidRDefault="00312631" w:rsidP="005B0386">
            <w:pPr>
              <w:ind w:left="0" w:right="0"/>
              <w:jc w:val="center"/>
              <w:rPr>
                <w:spacing w:val="-2"/>
                <w:sz w:val="26"/>
                <w:szCs w:val="26"/>
              </w:rPr>
            </w:pPr>
            <w:r w:rsidRPr="00312631">
              <w:rPr>
                <w:spacing w:val="-2"/>
                <w:sz w:val="26"/>
                <w:szCs w:val="26"/>
              </w:rPr>
              <w:t>Other</w:t>
            </w:r>
            <w:r w:rsidRPr="00EB780D">
              <w:rPr>
                <w:rFonts w:hint="cs"/>
                <w:spacing w:val="-2"/>
                <w:sz w:val="26"/>
                <w:szCs w:val="26"/>
              </w:rPr>
              <w:t xml:space="preserve"> </w:t>
            </w:r>
            <w:r w:rsidRPr="00312631">
              <w:rPr>
                <w:spacing w:val="-2"/>
                <w:sz w:val="26"/>
                <w:szCs w:val="26"/>
              </w:rPr>
              <w:t xml:space="preserve">comprehensive income </w:t>
            </w:r>
          </w:p>
        </w:tc>
        <w:tc>
          <w:tcPr>
            <w:tcW w:w="1575" w:type="dxa"/>
            <w:gridSpan w:val="2"/>
            <w:tcBorders>
              <w:top w:val="nil"/>
              <w:left w:val="nil"/>
              <w:right w:val="nil"/>
            </w:tcBorders>
            <w:shd w:val="clear" w:color="auto" w:fill="auto"/>
            <w:noWrap/>
            <w:vAlign w:val="bottom"/>
            <w:hideMark/>
          </w:tcPr>
          <w:p w14:paraId="1F44C4FF" w14:textId="77777777" w:rsidR="00312631" w:rsidRPr="00312631" w:rsidRDefault="00312631" w:rsidP="005B0386">
            <w:pPr>
              <w:ind w:left="0" w:right="-9"/>
              <w:jc w:val="center"/>
              <w:rPr>
                <w:sz w:val="26"/>
                <w:szCs w:val="26"/>
              </w:rPr>
            </w:pPr>
            <w:r w:rsidRPr="00312631">
              <w:rPr>
                <w:sz w:val="26"/>
                <w:szCs w:val="26"/>
              </w:rPr>
              <w:t>As at</w:t>
            </w:r>
            <w:r w:rsidRPr="00EB780D">
              <w:rPr>
                <w:rFonts w:hint="cs"/>
                <w:sz w:val="26"/>
                <w:szCs w:val="26"/>
              </w:rPr>
              <w:t xml:space="preserve"> </w:t>
            </w:r>
          </w:p>
          <w:p w14:paraId="2C462FA6" w14:textId="77777777" w:rsidR="00312631" w:rsidRPr="00312631" w:rsidRDefault="00312631" w:rsidP="005B0386">
            <w:pPr>
              <w:ind w:left="0" w:right="-65"/>
              <w:jc w:val="center"/>
              <w:rPr>
                <w:sz w:val="26"/>
                <w:szCs w:val="26"/>
              </w:rPr>
            </w:pPr>
            <w:r w:rsidRPr="00312631">
              <w:rPr>
                <w:sz w:val="26"/>
                <w:szCs w:val="26"/>
              </w:rPr>
              <w:t>December 31, 2021</w:t>
            </w:r>
          </w:p>
        </w:tc>
      </w:tr>
      <w:tr w:rsidR="00312631" w:rsidRPr="00312631" w14:paraId="6ECFA8CA" w14:textId="77777777" w:rsidTr="005B0386">
        <w:trPr>
          <w:trHeight w:val="340"/>
        </w:trPr>
        <w:tc>
          <w:tcPr>
            <w:tcW w:w="3058" w:type="dxa"/>
            <w:tcBorders>
              <w:top w:val="nil"/>
              <w:left w:val="nil"/>
              <w:bottom w:val="nil"/>
              <w:right w:val="nil"/>
            </w:tcBorders>
            <w:shd w:val="clear" w:color="auto" w:fill="auto"/>
            <w:noWrap/>
            <w:vAlign w:val="bottom"/>
            <w:hideMark/>
          </w:tcPr>
          <w:p w14:paraId="321D650F" w14:textId="3DA9D1A8" w:rsidR="00312631" w:rsidRPr="00312631" w:rsidRDefault="00396C43" w:rsidP="005B0386">
            <w:pPr>
              <w:ind w:left="0"/>
              <w:rPr>
                <w:b/>
                <w:bCs/>
                <w:sz w:val="26"/>
                <w:szCs w:val="26"/>
              </w:rPr>
            </w:pPr>
            <w:r>
              <w:rPr>
                <w:b/>
                <w:bCs/>
                <w:sz w:val="26"/>
                <w:szCs w:val="26"/>
              </w:rPr>
              <w:t xml:space="preserve">Deferred </w:t>
            </w:r>
            <w:r w:rsidR="00312631" w:rsidRPr="00312631">
              <w:rPr>
                <w:b/>
                <w:bCs/>
                <w:sz w:val="26"/>
                <w:szCs w:val="26"/>
              </w:rPr>
              <w:t>tax assets</w:t>
            </w:r>
          </w:p>
        </w:tc>
        <w:tc>
          <w:tcPr>
            <w:tcW w:w="1620" w:type="dxa"/>
            <w:gridSpan w:val="2"/>
            <w:tcBorders>
              <w:left w:val="nil"/>
              <w:bottom w:val="nil"/>
              <w:right w:val="nil"/>
            </w:tcBorders>
            <w:shd w:val="clear" w:color="auto" w:fill="auto"/>
            <w:noWrap/>
            <w:vAlign w:val="bottom"/>
          </w:tcPr>
          <w:p w14:paraId="2CBAC99E" w14:textId="77777777" w:rsidR="00312631" w:rsidRPr="00312631" w:rsidRDefault="00312631" w:rsidP="005B0386">
            <w:pPr>
              <w:tabs>
                <w:tab w:val="decimal" w:pos="1050"/>
              </w:tabs>
              <w:rPr>
                <w:sz w:val="26"/>
                <w:szCs w:val="26"/>
              </w:rPr>
            </w:pPr>
          </w:p>
        </w:tc>
        <w:tc>
          <w:tcPr>
            <w:tcW w:w="1529" w:type="dxa"/>
            <w:tcBorders>
              <w:left w:val="nil"/>
              <w:bottom w:val="nil"/>
              <w:right w:val="nil"/>
            </w:tcBorders>
          </w:tcPr>
          <w:p w14:paraId="14D56BB9" w14:textId="77777777" w:rsidR="00312631" w:rsidRPr="00312631" w:rsidRDefault="00312631" w:rsidP="005B0386">
            <w:pPr>
              <w:pBdr>
                <w:top w:val="single" w:sz="4" w:space="1" w:color="auto"/>
              </w:pBdr>
              <w:ind w:left="0" w:right="0"/>
              <w:jc w:val="right"/>
              <w:rPr>
                <w:sz w:val="26"/>
                <w:szCs w:val="26"/>
              </w:rPr>
            </w:pPr>
          </w:p>
        </w:tc>
        <w:tc>
          <w:tcPr>
            <w:tcW w:w="1574" w:type="dxa"/>
            <w:tcBorders>
              <w:left w:val="nil"/>
              <w:bottom w:val="nil"/>
              <w:right w:val="nil"/>
            </w:tcBorders>
            <w:shd w:val="clear" w:color="auto" w:fill="auto"/>
            <w:noWrap/>
            <w:vAlign w:val="bottom"/>
          </w:tcPr>
          <w:p w14:paraId="5A9249F5" w14:textId="77777777" w:rsidR="00312631" w:rsidRPr="00312631" w:rsidRDefault="00312631" w:rsidP="005B0386">
            <w:pPr>
              <w:pBdr>
                <w:top w:val="single" w:sz="4" w:space="1" w:color="auto"/>
              </w:pBdr>
              <w:ind w:left="0" w:right="0"/>
              <w:jc w:val="right"/>
              <w:rPr>
                <w:sz w:val="26"/>
                <w:szCs w:val="26"/>
              </w:rPr>
            </w:pPr>
          </w:p>
        </w:tc>
        <w:tc>
          <w:tcPr>
            <w:tcW w:w="1575" w:type="dxa"/>
            <w:gridSpan w:val="2"/>
            <w:tcBorders>
              <w:left w:val="nil"/>
              <w:bottom w:val="nil"/>
              <w:right w:val="nil"/>
            </w:tcBorders>
            <w:shd w:val="clear" w:color="auto" w:fill="auto"/>
            <w:noWrap/>
            <w:vAlign w:val="bottom"/>
          </w:tcPr>
          <w:p w14:paraId="392C2D39" w14:textId="77777777" w:rsidR="00312631" w:rsidRPr="00312631" w:rsidRDefault="00312631" w:rsidP="005B0386">
            <w:pPr>
              <w:pBdr>
                <w:top w:val="single" w:sz="4" w:space="1" w:color="auto"/>
              </w:pBdr>
              <w:tabs>
                <w:tab w:val="decimal" w:pos="1050"/>
              </w:tabs>
              <w:ind w:left="0" w:right="0"/>
              <w:jc w:val="both"/>
              <w:rPr>
                <w:sz w:val="26"/>
                <w:szCs w:val="26"/>
              </w:rPr>
            </w:pPr>
          </w:p>
        </w:tc>
      </w:tr>
      <w:tr w:rsidR="00312631" w:rsidRPr="00312631" w14:paraId="2D08CDA0" w14:textId="77777777" w:rsidTr="005B0386">
        <w:trPr>
          <w:trHeight w:val="340"/>
        </w:trPr>
        <w:tc>
          <w:tcPr>
            <w:tcW w:w="3058" w:type="dxa"/>
            <w:tcBorders>
              <w:top w:val="nil"/>
              <w:left w:val="nil"/>
              <w:bottom w:val="nil"/>
              <w:right w:val="nil"/>
            </w:tcBorders>
            <w:shd w:val="clear" w:color="auto" w:fill="auto"/>
            <w:noWrap/>
            <w:vAlign w:val="bottom"/>
          </w:tcPr>
          <w:p w14:paraId="35B3F059" w14:textId="77777777" w:rsidR="00312631" w:rsidRPr="00312631" w:rsidRDefault="00312631" w:rsidP="00312631">
            <w:pPr>
              <w:ind w:left="0" w:right="0"/>
              <w:jc w:val="left"/>
              <w:rPr>
                <w:sz w:val="26"/>
                <w:szCs w:val="26"/>
              </w:rPr>
            </w:pPr>
            <w:r w:rsidRPr="00312631">
              <w:rPr>
                <w:sz w:val="26"/>
                <w:szCs w:val="26"/>
              </w:rPr>
              <w:t xml:space="preserve">Loss allowance - term loans to other </w:t>
            </w:r>
          </w:p>
          <w:p w14:paraId="53186378" w14:textId="77777777" w:rsidR="00312631" w:rsidRPr="00EB780D" w:rsidRDefault="00312631" w:rsidP="00312631">
            <w:pPr>
              <w:ind w:left="0" w:right="0"/>
              <w:jc w:val="left"/>
              <w:rPr>
                <w:sz w:val="26"/>
                <w:szCs w:val="26"/>
                <w:cs/>
              </w:rPr>
            </w:pPr>
            <w:r w:rsidRPr="00EB780D">
              <w:rPr>
                <w:rFonts w:hint="cs"/>
                <w:sz w:val="26"/>
                <w:szCs w:val="26"/>
              </w:rPr>
              <w:t xml:space="preserve">   </w:t>
            </w:r>
            <w:r w:rsidRPr="00312631">
              <w:rPr>
                <w:sz w:val="26"/>
                <w:szCs w:val="26"/>
              </w:rPr>
              <w:t>companies</w:t>
            </w:r>
          </w:p>
        </w:tc>
        <w:tc>
          <w:tcPr>
            <w:tcW w:w="1620" w:type="dxa"/>
            <w:gridSpan w:val="2"/>
            <w:tcBorders>
              <w:top w:val="nil"/>
              <w:left w:val="nil"/>
              <w:bottom w:val="nil"/>
              <w:right w:val="nil"/>
            </w:tcBorders>
            <w:shd w:val="clear" w:color="auto" w:fill="auto"/>
            <w:noWrap/>
            <w:vAlign w:val="bottom"/>
          </w:tcPr>
          <w:p w14:paraId="69ACC3F7" w14:textId="57171712" w:rsidR="00312631" w:rsidRPr="00312631" w:rsidRDefault="00312631" w:rsidP="00312631">
            <w:pPr>
              <w:tabs>
                <w:tab w:val="decimal" w:pos="1138"/>
              </w:tabs>
              <w:ind w:left="-16" w:right="10"/>
              <w:jc w:val="center"/>
              <w:rPr>
                <w:sz w:val="26"/>
                <w:szCs w:val="26"/>
              </w:rPr>
            </w:pPr>
            <w:r w:rsidRPr="00312631">
              <w:rPr>
                <w:sz w:val="26"/>
                <w:szCs w:val="26"/>
              </w:rPr>
              <w:t>83,337,683</w:t>
            </w:r>
          </w:p>
        </w:tc>
        <w:tc>
          <w:tcPr>
            <w:tcW w:w="1529" w:type="dxa"/>
            <w:tcBorders>
              <w:top w:val="nil"/>
              <w:left w:val="nil"/>
              <w:bottom w:val="nil"/>
              <w:right w:val="nil"/>
            </w:tcBorders>
            <w:shd w:val="clear" w:color="auto" w:fill="auto"/>
            <w:vAlign w:val="bottom"/>
          </w:tcPr>
          <w:p w14:paraId="23E6BE9D" w14:textId="56BBEDDB" w:rsidR="00312631" w:rsidRPr="00312631" w:rsidRDefault="00312631" w:rsidP="00312631">
            <w:pPr>
              <w:tabs>
                <w:tab w:val="decimal" w:pos="1138"/>
              </w:tabs>
              <w:ind w:left="-16" w:right="10"/>
              <w:jc w:val="center"/>
              <w:rPr>
                <w:sz w:val="26"/>
                <w:szCs w:val="26"/>
              </w:rPr>
            </w:pPr>
            <w:r w:rsidRPr="00312631">
              <w:rPr>
                <w:sz w:val="26"/>
                <w:szCs w:val="26"/>
              </w:rPr>
              <w:t>(43,197,389)</w:t>
            </w:r>
          </w:p>
        </w:tc>
        <w:tc>
          <w:tcPr>
            <w:tcW w:w="1574" w:type="dxa"/>
            <w:tcBorders>
              <w:top w:val="nil"/>
              <w:left w:val="nil"/>
              <w:bottom w:val="nil"/>
              <w:right w:val="nil"/>
            </w:tcBorders>
            <w:shd w:val="clear" w:color="auto" w:fill="auto"/>
            <w:noWrap/>
            <w:vAlign w:val="bottom"/>
          </w:tcPr>
          <w:p w14:paraId="662B4561" w14:textId="6CA6CE35" w:rsidR="00312631" w:rsidRPr="00312631" w:rsidRDefault="00312631" w:rsidP="00312631">
            <w:pPr>
              <w:tabs>
                <w:tab w:val="decimal" w:pos="1138"/>
              </w:tabs>
              <w:ind w:left="-16" w:right="10"/>
              <w:jc w:val="center"/>
              <w:rPr>
                <w:sz w:val="26"/>
                <w:szCs w:val="26"/>
              </w:rPr>
            </w:pPr>
            <w:r w:rsidRPr="00312631">
              <w:rPr>
                <w:sz w:val="26"/>
                <w:szCs w:val="26"/>
              </w:rPr>
              <w:t>-</w:t>
            </w:r>
          </w:p>
        </w:tc>
        <w:tc>
          <w:tcPr>
            <w:tcW w:w="1575" w:type="dxa"/>
            <w:gridSpan w:val="2"/>
            <w:tcBorders>
              <w:top w:val="nil"/>
              <w:left w:val="nil"/>
              <w:bottom w:val="nil"/>
              <w:right w:val="nil"/>
            </w:tcBorders>
            <w:shd w:val="clear" w:color="auto" w:fill="auto"/>
            <w:noWrap/>
            <w:vAlign w:val="bottom"/>
          </w:tcPr>
          <w:p w14:paraId="25118ADC" w14:textId="32041968" w:rsidR="00312631" w:rsidRPr="00312631" w:rsidRDefault="00312631" w:rsidP="00312631">
            <w:pPr>
              <w:tabs>
                <w:tab w:val="decimal" w:pos="1138"/>
              </w:tabs>
              <w:ind w:left="-16" w:right="10"/>
              <w:jc w:val="center"/>
              <w:rPr>
                <w:sz w:val="26"/>
                <w:szCs w:val="26"/>
              </w:rPr>
            </w:pPr>
            <w:r w:rsidRPr="00312631">
              <w:rPr>
                <w:sz w:val="26"/>
                <w:szCs w:val="26"/>
              </w:rPr>
              <w:t>40,140,294</w:t>
            </w:r>
          </w:p>
        </w:tc>
      </w:tr>
      <w:tr w:rsidR="00312631" w:rsidRPr="00312631" w14:paraId="2D3D676A" w14:textId="77777777" w:rsidTr="005B0386">
        <w:trPr>
          <w:trHeight w:val="340"/>
        </w:trPr>
        <w:tc>
          <w:tcPr>
            <w:tcW w:w="3058" w:type="dxa"/>
            <w:tcBorders>
              <w:top w:val="nil"/>
              <w:left w:val="nil"/>
              <w:bottom w:val="nil"/>
              <w:right w:val="nil"/>
            </w:tcBorders>
            <w:shd w:val="clear" w:color="auto" w:fill="auto"/>
            <w:noWrap/>
            <w:vAlign w:val="bottom"/>
          </w:tcPr>
          <w:p w14:paraId="45C53357" w14:textId="36DCF6B8" w:rsidR="00312631" w:rsidRPr="00312631" w:rsidRDefault="00312631" w:rsidP="00312631">
            <w:pPr>
              <w:ind w:left="0" w:right="-119"/>
              <w:jc w:val="left"/>
              <w:rPr>
                <w:sz w:val="26"/>
                <w:szCs w:val="26"/>
              </w:rPr>
            </w:pPr>
            <w:r w:rsidRPr="00312631">
              <w:rPr>
                <w:sz w:val="26"/>
                <w:szCs w:val="26"/>
              </w:rPr>
              <w:t>Allowance for impairment - investment</w:t>
            </w:r>
          </w:p>
          <w:p w14:paraId="394F5DA2" w14:textId="77777777" w:rsidR="00312631" w:rsidRPr="00EB780D" w:rsidRDefault="00312631" w:rsidP="00312631">
            <w:pPr>
              <w:ind w:left="0" w:right="-119"/>
              <w:jc w:val="left"/>
              <w:rPr>
                <w:sz w:val="26"/>
                <w:szCs w:val="26"/>
                <w:cs/>
              </w:rPr>
            </w:pPr>
            <w:r w:rsidRPr="00EB780D">
              <w:rPr>
                <w:rFonts w:hint="cs"/>
                <w:sz w:val="26"/>
                <w:szCs w:val="26"/>
              </w:rPr>
              <w:t xml:space="preserve">  </w:t>
            </w:r>
            <w:r w:rsidRPr="00312631">
              <w:rPr>
                <w:sz w:val="26"/>
                <w:szCs w:val="26"/>
              </w:rPr>
              <w:t xml:space="preserve"> property from debt</w:t>
            </w:r>
            <w:r w:rsidRPr="00EB780D">
              <w:rPr>
                <w:rFonts w:hint="cs"/>
                <w:sz w:val="26"/>
                <w:szCs w:val="26"/>
              </w:rPr>
              <w:t xml:space="preserve"> </w:t>
            </w:r>
            <w:r w:rsidRPr="00312631">
              <w:rPr>
                <w:sz w:val="26"/>
                <w:szCs w:val="26"/>
              </w:rPr>
              <w:t>settlement</w:t>
            </w:r>
          </w:p>
        </w:tc>
        <w:tc>
          <w:tcPr>
            <w:tcW w:w="1620" w:type="dxa"/>
            <w:gridSpan w:val="2"/>
            <w:tcBorders>
              <w:top w:val="nil"/>
              <w:left w:val="nil"/>
              <w:bottom w:val="nil"/>
              <w:right w:val="nil"/>
            </w:tcBorders>
            <w:shd w:val="clear" w:color="auto" w:fill="auto"/>
            <w:noWrap/>
            <w:vAlign w:val="bottom"/>
          </w:tcPr>
          <w:p w14:paraId="34C7DF34" w14:textId="04292648" w:rsidR="00312631" w:rsidRPr="00312631" w:rsidRDefault="00312631" w:rsidP="00312631">
            <w:pPr>
              <w:tabs>
                <w:tab w:val="decimal" w:pos="1138"/>
              </w:tabs>
              <w:ind w:left="-16" w:right="10"/>
              <w:jc w:val="center"/>
              <w:rPr>
                <w:sz w:val="26"/>
                <w:szCs w:val="26"/>
              </w:rPr>
            </w:pPr>
            <w:r w:rsidRPr="00312631">
              <w:rPr>
                <w:sz w:val="26"/>
                <w:szCs w:val="26"/>
              </w:rPr>
              <w:t>7,906,670</w:t>
            </w:r>
          </w:p>
        </w:tc>
        <w:tc>
          <w:tcPr>
            <w:tcW w:w="1529" w:type="dxa"/>
            <w:tcBorders>
              <w:top w:val="nil"/>
              <w:left w:val="nil"/>
              <w:bottom w:val="nil"/>
              <w:right w:val="nil"/>
            </w:tcBorders>
            <w:shd w:val="clear" w:color="auto" w:fill="auto"/>
            <w:vAlign w:val="bottom"/>
          </w:tcPr>
          <w:p w14:paraId="72CA8F13" w14:textId="6F812D0C" w:rsidR="00312631" w:rsidRPr="00312631" w:rsidRDefault="00312631" w:rsidP="00312631">
            <w:pPr>
              <w:tabs>
                <w:tab w:val="decimal" w:pos="1138"/>
              </w:tabs>
              <w:ind w:left="-16" w:right="10"/>
              <w:jc w:val="center"/>
              <w:rPr>
                <w:sz w:val="26"/>
                <w:szCs w:val="26"/>
              </w:rPr>
            </w:pPr>
            <w:r w:rsidRPr="00312631">
              <w:rPr>
                <w:sz w:val="26"/>
                <w:szCs w:val="26"/>
              </w:rPr>
              <w:t>-</w:t>
            </w:r>
          </w:p>
        </w:tc>
        <w:tc>
          <w:tcPr>
            <w:tcW w:w="1574" w:type="dxa"/>
            <w:tcBorders>
              <w:top w:val="nil"/>
              <w:left w:val="nil"/>
              <w:bottom w:val="nil"/>
              <w:right w:val="nil"/>
            </w:tcBorders>
            <w:shd w:val="clear" w:color="auto" w:fill="auto"/>
            <w:noWrap/>
            <w:vAlign w:val="bottom"/>
          </w:tcPr>
          <w:p w14:paraId="5FDFCD27" w14:textId="1B56A657" w:rsidR="00312631" w:rsidRPr="00312631" w:rsidRDefault="00312631" w:rsidP="00312631">
            <w:pPr>
              <w:tabs>
                <w:tab w:val="decimal" w:pos="1138"/>
              </w:tabs>
              <w:ind w:left="-16" w:right="10"/>
              <w:jc w:val="center"/>
              <w:rPr>
                <w:sz w:val="26"/>
                <w:szCs w:val="26"/>
              </w:rPr>
            </w:pPr>
            <w:r w:rsidRPr="00312631">
              <w:rPr>
                <w:sz w:val="26"/>
                <w:szCs w:val="26"/>
              </w:rPr>
              <w:t>-</w:t>
            </w:r>
          </w:p>
        </w:tc>
        <w:tc>
          <w:tcPr>
            <w:tcW w:w="1575" w:type="dxa"/>
            <w:gridSpan w:val="2"/>
            <w:tcBorders>
              <w:top w:val="nil"/>
              <w:left w:val="nil"/>
              <w:bottom w:val="nil"/>
              <w:right w:val="nil"/>
            </w:tcBorders>
            <w:shd w:val="clear" w:color="auto" w:fill="auto"/>
            <w:noWrap/>
            <w:vAlign w:val="bottom"/>
          </w:tcPr>
          <w:p w14:paraId="27CE37BF" w14:textId="1246F130" w:rsidR="00312631" w:rsidRPr="00312631" w:rsidRDefault="00312631" w:rsidP="00312631">
            <w:pPr>
              <w:tabs>
                <w:tab w:val="decimal" w:pos="1138"/>
              </w:tabs>
              <w:ind w:left="-16" w:right="10"/>
              <w:jc w:val="center"/>
              <w:rPr>
                <w:sz w:val="26"/>
                <w:szCs w:val="26"/>
              </w:rPr>
            </w:pPr>
            <w:r w:rsidRPr="00312631">
              <w:rPr>
                <w:sz w:val="26"/>
                <w:szCs w:val="26"/>
              </w:rPr>
              <w:t>7,906,670</w:t>
            </w:r>
          </w:p>
        </w:tc>
      </w:tr>
      <w:tr w:rsidR="00312631" w:rsidRPr="00312631" w14:paraId="68882792" w14:textId="77777777" w:rsidTr="005B0386">
        <w:trPr>
          <w:trHeight w:val="340"/>
        </w:trPr>
        <w:tc>
          <w:tcPr>
            <w:tcW w:w="3058" w:type="dxa"/>
            <w:tcBorders>
              <w:top w:val="nil"/>
              <w:left w:val="nil"/>
              <w:bottom w:val="nil"/>
              <w:right w:val="nil"/>
            </w:tcBorders>
            <w:shd w:val="clear" w:color="auto" w:fill="auto"/>
            <w:noWrap/>
            <w:vAlign w:val="bottom"/>
          </w:tcPr>
          <w:p w14:paraId="27B51CDC" w14:textId="77777777" w:rsidR="00312631" w:rsidRPr="00EB780D" w:rsidRDefault="00312631" w:rsidP="00312631">
            <w:pPr>
              <w:ind w:left="284" w:hanging="284"/>
              <w:rPr>
                <w:sz w:val="26"/>
                <w:szCs w:val="26"/>
                <w:cs/>
              </w:rPr>
            </w:pPr>
            <w:r w:rsidRPr="00312631">
              <w:rPr>
                <w:sz w:val="26"/>
                <w:szCs w:val="26"/>
              </w:rPr>
              <w:t>Lease</w:t>
            </w:r>
          </w:p>
        </w:tc>
        <w:tc>
          <w:tcPr>
            <w:tcW w:w="1620" w:type="dxa"/>
            <w:gridSpan w:val="2"/>
            <w:tcBorders>
              <w:top w:val="nil"/>
              <w:left w:val="nil"/>
              <w:bottom w:val="nil"/>
              <w:right w:val="nil"/>
            </w:tcBorders>
            <w:shd w:val="clear" w:color="auto" w:fill="auto"/>
            <w:noWrap/>
            <w:vAlign w:val="bottom"/>
          </w:tcPr>
          <w:p w14:paraId="6A20E51B" w14:textId="6ECAC534" w:rsidR="00312631" w:rsidRPr="00312631" w:rsidRDefault="00312631" w:rsidP="00312631">
            <w:pPr>
              <w:tabs>
                <w:tab w:val="decimal" w:pos="1138"/>
              </w:tabs>
              <w:ind w:left="-16" w:right="10"/>
              <w:jc w:val="center"/>
              <w:rPr>
                <w:sz w:val="26"/>
                <w:szCs w:val="26"/>
              </w:rPr>
            </w:pPr>
            <w:r w:rsidRPr="00312631">
              <w:rPr>
                <w:sz w:val="26"/>
                <w:szCs w:val="26"/>
              </w:rPr>
              <w:t>41,954</w:t>
            </w:r>
          </w:p>
        </w:tc>
        <w:tc>
          <w:tcPr>
            <w:tcW w:w="1529" w:type="dxa"/>
            <w:tcBorders>
              <w:top w:val="nil"/>
              <w:left w:val="nil"/>
              <w:bottom w:val="nil"/>
              <w:right w:val="nil"/>
            </w:tcBorders>
            <w:shd w:val="clear" w:color="auto" w:fill="auto"/>
            <w:vAlign w:val="bottom"/>
          </w:tcPr>
          <w:p w14:paraId="0B023E10" w14:textId="2F4CA5BF" w:rsidR="00312631" w:rsidRPr="00312631" w:rsidRDefault="00312631" w:rsidP="00312631">
            <w:pPr>
              <w:tabs>
                <w:tab w:val="decimal" w:pos="1138"/>
              </w:tabs>
              <w:ind w:left="-16" w:right="10"/>
              <w:jc w:val="center"/>
              <w:rPr>
                <w:sz w:val="26"/>
                <w:szCs w:val="26"/>
              </w:rPr>
            </w:pPr>
            <w:r w:rsidRPr="00312631">
              <w:rPr>
                <w:sz w:val="26"/>
                <w:szCs w:val="26"/>
              </w:rPr>
              <w:t>(17,460)</w:t>
            </w:r>
          </w:p>
        </w:tc>
        <w:tc>
          <w:tcPr>
            <w:tcW w:w="1574" w:type="dxa"/>
            <w:tcBorders>
              <w:top w:val="nil"/>
              <w:left w:val="nil"/>
              <w:bottom w:val="nil"/>
              <w:right w:val="nil"/>
            </w:tcBorders>
            <w:shd w:val="clear" w:color="auto" w:fill="auto"/>
            <w:noWrap/>
            <w:vAlign w:val="bottom"/>
          </w:tcPr>
          <w:p w14:paraId="7013ABF3" w14:textId="729721B5" w:rsidR="00312631" w:rsidRPr="00312631" w:rsidRDefault="00312631" w:rsidP="00312631">
            <w:pPr>
              <w:tabs>
                <w:tab w:val="decimal" w:pos="1138"/>
              </w:tabs>
              <w:ind w:left="-16" w:right="10"/>
              <w:jc w:val="center"/>
              <w:rPr>
                <w:sz w:val="26"/>
                <w:szCs w:val="26"/>
              </w:rPr>
            </w:pPr>
            <w:r w:rsidRPr="00312631">
              <w:rPr>
                <w:sz w:val="26"/>
                <w:szCs w:val="26"/>
              </w:rPr>
              <w:t>-</w:t>
            </w:r>
          </w:p>
        </w:tc>
        <w:tc>
          <w:tcPr>
            <w:tcW w:w="1575" w:type="dxa"/>
            <w:gridSpan w:val="2"/>
            <w:tcBorders>
              <w:top w:val="nil"/>
              <w:left w:val="nil"/>
              <w:bottom w:val="nil"/>
              <w:right w:val="nil"/>
            </w:tcBorders>
            <w:shd w:val="clear" w:color="auto" w:fill="auto"/>
            <w:noWrap/>
            <w:vAlign w:val="bottom"/>
          </w:tcPr>
          <w:p w14:paraId="3DB875B3" w14:textId="18AF7164" w:rsidR="00312631" w:rsidRPr="00312631" w:rsidRDefault="00312631" w:rsidP="00312631">
            <w:pPr>
              <w:tabs>
                <w:tab w:val="decimal" w:pos="1138"/>
              </w:tabs>
              <w:ind w:left="-16" w:right="10"/>
              <w:jc w:val="center"/>
              <w:rPr>
                <w:sz w:val="26"/>
                <w:szCs w:val="26"/>
              </w:rPr>
            </w:pPr>
            <w:r w:rsidRPr="00312631">
              <w:rPr>
                <w:sz w:val="26"/>
                <w:szCs w:val="26"/>
              </w:rPr>
              <w:t>24,494</w:t>
            </w:r>
          </w:p>
        </w:tc>
      </w:tr>
      <w:tr w:rsidR="00312631" w:rsidRPr="00312631" w14:paraId="4F1EB527" w14:textId="77777777" w:rsidTr="005B0386">
        <w:trPr>
          <w:trHeight w:val="340"/>
        </w:trPr>
        <w:tc>
          <w:tcPr>
            <w:tcW w:w="3058" w:type="dxa"/>
            <w:tcBorders>
              <w:top w:val="nil"/>
              <w:left w:val="nil"/>
              <w:bottom w:val="nil"/>
              <w:right w:val="nil"/>
            </w:tcBorders>
            <w:shd w:val="clear" w:color="auto" w:fill="auto"/>
            <w:noWrap/>
            <w:vAlign w:val="bottom"/>
          </w:tcPr>
          <w:p w14:paraId="4A62FA2F" w14:textId="77777777" w:rsidR="00312631" w:rsidRPr="00312631" w:rsidRDefault="00312631" w:rsidP="00312631">
            <w:pPr>
              <w:tabs>
                <w:tab w:val="decimal" w:pos="1080"/>
              </w:tabs>
              <w:ind w:left="0" w:right="0"/>
              <w:jc w:val="left"/>
              <w:rPr>
                <w:sz w:val="26"/>
                <w:szCs w:val="26"/>
              </w:rPr>
            </w:pPr>
            <w:r w:rsidRPr="00312631">
              <w:rPr>
                <w:sz w:val="26"/>
                <w:szCs w:val="26"/>
              </w:rPr>
              <w:t xml:space="preserve">Loss allowance - other non-current </w:t>
            </w:r>
          </w:p>
          <w:p w14:paraId="5224B75D" w14:textId="77777777" w:rsidR="00312631" w:rsidRPr="00EB780D" w:rsidRDefault="00312631" w:rsidP="00312631">
            <w:pPr>
              <w:tabs>
                <w:tab w:val="decimal" w:pos="1080"/>
              </w:tabs>
              <w:ind w:left="0" w:right="0"/>
              <w:jc w:val="left"/>
              <w:rPr>
                <w:sz w:val="26"/>
                <w:szCs w:val="26"/>
                <w:cs/>
              </w:rPr>
            </w:pPr>
            <w:r w:rsidRPr="00EB780D">
              <w:rPr>
                <w:rFonts w:hint="cs"/>
                <w:sz w:val="26"/>
                <w:szCs w:val="26"/>
              </w:rPr>
              <w:t xml:space="preserve">   </w:t>
            </w:r>
            <w:r w:rsidRPr="00312631">
              <w:rPr>
                <w:sz w:val="26"/>
                <w:szCs w:val="26"/>
              </w:rPr>
              <w:t>financial assets</w:t>
            </w:r>
          </w:p>
        </w:tc>
        <w:tc>
          <w:tcPr>
            <w:tcW w:w="1620" w:type="dxa"/>
            <w:gridSpan w:val="2"/>
            <w:tcBorders>
              <w:top w:val="nil"/>
              <w:left w:val="nil"/>
              <w:bottom w:val="nil"/>
              <w:right w:val="nil"/>
            </w:tcBorders>
            <w:shd w:val="clear" w:color="auto" w:fill="auto"/>
            <w:noWrap/>
            <w:vAlign w:val="bottom"/>
          </w:tcPr>
          <w:p w14:paraId="659B3FE7" w14:textId="110FA6EE" w:rsidR="00312631" w:rsidRPr="00DE2FC0" w:rsidRDefault="00312631" w:rsidP="00312631">
            <w:pPr>
              <w:tabs>
                <w:tab w:val="decimal" w:pos="1138"/>
              </w:tabs>
              <w:ind w:left="-16" w:right="10"/>
              <w:jc w:val="center"/>
              <w:rPr>
                <w:sz w:val="26"/>
                <w:szCs w:val="26"/>
              </w:rPr>
            </w:pPr>
            <w:r w:rsidRPr="00DE2FC0">
              <w:rPr>
                <w:sz w:val="26"/>
                <w:szCs w:val="26"/>
              </w:rPr>
              <w:t>1,976,669</w:t>
            </w:r>
          </w:p>
        </w:tc>
        <w:tc>
          <w:tcPr>
            <w:tcW w:w="1529" w:type="dxa"/>
            <w:tcBorders>
              <w:top w:val="nil"/>
              <w:left w:val="nil"/>
              <w:bottom w:val="nil"/>
              <w:right w:val="nil"/>
            </w:tcBorders>
            <w:shd w:val="clear" w:color="auto" w:fill="auto"/>
            <w:vAlign w:val="bottom"/>
          </w:tcPr>
          <w:p w14:paraId="0FEF67F3" w14:textId="78D7ABCB" w:rsidR="00312631" w:rsidRPr="00DE2FC0" w:rsidRDefault="00312631" w:rsidP="00312631">
            <w:pPr>
              <w:tabs>
                <w:tab w:val="decimal" w:pos="1138"/>
              </w:tabs>
              <w:ind w:left="-16" w:right="10"/>
              <w:jc w:val="center"/>
              <w:rPr>
                <w:sz w:val="26"/>
                <w:szCs w:val="26"/>
              </w:rPr>
            </w:pPr>
            <w:r w:rsidRPr="00DE2FC0">
              <w:rPr>
                <w:sz w:val="26"/>
                <w:szCs w:val="26"/>
              </w:rPr>
              <w:t>-</w:t>
            </w:r>
          </w:p>
        </w:tc>
        <w:tc>
          <w:tcPr>
            <w:tcW w:w="1574" w:type="dxa"/>
            <w:tcBorders>
              <w:top w:val="nil"/>
              <w:left w:val="nil"/>
              <w:bottom w:val="nil"/>
              <w:right w:val="nil"/>
            </w:tcBorders>
            <w:shd w:val="clear" w:color="auto" w:fill="auto"/>
            <w:noWrap/>
            <w:vAlign w:val="bottom"/>
          </w:tcPr>
          <w:p w14:paraId="6E737F62" w14:textId="2AFAFA01" w:rsidR="00312631" w:rsidRPr="00DE2FC0" w:rsidRDefault="00DE2FC0" w:rsidP="00312631">
            <w:pPr>
              <w:tabs>
                <w:tab w:val="decimal" w:pos="1138"/>
              </w:tabs>
              <w:ind w:left="-16" w:right="10"/>
              <w:jc w:val="center"/>
              <w:rPr>
                <w:sz w:val="26"/>
                <w:szCs w:val="26"/>
              </w:rPr>
            </w:pPr>
            <w:r w:rsidRPr="00DE2FC0">
              <w:rPr>
                <w:sz w:val="26"/>
                <w:szCs w:val="26"/>
              </w:rPr>
              <w:t>123,542</w:t>
            </w:r>
          </w:p>
        </w:tc>
        <w:tc>
          <w:tcPr>
            <w:tcW w:w="1575" w:type="dxa"/>
            <w:gridSpan w:val="2"/>
            <w:tcBorders>
              <w:top w:val="nil"/>
              <w:left w:val="nil"/>
              <w:bottom w:val="nil"/>
              <w:right w:val="nil"/>
            </w:tcBorders>
            <w:shd w:val="clear" w:color="auto" w:fill="auto"/>
            <w:noWrap/>
            <w:vAlign w:val="bottom"/>
          </w:tcPr>
          <w:p w14:paraId="5FEAD5F3" w14:textId="47B7B137" w:rsidR="00312631" w:rsidRPr="00DE2FC0" w:rsidRDefault="00DE2FC0" w:rsidP="00312631">
            <w:pPr>
              <w:tabs>
                <w:tab w:val="decimal" w:pos="1138"/>
              </w:tabs>
              <w:ind w:left="-16" w:right="10"/>
              <w:jc w:val="center"/>
              <w:rPr>
                <w:sz w:val="26"/>
                <w:szCs w:val="26"/>
              </w:rPr>
            </w:pPr>
            <w:r w:rsidRPr="00DE2FC0">
              <w:rPr>
                <w:sz w:val="26"/>
                <w:szCs w:val="26"/>
              </w:rPr>
              <w:t>2,100,211</w:t>
            </w:r>
          </w:p>
        </w:tc>
      </w:tr>
      <w:tr w:rsidR="00312631" w:rsidRPr="00312631" w14:paraId="5FE8293A" w14:textId="77777777" w:rsidTr="005B0386">
        <w:trPr>
          <w:trHeight w:val="340"/>
        </w:trPr>
        <w:tc>
          <w:tcPr>
            <w:tcW w:w="3058" w:type="dxa"/>
            <w:tcBorders>
              <w:top w:val="nil"/>
              <w:left w:val="nil"/>
              <w:bottom w:val="nil"/>
              <w:right w:val="nil"/>
            </w:tcBorders>
            <w:shd w:val="clear" w:color="auto" w:fill="auto"/>
            <w:noWrap/>
            <w:vAlign w:val="bottom"/>
          </w:tcPr>
          <w:p w14:paraId="681865E4" w14:textId="77777777" w:rsidR="00312631" w:rsidRPr="00312631" w:rsidRDefault="00312631" w:rsidP="00312631">
            <w:pPr>
              <w:ind w:left="0"/>
              <w:rPr>
                <w:sz w:val="26"/>
                <w:szCs w:val="26"/>
              </w:rPr>
            </w:pPr>
            <w:r w:rsidRPr="00312631">
              <w:rPr>
                <w:sz w:val="26"/>
                <w:szCs w:val="26"/>
              </w:rPr>
              <w:t>Provision for employee benefit</w:t>
            </w:r>
          </w:p>
        </w:tc>
        <w:tc>
          <w:tcPr>
            <w:tcW w:w="1620" w:type="dxa"/>
            <w:gridSpan w:val="2"/>
            <w:tcBorders>
              <w:top w:val="nil"/>
              <w:left w:val="nil"/>
              <w:right w:val="nil"/>
            </w:tcBorders>
            <w:shd w:val="clear" w:color="auto" w:fill="auto"/>
            <w:noWrap/>
            <w:vAlign w:val="bottom"/>
          </w:tcPr>
          <w:p w14:paraId="0B09DC09" w14:textId="3C579B25" w:rsidR="00312631" w:rsidRPr="00DE2FC0" w:rsidRDefault="00312631" w:rsidP="00312631">
            <w:pPr>
              <w:tabs>
                <w:tab w:val="decimal" w:pos="1138"/>
              </w:tabs>
              <w:ind w:left="-16" w:right="10"/>
              <w:jc w:val="center"/>
              <w:rPr>
                <w:sz w:val="26"/>
                <w:szCs w:val="26"/>
              </w:rPr>
            </w:pPr>
            <w:r w:rsidRPr="00DE2FC0">
              <w:rPr>
                <w:sz w:val="26"/>
                <w:szCs w:val="26"/>
              </w:rPr>
              <w:t>939,556</w:t>
            </w:r>
          </w:p>
        </w:tc>
        <w:tc>
          <w:tcPr>
            <w:tcW w:w="1529" w:type="dxa"/>
            <w:tcBorders>
              <w:top w:val="nil"/>
              <w:left w:val="nil"/>
              <w:right w:val="nil"/>
            </w:tcBorders>
            <w:shd w:val="clear" w:color="auto" w:fill="auto"/>
            <w:vAlign w:val="bottom"/>
          </w:tcPr>
          <w:p w14:paraId="144AF095" w14:textId="5F499C56" w:rsidR="00312631" w:rsidRPr="00DE2FC0" w:rsidRDefault="00312631" w:rsidP="00312631">
            <w:pPr>
              <w:tabs>
                <w:tab w:val="decimal" w:pos="1138"/>
              </w:tabs>
              <w:ind w:left="-16" w:right="10"/>
              <w:jc w:val="center"/>
              <w:rPr>
                <w:sz w:val="26"/>
                <w:szCs w:val="26"/>
              </w:rPr>
            </w:pPr>
            <w:r w:rsidRPr="00DE2FC0">
              <w:rPr>
                <w:sz w:val="26"/>
                <w:szCs w:val="26"/>
              </w:rPr>
              <w:t>237,006</w:t>
            </w:r>
          </w:p>
        </w:tc>
        <w:tc>
          <w:tcPr>
            <w:tcW w:w="1574" w:type="dxa"/>
            <w:tcBorders>
              <w:top w:val="nil"/>
              <w:left w:val="nil"/>
              <w:right w:val="nil"/>
            </w:tcBorders>
            <w:shd w:val="clear" w:color="auto" w:fill="auto"/>
            <w:noWrap/>
            <w:vAlign w:val="bottom"/>
          </w:tcPr>
          <w:p w14:paraId="19FC3728" w14:textId="52F0767B" w:rsidR="00312631" w:rsidRPr="00DE2FC0" w:rsidRDefault="00312631" w:rsidP="00312631">
            <w:pPr>
              <w:tabs>
                <w:tab w:val="decimal" w:pos="1138"/>
              </w:tabs>
              <w:ind w:left="-16" w:right="10"/>
              <w:jc w:val="center"/>
              <w:rPr>
                <w:sz w:val="26"/>
                <w:szCs w:val="26"/>
              </w:rPr>
            </w:pPr>
            <w:r w:rsidRPr="00DE2FC0">
              <w:rPr>
                <w:sz w:val="26"/>
                <w:szCs w:val="26"/>
              </w:rPr>
              <w:t>(367,654)</w:t>
            </w:r>
          </w:p>
        </w:tc>
        <w:tc>
          <w:tcPr>
            <w:tcW w:w="1575" w:type="dxa"/>
            <w:gridSpan w:val="2"/>
            <w:tcBorders>
              <w:top w:val="nil"/>
              <w:left w:val="nil"/>
              <w:right w:val="nil"/>
            </w:tcBorders>
            <w:shd w:val="clear" w:color="auto" w:fill="auto"/>
            <w:noWrap/>
            <w:vAlign w:val="bottom"/>
          </w:tcPr>
          <w:p w14:paraId="7BDCC7C1" w14:textId="4AFBCA22" w:rsidR="00312631" w:rsidRPr="00DE2FC0" w:rsidRDefault="00312631" w:rsidP="00312631">
            <w:pPr>
              <w:tabs>
                <w:tab w:val="decimal" w:pos="1138"/>
              </w:tabs>
              <w:ind w:left="-16" w:right="10"/>
              <w:jc w:val="center"/>
              <w:rPr>
                <w:sz w:val="26"/>
                <w:szCs w:val="26"/>
              </w:rPr>
            </w:pPr>
            <w:r w:rsidRPr="00DE2FC0">
              <w:rPr>
                <w:sz w:val="26"/>
                <w:szCs w:val="26"/>
              </w:rPr>
              <w:t>808,908</w:t>
            </w:r>
          </w:p>
        </w:tc>
      </w:tr>
      <w:tr w:rsidR="00312631" w:rsidRPr="00312631" w14:paraId="52F6CEEA" w14:textId="77777777" w:rsidTr="005B0386">
        <w:trPr>
          <w:trHeight w:val="340"/>
        </w:trPr>
        <w:tc>
          <w:tcPr>
            <w:tcW w:w="3058" w:type="dxa"/>
            <w:tcBorders>
              <w:top w:val="nil"/>
              <w:left w:val="nil"/>
              <w:bottom w:val="nil"/>
              <w:right w:val="nil"/>
            </w:tcBorders>
            <w:shd w:val="clear" w:color="auto" w:fill="auto"/>
            <w:noWrap/>
            <w:vAlign w:val="bottom"/>
          </w:tcPr>
          <w:p w14:paraId="6882887C" w14:textId="77777777" w:rsidR="00312631" w:rsidRPr="00312631" w:rsidRDefault="00312631" w:rsidP="00312631">
            <w:pPr>
              <w:ind w:left="0"/>
              <w:rPr>
                <w:sz w:val="26"/>
                <w:szCs w:val="26"/>
              </w:rPr>
            </w:pPr>
            <w:r w:rsidRPr="00312631">
              <w:rPr>
                <w:sz w:val="26"/>
                <w:szCs w:val="26"/>
              </w:rPr>
              <w:t>Other</w:t>
            </w:r>
          </w:p>
        </w:tc>
        <w:tc>
          <w:tcPr>
            <w:tcW w:w="1620" w:type="dxa"/>
            <w:gridSpan w:val="2"/>
            <w:tcBorders>
              <w:top w:val="nil"/>
              <w:left w:val="nil"/>
              <w:right w:val="nil"/>
            </w:tcBorders>
            <w:shd w:val="clear" w:color="auto" w:fill="auto"/>
            <w:noWrap/>
            <w:vAlign w:val="bottom"/>
          </w:tcPr>
          <w:p w14:paraId="72BAE4E5" w14:textId="173E4C1C" w:rsidR="00312631" w:rsidRPr="00DE2FC0" w:rsidRDefault="00312631" w:rsidP="00396C43">
            <w:pPr>
              <w:pBdr>
                <w:bottom w:val="single" w:sz="4" w:space="1" w:color="auto"/>
              </w:pBdr>
              <w:tabs>
                <w:tab w:val="decimal" w:pos="1138"/>
              </w:tabs>
              <w:ind w:left="-16" w:right="10"/>
              <w:jc w:val="center"/>
              <w:rPr>
                <w:sz w:val="26"/>
                <w:szCs w:val="26"/>
              </w:rPr>
            </w:pPr>
            <w:r w:rsidRPr="00DE2FC0">
              <w:rPr>
                <w:sz w:val="26"/>
                <w:szCs w:val="26"/>
              </w:rPr>
              <w:t>143,995</w:t>
            </w:r>
          </w:p>
        </w:tc>
        <w:tc>
          <w:tcPr>
            <w:tcW w:w="1529" w:type="dxa"/>
            <w:tcBorders>
              <w:top w:val="nil"/>
              <w:left w:val="nil"/>
              <w:right w:val="nil"/>
            </w:tcBorders>
            <w:shd w:val="clear" w:color="auto" w:fill="auto"/>
            <w:vAlign w:val="bottom"/>
          </w:tcPr>
          <w:p w14:paraId="06EC1BF5" w14:textId="65DEFCDE" w:rsidR="00312631" w:rsidRPr="00DE2FC0" w:rsidRDefault="00312631" w:rsidP="00396C43">
            <w:pPr>
              <w:pBdr>
                <w:bottom w:val="single" w:sz="4" w:space="1" w:color="auto"/>
              </w:pBdr>
              <w:tabs>
                <w:tab w:val="decimal" w:pos="1138"/>
              </w:tabs>
              <w:ind w:left="-16" w:right="10"/>
              <w:jc w:val="center"/>
              <w:rPr>
                <w:sz w:val="26"/>
                <w:szCs w:val="26"/>
              </w:rPr>
            </w:pPr>
            <w:r w:rsidRPr="00DE2FC0">
              <w:rPr>
                <w:sz w:val="26"/>
                <w:szCs w:val="26"/>
              </w:rPr>
              <w:t>(130,956)</w:t>
            </w:r>
          </w:p>
        </w:tc>
        <w:tc>
          <w:tcPr>
            <w:tcW w:w="1574" w:type="dxa"/>
            <w:tcBorders>
              <w:top w:val="nil"/>
              <w:left w:val="nil"/>
              <w:right w:val="nil"/>
            </w:tcBorders>
            <w:shd w:val="clear" w:color="auto" w:fill="auto"/>
            <w:noWrap/>
            <w:vAlign w:val="bottom"/>
          </w:tcPr>
          <w:p w14:paraId="2AF935BC" w14:textId="78E9503A" w:rsidR="00312631" w:rsidRPr="00DE2FC0" w:rsidRDefault="00312631" w:rsidP="00396C43">
            <w:pPr>
              <w:pBdr>
                <w:bottom w:val="single" w:sz="4" w:space="1" w:color="auto"/>
              </w:pBdr>
              <w:tabs>
                <w:tab w:val="decimal" w:pos="1138"/>
              </w:tabs>
              <w:ind w:left="-16" w:right="10"/>
              <w:jc w:val="center"/>
              <w:rPr>
                <w:sz w:val="26"/>
                <w:szCs w:val="26"/>
              </w:rPr>
            </w:pPr>
            <w:r w:rsidRPr="00DE2FC0">
              <w:rPr>
                <w:sz w:val="26"/>
                <w:szCs w:val="26"/>
              </w:rPr>
              <w:t>-</w:t>
            </w:r>
          </w:p>
        </w:tc>
        <w:tc>
          <w:tcPr>
            <w:tcW w:w="1575" w:type="dxa"/>
            <w:gridSpan w:val="2"/>
            <w:tcBorders>
              <w:top w:val="nil"/>
              <w:left w:val="nil"/>
              <w:right w:val="nil"/>
            </w:tcBorders>
            <w:shd w:val="clear" w:color="auto" w:fill="auto"/>
            <w:noWrap/>
            <w:vAlign w:val="bottom"/>
          </w:tcPr>
          <w:p w14:paraId="358F3BD3" w14:textId="083C7AAA" w:rsidR="00312631" w:rsidRPr="00DE2FC0" w:rsidRDefault="00312631" w:rsidP="00396C43">
            <w:pPr>
              <w:pBdr>
                <w:bottom w:val="single" w:sz="4" w:space="1" w:color="auto"/>
              </w:pBdr>
              <w:tabs>
                <w:tab w:val="decimal" w:pos="1138"/>
              </w:tabs>
              <w:ind w:left="-16" w:right="10"/>
              <w:jc w:val="center"/>
              <w:rPr>
                <w:sz w:val="26"/>
                <w:szCs w:val="26"/>
              </w:rPr>
            </w:pPr>
            <w:r w:rsidRPr="00DE2FC0">
              <w:rPr>
                <w:sz w:val="26"/>
                <w:szCs w:val="26"/>
              </w:rPr>
              <w:t>13,039</w:t>
            </w:r>
          </w:p>
        </w:tc>
      </w:tr>
      <w:tr w:rsidR="00312631" w:rsidRPr="00312631" w14:paraId="5BE5D0E3" w14:textId="77777777" w:rsidTr="005B0386">
        <w:trPr>
          <w:trHeight w:val="340"/>
        </w:trPr>
        <w:tc>
          <w:tcPr>
            <w:tcW w:w="3058" w:type="dxa"/>
            <w:tcBorders>
              <w:top w:val="nil"/>
              <w:left w:val="nil"/>
              <w:bottom w:val="nil"/>
              <w:right w:val="nil"/>
            </w:tcBorders>
            <w:shd w:val="clear" w:color="auto" w:fill="auto"/>
            <w:noWrap/>
            <w:vAlign w:val="bottom"/>
          </w:tcPr>
          <w:p w14:paraId="616CC8DD" w14:textId="667777F3" w:rsidR="00312631" w:rsidRPr="00EB780D" w:rsidRDefault="00312631" w:rsidP="00396C43">
            <w:pPr>
              <w:ind w:left="0"/>
              <w:rPr>
                <w:b/>
                <w:bCs/>
                <w:sz w:val="26"/>
                <w:szCs w:val="26"/>
                <w:cs/>
              </w:rPr>
            </w:pPr>
            <w:r w:rsidRPr="00312631">
              <w:rPr>
                <w:b/>
                <w:bCs/>
                <w:sz w:val="26"/>
                <w:szCs w:val="26"/>
              </w:rPr>
              <w:t>Total deferred tax assets</w:t>
            </w:r>
          </w:p>
        </w:tc>
        <w:tc>
          <w:tcPr>
            <w:tcW w:w="1574" w:type="dxa"/>
            <w:tcBorders>
              <w:left w:val="nil"/>
              <w:right w:val="nil"/>
            </w:tcBorders>
            <w:shd w:val="clear" w:color="auto" w:fill="auto"/>
            <w:noWrap/>
            <w:vAlign w:val="bottom"/>
          </w:tcPr>
          <w:p w14:paraId="2562A8AB" w14:textId="47580526" w:rsidR="00312631" w:rsidRPr="00DE2FC0" w:rsidRDefault="00312631" w:rsidP="00312631">
            <w:pPr>
              <w:pBdr>
                <w:bottom w:val="double" w:sz="4" w:space="1" w:color="auto"/>
              </w:pBdr>
              <w:tabs>
                <w:tab w:val="decimal" w:pos="1138"/>
              </w:tabs>
              <w:ind w:left="-16" w:right="10"/>
              <w:jc w:val="center"/>
              <w:rPr>
                <w:sz w:val="26"/>
                <w:szCs w:val="26"/>
              </w:rPr>
            </w:pPr>
            <w:r w:rsidRPr="00DE2FC0">
              <w:rPr>
                <w:sz w:val="26"/>
                <w:szCs w:val="26"/>
              </w:rPr>
              <w:t>94,346,527</w:t>
            </w:r>
          </w:p>
        </w:tc>
        <w:tc>
          <w:tcPr>
            <w:tcW w:w="1575" w:type="dxa"/>
            <w:gridSpan w:val="2"/>
            <w:tcBorders>
              <w:left w:val="nil"/>
              <w:right w:val="nil"/>
            </w:tcBorders>
            <w:shd w:val="clear" w:color="auto" w:fill="auto"/>
            <w:vAlign w:val="bottom"/>
          </w:tcPr>
          <w:p w14:paraId="54ED6E8E" w14:textId="6BE0DCA8" w:rsidR="00312631" w:rsidRPr="00DE2FC0" w:rsidRDefault="00312631" w:rsidP="00312631">
            <w:pPr>
              <w:pBdr>
                <w:bottom w:val="double" w:sz="4" w:space="1" w:color="auto"/>
              </w:pBdr>
              <w:tabs>
                <w:tab w:val="decimal" w:pos="1138"/>
              </w:tabs>
              <w:ind w:left="-16" w:right="10"/>
              <w:jc w:val="center"/>
              <w:rPr>
                <w:sz w:val="26"/>
                <w:szCs w:val="26"/>
              </w:rPr>
            </w:pPr>
            <w:r w:rsidRPr="00DE2FC0">
              <w:rPr>
                <w:sz w:val="26"/>
                <w:szCs w:val="26"/>
              </w:rPr>
              <w:t>(43,108,799)</w:t>
            </w:r>
          </w:p>
        </w:tc>
        <w:tc>
          <w:tcPr>
            <w:tcW w:w="1574" w:type="dxa"/>
            <w:tcBorders>
              <w:left w:val="nil"/>
              <w:right w:val="nil"/>
            </w:tcBorders>
            <w:shd w:val="clear" w:color="auto" w:fill="auto"/>
            <w:noWrap/>
            <w:vAlign w:val="bottom"/>
          </w:tcPr>
          <w:p w14:paraId="33B70D89" w14:textId="1B9B5847" w:rsidR="00312631" w:rsidRPr="00DE2FC0" w:rsidRDefault="00DE2FC0" w:rsidP="00312631">
            <w:pPr>
              <w:pBdr>
                <w:bottom w:val="double" w:sz="4" w:space="1" w:color="auto"/>
              </w:pBdr>
              <w:tabs>
                <w:tab w:val="decimal" w:pos="1138"/>
              </w:tabs>
              <w:ind w:left="-16" w:right="10"/>
              <w:jc w:val="center"/>
              <w:rPr>
                <w:sz w:val="26"/>
                <w:szCs w:val="26"/>
              </w:rPr>
            </w:pPr>
            <w:r w:rsidRPr="00DE2FC0">
              <w:rPr>
                <w:sz w:val="26"/>
                <w:szCs w:val="26"/>
              </w:rPr>
              <w:t>(244,112)</w:t>
            </w:r>
          </w:p>
        </w:tc>
        <w:tc>
          <w:tcPr>
            <w:tcW w:w="1575" w:type="dxa"/>
            <w:gridSpan w:val="2"/>
            <w:tcBorders>
              <w:left w:val="nil"/>
              <w:right w:val="nil"/>
            </w:tcBorders>
            <w:shd w:val="clear" w:color="auto" w:fill="auto"/>
            <w:noWrap/>
            <w:vAlign w:val="bottom"/>
          </w:tcPr>
          <w:p w14:paraId="108F1358" w14:textId="42B7D110" w:rsidR="00312631" w:rsidRPr="00DE2FC0" w:rsidRDefault="00DE2FC0" w:rsidP="00312631">
            <w:pPr>
              <w:pBdr>
                <w:bottom w:val="double" w:sz="4" w:space="1" w:color="auto"/>
              </w:pBdr>
              <w:tabs>
                <w:tab w:val="decimal" w:pos="1138"/>
              </w:tabs>
              <w:ind w:left="-16" w:right="10"/>
              <w:jc w:val="center"/>
              <w:rPr>
                <w:sz w:val="26"/>
                <w:szCs w:val="26"/>
              </w:rPr>
            </w:pPr>
            <w:r w:rsidRPr="00DE2FC0">
              <w:rPr>
                <w:sz w:val="26"/>
                <w:szCs w:val="26"/>
              </w:rPr>
              <w:t>50,993,616</w:t>
            </w:r>
          </w:p>
        </w:tc>
      </w:tr>
    </w:tbl>
    <w:p w14:paraId="4B918A30" w14:textId="747D46C3" w:rsidR="00CD4B7A" w:rsidRDefault="00DE6FFF" w:rsidP="00DA47F0">
      <w:pPr>
        <w:spacing w:before="240" w:after="120"/>
        <w:ind w:left="562" w:right="0"/>
        <w:jc w:val="both"/>
        <w:rPr>
          <w:sz w:val="28"/>
          <w:szCs w:val="28"/>
        </w:rPr>
      </w:pPr>
      <w:r w:rsidRPr="00F07C50">
        <w:rPr>
          <w:sz w:val="28"/>
          <w:szCs w:val="28"/>
        </w:rPr>
        <w:t>Income tax expenses (revenue)</w:t>
      </w:r>
      <w:r w:rsidR="00312631" w:rsidRPr="00BE5D1E">
        <w:rPr>
          <w:sz w:val="28"/>
          <w:szCs w:val="28"/>
        </w:rPr>
        <w:t xml:space="preserve"> for the </w:t>
      </w:r>
      <w:r w:rsidR="00312631">
        <w:rPr>
          <w:sz w:val="28"/>
          <w:szCs w:val="28"/>
        </w:rPr>
        <w:t>year ended December 31</w:t>
      </w:r>
      <w:r w:rsidR="00312631" w:rsidRPr="00BE5D1E">
        <w:rPr>
          <w:sz w:val="28"/>
          <w:szCs w:val="28"/>
        </w:rPr>
        <w:t>, were as follows:</w:t>
      </w:r>
    </w:p>
    <w:tbl>
      <w:tblPr>
        <w:tblW w:w="8982" w:type="dxa"/>
        <w:tblInd w:w="567" w:type="dxa"/>
        <w:tblCellMar>
          <w:left w:w="57" w:type="dxa"/>
          <w:right w:w="57" w:type="dxa"/>
        </w:tblCellMar>
        <w:tblLook w:val="04A0" w:firstRow="1" w:lastRow="0" w:firstColumn="1" w:lastColumn="0" w:noHBand="0" w:noVBand="1"/>
      </w:tblPr>
      <w:tblGrid>
        <w:gridCol w:w="3402"/>
        <w:gridCol w:w="1463"/>
        <w:gridCol w:w="1457"/>
        <w:gridCol w:w="1457"/>
        <w:gridCol w:w="1457"/>
      </w:tblGrid>
      <w:tr w:rsidR="00AB0E25" w:rsidRPr="00BF455A" w14:paraId="35C96885" w14:textId="77777777" w:rsidTr="00AB0E25">
        <w:trPr>
          <w:trHeight w:val="420"/>
        </w:trPr>
        <w:tc>
          <w:tcPr>
            <w:tcW w:w="3402" w:type="dxa"/>
            <w:tcBorders>
              <w:top w:val="nil"/>
              <w:left w:val="nil"/>
              <w:bottom w:val="nil"/>
              <w:right w:val="nil"/>
            </w:tcBorders>
            <w:shd w:val="clear" w:color="auto" w:fill="auto"/>
            <w:noWrap/>
            <w:vAlign w:val="bottom"/>
            <w:hideMark/>
          </w:tcPr>
          <w:p w14:paraId="4D23FED2" w14:textId="77777777" w:rsidR="00312631" w:rsidRPr="00EB780D" w:rsidRDefault="00312631" w:rsidP="00312631">
            <w:pPr>
              <w:ind w:left="0" w:right="0"/>
              <w:jc w:val="center"/>
              <w:rPr>
                <w:sz w:val="28"/>
                <w:szCs w:val="28"/>
                <w:cs/>
              </w:rPr>
            </w:pPr>
          </w:p>
        </w:tc>
        <w:tc>
          <w:tcPr>
            <w:tcW w:w="5580" w:type="dxa"/>
            <w:gridSpan w:val="4"/>
            <w:tcBorders>
              <w:left w:val="nil"/>
              <w:bottom w:val="nil"/>
              <w:right w:val="nil"/>
            </w:tcBorders>
            <w:shd w:val="clear" w:color="auto" w:fill="auto"/>
            <w:noWrap/>
            <w:vAlign w:val="bottom"/>
            <w:hideMark/>
          </w:tcPr>
          <w:p w14:paraId="78F3A337" w14:textId="77777777" w:rsidR="00312631" w:rsidRPr="00312631" w:rsidRDefault="00312631" w:rsidP="00312631">
            <w:pPr>
              <w:pBdr>
                <w:bottom w:val="single" w:sz="4" w:space="1" w:color="auto"/>
              </w:pBdr>
              <w:ind w:left="0" w:right="0"/>
              <w:jc w:val="center"/>
              <w:rPr>
                <w:rFonts w:eastAsia="Cordia New"/>
                <w:sz w:val="28"/>
                <w:szCs w:val="28"/>
                <w:lang w:eastAsia="th-TH"/>
              </w:rPr>
            </w:pPr>
            <w:r>
              <w:rPr>
                <w:rFonts w:eastAsia="Cordia New"/>
                <w:sz w:val="28"/>
                <w:szCs w:val="28"/>
                <w:lang w:eastAsia="th-TH"/>
              </w:rPr>
              <w:t>Unit: B</w:t>
            </w:r>
            <w:r w:rsidRPr="00C96CAA">
              <w:rPr>
                <w:rFonts w:eastAsia="Cordia New"/>
                <w:sz w:val="28"/>
                <w:szCs w:val="28"/>
                <w:lang w:eastAsia="th-TH"/>
              </w:rPr>
              <w:t>aht</w:t>
            </w:r>
          </w:p>
        </w:tc>
      </w:tr>
      <w:tr w:rsidR="00312631" w:rsidRPr="00BF455A" w14:paraId="63BD561D" w14:textId="77777777" w:rsidTr="00AB0E25">
        <w:trPr>
          <w:trHeight w:val="369"/>
        </w:trPr>
        <w:tc>
          <w:tcPr>
            <w:tcW w:w="3402" w:type="dxa"/>
            <w:tcBorders>
              <w:top w:val="nil"/>
              <w:left w:val="nil"/>
              <w:bottom w:val="nil"/>
              <w:right w:val="nil"/>
            </w:tcBorders>
            <w:shd w:val="clear" w:color="auto" w:fill="auto"/>
            <w:noWrap/>
            <w:vAlign w:val="bottom"/>
          </w:tcPr>
          <w:p w14:paraId="0ABB93C1" w14:textId="77777777" w:rsidR="00312631" w:rsidRPr="00EB780D" w:rsidRDefault="00312631" w:rsidP="005B0386">
            <w:pPr>
              <w:rPr>
                <w:b/>
                <w:bCs/>
                <w:sz w:val="28"/>
                <w:szCs w:val="28"/>
                <w:cs/>
              </w:rPr>
            </w:pPr>
          </w:p>
        </w:tc>
        <w:tc>
          <w:tcPr>
            <w:tcW w:w="2834" w:type="dxa"/>
            <w:gridSpan w:val="2"/>
            <w:tcBorders>
              <w:left w:val="nil"/>
              <w:right w:val="nil"/>
            </w:tcBorders>
            <w:shd w:val="clear" w:color="auto" w:fill="auto"/>
            <w:noWrap/>
            <w:vAlign w:val="bottom"/>
          </w:tcPr>
          <w:p w14:paraId="592019FF" w14:textId="77777777" w:rsidR="00312631" w:rsidRPr="00BF455A" w:rsidRDefault="00312631" w:rsidP="00312631">
            <w:pPr>
              <w:pBdr>
                <w:bottom w:val="single" w:sz="4" w:space="1" w:color="auto"/>
              </w:pBdr>
              <w:ind w:left="0" w:right="-29"/>
              <w:jc w:val="center"/>
              <w:rPr>
                <w:sz w:val="28"/>
                <w:szCs w:val="28"/>
              </w:rPr>
            </w:pPr>
            <w:r w:rsidRPr="00B230C3">
              <w:rPr>
                <w:sz w:val="28"/>
                <w:szCs w:val="28"/>
              </w:rPr>
              <w:t>Consolidated financial statements</w:t>
            </w:r>
          </w:p>
        </w:tc>
        <w:tc>
          <w:tcPr>
            <w:tcW w:w="2746" w:type="dxa"/>
            <w:gridSpan w:val="2"/>
            <w:tcBorders>
              <w:left w:val="nil"/>
              <w:right w:val="nil"/>
            </w:tcBorders>
            <w:shd w:val="clear" w:color="auto" w:fill="auto"/>
            <w:vAlign w:val="bottom"/>
          </w:tcPr>
          <w:p w14:paraId="3F921F08" w14:textId="77777777" w:rsidR="00312631" w:rsidRPr="00BF455A" w:rsidRDefault="00312631" w:rsidP="00AB0E25">
            <w:pPr>
              <w:pBdr>
                <w:bottom w:val="single" w:sz="4" w:space="1" w:color="auto"/>
              </w:pBdr>
              <w:ind w:left="0" w:right="0"/>
              <w:jc w:val="center"/>
              <w:rPr>
                <w:sz w:val="28"/>
                <w:szCs w:val="28"/>
              </w:rPr>
            </w:pPr>
            <w:r w:rsidRPr="00B230C3">
              <w:rPr>
                <w:sz w:val="28"/>
                <w:szCs w:val="28"/>
              </w:rPr>
              <w:t>Separate financial statements</w:t>
            </w:r>
          </w:p>
        </w:tc>
      </w:tr>
      <w:tr w:rsidR="00312631" w:rsidRPr="00BF455A" w14:paraId="40D82F2D" w14:textId="77777777" w:rsidTr="00AB0E25">
        <w:trPr>
          <w:trHeight w:val="369"/>
        </w:trPr>
        <w:tc>
          <w:tcPr>
            <w:tcW w:w="3402" w:type="dxa"/>
            <w:tcBorders>
              <w:top w:val="nil"/>
              <w:left w:val="nil"/>
              <w:bottom w:val="nil"/>
              <w:right w:val="nil"/>
            </w:tcBorders>
            <w:shd w:val="clear" w:color="auto" w:fill="auto"/>
            <w:noWrap/>
            <w:vAlign w:val="bottom"/>
          </w:tcPr>
          <w:p w14:paraId="719D7910" w14:textId="77777777" w:rsidR="00312631" w:rsidRPr="00BF455A" w:rsidRDefault="00312631" w:rsidP="00312631">
            <w:pPr>
              <w:jc w:val="center"/>
              <w:rPr>
                <w:sz w:val="28"/>
                <w:szCs w:val="28"/>
              </w:rPr>
            </w:pPr>
          </w:p>
        </w:tc>
        <w:tc>
          <w:tcPr>
            <w:tcW w:w="1463" w:type="dxa"/>
            <w:tcBorders>
              <w:left w:val="nil"/>
              <w:right w:val="nil"/>
            </w:tcBorders>
            <w:shd w:val="clear" w:color="auto" w:fill="auto"/>
            <w:noWrap/>
            <w:vAlign w:val="bottom"/>
          </w:tcPr>
          <w:p w14:paraId="413A558C" w14:textId="1B4A84F0" w:rsidR="00312631" w:rsidRPr="00BF455A" w:rsidRDefault="00312631" w:rsidP="00312631">
            <w:pPr>
              <w:pBdr>
                <w:bottom w:val="single" w:sz="4" w:space="1" w:color="auto"/>
              </w:pBdr>
              <w:ind w:left="0"/>
              <w:jc w:val="center"/>
              <w:rPr>
                <w:sz w:val="28"/>
                <w:szCs w:val="28"/>
              </w:rPr>
            </w:pPr>
            <w:r>
              <w:rPr>
                <w:sz w:val="28"/>
                <w:szCs w:val="28"/>
              </w:rPr>
              <w:t>2021</w:t>
            </w:r>
          </w:p>
        </w:tc>
        <w:tc>
          <w:tcPr>
            <w:tcW w:w="1371" w:type="dxa"/>
            <w:tcBorders>
              <w:left w:val="nil"/>
              <w:right w:val="nil"/>
            </w:tcBorders>
            <w:shd w:val="clear" w:color="auto" w:fill="auto"/>
            <w:vAlign w:val="bottom"/>
          </w:tcPr>
          <w:p w14:paraId="75F0A3B6" w14:textId="22534DF1" w:rsidR="00312631" w:rsidRPr="00BF455A" w:rsidRDefault="00312631" w:rsidP="00312631">
            <w:pPr>
              <w:pBdr>
                <w:bottom w:val="single" w:sz="4" w:space="1" w:color="auto"/>
              </w:pBdr>
              <w:ind w:left="0"/>
              <w:jc w:val="center"/>
              <w:rPr>
                <w:sz w:val="28"/>
                <w:szCs w:val="28"/>
              </w:rPr>
            </w:pPr>
            <w:r>
              <w:rPr>
                <w:sz w:val="28"/>
                <w:szCs w:val="28"/>
              </w:rPr>
              <w:t>2020</w:t>
            </w:r>
          </w:p>
        </w:tc>
        <w:tc>
          <w:tcPr>
            <w:tcW w:w="1375" w:type="dxa"/>
            <w:tcBorders>
              <w:left w:val="nil"/>
              <w:right w:val="nil"/>
            </w:tcBorders>
            <w:shd w:val="clear" w:color="auto" w:fill="auto"/>
            <w:vAlign w:val="bottom"/>
          </w:tcPr>
          <w:p w14:paraId="2BC584BD" w14:textId="3791C069" w:rsidR="00312631" w:rsidRPr="00BF455A" w:rsidRDefault="00312631" w:rsidP="00312631">
            <w:pPr>
              <w:pBdr>
                <w:bottom w:val="single" w:sz="4" w:space="1" w:color="auto"/>
              </w:pBdr>
              <w:ind w:left="0"/>
              <w:jc w:val="center"/>
              <w:rPr>
                <w:sz w:val="28"/>
                <w:szCs w:val="28"/>
              </w:rPr>
            </w:pPr>
            <w:r>
              <w:rPr>
                <w:sz w:val="28"/>
                <w:szCs w:val="28"/>
              </w:rPr>
              <w:t>2021</w:t>
            </w:r>
          </w:p>
        </w:tc>
        <w:tc>
          <w:tcPr>
            <w:tcW w:w="1371" w:type="dxa"/>
            <w:tcBorders>
              <w:left w:val="nil"/>
              <w:right w:val="nil"/>
            </w:tcBorders>
            <w:shd w:val="clear" w:color="auto" w:fill="auto"/>
            <w:vAlign w:val="bottom"/>
          </w:tcPr>
          <w:p w14:paraId="538217CE" w14:textId="2F27731E" w:rsidR="00312631" w:rsidRPr="00BF455A" w:rsidRDefault="00312631" w:rsidP="00312631">
            <w:pPr>
              <w:pBdr>
                <w:bottom w:val="single" w:sz="4" w:space="1" w:color="auto"/>
              </w:pBdr>
              <w:ind w:left="0"/>
              <w:jc w:val="center"/>
              <w:rPr>
                <w:sz w:val="28"/>
                <w:szCs w:val="28"/>
              </w:rPr>
            </w:pPr>
            <w:r>
              <w:rPr>
                <w:sz w:val="28"/>
                <w:szCs w:val="28"/>
              </w:rPr>
              <w:t>2020</w:t>
            </w:r>
          </w:p>
        </w:tc>
      </w:tr>
      <w:tr w:rsidR="00124BA9" w:rsidRPr="00BF455A" w14:paraId="06D34697" w14:textId="77777777" w:rsidTr="00AB0E25">
        <w:trPr>
          <w:trHeight w:val="397"/>
        </w:trPr>
        <w:tc>
          <w:tcPr>
            <w:tcW w:w="3402" w:type="dxa"/>
            <w:tcBorders>
              <w:top w:val="nil"/>
              <w:left w:val="nil"/>
              <w:bottom w:val="nil"/>
              <w:right w:val="nil"/>
            </w:tcBorders>
            <w:shd w:val="clear" w:color="auto" w:fill="auto"/>
            <w:noWrap/>
            <w:vAlign w:val="bottom"/>
          </w:tcPr>
          <w:p w14:paraId="4096960F" w14:textId="77777777" w:rsidR="00124BA9" w:rsidRPr="00EB780D" w:rsidRDefault="00124BA9" w:rsidP="00124BA9">
            <w:pPr>
              <w:ind w:left="0"/>
              <w:rPr>
                <w:sz w:val="28"/>
                <w:szCs w:val="28"/>
                <w:cs/>
              </w:rPr>
            </w:pPr>
            <w:r>
              <w:rPr>
                <w:sz w:val="28"/>
                <w:szCs w:val="28"/>
              </w:rPr>
              <w:t>Loss</w:t>
            </w:r>
            <w:r w:rsidRPr="00A564D4">
              <w:rPr>
                <w:sz w:val="28"/>
                <w:szCs w:val="28"/>
              </w:rPr>
              <w:t xml:space="preserve"> before income tax</w:t>
            </w:r>
          </w:p>
        </w:tc>
        <w:tc>
          <w:tcPr>
            <w:tcW w:w="1463" w:type="dxa"/>
            <w:tcBorders>
              <w:left w:val="nil"/>
              <w:right w:val="nil"/>
            </w:tcBorders>
            <w:shd w:val="clear" w:color="auto" w:fill="auto"/>
            <w:noWrap/>
            <w:vAlign w:val="bottom"/>
          </w:tcPr>
          <w:p w14:paraId="6C078694" w14:textId="0957FE3D" w:rsidR="00124BA9" w:rsidRPr="00BF455A" w:rsidRDefault="00124BA9" w:rsidP="00AB0E25">
            <w:pPr>
              <w:tabs>
                <w:tab w:val="decimal" w:pos="1219"/>
              </w:tabs>
              <w:ind w:left="0"/>
              <w:rPr>
                <w:sz w:val="28"/>
                <w:szCs w:val="28"/>
              </w:rPr>
            </w:pPr>
            <w:r>
              <w:rPr>
                <w:sz w:val="28"/>
                <w:szCs w:val="28"/>
              </w:rPr>
              <w:t>(169,964,924</w:t>
            </w:r>
            <w:r w:rsidRPr="00084E5D">
              <w:rPr>
                <w:sz w:val="28"/>
                <w:szCs w:val="28"/>
              </w:rPr>
              <w:t>)</w:t>
            </w:r>
          </w:p>
        </w:tc>
        <w:tc>
          <w:tcPr>
            <w:tcW w:w="1371" w:type="dxa"/>
            <w:tcBorders>
              <w:left w:val="nil"/>
              <w:right w:val="nil"/>
            </w:tcBorders>
            <w:shd w:val="clear" w:color="auto" w:fill="auto"/>
            <w:vAlign w:val="bottom"/>
          </w:tcPr>
          <w:p w14:paraId="77C2C064" w14:textId="651B1B40" w:rsidR="00124BA9" w:rsidRPr="00BF455A" w:rsidRDefault="00124BA9" w:rsidP="00AB0E25">
            <w:pPr>
              <w:tabs>
                <w:tab w:val="decimal" w:pos="1219"/>
              </w:tabs>
              <w:ind w:left="0"/>
              <w:rPr>
                <w:sz w:val="28"/>
                <w:szCs w:val="28"/>
              </w:rPr>
            </w:pPr>
            <w:r>
              <w:rPr>
                <w:sz w:val="28"/>
                <w:szCs w:val="28"/>
              </w:rPr>
              <w:t>(366,618,468)</w:t>
            </w:r>
          </w:p>
        </w:tc>
        <w:tc>
          <w:tcPr>
            <w:tcW w:w="1375" w:type="dxa"/>
            <w:tcBorders>
              <w:left w:val="nil"/>
              <w:right w:val="nil"/>
            </w:tcBorders>
            <w:shd w:val="clear" w:color="auto" w:fill="auto"/>
            <w:vAlign w:val="bottom"/>
          </w:tcPr>
          <w:p w14:paraId="055BBA70" w14:textId="46774155" w:rsidR="00124BA9" w:rsidRPr="00BF455A" w:rsidRDefault="00124BA9" w:rsidP="00AB0E25">
            <w:pPr>
              <w:tabs>
                <w:tab w:val="decimal" w:pos="1219"/>
              </w:tabs>
              <w:ind w:left="0"/>
              <w:rPr>
                <w:sz w:val="28"/>
                <w:szCs w:val="28"/>
              </w:rPr>
            </w:pPr>
            <w:r w:rsidRPr="00084E5D">
              <w:rPr>
                <w:sz w:val="28"/>
                <w:szCs w:val="28"/>
              </w:rPr>
              <w:t>(185,707,877)</w:t>
            </w:r>
          </w:p>
        </w:tc>
        <w:tc>
          <w:tcPr>
            <w:tcW w:w="1371" w:type="dxa"/>
            <w:tcBorders>
              <w:left w:val="nil"/>
              <w:right w:val="nil"/>
            </w:tcBorders>
            <w:shd w:val="clear" w:color="auto" w:fill="auto"/>
            <w:vAlign w:val="bottom"/>
          </w:tcPr>
          <w:p w14:paraId="2B0C02C7" w14:textId="189D8F33" w:rsidR="00124BA9" w:rsidRPr="00BF455A" w:rsidRDefault="00124BA9" w:rsidP="00AB0E25">
            <w:pPr>
              <w:tabs>
                <w:tab w:val="decimal" w:pos="1219"/>
              </w:tabs>
              <w:ind w:left="0"/>
              <w:rPr>
                <w:sz w:val="28"/>
                <w:szCs w:val="28"/>
              </w:rPr>
            </w:pPr>
            <w:r w:rsidRPr="002C27CF">
              <w:rPr>
                <w:sz w:val="28"/>
                <w:szCs w:val="28"/>
              </w:rPr>
              <w:t>(</w:t>
            </w:r>
            <w:r>
              <w:rPr>
                <w:sz w:val="28"/>
                <w:szCs w:val="28"/>
              </w:rPr>
              <w:t>452,590,730</w:t>
            </w:r>
            <w:r w:rsidRPr="002C27CF">
              <w:rPr>
                <w:sz w:val="28"/>
                <w:szCs w:val="28"/>
              </w:rPr>
              <w:t>)</w:t>
            </w:r>
          </w:p>
        </w:tc>
      </w:tr>
      <w:tr w:rsidR="00AB0E25" w:rsidRPr="00BF455A" w14:paraId="58036048" w14:textId="77777777" w:rsidTr="00AB0E25">
        <w:trPr>
          <w:trHeight w:val="397"/>
        </w:trPr>
        <w:tc>
          <w:tcPr>
            <w:tcW w:w="3402" w:type="dxa"/>
            <w:tcBorders>
              <w:top w:val="nil"/>
              <w:left w:val="nil"/>
              <w:bottom w:val="nil"/>
              <w:right w:val="nil"/>
            </w:tcBorders>
            <w:shd w:val="clear" w:color="auto" w:fill="auto"/>
            <w:noWrap/>
            <w:vAlign w:val="bottom"/>
          </w:tcPr>
          <w:p w14:paraId="7247CE78" w14:textId="77777777" w:rsidR="00AB0E25" w:rsidRPr="00EB780D" w:rsidRDefault="00AB0E25" w:rsidP="00AB0E25">
            <w:pPr>
              <w:ind w:left="0"/>
              <w:rPr>
                <w:sz w:val="28"/>
                <w:szCs w:val="28"/>
                <w:cs/>
              </w:rPr>
            </w:pPr>
            <w:r w:rsidRPr="00A564D4">
              <w:rPr>
                <w:sz w:val="28"/>
                <w:szCs w:val="28"/>
              </w:rPr>
              <w:t>Income tax rate</w:t>
            </w:r>
          </w:p>
        </w:tc>
        <w:tc>
          <w:tcPr>
            <w:tcW w:w="1463" w:type="dxa"/>
            <w:tcBorders>
              <w:left w:val="nil"/>
              <w:right w:val="nil"/>
            </w:tcBorders>
            <w:shd w:val="clear" w:color="auto" w:fill="auto"/>
            <w:noWrap/>
            <w:vAlign w:val="bottom"/>
          </w:tcPr>
          <w:p w14:paraId="47C8B39A" w14:textId="302F134B" w:rsidR="00AB0E25" w:rsidRPr="00BF455A" w:rsidRDefault="00AB0E25" w:rsidP="00AB0E25">
            <w:pPr>
              <w:pBdr>
                <w:bottom w:val="single" w:sz="4" w:space="1" w:color="auto"/>
              </w:pBdr>
              <w:ind w:left="0" w:right="0"/>
              <w:jc w:val="right"/>
              <w:rPr>
                <w:sz w:val="28"/>
                <w:szCs w:val="28"/>
              </w:rPr>
            </w:pPr>
            <w:r>
              <w:rPr>
                <w:sz w:val="28"/>
                <w:szCs w:val="28"/>
              </w:rPr>
              <w:t>20%</w:t>
            </w:r>
          </w:p>
        </w:tc>
        <w:tc>
          <w:tcPr>
            <w:tcW w:w="1371" w:type="dxa"/>
            <w:tcBorders>
              <w:left w:val="nil"/>
              <w:right w:val="nil"/>
            </w:tcBorders>
            <w:shd w:val="clear" w:color="auto" w:fill="auto"/>
            <w:vAlign w:val="bottom"/>
          </w:tcPr>
          <w:p w14:paraId="799EE4E5" w14:textId="47AAB583" w:rsidR="00AB0E25" w:rsidRPr="00BF455A" w:rsidRDefault="00AB0E25" w:rsidP="00AB0E25">
            <w:pPr>
              <w:pBdr>
                <w:bottom w:val="single" w:sz="4" w:space="1" w:color="auto"/>
              </w:pBdr>
              <w:ind w:left="0" w:right="0"/>
              <w:jc w:val="right"/>
              <w:rPr>
                <w:sz w:val="28"/>
                <w:szCs w:val="28"/>
              </w:rPr>
            </w:pPr>
            <w:r>
              <w:rPr>
                <w:sz w:val="28"/>
                <w:szCs w:val="28"/>
              </w:rPr>
              <w:t>20%</w:t>
            </w:r>
          </w:p>
        </w:tc>
        <w:tc>
          <w:tcPr>
            <w:tcW w:w="1375" w:type="dxa"/>
            <w:tcBorders>
              <w:left w:val="nil"/>
              <w:right w:val="nil"/>
            </w:tcBorders>
            <w:shd w:val="clear" w:color="auto" w:fill="auto"/>
            <w:vAlign w:val="bottom"/>
          </w:tcPr>
          <w:p w14:paraId="5FC0301B" w14:textId="1EC1260D" w:rsidR="00AB0E25" w:rsidRPr="00BF455A" w:rsidRDefault="00AB0E25" w:rsidP="00AB0E25">
            <w:pPr>
              <w:pBdr>
                <w:bottom w:val="single" w:sz="4" w:space="1" w:color="auto"/>
              </w:pBdr>
              <w:ind w:left="0" w:right="0"/>
              <w:jc w:val="right"/>
              <w:rPr>
                <w:sz w:val="28"/>
                <w:szCs w:val="28"/>
              </w:rPr>
            </w:pPr>
            <w:r>
              <w:rPr>
                <w:sz w:val="28"/>
                <w:szCs w:val="28"/>
              </w:rPr>
              <w:t>20%</w:t>
            </w:r>
          </w:p>
        </w:tc>
        <w:tc>
          <w:tcPr>
            <w:tcW w:w="1371" w:type="dxa"/>
            <w:tcBorders>
              <w:left w:val="nil"/>
              <w:right w:val="nil"/>
            </w:tcBorders>
            <w:shd w:val="clear" w:color="auto" w:fill="auto"/>
            <w:vAlign w:val="bottom"/>
          </w:tcPr>
          <w:p w14:paraId="6B027304" w14:textId="36800606" w:rsidR="00AB0E25" w:rsidRPr="00BF455A" w:rsidRDefault="00AB0E25" w:rsidP="00AB0E25">
            <w:pPr>
              <w:pBdr>
                <w:bottom w:val="single" w:sz="4" w:space="1" w:color="auto"/>
              </w:pBdr>
              <w:ind w:left="0" w:right="0"/>
              <w:jc w:val="right"/>
              <w:rPr>
                <w:sz w:val="28"/>
                <w:szCs w:val="28"/>
              </w:rPr>
            </w:pPr>
            <w:r>
              <w:rPr>
                <w:sz w:val="28"/>
                <w:szCs w:val="28"/>
              </w:rPr>
              <w:t>20%</w:t>
            </w:r>
          </w:p>
        </w:tc>
      </w:tr>
      <w:tr w:rsidR="00124BA9" w:rsidRPr="00BF455A" w14:paraId="435CBDB1" w14:textId="77777777" w:rsidTr="00AB0E25">
        <w:trPr>
          <w:trHeight w:val="397"/>
        </w:trPr>
        <w:tc>
          <w:tcPr>
            <w:tcW w:w="3402" w:type="dxa"/>
            <w:tcBorders>
              <w:top w:val="nil"/>
              <w:left w:val="nil"/>
              <w:bottom w:val="nil"/>
              <w:right w:val="nil"/>
            </w:tcBorders>
            <w:shd w:val="clear" w:color="auto" w:fill="auto"/>
            <w:noWrap/>
            <w:vAlign w:val="bottom"/>
          </w:tcPr>
          <w:p w14:paraId="14917F81" w14:textId="77777777" w:rsidR="00124BA9" w:rsidRPr="00EB780D" w:rsidRDefault="00124BA9" w:rsidP="00124BA9">
            <w:pPr>
              <w:ind w:left="0"/>
              <w:rPr>
                <w:sz w:val="28"/>
                <w:szCs w:val="28"/>
                <w:cs/>
              </w:rPr>
            </w:pPr>
            <w:r>
              <w:rPr>
                <w:sz w:val="28"/>
                <w:szCs w:val="28"/>
              </w:rPr>
              <w:t>Current income tax as tax rate</w:t>
            </w:r>
          </w:p>
        </w:tc>
        <w:tc>
          <w:tcPr>
            <w:tcW w:w="1463" w:type="dxa"/>
            <w:tcBorders>
              <w:left w:val="nil"/>
              <w:right w:val="nil"/>
            </w:tcBorders>
            <w:shd w:val="clear" w:color="auto" w:fill="auto"/>
            <w:noWrap/>
            <w:vAlign w:val="bottom"/>
          </w:tcPr>
          <w:p w14:paraId="2CD52712" w14:textId="3C0A7432" w:rsidR="00124BA9" w:rsidRPr="00BF455A" w:rsidRDefault="00AB0E25" w:rsidP="00AB0E25">
            <w:pPr>
              <w:tabs>
                <w:tab w:val="decimal" w:pos="1219"/>
              </w:tabs>
              <w:ind w:left="0"/>
              <w:rPr>
                <w:sz w:val="28"/>
                <w:szCs w:val="28"/>
              </w:rPr>
            </w:pPr>
            <w:r>
              <w:rPr>
                <w:sz w:val="28"/>
                <w:szCs w:val="28"/>
              </w:rPr>
              <w:t>(33,992,985</w:t>
            </w:r>
            <w:r w:rsidRPr="00084E5D">
              <w:rPr>
                <w:sz w:val="28"/>
                <w:szCs w:val="28"/>
              </w:rPr>
              <w:t>)</w:t>
            </w:r>
          </w:p>
        </w:tc>
        <w:tc>
          <w:tcPr>
            <w:tcW w:w="1371" w:type="dxa"/>
            <w:tcBorders>
              <w:left w:val="nil"/>
              <w:right w:val="nil"/>
            </w:tcBorders>
            <w:shd w:val="clear" w:color="auto" w:fill="auto"/>
            <w:vAlign w:val="bottom"/>
          </w:tcPr>
          <w:p w14:paraId="0848A1A7" w14:textId="65DBDA21" w:rsidR="00124BA9" w:rsidRPr="00BF455A" w:rsidRDefault="00124BA9" w:rsidP="00AB0E25">
            <w:pPr>
              <w:tabs>
                <w:tab w:val="decimal" w:pos="1219"/>
              </w:tabs>
              <w:ind w:left="0"/>
              <w:rPr>
                <w:sz w:val="28"/>
                <w:szCs w:val="28"/>
              </w:rPr>
            </w:pPr>
            <w:r>
              <w:rPr>
                <w:sz w:val="28"/>
                <w:szCs w:val="28"/>
              </w:rPr>
              <w:t>(73,323,694)</w:t>
            </w:r>
          </w:p>
        </w:tc>
        <w:tc>
          <w:tcPr>
            <w:tcW w:w="1375" w:type="dxa"/>
            <w:tcBorders>
              <w:left w:val="nil"/>
              <w:right w:val="nil"/>
            </w:tcBorders>
            <w:shd w:val="clear" w:color="auto" w:fill="auto"/>
            <w:vAlign w:val="bottom"/>
          </w:tcPr>
          <w:p w14:paraId="656E3B6A" w14:textId="177609B6" w:rsidR="00124BA9" w:rsidRPr="00BF455A" w:rsidRDefault="00AB0E25" w:rsidP="00AB0E25">
            <w:pPr>
              <w:tabs>
                <w:tab w:val="decimal" w:pos="1219"/>
              </w:tabs>
              <w:ind w:left="0"/>
              <w:rPr>
                <w:sz w:val="28"/>
                <w:szCs w:val="28"/>
              </w:rPr>
            </w:pPr>
            <w:r w:rsidRPr="00084E5D">
              <w:rPr>
                <w:sz w:val="28"/>
                <w:szCs w:val="28"/>
              </w:rPr>
              <w:t>(37,141,575)</w:t>
            </w:r>
          </w:p>
        </w:tc>
        <w:tc>
          <w:tcPr>
            <w:tcW w:w="1371" w:type="dxa"/>
            <w:tcBorders>
              <w:left w:val="nil"/>
              <w:right w:val="nil"/>
            </w:tcBorders>
            <w:shd w:val="clear" w:color="auto" w:fill="auto"/>
            <w:vAlign w:val="bottom"/>
          </w:tcPr>
          <w:p w14:paraId="50EA30BE" w14:textId="766C827A" w:rsidR="00124BA9" w:rsidRPr="00BF455A" w:rsidRDefault="00124BA9" w:rsidP="00AB0E25">
            <w:pPr>
              <w:tabs>
                <w:tab w:val="decimal" w:pos="1219"/>
              </w:tabs>
              <w:ind w:left="0"/>
              <w:rPr>
                <w:sz w:val="28"/>
                <w:szCs w:val="28"/>
              </w:rPr>
            </w:pPr>
            <w:r>
              <w:rPr>
                <w:sz w:val="28"/>
                <w:szCs w:val="28"/>
              </w:rPr>
              <w:t>(90,518,146)</w:t>
            </w:r>
          </w:p>
        </w:tc>
      </w:tr>
      <w:tr w:rsidR="00AB0E25" w:rsidRPr="00BF455A" w14:paraId="18F4C0D8" w14:textId="77777777" w:rsidTr="00AB0E25">
        <w:trPr>
          <w:trHeight w:val="397"/>
        </w:trPr>
        <w:tc>
          <w:tcPr>
            <w:tcW w:w="3402" w:type="dxa"/>
            <w:tcBorders>
              <w:top w:val="nil"/>
              <w:left w:val="nil"/>
              <w:bottom w:val="nil"/>
              <w:right w:val="nil"/>
            </w:tcBorders>
            <w:shd w:val="clear" w:color="auto" w:fill="auto"/>
            <w:noWrap/>
            <w:vAlign w:val="bottom"/>
          </w:tcPr>
          <w:p w14:paraId="306F2AF0" w14:textId="22368BEE" w:rsidR="00AB0E25" w:rsidRPr="00EB780D" w:rsidRDefault="00AB0E25" w:rsidP="00AB0E25">
            <w:pPr>
              <w:ind w:left="0"/>
              <w:rPr>
                <w:sz w:val="28"/>
                <w:szCs w:val="28"/>
                <w:cs/>
              </w:rPr>
            </w:pPr>
            <w:r>
              <w:rPr>
                <w:sz w:val="28"/>
                <w:szCs w:val="28"/>
              </w:rPr>
              <w:t>Non-taxable revenues</w:t>
            </w:r>
          </w:p>
        </w:tc>
        <w:tc>
          <w:tcPr>
            <w:tcW w:w="1463" w:type="dxa"/>
            <w:tcBorders>
              <w:left w:val="nil"/>
              <w:right w:val="nil"/>
            </w:tcBorders>
            <w:shd w:val="clear" w:color="auto" w:fill="auto"/>
            <w:noWrap/>
            <w:vAlign w:val="bottom"/>
          </w:tcPr>
          <w:p w14:paraId="33CF13ED" w14:textId="6FFD373A" w:rsidR="00AB0E25" w:rsidRPr="00C33124" w:rsidRDefault="00AB0E25" w:rsidP="00AB0E25">
            <w:pPr>
              <w:tabs>
                <w:tab w:val="decimal" w:pos="1219"/>
              </w:tabs>
              <w:ind w:left="0"/>
              <w:rPr>
                <w:sz w:val="28"/>
                <w:szCs w:val="28"/>
              </w:rPr>
            </w:pPr>
            <w:r w:rsidRPr="00084E5D">
              <w:rPr>
                <w:sz w:val="28"/>
                <w:szCs w:val="28"/>
              </w:rPr>
              <w:t>(190,254)</w:t>
            </w:r>
          </w:p>
        </w:tc>
        <w:tc>
          <w:tcPr>
            <w:tcW w:w="1371" w:type="dxa"/>
            <w:tcBorders>
              <w:left w:val="nil"/>
              <w:right w:val="nil"/>
            </w:tcBorders>
            <w:shd w:val="clear" w:color="auto" w:fill="auto"/>
            <w:vAlign w:val="bottom"/>
          </w:tcPr>
          <w:p w14:paraId="2A3C43AA" w14:textId="1378C1DE" w:rsidR="00AB0E25" w:rsidRPr="00C33124" w:rsidRDefault="00AB0E25" w:rsidP="00AB0E25">
            <w:pPr>
              <w:tabs>
                <w:tab w:val="decimal" w:pos="1219"/>
              </w:tabs>
              <w:ind w:left="0"/>
              <w:rPr>
                <w:sz w:val="28"/>
                <w:szCs w:val="28"/>
              </w:rPr>
            </w:pPr>
            <w:r w:rsidRPr="00BC08A5">
              <w:rPr>
                <w:sz w:val="28"/>
                <w:szCs w:val="28"/>
              </w:rPr>
              <w:t>(247,084)</w:t>
            </w:r>
          </w:p>
        </w:tc>
        <w:tc>
          <w:tcPr>
            <w:tcW w:w="1375" w:type="dxa"/>
            <w:tcBorders>
              <w:left w:val="nil"/>
              <w:right w:val="nil"/>
            </w:tcBorders>
            <w:shd w:val="clear" w:color="auto" w:fill="auto"/>
            <w:vAlign w:val="bottom"/>
          </w:tcPr>
          <w:p w14:paraId="64FC9F0E" w14:textId="1AB225D6" w:rsidR="00AB0E25" w:rsidRPr="00C33124" w:rsidRDefault="00AB0E25" w:rsidP="00AB0E25">
            <w:pPr>
              <w:tabs>
                <w:tab w:val="decimal" w:pos="1219"/>
              </w:tabs>
              <w:ind w:left="0"/>
              <w:rPr>
                <w:sz w:val="28"/>
                <w:szCs w:val="28"/>
              </w:rPr>
            </w:pPr>
            <w:r w:rsidRPr="00084E5D">
              <w:rPr>
                <w:sz w:val="28"/>
                <w:szCs w:val="28"/>
              </w:rPr>
              <w:t>(190,254)</w:t>
            </w:r>
          </w:p>
        </w:tc>
        <w:tc>
          <w:tcPr>
            <w:tcW w:w="1371" w:type="dxa"/>
            <w:tcBorders>
              <w:left w:val="nil"/>
              <w:right w:val="nil"/>
            </w:tcBorders>
            <w:shd w:val="clear" w:color="auto" w:fill="auto"/>
            <w:vAlign w:val="bottom"/>
          </w:tcPr>
          <w:p w14:paraId="4A6ED52B" w14:textId="3776009E" w:rsidR="00AB0E25" w:rsidRPr="00C33124" w:rsidRDefault="00AB0E25" w:rsidP="00AB0E25">
            <w:pPr>
              <w:tabs>
                <w:tab w:val="decimal" w:pos="1219"/>
              </w:tabs>
              <w:ind w:left="0"/>
              <w:rPr>
                <w:sz w:val="28"/>
                <w:szCs w:val="28"/>
              </w:rPr>
            </w:pPr>
            <w:r w:rsidRPr="00BC08A5">
              <w:rPr>
                <w:sz w:val="28"/>
                <w:szCs w:val="28"/>
              </w:rPr>
              <w:t>(247,084)</w:t>
            </w:r>
          </w:p>
        </w:tc>
      </w:tr>
      <w:tr w:rsidR="00AB0E25" w:rsidRPr="00BF455A" w14:paraId="3747330E" w14:textId="77777777" w:rsidTr="00AB0E25">
        <w:trPr>
          <w:trHeight w:val="397"/>
        </w:trPr>
        <w:tc>
          <w:tcPr>
            <w:tcW w:w="3402" w:type="dxa"/>
            <w:tcBorders>
              <w:top w:val="nil"/>
              <w:left w:val="nil"/>
              <w:bottom w:val="nil"/>
              <w:right w:val="nil"/>
            </w:tcBorders>
            <w:shd w:val="clear" w:color="auto" w:fill="auto"/>
            <w:noWrap/>
            <w:vAlign w:val="bottom"/>
          </w:tcPr>
          <w:p w14:paraId="0096D95E" w14:textId="2868392A" w:rsidR="00AB0E25" w:rsidRDefault="00AB0E25" w:rsidP="00976641">
            <w:pPr>
              <w:ind w:left="0"/>
              <w:rPr>
                <w:sz w:val="28"/>
                <w:szCs w:val="28"/>
              </w:rPr>
            </w:pPr>
            <w:r>
              <w:rPr>
                <w:sz w:val="28"/>
                <w:szCs w:val="28"/>
              </w:rPr>
              <w:t>T</w:t>
            </w:r>
            <w:r w:rsidRPr="007F4869">
              <w:rPr>
                <w:sz w:val="28"/>
                <w:szCs w:val="28"/>
              </w:rPr>
              <w:t>axable revenues by the revenue code</w:t>
            </w:r>
          </w:p>
        </w:tc>
        <w:tc>
          <w:tcPr>
            <w:tcW w:w="1463" w:type="dxa"/>
            <w:tcBorders>
              <w:left w:val="nil"/>
              <w:right w:val="nil"/>
            </w:tcBorders>
            <w:shd w:val="clear" w:color="auto" w:fill="auto"/>
            <w:noWrap/>
            <w:vAlign w:val="bottom"/>
          </w:tcPr>
          <w:p w14:paraId="361D95C9" w14:textId="3ED17533" w:rsidR="00AB0E25" w:rsidRPr="00BC08A5" w:rsidRDefault="00AB0E25" w:rsidP="00AB0E25">
            <w:pPr>
              <w:tabs>
                <w:tab w:val="decimal" w:pos="1219"/>
              </w:tabs>
              <w:ind w:left="0"/>
              <w:rPr>
                <w:sz w:val="28"/>
                <w:szCs w:val="28"/>
              </w:rPr>
            </w:pPr>
            <w:r w:rsidRPr="00084E5D">
              <w:rPr>
                <w:sz w:val="28"/>
                <w:szCs w:val="28"/>
              </w:rPr>
              <w:t>435,800</w:t>
            </w:r>
          </w:p>
        </w:tc>
        <w:tc>
          <w:tcPr>
            <w:tcW w:w="1371" w:type="dxa"/>
            <w:tcBorders>
              <w:left w:val="nil"/>
              <w:right w:val="nil"/>
            </w:tcBorders>
            <w:shd w:val="clear" w:color="auto" w:fill="auto"/>
            <w:vAlign w:val="bottom"/>
          </w:tcPr>
          <w:p w14:paraId="2808010F" w14:textId="3C41D464" w:rsidR="00AB0E25" w:rsidRPr="00C33124" w:rsidRDefault="00AB0E25" w:rsidP="00AB0E25">
            <w:pPr>
              <w:tabs>
                <w:tab w:val="decimal" w:pos="1219"/>
              </w:tabs>
              <w:ind w:left="0"/>
              <w:rPr>
                <w:sz w:val="28"/>
                <w:szCs w:val="28"/>
              </w:rPr>
            </w:pPr>
            <w:r>
              <w:rPr>
                <w:sz w:val="28"/>
                <w:szCs w:val="28"/>
              </w:rPr>
              <w:t>410,000</w:t>
            </w:r>
          </w:p>
        </w:tc>
        <w:tc>
          <w:tcPr>
            <w:tcW w:w="1375" w:type="dxa"/>
            <w:tcBorders>
              <w:left w:val="nil"/>
              <w:right w:val="nil"/>
            </w:tcBorders>
            <w:shd w:val="clear" w:color="auto" w:fill="auto"/>
            <w:vAlign w:val="bottom"/>
          </w:tcPr>
          <w:p w14:paraId="561D74DD" w14:textId="447DD7C5" w:rsidR="00AB0E25" w:rsidRPr="00BC08A5" w:rsidRDefault="00AB0E25" w:rsidP="00AB0E25">
            <w:pPr>
              <w:tabs>
                <w:tab w:val="decimal" w:pos="1219"/>
              </w:tabs>
              <w:ind w:left="0"/>
              <w:rPr>
                <w:sz w:val="28"/>
                <w:szCs w:val="28"/>
              </w:rPr>
            </w:pPr>
            <w:r w:rsidRPr="00084E5D">
              <w:rPr>
                <w:sz w:val="28"/>
                <w:szCs w:val="28"/>
              </w:rPr>
              <w:t>435,800</w:t>
            </w:r>
          </w:p>
        </w:tc>
        <w:tc>
          <w:tcPr>
            <w:tcW w:w="1371" w:type="dxa"/>
            <w:tcBorders>
              <w:left w:val="nil"/>
              <w:right w:val="nil"/>
            </w:tcBorders>
            <w:shd w:val="clear" w:color="auto" w:fill="auto"/>
            <w:vAlign w:val="bottom"/>
          </w:tcPr>
          <w:p w14:paraId="43192903" w14:textId="5AFE5B22" w:rsidR="00AB0E25" w:rsidRPr="00C33124" w:rsidRDefault="00AB0E25" w:rsidP="00AB0E25">
            <w:pPr>
              <w:tabs>
                <w:tab w:val="decimal" w:pos="1219"/>
              </w:tabs>
              <w:ind w:left="0"/>
              <w:rPr>
                <w:sz w:val="28"/>
                <w:szCs w:val="28"/>
              </w:rPr>
            </w:pPr>
            <w:r>
              <w:rPr>
                <w:sz w:val="28"/>
                <w:szCs w:val="28"/>
              </w:rPr>
              <w:t>410,000</w:t>
            </w:r>
          </w:p>
        </w:tc>
      </w:tr>
      <w:tr w:rsidR="00AB0E25" w:rsidRPr="00BF455A" w14:paraId="561AD9C6" w14:textId="77777777" w:rsidTr="00AB0E25">
        <w:trPr>
          <w:trHeight w:val="397"/>
        </w:trPr>
        <w:tc>
          <w:tcPr>
            <w:tcW w:w="3402" w:type="dxa"/>
            <w:tcBorders>
              <w:top w:val="nil"/>
              <w:left w:val="nil"/>
              <w:bottom w:val="nil"/>
              <w:right w:val="nil"/>
            </w:tcBorders>
            <w:shd w:val="clear" w:color="auto" w:fill="auto"/>
            <w:noWrap/>
            <w:vAlign w:val="bottom"/>
          </w:tcPr>
          <w:p w14:paraId="2949AB1A" w14:textId="2782B859" w:rsidR="00AB0E25" w:rsidRPr="00EB780D" w:rsidRDefault="00AB0E25" w:rsidP="00AB0E25">
            <w:pPr>
              <w:ind w:left="0"/>
              <w:rPr>
                <w:sz w:val="28"/>
                <w:szCs w:val="28"/>
                <w:cs/>
              </w:rPr>
            </w:pPr>
            <w:r w:rsidRPr="006E7401">
              <w:rPr>
                <w:sz w:val="28"/>
                <w:szCs w:val="28"/>
              </w:rPr>
              <w:t>Non-taxable expenses by  the revenue</w:t>
            </w:r>
            <w:r>
              <w:rPr>
                <w:sz w:val="28"/>
                <w:szCs w:val="28"/>
              </w:rPr>
              <w:t xml:space="preserve"> </w:t>
            </w:r>
            <w:r w:rsidRPr="006E7401">
              <w:rPr>
                <w:sz w:val="28"/>
                <w:szCs w:val="28"/>
              </w:rPr>
              <w:t>code</w:t>
            </w:r>
          </w:p>
        </w:tc>
        <w:tc>
          <w:tcPr>
            <w:tcW w:w="1463" w:type="dxa"/>
            <w:tcBorders>
              <w:left w:val="nil"/>
              <w:right w:val="nil"/>
            </w:tcBorders>
            <w:shd w:val="clear" w:color="auto" w:fill="auto"/>
            <w:noWrap/>
            <w:vAlign w:val="bottom"/>
          </w:tcPr>
          <w:p w14:paraId="0A35D84B" w14:textId="7F74B8E8" w:rsidR="00AB0E25" w:rsidRPr="00BF455A" w:rsidRDefault="00AB0E25" w:rsidP="00AB0E25">
            <w:pPr>
              <w:tabs>
                <w:tab w:val="decimal" w:pos="1219"/>
              </w:tabs>
              <w:ind w:left="0"/>
              <w:rPr>
                <w:sz w:val="28"/>
                <w:szCs w:val="28"/>
              </w:rPr>
            </w:pPr>
            <w:r>
              <w:rPr>
                <w:sz w:val="28"/>
                <w:szCs w:val="28"/>
              </w:rPr>
              <w:t>2,412,930</w:t>
            </w:r>
          </w:p>
        </w:tc>
        <w:tc>
          <w:tcPr>
            <w:tcW w:w="1371" w:type="dxa"/>
            <w:tcBorders>
              <w:left w:val="nil"/>
              <w:right w:val="nil"/>
            </w:tcBorders>
            <w:shd w:val="clear" w:color="auto" w:fill="auto"/>
            <w:vAlign w:val="bottom"/>
          </w:tcPr>
          <w:p w14:paraId="4EB77289" w14:textId="18BAB69F" w:rsidR="00AB0E25" w:rsidRPr="00BF455A" w:rsidRDefault="00AB0E25" w:rsidP="00AB0E25">
            <w:pPr>
              <w:tabs>
                <w:tab w:val="decimal" w:pos="1219"/>
              </w:tabs>
              <w:ind w:left="0"/>
              <w:rPr>
                <w:sz w:val="28"/>
                <w:szCs w:val="28"/>
              </w:rPr>
            </w:pPr>
            <w:r>
              <w:rPr>
                <w:sz w:val="28"/>
                <w:szCs w:val="28"/>
              </w:rPr>
              <w:t>4,825,396</w:t>
            </w:r>
          </w:p>
        </w:tc>
        <w:tc>
          <w:tcPr>
            <w:tcW w:w="1375" w:type="dxa"/>
            <w:tcBorders>
              <w:left w:val="nil"/>
              <w:right w:val="nil"/>
            </w:tcBorders>
            <w:shd w:val="clear" w:color="auto" w:fill="auto"/>
            <w:vAlign w:val="bottom"/>
          </w:tcPr>
          <w:p w14:paraId="6EB1E1EF" w14:textId="4DFCB725" w:rsidR="00AB0E25" w:rsidRPr="00BF455A" w:rsidRDefault="00AB0E25" w:rsidP="00AB0E25">
            <w:pPr>
              <w:tabs>
                <w:tab w:val="decimal" w:pos="1219"/>
              </w:tabs>
              <w:ind w:left="0"/>
              <w:rPr>
                <w:sz w:val="28"/>
                <w:szCs w:val="28"/>
              </w:rPr>
            </w:pPr>
            <w:r w:rsidRPr="00084E5D">
              <w:rPr>
                <w:sz w:val="28"/>
                <w:szCs w:val="28"/>
              </w:rPr>
              <w:t>2,411,248</w:t>
            </w:r>
          </w:p>
        </w:tc>
        <w:tc>
          <w:tcPr>
            <w:tcW w:w="1371" w:type="dxa"/>
            <w:tcBorders>
              <w:left w:val="nil"/>
              <w:right w:val="nil"/>
            </w:tcBorders>
            <w:shd w:val="clear" w:color="auto" w:fill="auto"/>
            <w:vAlign w:val="bottom"/>
          </w:tcPr>
          <w:p w14:paraId="39358ACE" w14:textId="04702EA4" w:rsidR="00AB0E25" w:rsidRPr="00BF455A" w:rsidRDefault="00AB0E25" w:rsidP="00AB0E25">
            <w:pPr>
              <w:tabs>
                <w:tab w:val="decimal" w:pos="1219"/>
              </w:tabs>
              <w:ind w:left="0"/>
              <w:rPr>
                <w:sz w:val="28"/>
                <w:szCs w:val="28"/>
              </w:rPr>
            </w:pPr>
            <w:r>
              <w:rPr>
                <w:sz w:val="28"/>
                <w:szCs w:val="28"/>
              </w:rPr>
              <w:t>2,580,410</w:t>
            </w:r>
          </w:p>
        </w:tc>
      </w:tr>
      <w:tr w:rsidR="00AB0E25" w:rsidRPr="00BF455A" w14:paraId="1906F14A" w14:textId="77777777" w:rsidTr="00AB0E25">
        <w:trPr>
          <w:trHeight w:val="397"/>
        </w:trPr>
        <w:tc>
          <w:tcPr>
            <w:tcW w:w="3402" w:type="dxa"/>
            <w:tcBorders>
              <w:top w:val="nil"/>
              <w:left w:val="nil"/>
              <w:bottom w:val="nil"/>
              <w:right w:val="nil"/>
            </w:tcBorders>
            <w:shd w:val="clear" w:color="auto" w:fill="auto"/>
            <w:noWrap/>
            <w:vAlign w:val="bottom"/>
          </w:tcPr>
          <w:p w14:paraId="400C3295" w14:textId="74D2087F" w:rsidR="00AB0E25" w:rsidRDefault="00AB0E25" w:rsidP="00AB0E25">
            <w:pPr>
              <w:ind w:left="0"/>
              <w:rPr>
                <w:sz w:val="28"/>
                <w:szCs w:val="28"/>
              </w:rPr>
            </w:pPr>
            <w:r w:rsidRPr="006E7401">
              <w:rPr>
                <w:sz w:val="28"/>
                <w:szCs w:val="28"/>
              </w:rPr>
              <w:t>Te</w:t>
            </w:r>
            <w:r>
              <w:rPr>
                <w:sz w:val="28"/>
                <w:szCs w:val="28"/>
              </w:rPr>
              <w:t xml:space="preserve">mporary differences not </w:t>
            </w:r>
            <w:r w:rsidR="004B58E3">
              <w:rPr>
                <w:sz w:val="28"/>
                <w:szCs w:val="28"/>
              </w:rPr>
              <w:t>recogniz</w:t>
            </w:r>
            <w:r w:rsidR="004B58E3" w:rsidRPr="006E7401">
              <w:rPr>
                <w:sz w:val="28"/>
                <w:szCs w:val="28"/>
              </w:rPr>
              <w:t>ed</w:t>
            </w:r>
            <w:r w:rsidRPr="006E7401">
              <w:rPr>
                <w:sz w:val="28"/>
                <w:szCs w:val="28"/>
              </w:rPr>
              <w:t xml:space="preserve"> </w:t>
            </w:r>
          </w:p>
          <w:p w14:paraId="5F217212" w14:textId="5B8CE2F0" w:rsidR="00AB0E25" w:rsidRPr="006E7401" w:rsidRDefault="00AB0E25" w:rsidP="00AB0E25">
            <w:pPr>
              <w:ind w:left="0"/>
              <w:rPr>
                <w:sz w:val="28"/>
                <w:szCs w:val="28"/>
              </w:rPr>
            </w:pPr>
            <w:r>
              <w:rPr>
                <w:sz w:val="28"/>
                <w:szCs w:val="28"/>
              </w:rPr>
              <w:t xml:space="preserve">   </w:t>
            </w:r>
            <w:r w:rsidR="004B58E3">
              <w:rPr>
                <w:sz w:val="28"/>
                <w:szCs w:val="28"/>
              </w:rPr>
              <w:t>a</w:t>
            </w:r>
            <w:r w:rsidRPr="006E7401">
              <w:rPr>
                <w:sz w:val="28"/>
                <w:szCs w:val="28"/>
              </w:rPr>
              <w:t>s</w:t>
            </w:r>
            <w:r w:rsidR="004B58E3">
              <w:rPr>
                <w:sz w:val="28"/>
                <w:szCs w:val="28"/>
              </w:rPr>
              <w:t xml:space="preserve"> </w:t>
            </w:r>
            <w:r w:rsidRPr="006E7401">
              <w:rPr>
                <w:sz w:val="28"/>
                <w:szCs w:val="28"/>
              </w:rPr>
              <w:t>deferred tax assets</w:t>
            </w:r>
          </w:p>
        </w:tc>
        <w:tc>
          <w:tcPr>
            <w:tcW w:w="1463" w:type="dxa"/>
            <w:tcBorders>
              <w:left w:val="nil"/>
              <w:right w:val="nil"/>
            </w:tcBorders>
            <w:shd w:val="clear" w:color="auto" w:fill="auto"/>
            <w:noWrap/>
            <w:vAlign w:val="bottom"/>
          </w:tcPr>
          <w:p w14:paraId="21220105" w14:textId="63DD6521" w:rsidR="00AB0E25" w:rsidRPr="00BC08A5" w:rsidRDefault="00AB0E25" w:rsidP="00AB0E25">
            <w:pPr>
              <w:tabs>
                <w:tab w:val="decimal" w:pos="1219"/>
              </w:tabs>
              <w:ind w:left="0"/>
              <w:rPr>
                <w:sz w:val="28"/>
                <w:szCs w:val="28"/>
              </w:rPr>
            </w:pPr>
            <w:r>
              <w:rPr>
                <w:sz w:val="28"/>
                <w:szCs w:val="28"/>
              </w:rPr>
              <w:t>-</w:t>
            </w:r>
          </w:p>
        </w:tc>
        <w:tc>
          <w:tcPr>
            <w:tcW w:w="1371" w:type="dxa"/>
            <w:tcBorders>
              <w:left w:val="nil"/>
              <w:right w:val="nil"/>
            </w:tcBorders>
            <w:shd w:val="clear" w:color="auto" w:fill="auto"/>
            <w:vAlign w:val="bottom"/>
          </w:tcPr>
          <w:p w14:paraId="308DE68C" w14:textId="4E584999" w:rsidR="00AB0E25" w:rsidRDefault="00AB0E25" w:rsidP="00AB0E25">
            <w:pPr>
              <w:tabs>
                <w:tab w:val="decimal" w:pos="1219"/>
              </w:tabs>
              <w:ind w:left="0"/>
              <w:rPr>
                <w:sz w:val="28"/>
                <w:szCs w:val="28"/>
              </w:rPr>
            </w:pPr>
            <w:r w:rsidRPr="00BC08A5">
              <w:rPr>
                <w:sz w:val="28"/>
                <w:szCs w:val="28"/>
              </w:rPr>
              <w:t>-</w:t>
            </w:r>
          </w:p>
        </w:tc>
        <w:tc>
          <w:tcPr>
            <w:tcW w:w="1375" w:type="dxa"/>
            <w:tcBorders>
              <w:left w:val="nil"/>
              <w:right w:val="nil"/>
            </w:tcBorders>
            <w:shd w:val="clear" w:color="auto" w:fill="auto"/>
            <w:vAlign w:val="bottom"/>
          </w:tcPr>
          <w:p w14:paraId="4ED25882" w14:textId="2C0C521E" w:rsidR="00AB0E25" w:rsidRDefault="00AB0E25" w:rsidP="00AB0E25">
            <w:pPr>
              <w:tabs>
                <w:tab w:val="decimal" w:pos="1219"/>
              </w:tabs>
              <w:ind w:left="0"/>
              <w:rPr>
                <w:sz w:val="28"/>
                <w:szCs w:val="28"/>
              </w:rPr>
            </w:pPr>
            <w:r w:rsidRPr="00084E5D">
              <w:rPr>
                <w:sz w:val="28"/>
                <w:szCs w:val="28"/>
              </w:rPr>
              <w:t>(5,589,862)</w:t>
            </w:r>
          </w:p>
        </w:tc>
        <w:tc>
          <w:tcPr>
            <w:tcW w:w="1371" w:type="dxa"/>
            <w:tcBorders>
              <w:left w:val="nil"/>
              <w:right w:val="nil"/>
            </w:tcBorders>
            <w:shd w:val="clear" w:color="auto" w:fill="auto"/>
            <w:vAlign w:val="bottom"/>
          </w:tcPr>
          <w:p w14:paraId="769A5049" w14:textId="5D63B95C" w:rsidR="00AB0E25" w:rsidRDefault="00AB0E25" w:rsidP="00AB0E25">
            <w:pPr>
              <w:tabs>
                <w:tab w:val="decimal" w:pos="1219"/>
              </w:tabs>
              <w:ind w:left="0"/>
              <w:rPr>
                <w:sz w:val="28"/>
                <w:szCs w:val="28"/>
              </w:rPr>
            </w:pPr>
            <w:r>
              <w:rPr>
                <w:sz w:val="28"/>
                <w:szCs w:val="28"/>
              </w:rPr>
              <w:t>27,302,061</w:t>
            </w:r>
          </w:p>
        </w:tc>
      </w:tr>
      <w:tr w:rsidR="00AB0E25" w:rsidRPr="00BF455A" w14:paraId="57E90D66" w14:textId="77777777" w:rsidTr="00AB0E25">
        <w:trPr>
          <w:trHeight w:val="397"/>
        </w:trPr>
        <w:tc>
          <w:tcPr>
            <w:tcW w:w="3402" w:type="dxa"/>
            <w:tcBorders>
              <w:top w:val="nil"/>
              <w:left w:val="nil"/>
              <w:bottom w:val="nil"/>
              <w:right w:val="nil"/>
            </w:tcBorders>
            <w:shd w:val="clear" w:color="auto" w:fill="auto"/>
            <w:noWrap/>
            <w:vAlign w:val="bottom"/>
          </w:tcPr>
          <w:p w14:paraId="3A636598" w14:textId="77777777" w:rsidR="00AB0E25" w:rsidRPr="00BF455A" w:rsidRDefault="00AB0E25" w:rsidP="00AB0E25">
            <w:pPr>
              <w:ind w:left="0"/>
              <w:rPr>
                <w:sz w:val="28"/>
                <w:szCs w:val="28"/>
              </w:rPr>
            </w:pPr>
            <w:r>
              <w:rPr>
                <w:sz w:val="28"/>
                <w:szCs w:val="28"/>
              </w:rPr>
              <w:t>Double expenses by the revenue code</w:t>
            </w:r>
          </w:p>
        </w:tc>
        <w:tc>
          <w:tcPr>
            <w:tcW w:w="1463" w:type="dxa"/>
            <w:tcBorders>
              <w:left w:val="nil"/>
              <w:right w:val="nil"/>
            </w:tcBorders>
            <w:shd w:val="clear" w:color="auto" w:fill="auto"/>
            <w:noWrap/>
            <w:vAlign w:val="bottom"/>
          </w:tcPr>
          <w:p w14:paraId="123D5D86" w14:textId="7663AB03" w:rsidR="00AB0E25" w:rsidRPr="00BF455A" w:rsidRDefault="00AB0E25" w:rsidP="00AB0E25">
            <w:pPr>
              <w:tabs>
                <w:tab w:val="decimal" w:pos="1219"/>
              </w:tabs>
              <w:ind w:left="0"/>
              <w:rPr>
                <w:sz w:val="28"/>
                <w:szCs w:val="28"/>
              </w:rPr>
            </w:pPr>
            <w:r w:rsidRPr="00084E5D">
              <w:rPr>
                <w:sz w:val="28"/>
                <w:szCs w:val="28"/>
              </w:rPr>
              <w:t>(26,556)</w:t>
            </w:r>
          </w:p>
        </w:tc>
        <w:tc>
          <w:tcPr>
            <w:tcW w:w="1371" w:type="dxa"/>
            <w:tcBorders>
              <w:left w:val="nil"/>
              <w:right w:val="nil"/>
            </w:tcBorders>
            <w:shd w:val="clear" w:color="auto" w:fill="auto"/>
            <w:vAlign w:val="bottom"/>
          </w:tcPr>
          <w:p w14:paraId="5739A755" w14:textId="0A0C15C3" w:rsidR="00AB0E25" w:rsidRPr="00BF455A" w:rsidRDefault="00AB0E25" w:rsidP="00AB0E25">
            <w:pPr>
              <w:tabs>
                <w:tab w:val="decimal" w:pos="1219"/>
              </w:tabs>
              <w:ind w:left="0"/>
              <w:rPr>
                <w:sz w:val="28"/>
                <w:szCs w:val="28"/>
              </w:rPr>
            </w:pPr>
            <w:r w:rsidRPr="00BC08A5">
              <w:rPr>
                <w:sz w:val="28"/>
                <w:szCs w:val="28"/>
              </w:rPr>
              <w:t>-</w:t>
            </w:r>
          </w:p>
        </w:tc>
        <w:tc>
          <w:tcPr>
            <w:tcW w:w="1375" w:type="dxa"/>
            <w:tcBorders>
              <w:left w:val="nil"/>
              <w:right w:val="nil"/>
            </w:tcBorders>
            <w:shd w:val="clear" w:color="auto" w:fill="auto"/>
            <w:vAlign w:val="bottom"/>
          </w:tcPr>
          <w:p w14:paraId="59D556EC" w14:textId="0CAB8B25" w:rsidR="00AB0E25" w:rsidRPr="00BF455A" w:rsidRDefault="00AB0E25" w:rsidP="00AB0E25">
            <w:pPr>
              <w:tabs>
                <w:tab w:val="decimal" w:pos="1219"/>
              </w:tabs>
              <w:rPr>
                <w:sz w:val="28"/>
                <w:szCs w:val="28"/>
              </w:rPr>
            </w:pPr>
            <w:r w:rsidRPr="00084E5D">
              <w:rPr>
                <w:sz w:val="28"/>
                <w:szCs w:val="28"/>
              </w:rPr>
              <w:t>(25,885)</w:t>
            </w:r>
          </w:p>
        </w:tc>
        <w:tc>
          <w:tcPr>
            <w:tcW w:w="1371" w:type="dxa"/>
            <w:tcBorders>
              <w:left w:val="nil"/>
              <w:right w:val="nil"/>
            </w:tcBorders>
            <w:shd w:val="clear" w:color="auto" w:fill="auto"/>
            <w:vAlign w:val="bottom"/>
          </w:tcPr>
          <w:p w14:paraId="68747CEA" w14:textId="76504FA4" w:rsidR="00AB0E25" w:rsidRPr="00BF455A" w:rsidRDefault="00AB0E25" w:rsidP="00AB0E25">
            <w:pPr>
              <w:tabs>
                <w:tab w:val="decimal" w:pos="1219"/>
              </w:tabs>
              <w:ind w:left="0"/>
              <w:rPr>
                <w:sz w:val="28"/>
                <w:szCs w:val="28"/>
              </w:rPr>
            </w:pPr>
            <w:r w:rsidRPr="00BC08A5">
              <w:rPr>
                <w:sz w:val="28"/>
                <w:szCs w:val="28"/>
              </w:rPr>
              <w:t>-</w:t>
            </w:r>
          </w:p>
        </w:tc>
      </w:tr>
      <w:tr w:rsidR="00AB0E25" w:rsidRPr="00BF455A" w14:paraId="5A8CCBD1" w14:textId="77777777" w:rsidTr="00AB0E25">
        <w:trPr>
          <w:trHeight w:val="397"/>
        </w:trPr>
        <w:tc>
          <w:tcPr>
            <w:tcW w:w="3402" w:type="dxa"/>
            <w:tcBorders>
              <w:top w:val="nil"/>
              <w:left w:val="nil"/>
              <w:bottom w:val="nil"/>
              <w:right w:val="nil"/>
            </w:tcBorders>
            <w:shd w:val="clear" w:color="auto" w:fill="auto"/>
            <w:noWrap/>
            <w:vAlign w:val="bottom"/>
          </w:tcPr>
          <w:p w14:paraId="22B3ED94" w14:textId="77777777" w:rsidR="00AB0E25" w:rsidRPr="00BF455A" w:rsidRDefault="00AB0E25" w:rsidP="00AB0E25">
            <w:pPr>
              <w:ind w:left="0"/>
              <w:rPr>
                <w:sz w:val="28"/>
                <w:szCs w:val="28"/>
              </w:rPr>
            </w:pPr>
            <w:r w:rsidRPr="00A564D4">
              <w:rPr>
                <w:sz w:val="28"/>
                <w:szCs w:val="28"/>
              </w:rPr>
              <w:t>Unutilized tax loss carry forward</w:t>
            </w:r>
          </w:p>
        </w:tc>
        <w:tc>
          <w:tcPr>
            <w:tcW w:w="1463" w:type="dxa"/>
            <w:tcBorders>
              <w:left w:val="nil"/>
              <w:right w:val="nil"/>
            </w:tcBorders>
            <w:shd w:val="clear" w:color="auto" w:fill="auto"/>
            <w:noWrap/>
            <w:vAlign w:val="bottom"/>
          </w:tcPr>
          <w:p w14:paraId="6BAE1357" w14:textId="3C9DD60D" w:rsidR="00AB0E25" w:rsidRPr="00BF455A" w:rsidRDefault="00AB0E25" w:rsidP="00AB0E25">
            <w:pPr>
              <w:pBdr>
                <w:bottom w:val="single" w:sz="4" w:space="1" w:color="auto"/>
              </w:pBdr>
              <w:tabs>
                <w:tab w:val="decimal" w:pos="1219"/>
              </w:tabs>
              <w:ind w:left="0"/>
              <w:rPr>
                <w:sz w:val="28"/>
                <w:szCs w:val="28"/>
              </w:rPr>
            </w:pPr>
            <w:r w:rsidRPr="00084E5D">
              <w:rPr>
                <w:sz w:val="28"/>
                <w:szCs w:val="28"/>
              </w:rPr>
              <w:t>87,648,925</w:t>
            </w:r>
          </w:p>
        </w:tc>
        <w:tc>
          <w:tcPr>
            <w:tcW w:w="1371" w:type="dxa"/>
            <w:tcBorders>
              <w:left w:val="nil"/>
              <w:right w:val="nil"/>
            </w:tcBorders>
            <w:shd w:val="clear" w:color="auto" w:fill="auto"/>
            <w:vAlign w:val="bottom"/>
          </w:tcPr>
          <w:p w14:paraId="1028E2E0" w14:textId="6925F9F5" w:rsidR="00AB0E25" w:rsidRPr="00BF455A" w:rsidRDefault="00AB0E25" w:rsidP="00AB0E25">
            <w:pPr>
              <w:pBdr>
                <w:bottom w:val="single" w:sz="4" w:space="1" w:color="auto"/>
              </w:pBdr>
              <w:tabs>
                <w:tab w:val="decimal" w:pos="1219"/>
              </w:tabs>
              <w:ind w:left="0"/>
              <w:rPr>
                <w:sz w:val="28"/>
                <w:szCs w:val="28"/>
              </w:rPr>
            </w:pPr>
            <w:r>
              <w:rPr>
                <w:sz w:val="28"/>
                <w:szCs w:val="28"/>
              </w:rPr>
              <w:t>59,046,080</w:t>
            </w:r>
          </w:p>
        </w:tc>
        <w:tc>
          <w:tcPr>
            <w:tcW w:w="1375" w:type="dxa"/>
            <w:tcBorders>
              <w:left w:val="nil"/>
              <w:right w:val="nil"/>
            </w:tcBorders>
            <w:shd w:val="clear" w:color="auto" w:fill="auto"/>
            <w:vAlign w:val="bottom"/>
          </w:tcPr>
          <w:p w14:paraId="0B945F01" w14:textId="70F32922" w:rsidR="00AB0E25" w:rsidRPr="00BF455A" w:rsidRDefault="00AB0E25" w:rsidP="00AB0E25">
            <w:pPr>
              <w:pBdr>
                <w:bottom w:val="single" w:sz="4" w:space="1" w:color="auto"/>
              </w:pBdr>
              <w:tabs>
                <w:tab w:val="decimal" w:pos="1219"/>
              </w:tabs>
              <w:ind w:left="0"/>
              <w:rPr>
                <w:sz w:val="28"/>
                <w:szCs w:val="28"/>
              </w:rPr>
            </w:pPr>
            <w:r w:rsidRPr="00084E5D">
              <w:rPr>
                <w:sz w:val="28"/>
                <w:szCs w:val="28"/>
              </w:rPr>
              <w:t>83,209,327</w:t>
            </w:r>
          </w:p>
        </w:tc>
        <w:tc>
          <w:tcPr>
            <w:tcW w:w="1371" w:type="dxa"/>
            <w:tcBorders>
              <w:left w:val="nil"/>
              <w:right w:val="nil"/>
            </w:tcBorders>
            <w:shd w:val="clear" w:color="auto" w:fill="auto"/>
            <w:vAlign w:val="bottom"/>
          </w:tcPr>
          <w:p w14:paraId="560D629C" w14:textId="67A96E0B" w:rsidR="00AB0E25" w:rsidRPr="00BF455A" w:rsidRDefault="00AB0E25" w:rsidP="00AB0E25">
            <w:pPr>
              <w:pBdr>
                <w:bottom w:val="single" w:sz="4" w:space="1" w:color="auto"/>
              </w:pBdr>
              <w:tabs>
                <w:tab w:val="decimal" w:pos="1219"/>
              </w:tabs>
              <w:ind w:left="0"/>
              <w:rPr>
                <w:sz w:val="28"/>
                <w:szCs w:val="28"/>
              </w:rPr>
            </w:pPr>
            <w:r>
              <w:rPr>
                <w:sz w:val="28"/>
                <w:szCs w:val="28"/>
              </w:rPr>
              <w:t>55,502,221</w:t>
            </w:r>
          </w:p>
        </w:tc>
      </w:tr>
      <w:tr w:rsidR="00AB0E25" w:rsidRPr="00BF455A" w14:paraId="76E906FD" w14:textId="77777777" w:rsidTr="00AB0E25">
        <w:trPr>
          <w:trHeight w:val="397"/>
        </w:trPr>
        <w:tc>
          <w:tcPr>
            <w:tcW w:w="3402" w:type="dxa"/>
            <w:tcBorders>
              <w:top w:val="nil"/>
              <w:left w:val="nil"/>
              <w:bottom w:val="nil"/>
              <w:right w:val="nil"/>
            </w:tcBorders>
            <w:shd w:val="clear" w:color="auto" w:fill="auto"/>
            <w:noWrap/>
            <w:vAlign w:val="bottom"/>
          </w:tcPr>
          <w:p w14:paraId="66740643" w14:textId="6919376F" w:rsidR="00AB0E25" w:rsidRPr="00EB780D" w:rsidRDefault="00DE6FFF" w:rsidP="00AB0E25">
            <w:pPr>
              <w:ind w:left="0"/>
              <w:rPr>
                <w:sz w:val="28"/>
                <w:szCs w:val="28"/>
                <w:cs/>
              </w:rPr>
            </w:pPr>
            <w:r w:rsidRPr="00F07C50">
              <w:rPr>
                <w:sz w:val="28"/>
                <w:szCs w:val="28"/>
              </w:rPr>
              <w:t>Income tax expenses (revenue)</w:t>
            </w:r>
          </w:p>
        </w:tc>
        <w:tc>
          <w:tcPr>
            <w:tcW w:w="1463" w:type="dxa"/>
            <w:tcBorders>
              <w:left w:val="nil"/>
              <w:right w:val="nil"/>
            </w:tcBorders>
            <w:shd w:val="clear" w:color="auto" w:fill="auto"/>
            <w:noWrap/>
            <w:vAlign w:val="bottom"/>
          </w:tcPr>
          <w:p w14:paraId="0C21236A" w14:textId="2033A807" w:rsidR="00AB0E25" w:rsidRPr="00841E44" w:rsidRDefault="00AB0E25" w:rsidP="00AB0E25">
            <w:pPr>
              <w:tabs>
                <w:tab w:val="decimal" w:pos="1219"/>
              </w:tabs>
              <w:ind w:left="0"/>
              <w:rPr>
                <w:sz w:val="28"/>
                <w:szCs w:val="28"/>
              </w:rPr>
            </w:pPr>
            <w:r w:rsidRPr="00084E5D">
              <w:rPr>
                <w:sz w:val="28"/>
                <w:szCs w:val="28"/>
              </w:rPr>
              <w:t>56,287,860</w:t>
            </w:r>
          </w:p>
        </w:tc>
        <w:tc>
          <w:tcPr>
            <w:tcW w:w="1371" w:type="dxa"/>
            <w:tcBorders>
              <w:left w:val="nil"/>
              <w:right w:val="nil"/>
            </w:tcBorders>
            <w:shd w:val="clear" w:color="auto" w:fill="auto"/>
            <w:vAlign w:val="bottom"/>
          </w:tcPr>
          <w:p w14:paraId="6E5862A3" w14:textId="4241FE84" w:rsidR="00AB0E25" w:rsidRPr="00841E44" w:rsidRDefault="00AB0E25" w:rsidP="00AB0E25">
            <w:pPr>
              <w:tabs>
                <w:tab w:val="decimal" w:pos="1219"/>
              </w:tabs>
              <w:ind w:left="0"/>
              <w:rPr>
                <w:sz w:val="28"/>
                <w:szCs w:val="28"/>
              </w:rPr>
            </w:pPr>
            <w:r>
              <w:rPr>
                <w:sz w:val="28"/>
                <w:szCs w:val="28"/>
              </w:rPr>
              <w:t>(</w:t>
            </w:r>
            <w:r w:rsidRPr="00DB2A3F">
              <w:rPr>
                <w:sz w:val="28"/>
                <w:szCs w:val="28"/>
              </w:rPr>
              <w:t>9,289,302</w:t>
            </w:r>
            <w:r>
              <w:rPr>
                <w:sz w:val="28"/>
                <w:szCs w:val="28"/>
              </w:rPr>
              <w:t>)</w:t>
            </w:r>
          </w:p>
        </w:tc>
        <w:tc>
          <w:tcPr>
            <w:tcW w:w="1375" w:type="dxa"/>
            <w:tcBorders>
              <w:left w:val="nil"/>
              <w:right w:val="nil"/>
            </w:tcBorders>
            <w:shd w:val="clear" w:color="auto" w:fill="auto"/>
            <w:vAlign w:val="bottom"/>
          </w:tcPr>
          <w:p w14:paraId="4FCCEBD8" w14:textId="78CDE817" w:rsidR="00AB0E25" w:rsidRPr="00841E44" w:rsidRDefault="00AB0E25" w:rsidP="00AB0E25">
            <w:pPr>
              <w:tabs>
                <w:tab w:val="decimal" w:pos="1219"/>
              </w:tabs>
              <w:ind w:left="0"/>
              <w:rPr>
                <w:sz w:val="28"/>
                <w:szCs w:val="28"/>
              </w:rPr>
            </w:pPr>
            <w:r w:rsidRPr="00084E5D">
              <w:rPr>
                <w:sz w:val="28"/>
                <w:szCs w:val="28"/>
              </w:rPr>
              <w:t>43,108,799</w:t>
            </w:r>
          </w:p>
        </w:tc>
        <w:tc>
          <w:tcPr>
            <w:tcW w:w="1371" w:type="dxa"/>
            <w:tcBorders>
              <w:left w:val="nil"/>
              <w:right w:val="nil"/>
            </w:tcBorders>
            <w:shd w:val="clear" w:color="auto" w:fill="auto"/>
            <w:vAlign w:val="bottom"/>
          </w:tcPr>
          <w:p w14:paraId="03809537" w14:textId="542F11F9" w:rsidR="00AB0E25" w:rsidRPr="00841E44" w:rsidRDefault="00AB0E25" w:rsidP="00AB0E25">
            <w:pPr>
              <w:tabs>
                <w:tab w:val="decimal" w:pos="1219"/>
              </w:tabs>
              <w:ind w:left="0"/>
              <w:rPr>
                <w:sz w:val="28"/>
                <w:szCs w:val="28"/>
              </w:rPr>
            </w:pPr>
            <w:r>
              <w:rPr>
                <w:sz w:val="28"/>
                <w:szCs w:val="28"/>
              </w:rPr>
              <w:t>(</w:t>
            </w:r>
            <w:r w:rsidRPr="00914D56">
              <w:rPr>
                <w:sz w:val="28"/>
                <w:szCs w:val="28"/>
              </w:rPr>
              <w:t>4,970,538</w:t>
            </w:r>
            <w:r>
              <w:rPr>
                <w:sz w:val="28"/>
                <w:szCs w:val="28"/>
              </w:rPr>
              <w:t>)</w:t>
            </w:r>
          </w:p>
        </w:tc>
      </w:tr>
      <w:tr w:rsidR="00AB0E25" w:rsidRPr="00BF455A" w14:paraId="719AC55A" w14:textId="77777777" w:rsidTr="00AB0E25">
        <w:trPr>
          <w:trHeight w:val="397"/>
        </w:trPr>
        <w:tc>
          <w:tcPr>
            <w:tcW w:w="3402" w:type="dxa"/>
            <w:tcBorders>
              <w:top w:val="nil"/>
              <w:left w:val="nil"/>
              <w:bottom w:val="nil"/>
              <w:right w:val="nil"/>
            </w:tcBorders>
            <w:shd w:val="clear" w:color="auto" w:fill="auto"/>
            <w:noWrap/>
            <w:vAlign w:val="bottom"/>
          </w:tcPr>
          <w:p w14:paraId="64BE17F6" w14:textId="77777777" w:rsidR="00AB0E25" w:rsidRPr="00EB780D" w:rsidRDefault="00AB0E25" w:rsidP="00AB0E25">
            <w:pPr>
              <w:ind w:left="0"/>
              <w:rPr>
                <w:sz w:val="28"/>
                <w:szCs w:val="28"/>
                <w:cs/>
              </w:rPr>
            </w:pPr>
            <w:r w:rsidRPr="00BB306F">
              <w:rPr>
                <w:sz w:val="28"/>
                <w:szCs w:val="28"/>
              </w:rPr>
              <w:t>The average effective tax rates</w:t>
            </w:r>
          </w:p>
        </w:tc>
        <w:tc>
          <w:tcPr>
            <w:tcW w:w="1463" w:type="dxa"/>
            <w:tcBorders>
              <w:left w:val="nil"/>
              <w:right w:val="nil"/>
            </w:tcBorders>
            <w:shd w:val="clear" w:color="auto" w:fill="auto"/>
            <w:noWrap/>
            <w:vAlign w:val="bottom"/>
          </w:tcPr>
          <w:p w14:paraId="6BAA228A" w14:textId="04255582" w:rsidR="00AB0E25" w:rsidRPr="00BF455A" w:rsidRDefault="00AB0E25" w:rsidP="00AB0E25">
            <w:pPr>
              <w:pBdr>
                <w:top w:val="double" w:sz="4" w:space="1" w:color="auto"/>
                <w:bottom w:val="double" w:sz="4" w:space="1" w:color="auto"/>
              </w:pBdr>
              <w:ind w:left="0" w:right="0"/>
              <w:jc w:val="right"/>
              <w:rPr>
                <w:sz w:val="28"/>
                <w:szCs w:val="28"/>
              </w:rPr>
            </w:pPr>
            <w:r>
              <w:rPr>
                <w:sz w:val="28"/>
                <w:szCs w:val="28"/>
              </w:rPr>
              <w:t>33.12</w:t>
            </w:r>
            <w:r w:rsidRPr="00084E5D">
              <w:rPr>
                <w:sz w:val="28"/>
                <w:szCs w:val="28"/>
              </w:rPr>
              <w:t>%</w:t>
            </w:r>
          </w:p>
        </w:tc>
        <w:tc>
          <w:tcPr>
            <w:tcW w:w="1371" w:type="dxa"/>
            <w:tcBorders>
              <w:left w:val="nil"/>
              <w:right w:val="nil"/>
            </w:tcBorders>
            <w:shd w:val="clear" w:color="auto" w:fill="auto"/>
            <w:vAlign w:val="bottom"/>
          </w:tcPr>
          <w:p w14:paraId="78FBF0BB" w14:textId="7824E4EA" w:rsidR="00AB0E25" w:rsidRPr="00BF455A" w:rsidRDefault="00AB0E25" w:rsidP="00AB0E25">
            <w:pPr>
              <w:pBdr>
                <w:top w:val="double" w:sz="4" w:space="1" w:color="auto"/>
                <w:bottom w:val="double" w:sz="4" w:space="1" w:color="auto"/>
              </w:pBdr>
              <w:ind w:left="0" w:right="0"/>
              <w:jc w:val="right"/>
              <w:rPr>
                <w:sz w:val="28"/>
                <w:szCs w:val="28"/>
              </w:rPr>
            </w:pPr>
            <w:r>
              <w:rPr>
                <w:sz w:val="28"/>
                <w:szCs w:val="28"/>
              </w:rPr>
              <w:t>2.53%</w:t>
            </w:r>
          </w:p>
        </w:tc>
        <w:tc>
          <w:tcPr>
            <w:tcW w:w="1375" w:type="dxa"/>
            <w:tcBorders>
              <w:left w:val="nil"/>
              <w:right w:val="nil"/>
            </w:tcBorders>
            <w:shd w:val="clear" w:color="auto" w:fill="auto"/>
            <w:vAlign w:val="bottom"/>
          </w:tcPr>
          <w:p w14:paraId="744F25A6" w14:textId="3A6ED8FF" w:rsidR="00AB0E25" w:rsidRPr="00BF455A" w:rsidRDefault="00AB0E25" w:rsidP="00AB0E25">
            <w:pPr>
              <w:pBdr>
                <w:top w:val="double" w:sz="4" w:space="1" w:color="auto"/>
                <w:bottom w:val="double" w:sz="4" w:space="1" w:color="auto"/>
              </w:pBdr>
              <w:ind w:left="0" w:right="0"/>
              <w:jc w:val="right"/>
              <w:rPr>
                <w:sz w:val="28"/>
                <w:szCs w:val="28"/>
              </w:rPr>
            </w:pPr>
            <w:r w:rsidRPr="00084E5D">
              <w:rPr>
                <w:sz w:val="28"/>
                <w:szCs w:val="28"/>
              </w:rPr>
              <w:t>23.21%</w:t>
            </w:r>
          </w:p>
        </w:tc>
        <w:tc>
          <w:tcPr>
            <w:tcW w:w="1371" w:type="dxa"/>
            <w:tcBorders>
              <w:left w:val="nil"/>
              <w:right w:val="nil"/>
            </w:tcBorders>
            <w:shd w:val="clear" w:color="auto" w:fill="auto"/>
            <w:vAlign w:val="bottom"/>
          </w:tcPr>
          <w:p w14:paraId="1B644AEA" w14:textId="7093F617" w:rsidR="00AB0E25" w:rsidRPr="00BF455A" w:rsidRDefault="00AB0E25" w:rsidP="00AB0E25">
            <w:pPr>
              <w:pBdr>
                <w:top w:val="double" w:sz="4" w:space="1" w:color="auto"/>
                <w:bottom w:val="double" w:sz="4" w:space="1" w:color="auto"/>
              </w:pBdr>
              <w:ind w:left="0" w:right="0"/>
              <w:jc w:val="right"/>
              <w:rPr>
                <w:sz w:val="28"/>
                <w:szCs w:val="28"/>
              </w:rPr>
            </w:pPr>
            <w:r>
              <w:rPr>
                <w:sz w:val="28"/>
                <w:szCs w:val="28"/>
              </w:rPr>
              <w:t>1.10%</w:t>
            </w:r>
          </w:p>
        </w:tc>
      </w:tr>
    </w:tbl>
    <w:p w14:paraId="602ADC90" w14:textId="77777777" w:rsidR="00AB0E25" w:rsidRDefault="00AB0E25">
      <w:pPr>
        <w:rPr>
          <w:sz w:val="28"/>
          <w:szCs w:val="28"/>
        </w:rPr>
      </w:pPr>
      <w:bookmarkStart w:id="88" w:name="_MON_1524467364"/>
      <w:bookmarkStart w:id="89" w:name="_MON_1521525298"/>
      <w:bookmarkStart w:id="90" w:name="_MON_1523955733"/>
      <w:bookmarkStart w:id="91" w:name="_MON_1524038567"/>
      <w:bookmarkStart w:id="92" w:name="_MON_1523958364"/>
      <w:bookmarkStart w:id="93" w:name="_MON_1555340301"/>
      <w:bookmarkEnd w:id="88"/>
      <w:bookmarkEnd w:id="89"/>
      <w:bookmarkEnd w:id="90"/>
      <w:bookmarkEnd w:id="91"/>
      <w:bookmarkEnd w:id="92"/>
      <w:bookmarkEnd w:id="93"/>
      <w:r>
        <w:rPr>
          <w:sz w:val="28"/>
          <w:szCs w:val="28"/>
        </w:rPr>
        <w:br w:type="page"/>
      </w:r>
    </w:p>
    <w:p w14:paraId="24801C55" w14:textId="25CF3C1D" w:rsidR="008008D5" w:rsidRDefault="008008D5" w:rsidP="00C552D1">
      <w:pPr>
        <w:spacing w:before="240"/>
        <w:ind w:left="562" w:right="0"/>
        <w:jc w:val="both"/>
        <w:rPr>
          <w:rFonts w:asciiTheme="majorBidi" w:hAnsiTheme="majorBidi" w:cstheme="majorBidi"/>
          <w:sz w:val="28"/>
          <w:szCs w:val="28"/>
        </w:rPr>
      </w:pPr>
      <w:r w:rsidRPr="00111FE7">
        <w:rPr>
          <w:rFonts w:asciiTheme="majorBidi" w:hAnsiTheme="majorBidi" w:cstheme="majorBidi"/>
          <w:sz w:val="28"/>
          <w:szCs w:val="28"/>
        </w:rPr>
        <w:t xml:space="preserve">As at </w:t>
      </w:r>
      <w:r>
        <w:rPr>
          <w:rFonts w:asciiTheme="majorBidi" w:hAnsiTheme="majorBidi" w:cstheme="majorBidi"/>
          <w:sz w:val="28"/>
          <w:szCs w:val="28"/>
        </w:rPr>
        <w:t>December 31</w:t>
      </w:r>
      <w:r w:rsidRPr="00111FE7">
        <w:rPr>
          <w:rFonts w:asciiTheme="majorBidi" w:hAnsiTheme="majorBidi" w:cstheme="majorBidi"/>
          <w:sz w:val="28"/>
          <w:szCs w:val="28"/>
        </w:rPr>
        <w:t xml:space="preserve">, 2021 </w:t>
      </w:r>
      <w:r w:rsidRPr="00A95C5B">
        <w:rPr>
          <w:rFonts w:asciiTheme="majorBidi" w:hAnsiTheme="majorBidi" w:cstheme="majorBidi"/>
          <w:sz w:val="28"/>
          <w:szCs w:val="28"/>
        </w:rPr>
        <w:t>and 2020</w:t>
      </w:r>
      <w:r>
        <w:rPr>
          <w:rFonts w:asciiTheme="majorBidi" w:hAnsiTheme="majorBidi" w:cstheme="majorBidi"/>
          <w:sz w:val="28"/>
          <w:szCs w:val="28"/>
        </w:rPr>
        <w:t xml:space="preserve"> </w:t>
      </w:r>
      <w:r w:rsidR="008036B9">
        <w:rPr>
          <w:rFonts w:asciiTheme="majorBidi" w:hAnsiTheme="majorBidi" w:cstheme="majorBidi"/>
          <w:sz w:val="28"/>
          <w:szCs w:val="28"/>
        </w:rPr>
        <w:t xml:space="preserve">the Company and </w:t>
      </w:r>
      <w:r>
        <w:rPr>
          <w:rFonts w:asciiTheme="majorBidi" w:hAnsiTheme="majorBidi" w:cstheme="majorBidi"/>
          <w:sz w:val="28"/>
          <w:szCs w:val="28"/>
        </w:rPr>
        <w:t>two</w:t>
      </w:r>
      <w:r w:rsidRPr="00A95C5B">
        <w:rPr>
          <w:rFonts w:asciiTheme="majorBidi" w:hAnsiTheme="majorBidi" w:cstheme="majorBidi"/>
          <w:sz w:val="28"/>
          <w:szCs w:val="28"/>
        </w:rPr>
        <w:t xml:space="preserve"> subsidiaries have unutilized tax loss carried forward of Baht </w:t>
      </w:r>
      <w:r w:rsidR="00712ADE" w:rsidRPr="00712ADE">
        <w:rPr>
          <w:rFonts w:asciiTheme="majorBidi" w:hAnsiTheme="majorBidi" w:cstheme="majorBidi"/>
          <w:sz w:val="28"/>
          <w:szCs w:val="28"/>
        </w:rPr>
        <w:t>879.05</w:t>
      </w:r>
      <w:r w:rsidRPr="00A95C5B">
        <w:rPr>
          <w:rFonts w:asciiTheme="majorBidi" w:hAnsiTheme="majorBidi" w:cstheme="majorBidi"/>
          <w:sz w:val="28"/>
          <w:szCs w:val="28"/>
        </w:rPr>
        <w:t xml:space="preserve"> million and Baht </w:t>
      </w:r>
      <w:r w:rsidR="00712ADE" w:rsidRPr="00712ADE">
        <w:rPr>
          <w:rFonts w:asciiTheme="majorBidi" w:hAnsiTheme="majorBidi" w:cstheme="majorBidi"/>
          <w:sz w:val="28"/>
          <w:szCs w:val="28"/>
        </w:rPr>
        <w:t>440.93</w:t>
      </w:r>
      <w:r w:rsidRPr="00111FE7">
        <w:rPr>
          <w:rFonts w:asciiTheme="majorBidi" w:hAnsiTheme="majorBidi" w:cstheme="majorBidi"/>
          <w:sz w:val="28"/>
          <w:szCs w:val="28"/>
        </w:rPr>
        <w:t xml:space="preserve"> million, respectively. Due to the uncertainty of the utilization, therefore, the management considers not to recognize this deferred tax.</w:t>
      </w:r>
    </w:p>
    <w:p w14:paraId="6B365962" w14:textId="61CBB83A" w:rsidR="00CD4B7A" w:rsidRPr="00F07C50" w:rsidRDefault="00AB0E25" w:rsidP="008008D5">
      <w:pPr>
        <w:spacing w:before="120"/>
        <w:ind w:right="-1"/>
        <w:jc w:val="both"/>
        <w:rPr>
          <w:sz w:val="28"/>
          <w:szCs w:val="28"/>
        </w:rPr>
      </w:pPr>
      <w:r w:rsidRPr="000F05A7">
        <w:rPr>
          <w:sz w:val="28"/>
          <w:szCs w:val="28"/>
        </w:rPr>
        <w:t xml:space="preserve">The Company and certain subsidiaries use the income tax rate of </w:t>
      </w:r>
      <w:r w:rsidRPr="00635E30">
        <w:rPr>
          <w:sz w:val="28"/>
          <w:szCs w:val="28"/>
        </w:rPr>
        <w:t>20</w:t>
      </w:r>
      <w:r w:rsidRPr="00EB780D">
        <w:rPr>
          <w:sz w:val="28"/>
          <w:szCs w:val="28"/>
        </w:rPr>
        <w:t>%</w:t>
      </w:r>
      <w:r w:rsidRPr="000F05A7">
        <w:rPr>
          <w:sz w:val="28"/>
          <w:szCs w:val="28"/>
        </w:rPr>
        <w:t xml:space="preserve"> for the calculation of corporate income tax for the </w:t>
      </w:r>
      <w:r>
        <w:rPr>
          <w:sz w:val="28"/>
          <w:szCs w:val="28"/>
        </w:rPr>
        <w:t xml:space="preserve">year </w:t>
      </w:r>
      <w:r w:rsidRPr="000F05A7">
        <w:rPr>
          <w:sz w:val="28"/>
          <w:szCs w:val="28"/>
        </w:rPr>
        <w:t xml:space="preserve">ended </w:t>
      </w:r>
      <w:r>
        <w:rPr>
          <w:sz w:val="28"/>
          <w:szCs w:val="28"/>
        </w:rPr>
        <w:t>Dec</w:t>
      </w:r>
      <w:r w:rsidRPr="000F05A7">
        <w:rPr>
          <w:sz w:val="28"/>
          <w:szCs w:val="28"/>
        </w:rPr>
        <w:t xml:space="preserve">ember </w:t>
      </w:r>
      <w:r w:rsidRPr="00635E30">
        <w:rPr>
          <w:sz w:val="28"/>
          <w:szCs w:val="28"/>
        </w:rPr>
        <w:t>3</w:t>
      </w:r>
      <w:r>
        <w:rPr>
          <w:sz w:val="28"/>
          <w:szCs w:val="28"/>
        </w:rPr>
        <w:t>1</w:t>
      </w:r>
      <w:r w:rsidRPr="000F05A7">
        <w:rPr>
          <w:sz w:val="28"/>
          <w:szCs w:val="28"/>
        </w:rPr>
        <w:t xml:space="preserve">, </w:t>
      </w:r>
      <w:r w:rsidRPr="00635E30">
        <w:rPr>
          <w:sz w:val="28"/>
          <w:szCs w:val="28"/>
        </w:rPr>
        <w:t>202</w:t>
      </w:r>
      <w:r>
        <w:rPr>
          <w:sz w:val="28"/>
          <w:szCs w:val="28"/>
        </w:rPr>
        <w:t>1</w:t>
      </w:r>
      <w:r w:rsidRPr="000F05A7">
        <w:rPr>
          <w:sz w:val="28"/>
          <w:szCs w:val="28"/>
        </w:rPr>
        <w:t xml:space="preserve"> and </w:t>
      </w:r>
      <w:r>
        <w:rPr>
          <w:sz w:val="28"/>
          <w:szCs w:val="28"/>
        </w:rPr>
        <w:t>2020</w:t>
      </w:r>
      <w:r w:rsidRPr="00EB780D">
        <w:rPr>
          <w:sz w:val="28"/>
          <w:szCs w:val="28"/>
        </w:rPr>
        <w:t>.</w:t>
      </w:r>
    </w:p>
    <w:p w14:paraId="1F0FE975" w14:textId="593E7385" w:rsidR="00CD4B7A" w:rsidRPr="00F07C50" w:rsidRDefault="00AB0E25" w:rsidP="00CD4B7A">
      <w:pPr>
        <w:spacing w:before="120"/>
        <w:ind w:right="-1"/>
        <w:jc w:val="both"/>
        <w:rPr>
          <w:sz w:val="28"/>
          <w:szCs w:val="28"/>
        </w:rPr>
      </w:pPr>
      <w:r w:rsidRPr="000F05A7">
        <w:rPr>
          <w:sz w:val="28"/>
          <w:szCs w:val="28"/>
        </w:rPr>
        <w:t xml:space="preserve">A subsidiary applied the progressive income tax rates according to the Royal Decree issued under the Revenue Code granting corporate income tax reductions and exemptions (No. </w:t>
      </w:r>
      <w:r w:rsidRPr="00635E30">
        <w:rPr>
          <w:sz w:val="28"/>
          <w:szCs w:val="28"/>
        </w:rPr>
        <w:t>530</w:t>
      </w:r>
      <w:r w:rsidRPr="00EB780D">
        <w:rPr>
          <w:sz w:val="28"/>
          <w:szCs w:val="28"/>
        </w:rPr>
        <w:t xml:space="preserve">) </w:t>
      </w:r>
      <w:r w:rsidRPr="000F05A7">
        <w:rPr>
          <w:sz w:val="28"/>
          <w:szCs w:val="28"/>
        </w:rPr>
        <w:t xml:space="preserve">B.E. </w:t>
      </w:r>
      <w:r w:rsidRPr="00635E30">
        <w:rPr>
          <w:sz w:val="28"/>
          <w:szCs w:val="28"/>
        </w:rPr>
        <w:t>2554</w:t>
      </w:r>
      <w:r w:rsidRPr="00EB780D">
        <w:rPr>
          <w:sz w:val="28"/>
          <w:szCs w:val="28"/>
        </w:rPr>
        <w:t xml:space="preserve"> </w:t>
      </w:r>
      <w:r w:rsidRPr="000F05A7">
        <w:rPr>
          <w:sz w:val="28"/>
          <w:szCs w:val="28"/>
        </w:rPr>
        <w:t>for small and medium enterprises.</w:t>
      </w:r>
    </w:p>
    <w:p w14:paraId="1727799C" w14:textId="77777777" w:rsidR="00AB0E25" w:rsidRPr="00A564D4" w:rsidRDefault="00AB0E25" w:rsidP="00AB0E25">
      <w:pPr>
        <w:numPr>
          <w:ilvl w:val="0"/>
          <w:numId w:val="1"/>
        </w:numPr>
        <w:tabs>
          <w:tab w:val="clear" w:pos="562"/>
        </w:tabs>
        <w:spacing w:before="240"/>
        <w:ind w:left="567" w:right="0" w:hanging="567"/>
        <w:jc w:val="left"/>
        <w:rPr>
          <w:b/>
          <w:bCs/>
          <w:sz w:val="28"/>
          <w:szCs w:val="28"/>
        </w:rPr>
      </w:pPr>
      <w:r>
        <w:rPr>
          <w:b/>
          <w:bCs/>
          <w:sz w:val="28"/>
          <w:szCs w:val="28"/>
        </w:rPr>
        <w:t>OTHER NON-</w:t>
      </w:r>
      <w:r w:rsidRPr="00A564D4">
        <w:rPr>
          <w:b/>
          <w:bCs/>
          <w:sz w:val="28"/>
          <w:szCs w:val="28"/>
        </w:rPr>
        <w:t xml:space="preserve">CURRENT ASSETS </w:t>
      </w:r>
    </w:p>
    <w:p w14:paraId="60711236" w14:textId="77777777" w:rsidR="00AB0E25" w:rsidRDefault="00AB0E25" w:rsidP="00AB0E25">
      <w:pPr>
        <w:spacing w:before="120"/>
        <w:rPr>
          <w:sz w:val="28"/>
          <w:szCs w:val="28"/>
        </w:rPr>
      </w:pPr>
      <w:r w:rsidRPr="00A564D4">
        <w:rPr>
          <w:sz w:val="28"/>
          <w:szCs w:val="28"/>
        </w:rPr>
        <w:t xml:space="preserve">Other non-current assets as at December </w:t>
      </w:r>
      <w:r w:rsidRPr="00E046A0">
        <w:rPr>
          <w:sz w:val="28"/>
          <w:szCs w:val="28"/>
        </w:rPr>
        <w:t>3</w:t>
      </w:r>
      <w:r w:rsidRPr="00A564D4">
        <w:rPr>
          <w:sz w:val="28"/>
          <w:szCs w:val="28"/>
        </w:rPr>
        <w:t>1, consisted of:</w:t>
      </w:r>
    </w:p>
    <w:tbl>
      <w:tblPr>
        <w:tblW w:w="8731" w:type="dxa"/>
        <w:tblInd w:w="567" w:type="dxa"/>
        <w:tblLayout w:type="fixed"/>
        <w:tblCellMar>
          <w:left w:w="57" w:type="dxa"/>
          <w:right w:w="57" w:type="dxa"/>
        </w:tblCellMar>
        <w:tblLook w:val="04A0" w:firstRow="1" w:lastRow="0" w:firstColumn="1" w:lastColumn="0" w:noHBand="0" w:noVBand="1"/>
      </w:tblPr>
      <w:tblGrid>
        <w:gridCol w:w="2835"/>
        <w:gridCol w:w="1474"/>
        <w:gridCol w:w="1474"/>
        <w:gridCol w:w="1474"/>
        <w:gridCol w:w="1474"/>
      </w:tblGrid>
      <w:tr w:rsidR="00AB0E25" w:rsidRPr="0012470D" w14:paraId="68EC0206" w14:textId="77777777" w:rsidTr="005B0386">
        <w:trPr>
          <w:trHeight w:val="397"/>
        </w:trPr>
        <w:tc>
          <w:tcPr>
            <w:tcW w:w="2835" w:type="dxa"/>
            <w:tcBorders>
              <w:top w:val="nil"/>
              <w:left w:val="nil"/>
              <w:bottom w:val="nil"/>
              <w:right w:val="nil"/>
            </w:tcBorders>
            <w:shd w:val="clear" w:color="auto" w:fill="auto"/>
            <w:noWrap/>
            <w:vAlign w:val="bottom"/>
            <w:hideMark/>
          </w:tcPr>
          <w:p w14:paraId="6CD498D3" w14:textId="77777777" w:rsidR="00AB0E25" w:rsidRPr="0012470D" w:rsidRDefault="00AB0E25" w:rsidP="00504FAC">
            <w:pPr>
              <w:ind w:left="0" w:right="0"/>
              <w:jc w:val="center"/>
              <w:rPr>
                <w:sz w:val="28"/>
                <w:szCs w:val="28"/>
              </w:rPr>
            </w:pPr>
          </w:p>
        </w:tc>
        <w:tc>
          <w:tcPr>
            <w:tcW w:w="5896" w:type="dxa"/>
            <w:gridSpan w:val="4"/>
            <w:tcBorders>
              <w:top w:val="nil"/>
              <w:left w:val="nil"/>
              <w:right w:val="nil"/>
            </w:tcBorders>
            <w:shd w:val="clear" w:color="auto" w:fill="auto"/>
            <w:noWrap/>
            <w:vAlign w:val="bottom"/>
            <w:hideMark/>
          </w:tcPr>
          <w:p w14:paraId="32F7D67B" w14:textId="77777777" w:rsidR="00AB0E25" w:rsidRPr="0012470D" w:rsidRDefault="00AB0E25" w:rsidP="00504FAC">
            <w:pPr>
              <w:pBdr>
                <w:bottom w:val="single" w:sz="6" w:space="1" w:color="auto"/>
              </w:pBdr>
              <w:ind w:left="0" w:right="0"/>
              <w:jc w:val="center"/>
              <w:rPr>
                <w:sz w:val="28"/>
                <w:szCs w:val="28"/>
              </w:rPr>
            </w:pPr>
            <w:r w:rsidRPr="0012470D">
              <w:rPr>
                <w:sz w:val="28"/>
                <w:szCs w:val="28"/>
              </w:rPr>
              <w:t>Unit: Baht</w:t>
            </w:r>
          </w:p>
        </w:tc>
      </w:tr>
      <w:tr w:rsidR="00AB0E25" w:rsidRPr="0012470D" w14:paraId="55B311F5" w14:textId="77777777" w:rsidTr="005B0386">
        <w:trPr>
          <w:trHeight w:val="397"/>
        </w:trPr>
        <w:tc>
          <w:tcPr>
            <w:tcW w:w="2835" w:type="dxa"/>
            <w:tcBorders>
              <w:top w:val="nil"/>
              <w:left w:val="nil"/>
              <w:bottom w:val="nil"/>
              <w:right w:val="nil"/>
            </w:tcBorders>
            <w:shd w:val="clear" w:color="auto" w:fill="auto"/>
            <w:noWrap/>
            <w:vAlign w:val="bottom"/>
            <w:hideMark/>
          </w:tcPr>
          <w:p w14:paraId="41169C1D" w14:textId="77777777" w:rsidR="00AB0E25" w:rsidRPr="0012470D" w:rsidRDefault="00AB0E25" w:rsidP="005B0386">
            <w:pPr>
              <w:ind w:left="0" w:right="0"/>
              <w:jc w:val="center"/>
              <w:rPr>
                <w:sz w:val="28"/>
                <w:szCs w:val="28"/>
              </w:rPr>
            </w:pPr>
          </w:p>
        </w:tc>
        <w:tc>
          <w:tcPr>
            <w:tcW w:w="2948" w:type="dxa"/>
            <w:gridSpan w:val="2"/>
            <w:tcBorders>
              <w:top w:val="nil"/>
              <w:left w:val="nil"/>
              <w:right w:val="nil"/>
            </w:tcBorders>
            <w:shd w:val="clear" w:color="auto" w:fill="auto"/>
            <w:noWrap/>
            <w:vAlign w:val="bottom"/>
            <w:hideMark/>
          </w:tcPr>
          <w:p w14:paraId="1B6FC8A6" w14:textId="77777777" w:rsidR="00AB0E25" w:rsidRPr="0012470D" w:rsidRDefault="00AB0E25" w:rsidP="005B0386">
            <w:pPr>
              <w:pBdr>
                <w:bottom w:val="single" w:sz="4" w:space="1" w:color="auto"/>
              </w:pBdr>
              <w:ind w:left="0" w:right="0"/>
              <w:jc w:val="center"/>
              <w:rPr>
                <w:sz w:val="28"/>
                <w:szCs w:val="28"/>
              </w:rPr>
            </w:pPr>
            <w:r w:rsidRPr="0012470D">
              <w:rPr>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2A71400E" w14:textId="77777777" w:rsidR="00AB0E25" w:rsidRPr="0012470D" w:rsidRDefault="00AB0E25" w:rsidP="005B0386">
            <w:pPr>
              <w:pBdr>
                <w:bottom w:val="single" w:sz="4" w:space="1" w:color="auto"/>
              </w:pBdr>
              <w:ind w:left="0" w:right="0"/>
              <w:jc w:val="center"/>
              <w:rPr>
                <w:sz w:val="28"/>
                <w:szCs w:val="28"/>
              </w:rPr>
            </w:pPr>
            <w:r w:rsidRPr="0012470D">
              <w:rPr>
                <w:sz w:val="28"/>
                <w:szCs w:val="28"/>
              </w:rPr>
              <w:t>Separate financial statements</w:t>
            </w:r>
          </w:p>
        </w:tc>
      </w:tr>
      <w:tr w:rsidR="00AB0E25" w:rsidRPr="0012470D" w14:paraId="6C9CC5B9" w14:textId="77777777" w:rsidTr="005B0386">
        <w:trPr>
          <w:trHeight w:val="397"/>
        </w:trPr>
        <w:tc>
          <w:tcPr>
            <w:tcW w:w="2835" w:type="dxa"/>
            <w:tcBorders>
              <w:top w:val="nil"/>
              <w:left w:val="nil"/>
              <w:bottom w:val="nil"/>
              <w:right w:val="nil"/>
            </w:tcBorders>
            <w:shd w:val="clear" w:color="auto" w:fill="auto"/>
            <w:noWrap/>
            <w:vAlign w:val="bottom"/>
            <w:hideMark/>
          </w:tcPr>
          <w:p w14:paraId="51C4B8AC" w14:textId="77777777" w:rsidR="00AB0E25" w:rsidRPr="0012470D" w:rsidRDefault="00AB0E25" w:rsidP="00AB0E25">
            <w:pPr>
              <w:ind w:left="0" w:right="0"/>
              <w:jc w:val="center"/>
              <w:rPr>
                <w:sz w:val="28"/>
                <w:szCs w:val="28"/>
              </w:rPr>
            </w:pPr>
          </w:p>
        </w:tc>
        <w:tc>
          <w:tcPr>
            <w:tcW w:w="1474" w:type="dxa"/>
            <w:tcBorders>
              <w:top w:val="nil"/>
              <w:left w:val="nil"/>
              <w:right w:val="nil"/>
            </w:tcBorders>
            <w:shd w:val="clear" w:color="auto" w:fill="auto"/>
            <w:noWrap/>
            <w:vAlign w:val="bottom"/>
            <w:hideMark/>
          </w:tcPr>
          <w:p w14:paraId="02ED8211" w14:textId="2F298A1E" w:rsidR="00AB0E25" w:rsidRPr="0012470D" w:rsidRDefault="00AB0E25" w:rsidP="00AB0E25">
            <w:pPr>
              <w:pBdr>
                <w:bottom w:val="single" w:sz="4" w:space="1" w:color="auto"/>
              </w:pBdr>
              <w:ind w:left="0" w:right="0"/>
              <w:jc w:val="center"/>
              <w:rPr>
                <w:sz w:val="28"/>
                <w:szCs w:val="28"/>
              </w:rPr>
            </w:pPr>
            <w:r>
              <w:rPr>
                <w:sz w:val="28"/>
                <w:szCs w:val="28"/>
              </w:rPr>
              <w:t>2021</w:t>
            </w:r>
          </w:p>
        </w:tc>
        <w:tc>
          <w:tcPr>
            <w:tcW w:w="1474" w:type="dxa"/>
            <w:tcBorders>
              <w:top w:val="nil"/>
              <w:left w:val="nil"/>
              <w:right w:val="nil"/>
            </w:tcBorders>
            <w:shd w:val="clear" w:color="auto" w:fill="auto"/>
            <w:noWrap/>
            <w:vAlign w:val="bottom"/>
            <w:hideMark/>
          </w:tcPr>
          <w:p w14:paraId="6CA38902" w14:textId="27F4E526" w:rsidR="00AB0E25" w:rsidRPr="0012470D" w:rsidRDefault="00AB0E25" w:rsidP="00AB0E25">
            <w:pPr>
              <w:pBdr>
                <w:bottom w:val="single" w:sz="4" w:space="1" w:color="auto"/>
              </w:pBdr>
              <w:ind w:left="0" w:right="0"/>
              <w:jc w:val="center"/>
              <w:rPr>
                <w:sz w:val="28"/>
                <w:szCs w:val="28"/>
              </w:rPr>
            </w:pPr>
            <w:r>
              <w:rPr>
                <w:sz w:val="28"/>
                <w:szCs w:val="28"/>
              </w:rPr>
              <w:t>2020</w:t>
            </w:r>
          </w:p>
        </w:tc>
        <w:tc>
          <w:tcPr>
            <w:tcW w:w="1474" w:type="dxa"/>
            <w:tcBorders>
              <w:top w:val="nil"/>
              <w:left w:val="nil"/>
              <w:right w:val="nil"/>
            </w:tcBorders>
            <w:shd w:val="clear" w:color="auto" w:fill="auto"/>
            <w:noWrap/>
            <w:vAlign w:val="bottom"/>
            <w:hideMark/>
          </w:tcPr>
          <w:p w14:paraId="58CC12D4" w14:textId="62B72A79" w:rsidR="00AB0E25" w:rsidRPr="0012470D" w:rsidRDefault="00AB0E25" w:rsidP="00AB0E25">
            <w:pPr>
              <w:pBdr>
                <w:bottom w:val="single" w:sz="4" w:space="1" w:color="auto"/>
              </w:pBdr>
              <w:ind w:left="0" w:right="0"/>
              <w:jc w:val="center"/>
              <w:rPr>
                <w:sz w:val="28"/>
                <w:szCs w:val="28"/>
              </w:rPr>
            </w:pPr>
            <w:r>
              <w:rPr>
                <w:sz w:val="28"/>
                <w:szCs w:val="28"/>
              </w:rPr>
              <w:t>2021</w:t>
            </w:r>
          </w:p>
        </w:tc>
        <w:tc>
          <w:tcPr>
            <w:tcW w:w="1474" w:type="dxa"/>
            <w:tcBorders>
              <w:top w:val="nil"/>
              <w:left w:val="nil"/>
              <w:right w:val="nil"/>
            </w:tcBorders>
            <w:shd w:val="clear" w:color="auto" w:fill="auto"/>
            <w:noWrap/>
            <w:vAlign w:val="bottom"/>
            <w:hideMark/>
          </w:tcPr>
          <w:p w14:paraId="27FB3E96" w14:textId="23FBA4B1" w:rsidR="00AB0E25" w:rsidRPr="0012470D" w:rsidRDefault="00AB0E25" w:rsidP="00AB0E25">
            <w:pPr>
              <w:pBdr>
                <w:bottom w:val="single" w:sz="4" w:space="1" w:color="auto"/>
              </w:pBdr>
              <w:ind w:left="0" w:right="0"/>
              <w:jc w:val="center"/>
              <w:rPr>
                <w:sz w:val="28"/>
                <w:szCs w:val="28"/>
              </w:rPr>
            </w:pPr>
            <w:r>
              <w:rPr>
                <w:sz w:val="28"/>
                <w:szCs w:val="28"/>
              </w:rPr>
              <w:t>2020</w:t>
            </w:r>
          </w:p>
        </w:tc>
      </w:tr>
      <w:tr w:rsidR="00AB0E25" w:rsidRPr="0012470D" w14:paraId="357B4FBD" w14:textId="77777777" w:rsidTr="005B0386">
        <w:trPr>
          <w:trHeight w:val="397"/>
        </w:trPr>
        <w:tc>
          <w:tcPr>
            <w:tcW w:w="2835" w:type="dxa"/>
            <w:tcBorders>
              <w:top w:val="nil"/>
              <w:left w:val="nil"/>
              <w:bottom w:val="nil"/>
              <w:right w:val="nil"/>
            </w:tcBorders>
            <w:shd w:val="clear" w:color="auto" w:fill="auto"/>
            <w:noWrap/>
          </w:tcPr>
          <w:p w14:paraId="555A441D" w14:textId="72717014" w:rsidR="00AB0E25" w:rsidRPr="00EB780D" w:rsidRDefault="00BC0462" w:rsidP="00AB0E25">
            <w:pPr>
              <w:ind w:left="0" w:right="0"/>
              <w:rPr>
                <w:sz w:val="28"/>
                <w:szCs w:val="28"/>
                <w:cs/>
              </w:rPr>
            </w:pPr>
            <w:r w:rsidRPr="0012470D">
              <w:rPr>
                <w:sz w:val="28"/>
                <w:szCs w:val="28"/>
              </w:rPr>
              <w:t>Withholding tax awaiting refund</w:t>
            </w:r>
          </w:p>
        </w:tc>
        <w:tc>
          <w:tcPr>
            <w:tcW w:w="1474" w:type="dxa"/>
            <w:tcBorders>
              <w:top w:val="nil"/>
              <w:left w:val="nil"/>
              <w:right w:val="nil"/>
            </w:tcBorders>
            <w:shd w:val="clear" w:color="auto" w:fill="auto"/>
            <w:noWrap/>
            <w:vAlign w:val="bottom"/>
          </w:tcPr>
          <w:p w14:paraId="02F3FAC2" w14:textId="4D17F8F6" w:rsidR="00AB0E25" w:rsidRPr="0012470D" w:rsidRDefault="00AB0E25" w:rsidP="00AB0E25">
            <w:pPr>
              <w:tabs>
                <w:tab w:val="decimal" w:pos="1247"/>
              </w:tabs>
              <w:ind w:left="0" w:right="0"/>
              <w:rPr>
                <w:sz w:val="28"/>
                <w:szCs w:val="28"/>
              </w:rPr>
            </w:pPr>
            <w:r>
              <w:rPr>
                <w:sz w:val="28"/>
                <w:szCs w:val="28"/>
              </w:rPr>
              <w:t>-</w:t>
            </w:r>
          </w:p>
        </w:tc>
        <w:tc>
          <w:tcPr>
            <w:tcW w:w="1474" w:type="dxa"/>
            <w:tcBorders>
              <w:top w:val="nil"/>
              <w:left w:val="nil"/>
              <w:right w:val="nil"/>
            </w:tcBorders>
            <w:shd w:val="clear" w:color="auto" w:fill="auto"/>
            <w:noWrap/>
            <w:vAlign w:val="bottom"/>
          </w:tcPr>
          <w:p w14:paraId="64E79F5E" w14:textId="1E747EB9" w:rsidR="00AB0E25" w:rsidRPr="0012470D" w:rsidRDefault="00AB0E25" w:rsidP="00AB0E25">
            <w:pPr>
              <w:tabs>
                <w:tab w:val="decimal" w:pos="1247"/>
              </w:tabs>
              <w:ind w:left="0" w:right="0"/>
              <w:rPr>
                <w:sz w:val="28"/>
                <w:szCs w:val="28"/>
              </w:rPr>
            </w:pPr>
            <w:r w:rsidRPr="00303B59">
              <w:rPr>
                <w:sz w:val="28"/>
                <w:szCs w:val="28"/>
              </w:rPr>
              <w:t>11,266,328</w:t>
            </w:r>
          </w:p>
        </w:tc>
        <w:tc>
          <w:tcPr>
            <w:tcW w:w="1474" w:type="dxa"/>
            <w:tcBorders>
              <w:top w:val="nil"/>
              <w:left w:val="nil"/>
              <w:right w:val="nil"/>
            </w:tcBorders>
            <w:shd w:val="clear" w:color="auto" w:fill="auto"/>
            <w:noWrap/>
            <w:vAlign w:val="bottom"/>
          </w:tcPr>
          <w:p w14:paraId="24D9D083" w14:textId="670A61D8" w:rsidR="00AB0E25" w:rsidRPr="0012470D" w:rsidRDefault="00AB0E25" w:rsidP="00AB0E25">
            <w:pPr>
              <w:tabs>
                <w:tab w:val="decimal" w:pos="1247"/>
              </w:tabs>
              <w:ind w:left="0" w:right="0"/>
              <w:rPr>
                <w:sz w:val="28"/>
                <w:szCs w:val="28"/>
              </w:rPr>
            </w:pPr>
            <w:r>
              <w:rPr>
                <w:sz w:val="28"/>
                <w:szCs w:val="28"/>
              </w:rPr>
              <w:t>-</w:t>
            </w:r>
          </w:p>
        </w:tc>
        <w:tc>
          <w:tcPr>
            <w:tcW w:w="1474" w:type="dxa"/>
            <w:tcBorders>
              <w:top w:val="nil"/>
              <w:left w:val="nil"/>
              <w:right w:val="nil"/>
            </w:tcBorders>
            <w:shd w:val="clear" w:color="auto" w:fill="auto"/>
            <w:noWrap/>
            <w:vAlign w:val="bottom"/>
          </w:tcPr>
          <w:p w14:paraId="532109A1" w14:textId="25A0EF6F" w:rsidR="00AB0E25" w:rsidRPr="0012470D" w:rsidRDefault="00AB0E25" w:rsidP="00AB0E25">
            <w:pPr>
              <w:tabs>
                <w:tab w:val="decimal" w:pos="1247"/>
              </w:tabs>
              <w:ind w:left="0" w:right="0"/>
              <w:rPr>
                <w:sz w:val="28"/>
                <w:szCs w:val="28"/>
              </w:rPr>
            </w:pPr>
            <w:r w:rsidRPr="00BD6534">
              <w:rPr>
                <w:sz w:val="28"/>
                <w:szCs w:val="28"/>
              </w:rPr>
              <w:t>11,266,328</w:t>
            </w:r>
          </w:p>
        </w:tc>
      </w:tr>
      <w:tr w:rsidR="00AB0E25" w:rsidRPr="0012470D" w14:paraId="29B4D947" w14:textId="77777777" w:rsidTr="005B0386">
        <w:trPr>
          <w:trHeight w:val="397"/>
        </w:trPr>
        <w:tc>
          <w:tcPr>
            <w:tcW w:w="2835" w:type="dxa"/>
            <w:tcBorders>
              <w:top w:val="nil"/>
              <w:left w:val="nil"/>
              <w:bottom w:val="nil"/>
              <w:right w:val="nil"/>
            </w:tcBorders>
            <w:shd w:val="clear" w:color="auto" w:fill="auto"/>
            <w:noWrap/>
          </w:tcPr>
          <w:p w14:paraId="56AECEDD" w14:textId="7DC2FDAE" w:rsidR="00AB0E25" w:rsidRPr="00EB780D" w:rsidRDefault="00576261" w:rsidP="00B92DB2">
            <w:pPr>
              <w:ind w:left="0" w:right="0"/>
              <w:jc w:val="left"/>
              <w:rPr>
                <w:sz w:val="28"/>
                <w:szCs w:val="28"/>
                <w:cs/>
              </w:rPr>
            </w:pPr>
            <w:r w:rsidRPr="00B92DB2">
              <w:rPr>
                <w:sz w:val="28"/>
                <w:szCs w:val="28"/>
              </w:rPr>
              <w:t>Deposit for purchase</w:t>
            </w:r>
            <w:r w:rsidR="00B92DB2" w:rsidRPr="00B92DB2">
              <w:rPr>
                <w:sz w:val="28"/>
                <w:szCs w:val="28"/>
              </w:rPr>
              <w:t xml:space="preserve"> of </w:t>
            </w:r>
            <w:r w:rsidR="00B92DB2">
              <w:rPr>
                <w:sz w:val="28"/>
                <w:szCs w:val="28"/>
              </w:rPr>
              <w:br/>
              <w:t xml:space="preserve">   </w:t>
            </w:r>
            <w:r w:rsidR="00B92DB2" w:rsidRPr="00B92DB2">
              <w:rPr>
                <w:sz w:val="28"/>
                <w:szCs w:val="28"/>
              </w:rPr>
              <w:t>collateralized</w:t>
            </w:r>
            <w:r w:rsidRPr="00B92DB2">
              <w:rPr>
                <w:sz w:val="28"/>
                <w:szCs w:val="28"/>
              </w:rPr>
              <w:t xml:space="preserve"> asset</w:t>
            </w:r>
          </w:p>
        </w:tc>
        <w:tc>
          <w:tcPr>
            <w:tcW w:w="1474" w:type="dxa"/>
            <w:tcBorders>
              <w:top w:val="nil"/>
              <w:left w:val="nil"/>
              <w:right w:val="nil"/>
            </w:tcBorders>
            <w:shd w:val="clear" w:color="auto" w:fill="auto"/>
            <w:noWrap/>
            <w:vAlign w:val="bottom"/>
          </w:tcPr>
          <w:p w14:paraId="0B42DFE3" w14:textId="013698FD" w:rsidR="00AB0E25" w:rsidRPr="0012470D" w:rsidRDefault="00AB0E25" w:rsidP="00AB0E25">
            <w:pPr>
              <w:tabs>
                <w:tab w:val="decimal" w:pos="1247"/>
              </w:tabs>
              <w:ind w:left="0" w:right="0"/>
              <w:rPr>
                <w:sz w:val="28"/>
                <w:szCs w:val="28"/>
              </w:rPr>
            </w:pPr>
            <w:r w:rsidRPr="00BA408F">
              <w:rPr>
                <w:sz w:val="28"/>
                <w:szCs w:val="28"/>
              </w:rPr>
              <w:t>16</w:t>
            </w:r>
            <w:r w:rsidRPr="006F5173">
              <w:rPr>
                <w:sz w:val="28"/>
                <w:szCs w:val="28"/>
              </w:rPr>
              <w:t>,</w:t>
            </w:r>
            <w:r w:rsidRPr="00BA408F">
              <w:rPr>
                <w:sz w:val="28"/>
                <w:szCs w:val="28"/>
              </w:rPr>
              <w:t>0</w:t>
            </w:r>
            <w:r>
              <w:rPr>
                <w:sz w:val="28"/>
                <w:szCs w:val="28"/>
              </w:rPr>
              <w:t>1</w:t>
            </w:r>
            <w:r w:rsidRPr="00BA408F">
              <w:rPr>
                <w:sz w:val="28"/>
                <w:szCs w:val="28"/>
              </w:rPr>
              <w:t>7</w:t>
            </w:r>
            <w:r w:rsidRPr="006F5173">
              <w:rPr>
                <w:sz w:val="28"/>
                <w:szCs w:val="28"/>
              </w:rPr>
              <w:t>,</w:t>
            </w:r>
            <w:r w:rsidRPr="00BA408F">
              <w:rPr>
                <w:sz w:val="28"/>
                <w:szCs w:val="28"/>
              </w:rPr>
              <w:t>000</w:t>
            </w:r>
          </w:p>
        </w:tc>
        <w:tc>
          <w:tcPr>
            <w:tcW w:w="1474" w:type="dxa"/>
            <w:tcBorders>
              <w:top w:val="nil"/>
              <w:left w:val="nil"/>
              <w:right w:val="nil"/>
            </w:tcBorders>
            <w:shd w:val="clear" w:color="auto" w:fill="auto"/>
            <w:noWrap/>
            <w:vAlign w:val="bottom"/>
          </w:tcPr>
          <w:p w14:paraId="1F93B4A6" w14:textId="270DA93B" w:rsidR="00AB0E25" w:rsidRPr="0012470D" w:rsidRDefault="00AB0E25" w:rsidP="00AB0E25">
            <w:pPr>
              <w:tabs>
                <w:tab w:val="decimal" w:pos="1247"/>
              </w:tabs>
              <w:ind w:left="0" w:right="0"/>
              <w:rPr>
                <w:sz w:val="28"/>
                <w:szCs w:val="28"/>
              </w:rPr>
            </w:pPr>
            <w:r>
              <w:rPr>
                <w:sz w:val="28"/>
                <w:szCs w:val="28"/>
              </w:rPr>
              <w:t>-</w:t>
            </w:r>
          </w:p>
        </w:tc>
        <w:tc>
          <w:tcPr>
            <w:tcW w:w="1474" w:type="dxa"/>
            <w:tcBorders>
              <w:top w:val="nil"/>
              <w:left w:val="nil"/>
              <w:right w:val="nil"/>
            </w:tcBorders>
            <w:shd w:val="clear" w:color="auto" w:fill="auto"/>
            <w:noWrap/>
            <w:vAlign w:val="bottom"/>
          </w:tcPr>
          <w:p w14:paraId="00860C17" w14:textId="7D0D0795" w:rsidR="00AB0E25" w:rsidRPr="0012470D" w:rsidRDefault="00AB0E25" w:rsidP="00AB0E25">
            <w:pPr>
              <w:tabs>
                <w:tab w:val="decimal" w:pos="1247"/>
              </w:tabs>
              <w:ind w:left="0" w:right="0"/>
              <w:rPr>
                <w:sz w:val="28"/>
                <w:szCs w:val="28"/>
              </w:rPr>
            </w:pPr>
            <w:r w:rsidRPr="00BA408F">
              <w:rPr>
                <w:sz w:val="28"/>
                <w:szCs w:val="28"/>
              </w:rPr>
              <w:t>16</w:t>
            </w:r>
            <w:r w:rsidRPr="006F5173">
              <w:rPr>
                <w:sz w:val="28"/>
                <w:szCs w:val="28"/>
              </w:rPr>
              <w:t>,</w:t>
            </w:r>
            <w:r w:rsidRPr="00BA408F">
              <w:rPr>
                <w:sz w:val="28"/>
                <w:szCs w:val="28"/>
              </w:rPr>
              <w:t>0</w:t>
            </w:r>
            <w:r>
              <w:rPr>
                <w:sz w:val="28"/>
                <w:szCs w:val="28"/>
              </w:rPr>
              <w:t>1</w:t>
            </w:r>
            <w:r w:rsidRPr="00BA408F">
              <w:rPr>
                <w:sz w:val="28"/>
                <w:szCs w:val="28"/>
              </w:rPr>
              <w:t>7</w:t>
            </w:r>
            <w:r w:rsidRPr="006F5173">
              <w:rPr>
                <w:sz w:val="28"/>
                <w:szCs w:val="28"/>
              </w:rPr>
              <w:t>,</w:t>
            </w:r>
            <w:r w:rsidRPr="00BA408F">
              <w:rPr>
                <w:sz w:val="28"/>
                <w:szCs w:val="28"/>
              </w:rPr>
              <w:t>000</w:t>
            </w:r>
          </w:p>
        </w:tc>
        <w:tc>
          <w:tcPr>
            <w:tcW w:w="1474" w:type="dxa"/>
            <w:tcBorders>
              <w:top w:val="nil"/>
              <w:left w:val="nil"/>
              <w:right w:val="nil"/>
            </w:tcBorders>
            <w:shd w:val="clear" w:color="auto" w:fill="auto"/>
            <w:noWrap/>
            <w:vAlign w:val="bottom"/>
          </w:tcPr>
          <w:p w14:paraId="318A8248" w14:textId="3A82006D" w:rsidR="00AB0E25" w:rsidRPr="0012470D" w:rsidRDefault="00AB0E25" w:rsidP="00AB0E25">
            <w:pPr>
              <w:tabs>
                <w:tab w:val="decimal" w:pos="1247"/>
              </w:tabs>
              <w:ind w:left="0" w:right="0"/>
              <w:rPr>
                <w:sz w:val="28"/>
                <w:szCs w:val="28"/>
              </w:rPr>
            </w:pPr>
            <w:r>
              <w:rPr>
                <w:sz w:val="28"/>
                <w:szCs w:val="28"/>
              </w:rPr>
              <w:t>-</w:t>
            </w:r>
          </w:p>
        </w:tc>
      </w:tr>
      <w:tr w:rsidR="00AB0E25" w:rsidRPr="0012470D" w14:paraId="5B8CBA8E" w14:textId="77777777" w:rsidTr="005B0386">
        <w:trPr>
          <w:trHeight w:val="397"/>
        </w:trPr>
        <w:tc>
          <w:tcPr>
            <w:tcW w:w="2835" w:type="dxa"/>
            <w:tcBorders>
              <w:top w:val="nil"/>
              <w:left w:val="nil"/>
              <w:bottom w:val="nil"/>
              <w:right w:val="nil"/>
            </w:tcBorders>
            <w:shd w:val="clear" w:color="auto" w:fill="auto"/>
            <w:noWrap/>
          </w:tcPr>
          <w:p w14:paraId="1A0044F6" w14:textId="7BF5E3AD" w:rsidR="00AB0E25" w:rsidRPr="0012470D" w:rsidRDefault="00BC0462" w:rsidP="00AB0E25">
            <w:pPr>
              <w:ind w:left="0" w:right="0"/>
              <w:rPr>
                <w:sz w:val="28"/>
                <w:szCs w:val="28"/>
              </w:rPr>
            </w:pPr>
            <w:r>
              <w:rPr>
                <w:sz w:val="28"/>
                <w:szCs w:val="28"/>
              </w:rPr>
              <w:t>Other</w:t>
            </w:r>
            <w:r w:rsidR="001910EE" w:rsidRPr="00EB780D">
              <w:rPr>
                <w:rFonts w:hint="cs"/>
                <w:sz w:val="28"/>
                <w:szCs w:val="28"/>
              </w:rPr>
              <w:t xml:space="preserve"> </w:t>
            </w:r>
            <w:r w:rsidR="001910EE">
              <w:rPr>
                <w:sz w:val="28"/>
                <w:szCs w:val="28"/>
              </w:rPr>
              <w:t>deposits</w:t>
            </w:r>
          </w:p>
        </w:tc>
        <w:tc>
          <w:tcPr>
            <w:tcW w:w="1474" w:type="dxa"/>
            <w:tcBorders>
              <w:top w:val="nil"/>
              <w:left w:val="nil"/>
              <w:right w:val="nil"/>
            </w:tcBorders>
            <w:shd w:val="clear" w:color="auto" w:fill="auto"/>
            <w:noWrap/>
            <w:vAlign w:val="bottom"/>
          </w:tcPr>
          <w:p w14:paraId="17624A21" w14:textId="2FFDD8D0" w:rsidR="00AB0E25" w:rsidRPr="0012470D" w:rsidRDefault="00AB0E25" w:rsidP="00AB0E25">
            <w:pPr>
              <w:pBdr>
                <w:bottom w:val="single" w:sz="4" w:space="1" w:color="auto"/>
              </w:pBdr>
              <w:tabs>
                <w:tab w:val="decimal" w:pos="1247"/>
              </w:tabs>
              <w:ind w:left="0" w:right="0"/>
              <w:rPr>
                <w:sz w:val="28"/>
                <w:szCs w:val="28"/>
              </w:rPr>
            </w:pPr>
            <w:r>
              <w:rPr>
                <w:sz w:val="28"/>
                <w:szCs w:val="28"/>
              </w:rPr>
              <w:t>2,240,</w:t>
            </w:r>
            <w:r w:rsidRPr="00BA408F">
              <w:rPr>
                <w:sz w:val="28"/>
                <w:szCs w:val="28"/>
              </w:rPr>
              <w:t>000</w:t>
            </w:r>
          </w:p>
        </w:tc>
        <w:tc>
          <w:tcPr>
            <w:tcW w:w="1474" w:type="dxa"/>
            <w:tcBorders>
              <w:top w:val="nil"/>
              <w:left w:val="nil"/>
              <w:right w:val="nil"/>
            </w:tcBorders>
            <w:shd w:val="clear" w:color="auto" w:fill="auto"/>
            <w:noWrap/>
            <w:vAlign w:val="bottom"/>
          </w:tcPr>
          <w:p w14:paraId="30C28B06" w14:textId="421764A9" w:rsidR="00AB0E25" w:rsidRPr="0012470D" w:rsidRDefault="00AB0E25" w:rsidP="00AB0E25">
            <w:pPr>
              <w:pBdr>
                <w:bottom w:val="single" w:sz="4" w:space="1" w:color="auto"/>
              </w:pBdr>
              <w:tabs>
                <w:tab w:val="decimal" w:pos="1247"/>
              </w:tabs>
              <w:ind w:left="0" w:right="0"/>
              <w:rPr>
                <w:sz w:val="28"/>
                <w:szCs w:val="28"/>
              </w:rPr>
            </w:pPr>
            <w:r w:rsidRPr="00303B59">
              <w:rPr>
                <w:sz w:val="28"/>
                <w:szCs w:val="28"/>
              </w:rPr>
              <w:t>2,165,300</w:t>
            </w:r>
          </w:p>
        </w:tc>
        <w:tc>
          <w:tcPr>
            <w:tcW w:w="1474" w:type="dxa"/>
            <w:tcBorders>
              <w:top w:val="nil"/>
              <w:left w:val="nil"/>
              <w:right w:val="nil"/>
            </w:tcBorders>
            <w:shd w:val="clear" w:color="auto" w:fill="auto"/>
            <w:noWrap/>
            <w:vAlign w:val="bottom"/>
          </w:tcPr>
          <w:p w14:paraId="325C3BC3" w14:textId="64D14F20" w:rsidR="00AB0E25" w:rsidRPr="0012470D" w:rsidRDefault="00AB0E25" w:rsidP="00AB0E25">
            <w:pPr>
              <w:pBdr>
                <w:bottom w:val="single" w:sz="4" w:space="1" w:color="auto"/>
              </w:pBdr>
              <w:tabs>
                <w:tab w:val="decimal" w:pos="1247"/>
              </w:tabs>
              <w:ind w:left="0" w:right="0"/>
              <w:rPr>
                <w:sz w:val="28"/>
                <w:szCs w:val="28"/>
              </w:rPr>
            </w:pPr>
            <w:r>
              <w:rPr>
                <w:sz w:val="28"/>
                <w:szCs w:val="28"/>
              </w:rPr>
              <w:t>80</w:t>
            </w:r>
            <w:r w:rsidRPr="006F5173">
              <w:rPr>
                <w:sz w:val="28"/>
                <w:szCs w:val="28"/>
              </w:rPr>
              <w:t>,</w:t>
            </w:r>
            <w:r w:rsidRPr="00BA408F">
              <w:rPr>
                <w:sz w:val="28"/>
                <w:szCs w:val="28"/>
              </w:rPr>
              <w:t>000</w:t>
            </w:r>
          </w:p>
        </w:tc>
        <w:tc>
          <w:tcPr>
            <w:tcW w:w="1474" w:type="dxa"/>
            <w:tcBorders>
              <w:top w:val="nil"/>
              <w:left w:val="nil"/>
              <w:right w:val="nil"/>
            </w:tcBorders>
            <w:shd w:val="clear" w:color="auto" w:fill="auto"/>
            <w:noWrap/>
            <w:vAlign w:val="bottom"/>
          </w:tcPr>
          <w:p w14:paraId="176D6A1E" w14:textId="3427AB6F" w:rsidR="00AB0E25" w:rsidRPr="0012470D" w:rsidRDefault="00AB0E25" w:rsidP="00AB0E25">
            <w:pPr>
              <w:pBdr>
                <w:bottom w:val="single" w:sz="4" w:space="1" w:color="auto"/>
              </w:pBdr>
              <w:tabs>
                <w:tab w:val="decimal" w:pos="1247"/>
              </w:tabs>
              <w:ind w:left="0" w:right="0"/>
              <w:rPr>
                <w:sz w:val="28"/>
                <w:szCs w:val="28"/>
              </w:rPr>
            </w:pPr>
            <w:r w:rsidRPr="00BD6534">
              <w:rPr>
                <w:sz w:val="28"/>
                <w:szCs w:val="28"/>
              </w:rPr>
              <w:t>5,000</w:t>
            </w:r>
          </w:p>
        </w:tc>
      </w:tr>
      <w:tr w:rsidR="00AB0E25" w:rsidRPr="0012470D" w14:paraId="527EFE0C" w14:textId="77777777" w:rsidTr="005B0386">
        <w:trPr>
          <w:trHeight w:val="397"/>
        </w:trPr>
        <w:tc>
          <w:tcPr>
            <w:tcW w:w="2835" w:type="dxa"/>
            <w:tcBorders>
              <w:top w:val="nil"/>
              <w:left w:val="nil"/>
              <w:bottom w:val="nil"/>
              <w:right w:val="nil"/>
            </w:tcBorders>
            <w:shd w:val="clear" w:color="auto" w:fill="auto"/>
            <w:noWrap/>
            <w:vAlign w:val="bottom"/>
          </w:tcPr>
          <w:p w14:paraId="40DDBDE1" w14:textId="77777777" w:rsidR="00AB0E25" w:rsidRPr="00EB780D" w:rsidRDefault="00AB0E25" w:rsidP="00AB0E25">
            <w:pPr>
              <w:ind w:left="0" w:right="0"/>
              <w:rPr>
                <w:b/>
                <w:bCs/>
                <w:sz w:val="28"/>
                <w:szCs w:val="28"/>
                <w:cs/>
              </w:rPr>
            </w:pPr>
            <w:r w:rsidRPr="0012470D">
              <w:rPr>
                <w:b/>
                <w:bCs/>
                <w:sz w:val="28"/>
                <w:szCs w:val="28"/>
              </w:rPr>
              <w:t>Total</w:t>
            </w:r>
          </w:p>
        </w:tc>
        <w:tc>
          <w:tcPr>
            <w:tcW w:w="1474" w:type="dxa"/>
            <w:tcBorders>
              <w:top w:val="nil"/>
              <w:left w:val="nil"/>
              <w:bottom w:val="nil"/>
              <w:right w:val="nil"/>
            </w:tcBorders>
            <w:shd w:val="clear" w:color="auto" w:fill="auto"/>
            <w:noWrap/>
            <w:vAlign w:val="bottom"/>
          </w:tcPr>
          <w:p w14:paraId="15CA2C45" w14:textId="222E9EA1" w:rsidR="00AB0E25" w:rsidRPr="0012470D" w:rsidRDefault="00AB0E25" w:rsidP="00AB0E25">
            <w:pPr>
              <w:pBdr>
                <w:bottom w:val="double" w:sz="6" w:space="1" w:color="auto"/>
              </w:pBdr>
              <w:tabs>
                <w:tab w:val="decimal" w:pos="1247"/>
              </w:tabs>
              <w:ind w:left="0" w:right="0"/>
              <w:rPr>
                <w:sz w:val="28"/>
                <w:szCs w:val="28"/>
              </w:rPr>
            </w:pPr>
            <w:r w:rsidRPr="00BA408F">
              <w:rPr>
                <w:sz w:val="28"/>
                <w:szCs w:val="28"/>
              </w:rPr>
              <w:t>18</w:t>
            </w:r>
            <w:r w:rsidRPr="006F5173">
              <w:rPr>
                <w:sz w:val="28"/>
                <w:szCs w:val="28"/>
              </w:rPr>
              <w:t>,</w:t>
            </w:r>
            <w:r w:rsidRPr="00BA408F">
              <w:rPr>
                <w:sz w:val="28"/>
                <w:szCs w:val="28"/>
              </w:rPr>
              <w:t>257</w:t>
            </w:r>
            <w:r w:rsidRPr="006F5173">
              <w:rPr>
                <w:sz w:val="28"/>
                <w:szCs w:val="28"/>
              </w:rPr>
              <w:t>,</w:t>
            </w:r>
            <w:r w:rsidRPr="00BA408F">
              <w:rPr>
                <w:sz w:val="28"/>
                <w:szCs w:val="28"/>
              </w:rPr>
              <w:t>000</w:t>
            </w:r>
          </w:p>
        </w:tc>
        <w:tc>
          <w:tcPr>
            <w:tcW w:w="1474" w:type="dxa"/>
            <w:tcBorders>
              <w:top w:val="nil"/>
              <w:left w:val="nil"/>
              <w:bottom w:val="nil"/>
              <w:right w:val="nil"/>
            </w:tcBorders>
            <w:shd w:val="clear" w:color="auto" w:fill="auto"/>
            <w:noWrap/>
            <w:vAlign w:val="bottom"/>
          </w:tcPr>
          <w:p w14:paraId="08110A24" w14:textId="12BA03AE" w:rsidR="00AB0E25" w:rsidRPr="0012470D" w:rsidRDefault="00AB0E25" w:rsidP="00AB0E25">
            <w:pPr>
              <w:pBdr>
                <w:bottom w:val="double" w:sz="6" w:space="1" w:color="auto"/>
              </w:pBdr>
              <w:tabs>
                <w:tab w:val="decimal" w:pos="1247"/>
              </w:tabs>
              <w:ind w:left="0" w:right="0"/>
              <w:rPr>
                <w:sz w:val="28"/>
                <w:szCs w:val="28"/>
              </w:rPr>
            </w:pPr>
            <w:r w:rsidRPr="00B6468D">
              <w:rPr>
                <w:sz w:val="28"/>
                <w:szCs w:val="28"/>
              </w:rPr>
              <w:t>13</w:t>
            </w:r>
            <w:r w:rsidRPr="00145538">
              <w:rPr>
                <w:sz w:val="28"/>
                <w:szCs w:val="28"/>
              </w:rPr>
              <w:t>,</w:t>
            </w:r>
            <w:r w:rsidRPr="00B6468D">
              <w:rPr>
                <w:sz w:val="28"/>
                <w:szCs w:val="28"/>
              </w:rPr>
              <w:t>431</w:t>
            </w:r>
            <w:r w:rsidRPr="00145538">
              <w:rPr>
                <w:sz w:val="28"/>
                <w:szCs w:val="28"/>
              </w:rPr>
              <w:t>,</w:t>
            </w:r>
            <w:r w:rsidRPr="00B6468D">
              <w:rPr>
                <w:sz w:val="28"/>
                <w:szCs w:val="28"/>
              </w:rPr>
              <w:t>628</w:t>
            </w:r>
          </w:p>
        </w:tc>
        <w:tc>
          <w:tcPr>
            <w:tcW w:w="1474" w:type="dxa"/>
            <w:tcBorders>
              <w:top w:val="nil"/>
              <w:left w:val="nil"/>
              <w:bottom w:val="nil"/>
              <w:right w:val="nil"/>
            </w:tcBorders>
            <w:shd w:val="clear" w:color="auto" w:fill="auto"/>
            <w:noWrap/>
            <w:vAlign w:val="bottom"/>
          </w:tcPr>
          <w:p w14:paraId="10BECDF7" w14:textId="013A5FB7" w:rsidR="00AB0E25" w:rsidRPr="0012470D" w:rsidRDefault="00AB0E25" w:rsidP="00AB0E25">
            <w:pPr>
              <w:pBdr>
                <w:bottom w:val="double" w:sz="6" w:space="1" w:color="auto"/>
              </w:pBdr>
              <w:tabs>
                <w:tab w:val="decimal" w:pos="1247"/>
              </w:tabs>
              <w:ind w:left="0" w:right="0"/>
              <w:rPr>
                <w:sz w:val="28"/>
                <w:szCs w:val="28"/>
              </w:rPr>
            </w:pPr>
            <w:r w:rsidRPr="006F5173">
              <w:rPr>
                <w:sz w:val="28"/>
                <w:szCs w:val="28"/>
              </w:rPr>
              <w:t>16,097,000</w:t>
            </w:r>
          </w:p>
        </w:tc>
        <w:tc>
          <w:tcPr>
            <w:tcW w:w="1474" w:type="dxa"/>
            <w:tcBorders>
              <w:top w:val="nil"/>
              <w:left w:val="nil"/>
              <w:bottom w:val="nil"/>
              <w:right w:val="nil"/>
            </w:tcBorders>
            <w:shd w:val="clear" w:color="auto" w:fill="auto"/>
            <w:noWrap/>
            <w:vAlign w:val="bottom"/>
          </w:tcPr>
          <w:p w14:paraId="02F029C4" w14:textId="5B4B3A36" w:rsidR="00AB0E25" w:rsidRPr="0012470D" w:rsidRDefault="00AB0E25" w:rsidP="00AB0E25">
            <w:pPr>
              <w:pBdr>
                <w:bottom w:val="double" w:sz="6" w:space="1" w:color="auto"/>
              </w:pBdr>
              <w:tabs>
                <w:tab w:val="decimal" w:pos="1247"/>
              </w:tabs>
              <w:ind w:left="0" w:right="0"/>
              <w:rPr>
                <w:sz w:val="28"/>
                <w:szCs w:val="28"/>
              </w:rPr>
            </w:pPr>
            <w:r w:rsidRPr="00BD6534">
              <w:rPr>
                <w:sz w:val="28"/>
                <w:szCs w:val="28"/>
              </w:rPr>
              <w:t>11,271,328</w:t>
            </w:r>
          </w:p>
        </w:tc>
      </w:tr>
    </w:tbl>
    <w:p w14:paraId="53A1048B" w14:textId="2AEEF38C" w:rsidR="00DA47F0" w:rsidRPr="00F07C50" w:rsidRDefault="00DA47F0" w:rsidP="00194606">
      <w:pPr>
        <w:numPr>
          <w:ilvl w:val="0"/>
          <w:numId w:val="1"/>
        </w:numPr>
        <w:tabs>
          <w:tab w:val="clear" w:pos="562"/>
        </w:tabs>
        <w:spacing w:before="240"/>
        <w:ind w:left="567" w:right="0" w:hanging="567"/>
        <w:jc w:val="both"/>
        <w:rPr>
          <w:b/>
          <w:bCs/>
          <w:sz w:val="28"/>
          <w:szCs w:val="28"/>
        </w:rPr>
      </w:pPr>
      <w:r w:rsidRPr="00F07C50">
        <w:rPr>
          <w:b/>
          <w:bCs/>
          <w:sz w:val="28"/>
          <w:szCs w:val="28"/>
        </w:rPr>
        <w:t>SHORT-TERM LOANS</w:t>
      </w:r>
      <w:r w:rsidR="00B12ADD" w:rsidRPr="00F07C50">
        <w:rPr>
          <w:b/>
          <w:bCs/>
          <w:sz w:val="28"/>
          <w:szCs w:val="28"/>
        </w:rPr>
        <w:t xml:space="preserve"> FROM OTHER</w:t>
      </w:r>
    </w:p>
    <w:p w14:paraId="6E472E43" w14:textId="24DD9CAF" w:rsidR="00CD4B7A" w:rsidRPr="00F07C50" w:rsidRDefault="00576261" w:rsidP="00CD4B7A">
      <w:pPr>
        <w:spacing w:before="120"/>
        <w:ind w:right="0"/>
        <w:rPr>
          <w:rFonts w:eastAsia="Cordia New"/>
          <w:sz w:val="28"/>
          <w:szCs w:val="28"/>
          <w:lang w:eastAsia="th-TH"/>
        </w:rPr>
      </w:pPr>
      <w:r>
        <w:rPr>
          <w:sz w:val="28"/>
          <w:szCs w:val="28"/>
        </w:rPr>
        <w:t xml:space="preserve">Short-term loans from other </w:t>
      </w:r>
      <w:r w:rsidR="00AB0E25" w:rsidRPr="001111DD">
        <w:rPr>
          <w:sz w:val="28"/>
          <w:szCs w:val="28"/>
        </w:rPr>
        <w:t>as at December 31, consisted of:</w:t>
      </w:r>
    </w:p>
    <w:tbl>
      <w:tblPr>
        <w:tblW w:w="8618" w:type="dxa"/>
        <w:tblInd w:w="567" w:type="dxa"/>
        <w:tblLayout w:type="fixed"/>
        <w:tblCellMar>
          <w:left w:w="57" w:type="dxa"/>
          <w:right w:w="57" w:type="dxa"/>
        </w:tblCellMar>
        <w:tblLook w:val="04A0" w:firstRow="1" w:lastRow="0" w:firstColumn="1" w:lastColumn="0" w:noHBand="0" w:noVBand="1"/>
      </w:tblPr>
      <w:tblGrid>
        <w:gridCol w:w="4876"/>
        <w:gridCol w:w="1871"/>
        <w:gridCol w:w="1871"/>
      </w:tblGrid>
      <w:tr w:rsidR="00CD4B7A" w:rsidRPr="00F07C50" w14:paraId="4832D979" w14:textId="77777777" w:rsidTr="007D4464">
        <w:trPr>
          <w:trHeight w:val="420"/>
        </w:trPr>
        <w:tc>
          <w:tcPr>
            <w:tcW w:w="4876" w:type="dxa"/>
            <w:tcBorders>
              <w:top w:val="nil"/>
              <w:left w:val="nil"/>
              <w:bottom w:val="nil"/>
              <w:right w:val="nil"/>
            </w:tcBorders>
            <w:shd w:val="clear" w:color="auto" w:fill="auto"/>
            <w:noWrap/>
            <w:vAlign w:val="bottom"/>
            <w:hideMark/>
          </w:tcPr>
          <w:p w14:paraId="3BC6BD65" w14:textId="77777777" w:rsidR="00CD4B7A" w:rsidRPr="00F07C50" w:rsidRDefault="00CD4B7A" w:rsidP="003E7AA3">
            <w:pPr>
              <w:ind w:left="0" w:right="0"/>
              <w:jc w:val="center"/>
              <w:rPr>
                <w:sz w:val="28"/>
                <w:szCs w:val="28"/>
              </w:rPr>
            </w:pPr>
          </w:p>
        </w:tc>
        <w:tc>
          <w:tcPr>
            <w:tcW w:w="3742" w:type="dxa"/>
            <w:gridSpan w:val="2"/>
            <w:tcBorders>
              <w:top w:val="nil"/>
              <w:left w:val="nil"/>
              <w:right w:val="nil"/>
            </w:tcBorders>
            <w:shd w:val="clear" w:color="auto" w:fill="auto"/>
            <w:noWrap/>
            <w:vAlign w:val="bottom"/>
            <w:hideMark/>
          </w:tcPr>
          <w:p w14:paraId="525CABAC" w14:textId="36CC8EE2" w:rsidR="00CD4B7A" w:rsidRPr="00F07C50" w:rsidRDefault="00504FAC" w:rsidP="003E7AA3">
            <w:pPr>
              <w:pBdr>
                <w:bottom w:val="single" w:sz="4" w:space="1" w:color="auto"/>
              </w:pBdr>
              <w:ind w:left="0" w:right="-115"/>
              <w:jc w:val="center"/>
              <w:rPr>
                <w:sz w:val="28"/>
                <w:szCs w:val="28"/>
              </w:rPr>
            </w:pPr>
            <w:r w:rsidRPr="0012470D">
              <w:rPr>
                <w:sz w:val="28"/>
                <w:szCs w:val="28"/>
              </w:rPr>
              <w:t>Unit: Baht</w:t>
            </w:r>
          </w:p>
        </w:tc>
      </w:tr>
      <w:tr w:rsidR="00CD4B7A" w:rsidRPr="00F07C50" w14:paraId="791626FC" w14:textId="77777777" w:rsidTr="007D4464">
        <w:trPr>
          <w:trHeight w:val="420"/>
        </w:trPr>
        <w:tc>
          <w:tcPr>
            <w:tcW w:w="4876" w:type="dxa"/>
            <w:tcBorders>
              <w:top w:val="nil"/>
              <w:left w:val="nil"/>
              <w:bottom w:val="nil"/>
              <w:right w:val="nil"/>
            </w:tcBorders>
            <w:shd w:val="clear" w:color="auto" w:fill="auto"/>
            <w:noWrap/>
            <w:vAlign w:val="bottom"/>
            <w:hideMark/>
          </w:tcPr>
          <w:p w14:paraId="61CDD7B0" w14:textId="77777777" w:rsidR="00CD4B7A" w:rsidRPr="00F07C50" w:rsidRDefault="00CD4B7A" w:rsidP="007D4464">
            <w:pPr>
              <w:ind w:left="0" w:right="0"/>
              <w:jc w:val="center"/>
              <w:rPr>
                <w:sz w:val="28"/>
                <w:szCs w:val="28"/>
              </w:rPr>
            </w:pPr>
          </w:p>
        </w:tc>
        <w:tc>
          <w:tcPr>
            <w:tcW w:w="3742" w:type="dxa"/>
            <w:gridSpan w:val="2"/>
            <w:tcBorders>
              <w:top w:val="nil"/>
              <w:left w:val="nil"/>
              <w:right w:val="nil"/>
            </w:tcBorders>
            <w:shd w:val="clear" w:color="auto" w:fill="auto"/>
            <w:noWrap/>
            <w:vAlign w:val="bottom"/>
            <w:hideMark/>
          </w:tcPr>
          <w:p w14:paraId="30D867E2" w14:textId="77777777" w:rsidR="00CD4B7A" w:rsidRPr="00F07C50" w:rsidRDefault="00CD4B7A" w:rsidP="007D4464">
            <w:pPr>
              <w:pBdr>
                <w:bottom w:val="single" w:sz="4" w:space="1" w:color="auto"/>
              </w:pBdr>
              <w:ind w:left="0" w:right="-113"/>
              <w:jc w:val="center"/>
              <w:rPr>
                <w:sz w:val="28"/>
                <w:szCs w:val="28"/>
              </w:rPr>
            </w:pPr>
            <w:r w:rsidRPr="00F07C50">
              <w:rPr>
                <w:sz w:val="28"/>
                <w:szCs w:val="28"/>
              </w:rPr>
              <w:t>Consolidated and separate financial statements</w:t>
            </w:r>
          </w:p>
        </w:tc>
      </w:tr>
      <w:tr w:rsidR="00CD4B7A" w:rsidRPr="00F07C50" w14:paraId="38033A61" w14:textId="77777777" w:rsidTr="00504FAC">
        <w:trPr>
          <w:trHeight w:val="403"/>
        </w:trPr>
        <w:tc>
          <w:tcPr>
            <w:tcW w:w="4876" w:type="dxa"/>
            <w:tcBorders>
              <w:top w:val="nil"/>
              <w:left w:val="nil"/>
              <w:bottom w:val="nil"/>
              <w:right w:val="nil"/>
            </w:tcBorders>
            <w:shd w:val="clear" w:color="auto" w:fill="auto"/>
            <w:noWrap/>
            <w:vAlign w:val="bottom"/>
            <w:hideMark/>
          </w:tcPr>
          <w:p w14:paraId="61E2823D" w14:textId="77777777" w:rsidR="00CD4B7A" w:rsidRPr="00F07C50" w:rsidRDefault="00CD4B7A" w:rsidP="007D4464">
            <w:pPr>
              <w:ind w:left="0" w:right="0"/>
              <w:jc w:val="center"/>
              <w:rPr>
                <w:sz w:val="28"/>
                <w:szCs w:val="28"/>
              </w:rPr>
            </w:pPr>
          </w:p>
        </w:tc>
        <w:tc>
          <w:tcPr>
            <w:tcW w:w="1871" w:type="dxa"/>
            <w:tcBorders>
              <w:top w:val="nil"/>
              <w:left w:val="nil"/>
              <w:right w:val="nil"/>
            </w:tcBorders>
            <w:shd w:val="clear" w:color="auto" w:fill="auto"/>
            <w:noWrap/>
            <w:vAlign w:val="bottom"/>
          </w:tcPr>
          <w:p w14:paraId="49AB3F31" w14:textId="3F996B84" w:rsidR="00CD4B7A" w:rsidRPr="00F07C50" w:rsidRDefault="00504FAC" w:rsidP="007D4464">
            <w:pPr>
              <w:pBdr>
                <w:bottom w:val="single" w:sz="4" w:space="1" w:color="auto"/>
              </w:pBdr>
              <w:ind w:left="0" w:right="0"/>
              <w:jc w:val="center"/>
              <w:rPr>
                <w:sz w:val="28"/>
                <w:szCs w:val="28"/>
              </w:rPr>
            </w:pPr>
            <w:r>
              <w:rPr>
                <w:sz w:val="28"/>
                <w:szCs w:val="28"/>
              </w:rPr>
              <w:t>2021</w:t>
            </w:r>
          </w:p>
        </w:tc>
        <w:tc>
          <w:tcPr>
            <w:tcW w:w="1871" w:type="dxa"/>
            <w:tcBorders>
              <w:top w:val="nil"/>
              <w:left w:val="nil"/>
              <w:right w:val="nil"/>
            </w:tcBorders>
            <w:shd w:val="clear" w:color="auto" w:fill="auto"/>
            <w:noWrap/>
            <w:vAlign w:val="bottom"/>
          </w:tcPr>
          <w:p w14:paraId="49A41D42" w14:textId="7BBE6D15" w:rsidR="00CD4B7A" w:rsidRPr="00F07C50" w:rsidRDefault="00504FAC" w:rsidP="003E7AA3">
            <w:pPr>
              <w:pBdr>
                <w:bottom w:val="single" w:sz="4" w:space="1" w:color="auto"/>
              </w:pBdr>
              <w:ind w:left="0" w:right="0"/>
              <w:jc w:val="center"/>
              <w:rPr>
                <w:sz w:val="28"/>
                <w:szCs w:val="28"/>
              </w:rPr>
            </w:pPr>
            <w:r>
              <w:rPr>
                <w:sz w:val="28"/>
                <w:szCs w:val="28"/>
              </w:rPr>
              <w:t>2020</w:t>
            </w:r>
          </w:p>
        </w:tc>
      </w:tr>
      <w:tr w:rsidR="00CD4B7A" w:rsidRPr="00F07C50" w14:paraId="3AD66EF2" w14:textId="77777777" w:rsidTr="006F0A2B">
        <w:trPr>
          <w:trHeight w:val="403"/>
        </w:trPr>
        <w:tc>
          <w:tcPr>
            <w:tcW w:w="4876" w:type="dxa"/>
            <w:tcBorders>
              <w:top w:val="nil"/>
              <w:left w:val="nil"/>
              <w:bottom w:val="nil"/>
              <w:right w:val="nil"/>
            </w:tcBorders>
            <w:shd w:val="clear" w:color="auto" w:fill="auto"/>
            <w:vAlign w:val="bottom"/>
          </w:tcPr>
          <w:p w14:paraId="6EE36710" w14:textId="5E0674D1" w:rsidR="00CD4B7A" w:rsidRPr="00F07C50" w:rsidRDefault="007606CA" w:rsidP="006F0A2B">
            <w:pPr>
              <w:ind w:left="0" w:right="0"/>
              <w:jc w:val="left"/>
              <w:rPr>
                <w:b/>
                <w:bCs/>
                <w:sz w:val="28"/>
                <w:szCs w:val="28"/>
              </w:rPr>
            </w:pPr>
            <w:r w:rsidRPr="00F07C50">
              <w:rPr>
                <w:b/>
                <w:bCs/>
                <w:sz w:val="28"/>
                <w:szCs w:val="28"/>
              </w:rPr>
              <w:t>Short-term loans</w:t>
            </w:r>
          </w:p>
        </w:tc>
        <w:tc>
          <w:tcPr>
            <w:tcW w:w="1871" w:type="dxa"/>
            <w:tcBorders>
              <w:left w:val="nil"/>
              <w:right w:val="nil"/>
            </w:tcBorders>
            <w:shd w:val="clear" w:color="auto" w:fill="auto"/>
            <w:noWrap/>
            <w:vAlign w:val="bottom"/>
          </w:tcPr>
          <w:p w14:paraId="24F5CA20" w14:textId="77777777" w:rsidR="00CD4B7A" w:rsidRPr="00F07C50" w:rsidRDefault="00CD4B7A" w:rsidP="006F0A2B">
            <w:pPr>
              <w:tabs>
                <w:tab w:val="decimal" w:pos="1616"/>
              </w:tabs>
              <w:ind w:left="0" w:right="0"/>
              <w:jc w:val="left"/>
              <w:rPr>
                <w:rFonts w:eastAsia="Cordia New"/>
                <w:sz w:val="28"/>
                <w:szCs w:val="28"/>
                <w:lang w:eastAsia="th-TH"/>
              </w:rPr>
            </w:pPr>
          </w:p>
        </w:tc>
        <w:tc>
          <w:tcPr>
            <w:tcW w:w="1871" w:type="dxa"/>
            <w:tcBorders>
              <w:left w:val="nil"/>
              <w:right w:val="nil"/>
            </w:tcBorders>
            <w:shd w:val="clear" w:color="auto" w:fill="auto"/>
            <w:noWrap/>
            <w:vAlign w:val="bottom"/>
          </w:tcPr>
          <w:p w14:paraId="0457E41A" w14:textId="77777777" w:rsidR="00CD4B7A" w:rsidRPr="00F07C50" w:rsidRDefault="00CD4B7A" w:rsidP="006F0A2B">
            <w:pPr>
              <w:tabs>
                <w:tab w:val="decimal" w:pos="1616"/>
              </w:tabs>
              <w:ind w:left="0" w:right="0"/>
              <w:jc w:val="left"/>
              <w:rPr>
                <w:rFonts w:eastAsia="Cordia New"/>
                <w:sz w:val="28"/>
                <w:szCs w:val="28"/>
                <w:lang w:eastAsia="th-TH"/>
              </w:rPr>
            </w:pPr>
          </w:p>
        </w:tc>
      </w:tr>
      <w:tr w:rsidR="00504FAC" w:rsidRPr="00F07C50" w14:paraId="5EA4A163" w14:textId="77777777" w:rsidTr="006F0A2B">
        <w:trPr>
          <w:trHeight w:val="403"/>
        </w:trPr>
        <w:tc>
          <w:tcPr>
            <w:tcW w:w="4876" w:type="dxa"/>
            <w:tcBorders>
              <w:top w:val="nil"/>
              <w:left w:val="nil"/>
              <w:bottom w:val="nil"/>
              <w:right w:val="nil"/>
            </w:tcBorders>
            <w:shd w:val="clear" w:color="auto" w:fill="auto"/>
            <w:vAlign w:val="bottom"/>
          </w:tcPr>
          <w:p w14:paraId="650D29F6" w14:textId="69605207" w:rsidR="00504FAC" w:rsidRPr="00F07C50" w:rsidRDefault="00504FAC" w:rsidP="006F0A2B">
            <w:pPr>
              <w:ind w:left="0" w:right="0"/>
              <w:jc w:val="left"/>
              <w:rPr>
                <w:sz w:val="28"/>
                <w:szCs w:val="28"/>
              </w:rPr>
            </w:pPr>
            <w:r w:rsidRPr="00F07C50">
              <w:rPr>
                <w:sz w:val="28"/>
                <w:szCs w:val="28"/>
              </w:rPr>
              <w:t>Promissory note</w:t>
            </w:r>
          </w:p>
        </w:tc>
        <w:tc>
          <w:tcPr>
            <w:tcW w:w="1871" w:type="dxa"/>
            <w:tcBorders>
              <w:left w:val="nil"/>
              <w:right w:val="nil"/>
            </w:tcBorders>
            <w:shd w:val="clear" w:color="auto" w:fill="auto"/>
            <w:noWrap/>
            <w:vAlign w:val="bottom"/>
          </w:tcPr>
          <w:p w14:paraId="450FAF76" w14:textId="1B58CC03" w:rsidR="00504FAC" w:rsidRPr="006F0A2B" w:rsidRDefault="00504FAC" w:rsidP="006F0A2B">
            <w:pPr>
              <w:tabs>
                <w:tab w:val="decimal" w:pos="1588"/>
              </w:tabs>
              <w:ind w:left="0" w:right="0"/>
              <w:jc w:val="left"/>
              <w:rPr>
                <w:sz w:val="28"/>
                <w:szCs w:val="28"/>
              </w:rPr>
            </w:pPr>
            <w:r w:rsidRPr="00BF455A">
              <w:rPr>
                <w:sz w:val="28"/>
                <w:szCs w:val="28"/>
              </w:rPr>
              <w:t>-</w:t>
            </w:r>
          </w:p>
        </w:tc>
        <w:tc>
          <w:tcPr>
            <w:tcW w:w="1871" w:type="dxa"/>
            <w:tcBorders>
              <w:left w:val="nil"/>
              <w:right w:val="nil"/>
            </w:tcBorders>
            <w:shd w:val="clear" w:color="auto" w:fill="auto"/>
            <w:noWrap/>
            <w:vAlign w:val="bottom"/>
          </w:tcPr>
          <w:p w14:paraId="05CB2DB1" w14:textId="4BF3C0B1" w:rsidR="00504FAC" w:rsidRPr="006F0A2B" w:rsidRDefault="00504FAC" w:rsidP="006F0A2B">
            <w:pPr>
              <w:tabs>
                <w:tab w:val="decimal" w:pos="1588"/>
              </w:tabs>
              <w:ind w:left="0" w:right="0"/>
              <w:jc w:val="left"/>
              <w:rPr>
                <w:sz w:val="28"/>
                <w:szCs w:val="28"/>
              </w:rPr>
            </w:pPr>
            <w:r>
              <w:rPr>
                <w:sz w:val="28"/>
                <w:szCs w:val="28"/>
              </w:rPr>
              <w:t>10</w:t>
            </w:r>
            <w:r w:rsidRPr="00B6468D">
              <w:rPr>
                <w:sz w:val="28"/>
                <w:szCs w:val="28"/>
              </w:rPr>
              <w:t>0</w:t>
            </w:r>
            <w:r w:rsidRPr="00BD3842">
              <w:rPr>
                <w:sz w:val="28"/>
                <w:szCs w:val="28"/>
              </w:rPr>
              <w:t>,</w:t>
            </w:r>
            <w:r w:rsidRPr="00B6468D">
              <w:rPr>
                <w:sz w:val="28"/>
                <w:szCs w:val="28"/>
              </w:rPr>
              <w:t>000</w:t>
            </w:r>
            <w:r w:rsidRPr="00BD3842">
              <w:rPr>
                <w:sz w:val="28"/>
                <w:szCs w:val="28"/>
              </w:rPr>
              <w:t>,</w:t>
            </w:r>
            <w:r w:rsidRPr="00B6468D">
              <w:rPr>
                <w:sz w:val="28"/>
                <w:szCs w:val="28"/>
              </w:rPr>
              <w:t>000</w:t>
            </w:r>
          </w:p>
        </w:tc>
      </w:tr>
      <w:tr w:rsidR="00504FAC" w:rsidRPr="00F07C50" w14:paraId="0CA2411F" w14:textId="77777777" w:rsidTr="006F0A2B">
        <w:trPr>
          <w:trHeight w:val="403"/>
        </w:trPr>
        <w:tc>
          <w:tcPr>
            <w:tcW w:w="4876" w:type="dxa"/>
            <w:tcBorders>
              <w:top w:val="nil"/>
              <w:left w:val="nil"/>
              <w:bottom w:val="nil"/>
              <w:right w:val="nil"/>
            </w:tcBorders>
            <w:shd w:val="clear" w:color="auto" w:fill="auto"/>
            <w:vAlign w:val="bottom"/>
          </w:tcPr>
          <w:p w14:paraId="6CD034BE" w14:textId="0756A731" w:rsidR="00504FAC" w:rsidRPr="00F07C50" w:rsidRDefault="00504FAC" w:rsidP="006F0A2B">
            <w:pPr>
              <w:ind w:left="0" w:right="0"/>
              <w:jc w:val="left"/>
              <w:rPr>
                <w:sz w:val="28"/>
                <w:szCs w:val="28"/>
              </w:rPr>
            </w:pPr>
            <w:r w:rsidRPr="00F07C50">
              <w:rPr>
                <w:sz w:val="28"/>
                <w:szCs w:val="28"/>
              </w:rPr>
              <w:t>Short-term loans</w:t>
            </w:r>
          </w:p>
        </w:tc>
        <w:tc>
          <w:tcPr>
            <w:tcW w:w="1871" w:type="dxa"/>
            <w:tcBorders>
              <w:left w:val="nil"/>
              <w:right w:val="nil"/>
            </w:tcBorders>
            <w:shd w:val="clear" w:color="auto" w:fill="auto"/>
            <w:noWrap/>
            <w:vAlign w:val="bottom"/>
          </w:tcPr>
          <w:p w14:paraId="0A845ECE" w14:textId="1DD04720" w:rsidR="00504FAC" w:rsidRPr="006F0A2B" w:rsidRDefault="00504FAC" w:rsidP="006F0A2B">
            <w:pPr>
              <w:pBdr>
                <w:bottom w:val="single" w:sz="4" w:space="1" w:color="auto"/>
              </w:pBdr>
              <w:tabs>
                <w:tab w:val="decimal" w:pos="1588"/>
              </w:tabs>
              <w:ind w:left="0" w:right="0"/>
              <w:jc w:val="left"/>
              <w:rPr>
                <w:sz w:val="28"/>
                <w:szCs w:val="28"/>
              </w:rPr>
            </w:pPr>
            <w:r>
              <w:rPr>
                <w:sz w:val="28"/>
                <w:szCs w:val="28"/>
              </w:rPr>
              <w:t>25</w:t>
            </w:r>
            <w:r w:rsidRPr="00B6468D">
              <w:rPr>
                <w:sz w:val="28"/>
                <w:szCs w:val="28"/>
              </w:rPr>
              <w:t>0</w:t>
            </w:r>
            <w:r w:rsidRPr="00BD3842">
              <w:rPr>
                <w:sz w:val="28"/>
                <w:szCs w:val="28"/>
              </w:rPr>
              <w:t>,</w:t>
            </w:r>
            <w:r w:rsidRPr="00B6468D">
              <w:rPr>
                <w:sz w:val="28"/>
                <w:szCs w:val="28"/>
              </w:rPr>
              <w:t>000</w:t>
            </w:r>
            <w:r w:rsidRPr="00BD3842">
              <w:rPr>
                <w:sz w:val="28"/>
                <w:szCs w:val="28"/>
              </w:rPr>
              <w:t>,</w:t>
            </w:r>
            <w:r w:rsidRPr="00B6468D">
              <w:rPr>
                <w:sz w:val="28"/>
                <w:szCs w:val="28"/>
              </w:rPr>
              <w:t>000</w:t>
            </w:r>
          </w:p>
        </w:tc>
        <w:tc>
          <w:tcPr>
            <w:tcW w:w="1871" w:type="dxa"/>
            <w:tcBorders>
              <w:left w:val="nil"/>
              <w:right w:val="nil"/>
            </w:tcBorders>
            <w:shd w:val="clear" w:color="auto" w:fill="auto"/>
            <w:noWrap/>
            <w:vAlign w:val="bottom"/>
          </w:tcPr>
          <w:p w14:paraId="1335A908" w14:textId="27C1D6C0" w:rsidR="00504FAC" w:rsidRPr="006F0A2B" w:rsidRDefault="00504FAC" w:rsidP="006F0A2B">
            <w:pPr>
              <w:pBdr>
                <w:bottom w:val="single" w:sz="4" w:space="1" w:color="auto"/>
              </w:pBdr>
              <w:tabs>
                <w:tab w:val="decimal" w:pos="1588"/>
              </w:tabs>
              <w:ind w:left="0" w:right="0"/>
              <w:jc w:val="left"/>
              <w:rPr>
                <w:sz w:val="28"/>
                <w:szCs w:val="28"/>
              </w:rPr>
            </w:pPr>
            <w:r>
              <w:rPr>
                <w:sz w:val="28"/>
                <w:szCs w:val="28"/>
              </w:rPr>
              <w:t>25</w:t>
            </w:r>
            <w:r w:rsidRPr="00B6468D">
              <w:rPr>
                <w:sz w:val="28"/>
                <w:szCs w:val="28"/>
              </w:rPr>
              <w:t>0</w:t>
            </w:r>
            <w:r w:rsidRPr="00BD3842">
              <w:rPr>
                <w:sz w:val="28"/>
                <w:szCs w:val="28"/>
              </w:rPr>
              <w:t>,</w:t>
            </w:r>
            <w:r w:rsidRPr="00B6468D">
              <w:rPr>
                <w:sz w:val="28"/>
                <w:szCs w:val="28"/>
              </w:rPr>
              <w:t>000</w:t>
            </w:r>
            <w:r w:rsidRPr="00BD3842">
              <w:rPr>
                <w:sz w:val="28"/>
                <w:szCs w:val="28"/>
              </w:rPr>
              <w:t>,</w:t>
            </w:r>
            <w:r w:rsidRPr="00B6468D">
              <w:rPr>
                <w:sz w:val="28"/>
                <w:szCs w:val="28"/>
              </w:rPr>
              <w:t>000</w:t>
            </w:r>
          </w:p>
        </w:tc>
      </w:tr>
      <w:tr w:rsidR="00504FAC" w:rsidRPr="00F07C50" w14:paraId="7E550626" w14:textId="77777777" w:rsidTr="006F0A2B">
        <w:trPr>
          <w:trHeight w:val="403"/>
        </w:trPr>
        <w:tc>
          <w:tcPr>
            <w:tcW w:w="4876" w:type="dxa"/>
            <w:tcBorders>
              <w:top w:val="nil"/>
              <w:left w:val="nil"/>
              <w:bottom w:val="nil"/>
              <w:right w:val="nil"/>
            </w:tcBorders>
            <w:shd w:val="clear" w:color="auto" w:fill="auto"/>
            <w:vAlign w:val="bottom"/>
          </w:tcPr>
          <w:p w14:paraId="47A8F1FE" w14:textId="35E11D85" w:rsidR="00504FAC" w:rsidRPr="00F07C50" w:rsidRDefault="00504FAC" w:rsidP="006F0A2B">
            <w:pPr>
              <w:ind w:left="0" w:right="0"/>
              <w:jc w:val="left"/>
              <w:rPr>
                <w:sz w:val="28"/>
                <w:szCs w:val="28"/>
              </w:rPr>
            </w:pPr>
            <w:r w:rsidRPr="00F07C50">
              <w:rPr>
                <w:b/>
                <w:bCs/>
                <w:sz w:val="28"/>
                <w:szCs w:val="28"/>
              </w:rPr>
              <w:t>Total short-term loans</w:t>
            </w:r>
          </w:p>
        </w:tc>
        <w:tc>
          <w:tcPr>
            <w:tcW w:w="1871" w:type="dxa"/>
            <w:tcBorders>
              <w:left w:val="nil"/>
              <w:right w:val="nil"/>
            </w:tcBorders>
            <w:shd w:val="clear" w:color="auto" w:fill="auto"/>
            <w:noWrap/>
            <w:vAlign w:val="bottom"/>
          </w:tcPr>
          <w:p w14:paraId="37586BCD" w14:textId="32DBEF37" w:rsidR="00504FAC" w:rsidRPr="006F0A2B" w:rsidRDefault="00504FAC" w:rsidP="006F0A2B">
            <w:pPr>
              <w:pBdr>
                <w:bottom w:val="double" w:sz="4" w:space="1" w:color="auto"/>
              </w:pBdr>
              <w:tabs>
                <w:tab w:val="decimal" w:pos="1588"/>
              </w:tabs>
              <w:ind w:left="0" w:right="0"/>
              <w:jc w:val="left"/>
              <w:rPr>
                <w:sz w:val="28"/>
                <w:szCs w:val="28"/>
              </w:rPr>
            </w:pPr>
            <w:r>
              <w:rPr>
                <w:sz w:val="28"/>
                <w:szCs w:val="28"/>
              </w:rPr>
              <w:t>25</w:t>
            </w:r>
            <w:r w:rsidRPr="00B6468D">
              <w:rPr>
                <w:sz w:val="28"/>
                <w:szCs w:val="28"/>
              </w:rPr>
              <w:t>0</w:t>
            </w:r>
            <w:r w:rsidRPr="00BD3842">
              <w:rPr>
                <w:sz w:val="28"/>
                <w:szCs w:val="28"/>
              </w:rPr>
              <w:t>,</w:t>
            </w:r>
            <w:r w:rsidRPr="00B6468D">
              <w:rPr>
                <w:sz w:val="28"/>
                <w:szCs w:val="28"/>
              </w:rPr>
              <w:t>000</w:t>
            </w:r>
            <w:r w:rsidRPr="00BD3842">
              <w:rPr>
                <w:sz w:val="28"/>
                <w:szCs w:val="28"/>
              </w:rPr>
              <w:t>,</w:t>
            </w:r>
            <w:r w:rsidRPr="00B6468D">
              <w:rPr>
                <w:sz w:val="28"/>
                <w:szCs w:val="28"/>
              </w:rPr>
              <w:t>000</w:t>
            </w:r>
          </w:p>
        </w:tc>
        <w:tc>
          <w:tcPr>
            <w:tcW w:w="1871" w:type="dxa"/>
            <w:tcBorders>
              <w:left w:val="nil"/>
              <w:right w:val="nil"/>
            </w:tcBorders>
            <w:shd w:val="clear" w:color="auto" w:fill="auto"/>
            <w:noWrap/>
            <w:vAlign w:val="bottom"/>
          </w:tcPr>
          <w:p w14:paraId="562C58BC" w14:textId="22F9FC4E" w:rsidR="00504FAC" w:rsidRPr="006F0A2B" w:rsidRDefault="00504FAC" w:rsidP="006F0A2B">
            <w:pPr>
              <w:pBdr>
                <w:bottom w:val="double" w:sz="4" w:space="1" w:color="auto"/>
              </w:pBdr>
              <w:tabs>
                <w:tab w:val="decimal" w:pos="1588"/>
              </w:tabs>
              <w:ind w:left="0" w:right="0"/>
              <w:jc w:val="left"/>
              <w:rPr>
                <w:sz w:val="28"/>
                <w:szCs w:val="28"/>
              </w:rPr>
            </w:pPr>
            <w:r w:rsidRPr="00BD3842">
              <w:rPr>
                <w:sz w:val="28"/>
                <w:szCs w:val="28"/>
              </w:rPr>
              <w:t>350,000,000</w:t>
            </w:r>
          </w:p>
        </w:tc>
      </w:tr>
    </w:tbl>
    <w:p w14:paraId="1B4D66D6" w14:textId="77777777" w:rsidR="008036B9" w:rsidRDefault="008036B9" w:rsidP="00CD4B7A">
      <w:pPr>
        <w:spacing w:before="120"/>
        <w:ind w:right="0"/>
        <w:rPr>
          <w:spacing w:val="-4"/>
          <w:sz w:val="28"/>
          <w:szCs w:val="28"/>
        </w:rPr>
      </w:pPr>
    </w:p>
    <w:p w14:paraId="4CC6C73B" w14:textId="77777777" w:rsidR="008036B9" w:rsidRDefault="008036B9">
      <w:pPr>
        <w:rPr>
          <w:spacing w:val="-4"/>
          <w:sz w:val="28"/>
          <w:szCs w:val="28"/>
        </w:rPr>
      </w:pPr>
      <w:r>
        <w:rPr>
          <w:spacing w:val="-4"/>
          <w:sz w:val="28"/>
          <w:szCs w:val="28"/>
        </w:rPr>
        <w:br w:type="page"/>
      </w:r>
    </w:p>
    <w:p w14:paraId="5E24292A" w14:textId="036ECD4D" w:rsidR="00CD4B7A" w:rsidRPr="00EB780D" w:rsidRDefault="00504FAC" w:rsidP="008036B9">
      <w:pPr>
        <w:ind w:right="0"/>
        <w:rPr>
          <w:sz w:val="28"/>
          <w:szCs w:val="28"/>
          <w:cs/>
        </w:rPr>
      </w:pPr>
      <w:r>
        <w:rPr>
          <w:spacing w:val="-4"/>
          <w:sz w:val="28"/>
          <w:szCs w:val="28"/>
        </w:rPr>
        <w:t xml:space="preserve">Movements in the term borrowings during the </w:t>
      </w:r>
      <w:r w:rsidRPr="00A564D4">
        <w:rPr>
          <w:color w:val="000000"/>
          <w:sz w:val="28"/>
          <w:szCs w:val="28"/>
          <w:shd w:val="clear" w:color="auto" w:fill="FFFFFF"/>
        </w:rPr>
        <w:t xml:space="preserve">year </w:t>
      </w:r>
      <w:r w:rsidRPr="00A564D4">
        <w:rPr>
          <w:sz w:val="28"/>
          <w:szCs w:val="28"/>
          <w:shd w:val="clear" w:color="auto" w:fill="FFFFFF"/>
        </w:rPr>
        <w:t xml:space="preserve">ended </w:t>
      </w:r>
      <w:r w:rsidRPr="001E4F16">
        <w:rPr>
          <w:spacing w:val="-4"/>
          <w:sz w:val="28"/>
          <w:szCs w:val="28"/>
        </w:rPr>
        <w:t>December 31, are summarized below:</w:t>
      </w:r>
    </w:p>
    <w:tbl>
      <w:tblPr>
        <w:tblW w:w="8618" w:type="dxa"/>
        <w:tblInd w:w="567" w:type="dxa"/>
        <w:tblLayout w:type="fixed"/>
        <w:tblCellMar>
          <w:left w:w="57" w:type="dxa"/>
          <w:right w:w="57" w:type="dxa"/>
        </w:tblCellMar>
        <w:tblLook w:val="04A0" w:firstRow="1" w:lastRow="0" w:firstColumn="1" w:lastColumn="0" w:noHBand="0" w:noVBand="1"/>
      </w:tblPr>
      <w:tblGrid>
        <w:gridCol w:w="4820"/>
        <w:gridCol w:w="1899"/>
        <w:gridCol w:w="1899"/>
      </w:tblGrid>
      <w:tr w:rsidR="00CD4B7A" w:rsidRPr="00F07C50" w14:paraId="77E3CC98" w14:textId="77777777" w:rsidTr="00F71A79">
        <w:trPr>
          <w:trHeight w:val="340"/>
        </w:trPr>
        <w:tc>
          <w:tcPr>
            <w:tcW w:w="4820" w:type="dxa"/>
            <w:tcBorders>
              <w:top w:val="nil"/>
              <w:left w:val="nil"/>
              <w:bottom w:val="nil"/>
              <w:right w:val="nil"/>
            </w:tcBorders>
            <w:shd w:val="clear" w:color="auto" w:fill="auto"/>
            <w:noWrap/>
            <w:vAlign w:val="bottom"/>
            <w:hideMark/>
          </w:tcPr>
          <w:p w14:paraId="2C4C0959" w14:textId="77777777" w:rsidR="00CD4B7A" w:rsidRPr="00F07C50" w:rsidRDefault="00CD4B7A" w:rsidP="007D4464">
            <w:pPr>
              <w:ind w:left="0" w:right="0"/>
              <w:jc w:val="center"/>
              <w:rPr>
                <w:sz w:val="28"/>
                <w:szCs w:val="28"/>
              </w:rPr>
            </w:pPr>
          </w:p>
        </w:tc>
        <w:tc>
          <w:tcPr>
            <w:tcW w:w="3798" w:type="dxa"/>
            <w:gridSpan w:val="2"/>
            <w:tcBorders>
              <w:top w:val="nil"/>
              <w:left w:val="nil"/>
              <w:right w:val="nil"/>
            </w:tcBorders>
            <w:shd w:val="clear" w:color="auto" w:fill="auto"/>
            <w:noWrap/>
            <w:vAlign w:val="bottom"/>
            <w:hideMark/>
          </w:tcPr>
          <w:p w14:paraId="7C0F740B" w14:textId="14285458" w:rsidR="00CD4B7A" w:rsidRPr="00F07C50" w:rsidRDefault="00504FAC" w:rsidP="007D4464">
            <w:pPr>
              <w:pBdr>
                <w:bottom w:val="single" w:sz="4" w:space="1" w:color="auto"/>
              </w:pBdr>
              <w:ind w:left="0" w:right="-113"/>
              <w:jc w:val="center"/>
              <w:rPr>
                <w:sz w:val="28"/>
                <w:szCs w:val="28"/>
              </w:rPr>
            </w:pPr>
            <w:r w:rsidRPr="0012470D">
              <w:rPr>
                <w:sz w:val="28"/>
                <w:szCs w:val="28"/>
              </w:rPr>
              <w:t>Unit: Baht</w:t>
            </w:r>
          </w:p>
        </w:tc>
      </w:tr>
      <w:tr w:rsidR="00CD4B7A" w:rsidRPr="00F07C50" w14:paraId="077456ED" w14:textId="77777777" w:rsidTr="00F71A79">
        <w:trPr>
          <w:trHeight w:val="397"/>
        </w:trPr>
        <w:tc>
          <w:tcPr>
            <w:tcW w:w="4820" w:type="dxa"/>
            <w:tcBorders>
              <w:top w:val="nil"/>
              <w:left w:val="nil"/>
              <w:bottom w:val="nil"/>
              <w:right w:val="nil"/>
            </w:tcBorders>
            <w:shd w:val="clear" w:color="auto" w:fill="auto"/>
            <w:noWrap/>
            <w:vAlign w:val="bottom"/>
            <w:hideMark/>
          </w:tcPr>
          <w:p w14:paraId="792CD422" w14:textId="77777777" w:rsidR="00CD4B7A" w:rsidRPr="00F07C50" w:rsidRDefault="00CD4B7A" w:rsidP="007D4464">
            <w:pPr>
              <w:ind w:left="0" w:right="0"/>
              <w:jc w:val="center"/>
              <w:rPr>
                <w:sz w:val="28"/>
                <w:szCs w:val="28"/>
              </w:rPr>
            </w:pPr>
          </w:p>
        </w:tc>
        <w:tc>
          <w:tcPr>
            <w:tcW w:w="3798" w:type="dxa"/>
            <w:gridSpan w:val="2"/>
            <w:tcBorders>
              <w:top w:val="nil"/>
              <w:left w:val="nil"/>
              <w:right w:val="nil"/>
            </w:tcBorders>
            <w:shd w:val="clear" w:color="auto" w:fill="auto"/>
            <w:noWrap/>
            <w:vAlign w:val="bottom"/>
            <w:hideMark/>
          </w:tcPr>
          <w:p w14:paraId="47D3125D" w14:textId="77777777" w:rsidR="00CD4B7A" w:rsidRPr="00F07C50" w:rsidRDefault="00CD4B7A" w:rsidP="007D4464">
            <w:pPr>
              <w:pBdr>
                <w:bottom w:val="single" w:sz="4" w:space="1" w:color="auto"/>
              </w:pBdr>
              <w:ind w:left="0" w:right="-113"/>
              <w:jc w:val="center"/>
              <w:rPr>
                <w:sz w:val="28"/>
                <w:szCs w:val="28"/>
              </w:rPr>
            </w:pPr>
            <w:r w:rsidRPr="00F07C50">
              <w:rPr>
                <w:sz w:val="28"/>
                <w:szCs w:val="28"/>
              </w:rPr>
              <w:t>Consolidated and separate financial statements</w:t>
            </w:r>
          </w:p>
        </w:tc>
      </w:tr>
      <w:tr w:rsidR="00CD4B7A" w:rsidRPr="00F07C50" w14:paraId="6B96F88E" w14:textId="77777777" w:rsidTr="00F71A79">
        <w:trPr>
          <w:trHeight w:val="397"/>
        </w:trPr>
        <w:tc>
          <w:tcPr>
            <w:tcW w:w="4820" w:type="dxa"/>
            <w:tcBorders>
              <w:top w:val="nil"/>
              <w:left w:val="nil"/>
              <w:bottom w:val="nil"/>
              <w:right w:val="nil"/>
            </w:tcBorders>
            <w:shd w:val="clear" w:color="auto" w:fill="auto"/>
            <w:noWrap/>
            <w:vAlign w:val="bottom"/>
          </w:tcPr>
          <w:p w14:paraId="15376D1C" w14:textId="77777777" w:rsidR="00CD4B7A" w:rsidRPr="00F07C50" w:rsidRDefault="00CD4B7A" w:rsidP="007D4464">
            <w:pPr>
              <w:ind w:left="0" w:right="0"/>
              <w:jc w:val="center"/>
              <w:rPr>
                <w:sz w:val="28"/>
                <w:szCs w:val="28"/>
              </w:rPr>
            </w:pPr>
          </w:p>
        </w:tc>
        <w:tc>
          <w:tcPr>
            <w:tcW w:w="1899" w:type="dxa"/>
            <w:tcBorders>
              <w:top w:val="nil"/>
              <w:left w:val="nil"/>
              <w:right w:val="nil"/>
            </w:tcBorders>
            <w:shd w:val="clear" w:color="auto" w:fill="auto"/>
            <w:noWrap/>
            <w:vAlign w:val="bottom"/>
          </w:tcPr>
          <w:p w14:paraId="0A6188B1" w14:textId="5B44F1AB" w:rsidR="00CD4B7A" w:rsidRPr="00F07C50" w:rsidRDefault="007606CA" w:rsidP="007D4464">
            <w:pPr>
              <w:pBdr>
                <w:bottom w:val="single" w:sz="4" w:space="1" w:color="auto"/>
              </w:pBdr>
              <w:ind w:left="0" w:right="-113"/>
              <w:jc w:val="center"/>
              <w:rPr>
                <w:sz w:val="28"/>
                <w:szCs w:val="28"/>
              </w:rPr>
            </w:pPr>
            <w:r w:rsidRPr="00F07C50">
              <w:rPr>
                <w:sz w:val="28"/>
                <w:szCs w:val="28"/>
              </w:rPr>
              <w:t>2021</w:t>
            </w:r>
          </w:p>
        </w:tc>
        <w:tc>
          <w:tcPr>
            <w:tcW w:w="1899" w:type="dxa"/>
            <w:tcBorders>
              <w:top w:val="nil"/>
              <w:left w:val="nil"/>
              <w:right w:val="nil"/>
            </w:tcBorders>
            <w:shd w:val="clear" w:color="auto" w:fill="auto"/>
            <w:vAlign w:val="bottom"/>
          </w:tcPr>
          <w:p w14:paraId="5AC5A6A5" w14:textId="0EDBFE43" w:rsidR="00CD4B7A" w:rsidRPr="00F07C50" w:rsidRDefault="007606CA" w:rsidP="007D4464">
            <w:pPr>
              <w:pBdr>
                <w:bottom w:val="single" w:sz="4" w:space="1" w:color="auto"/>
              </w:pBdr>
              <w:ind w:left="0" w:right="-113"/>
              <w:jc w:val="center"/>
              <w:rPr>
                <w:sz w:val="28"/>
                <w:szCs w:val="28"/>
              </w:rPr>
            </w:pPr>
            <w:r w:rsidRPr="00F07C50">
              <w:rPr>
                <w:sz w:val="28"/>
                <w:szCs w:val="28"/>
              </w:rPr>
              <w:t>2020</w:t>
            </w:r>
          </w:p>
        </w:tc>
      </w:tr>
      <w:tr w:rsidR="00B7421D" w:rsidRPr="00F07C50" w14:paraId="43E6AEEF" w14:textId="77777777" w:rsidTr="00F71A79">
        <w:trPr>
          <w:trHeight w:val="397"/>
        </w:trPr>
        <w:tc>
          <w:tcPr>
            <w:tcW w:w="4820" w:type="dxa"/>
            <w:tcBorders>
              <w:top w:val="nil"/>
              <w:left w:val="nil"/>
              <w:bottom w:val="nil"/>
              <w:right w:val="nil"/>
            </w:tcBorders>
            <w:shd w:val="clear" w:color="auto" w:fill="auto"/>
            <w:vAlign w:val="bottom"/>
          </w:tcPr>
          <w:p w14:paraId="19CA6004" w14:textId="3077C588" w:rsidR="00B7421D" w:rsidRPr="00EB780D" w:rsidRDefault="00B7421D" w:rsidP="00B7421D">
            <w:pPr>
              <w:ind w:left="0" w:right="0"/>
              <w:jc w:val="left"/>
              <w:rPr>
                <w:sz w:val="28"/>
                <w:szCs w:val="28"/>
                <w:cs/>
              </w:rPr>
            </w:pPr>
            <w:r w:rsidRPr="00F07C50">
              <w:rPr>
                <w:b/>
                <w:bCs/>
                <w:sz w:val="28"/>
                <w:szCs w:val="28"/>
              </w:rPr>
              <w:t xml:space="preserve">Balance at beginning of the </w:t>
            </w:r>
            <w:r w:rsidRPr="00A1764C">
              <w:rPr>
                <w:b/>
                <w:bCs/>
                <w:sz w:val="28"/>
                <w:szCs w:val="28"/>
              </w:rPr>
              <w:t>year</w:t>
            </w:r>
          </w:p>
        </w:tc>
        <w:tc>
          <w:tcPr>
            <w:tcW w:w="1899" w:type="dxa"/>
            <w:tcBorders>
              <w:top w:val="nil"/>
              <w:left w:val="nil"/>
              <w:bottom w:val="nil"/>
              <w:right w:val="nil"/>
            </w:tcBorders>
            <w:shd w:val="clear" w:color="auto" w:fill="auto"/>
            <w:noWrap/>
            <w:vAlign w:val="bottom"/>
          </w:tcPr>
          <w:p w14:paraId="03D239D2" w14:textId="3836CE48" w:rsidR="00B7421D" w:rsidRPr="00F07C50" w:rsidRDefault="00B7421D" w:rsidP="006F0A2B">
            <w:pPr>
              <w:tabs>
                <w:tab w:val="decimal" w:pos="1588"/>
              </w:tabs>
              <w:ind w:left="0" w:right="0"/>
              <w:jc w:val="left"/>
              <w:rPr>
                <w:sz w:val="28"/>
                <w:szCs w:val="28"/>
              </w:rPr>
            </w:pPr>
            <w:r>
              <w:rPr>
                <w:sz w:val="28"/>
                <w:szCs w:val="28"/>
              </w:rPr>
              <w:t>35</w:t>
            </w:r>
            <w:r w:rsidRPr="00B6468D">
              <w:rPr>
                <w:sz w:val="28"/>
                <w:szCs w:val="28"/>
              </w:rPr>
              <w:t>0</w:t>
            </w:r>
            <w:r w:rsidRPr="00BD3842">
              <w:rPr>
                <w:sz w:val="28"/>
                <w:szCs w:val="28"/>
              </w:rPr>
              <w:t>,</w:t>
            </w:r>
            <w:r w:rsidRPr="00B6468D">
              <w:rPr>
                <w:sz w:val="28"/>
                <w:szCs w:val="28"/>
              </w:rPr>
              <w:t>000</w:t>
            </w:r>
            <w:r w:rsidRPr="00BD3842">
              <w:rPr>
                <w:sz w:val="28"/>
                <w:szCs w:val="28"/>
              </w:rPr>
              <w:t>,</w:t>
            </w:r>
            <w:r w:rsidRPr="00B6468D">
              <w:rPr>
                <w:sz w:val="28"/>
                <w:szCs w:val="28"/>
              </w:rPr>
              <w:t>000</w:t>
            </w:r>
          </w:p>
        </w:tc>
        <w:tc>
          <w:tcPr>
            <w:tcW w:w="1899" w:type="dxa"/>
            <w:tcBorders>
              <w:top w:val="nil"/>
              <w:left w:val="nil"/>
              <w:bottom w:val="nil"/>
              <w:right w:val="nil"/>
            </w:tcBorders>
            <w:shd w:val="clear" w:color="auto" w:fill="auto"/>
            <w:noWrap/>
            <w:vAlign w:val="bottom"/>
          </w:tcPr>
          <w:p w14:paraId="3300E1E4" w14:textId="3D671C59" w:rsidR="00B7421D" w:rsidRPr="006F0A2B" w:rsidRDefault="00B7421D" w:rsidP="006F0A2B">
            <w:pPr>
              <w:tabs>
                <w:tab w:val="decimal" w:pos="1588"/>
              </w:tabs>
              <w:ind w:left="0" w:right="0"/>
              <w:jc w:val="left"/>
              <w:rPr>
                <w:sz w:val="28"/>
                <w:szCs w:val="28"/>
              </w:rPr>
            </w:pPr>
            <w:r w:rsidRPr="00B6468D">
              <w:rPr>
                <w:sz w:val="28"/>
                <w:szCs w:val="28"/>
              </w:rPr>
              <w:t>365</w:t>
            </w:r>
            <w:r w:rsidRPr="00BD3842">
              <w:rPr>
                <w:sz w:val="28"/>
                <w:szCs w:val="28"/>
              </w:rPr>
              <w:t>,</w:t>
            </w:r>
            <w:r w:rsidRPr="00B6468D">
              <w:rPr>
                <w:sz w:val="28"/>
                <w:szCs w:val="28"/>
              </w:rPr>
              <w:t>214</w:t>
            </w:r>
            <w:r w:rsidRPr="00BD3842">
              <w:rPr>
                <w:sz w:val="28"/>
                <w:szCs w:val="28"/>
              </w:rPr>
              <w:t>,</w:t>
            </w:r>
            <w:r w:rsidRPr="00B6468D">
              <w:rPr>
                <w:sz w:val="28"/>
                <w:szCs w:val="28"/>
              </w:rPr>
              <w:t>934</w:t>
            </w:r>
          </w:p>
        </w:tc>
      </w:tr>
      <w:tr w:rsidR="00B7421D" w:rsidRPr="00F07C50" w14:paraId="35C50867" w14:textId="77777777" w:rsidTr="00F71A79">
        <w:trPr>
          <w:trHeight w:val="397"/>
        </w:trPr>
        <w:tc>
          <w:tcPr>
            <w:tcW w:w="4820" w:type="dxa"/>
            <w:tcBorders>
              <w:top w:val="nil"/>
              <w:left w:val="nil"/>
              <w:bottom w:val="nil"/>
              <w:right w:val="nil"/>
            </w:tcBorders>
            <w:shd w:val="clear" w:color="auto" w:fill="auto"/>
            <w:vAlign w:val="bottom"/>
          </w:tcPr>
          <w:p w14:paraId="15AE88BD" w14:textId="6D3A24BE" w:rsidR="00B7421D" w:rsidRPr="00F07C50" w:rsidRDefault="00B7421D" w:rsidP="00B7421D">
            <w:pPr>
              <w:ind w:left="0" w:right="0"/>
              <w:jc w:val="left"/>
              <w:rPr>
                <w:b/>
                <w:bCs/>
                <w:sz w:val="28"/>
                <w:szCs w:val="28"/>
              </w:rPr>
            </w:pPr>
            <w:r w:rsidRPr="00A564D4">
              <w:rPr>
                <w:sz w:val="28"/>
                <w:szCs w:val="28"/>
              </w:rPr>
              <w:t>Increase during the year</w:t>
            </w:r>
          </w:p>
        </w:tc>
        <w:tc>
          <w:tcPr>
            <w:tcW w:w="1899" w:type="dxa"/>
            <w:tcBorders>
              <w:top w:val="nil"/>
              <w:left w:val="nil"/>
              <w:bottom w:val="nil"/>
              <w:right w:val="nil"/>
            </w:tcBorders>
            <w:shd w:val="clear" w:color="auto" w:fill="auto"/>
            <w:noWrap/>
            <w:vAlign w:val="bottom"/>
          </w:tcPr>
          <w:p w14:paraId="63C07028" w14:textId="37B75355" w:rsidR="00B7421D" w:rsidRPr="00F07C50" w:rsidRDefault="00B7421D" w:rsidP="006F0A2B">
            <w:pPr>
              <w:tabs>
                <w:tab w:val="decimal" w:pos="1588"/>
              </w:tabs>
              <w:ind w:left="0" w:right="0"/>
              <w:jc w:val="left"/>
              <w:rPr>
                <w:sz w:val="28"/>
                <w:szCs w:val="28"/>
              </w:rPr>
            </w:pPr>
            <w:r>
              <w:rPr>
                <w:sz w:val="28"/>
                <w:szCs w:val="28"/>
              </w:rPr>
              <w:t>-</w:t>
            </w:r>
          </w:p>
        </w:tc>
        <w:tc>
          <w:tcPr>
            <w:tcW w:w="1899" w:type="dxa"/>
            <w:tcBorders>
              <w:top w:val="nil"/>
              <w:left w:val="nil"/>
              <w:bottom w:val="nil"/>
              <w:right w:val="nil"/>
            </w:tcBorders>
            <w:shd w:val="clear" w:color="auto" w:fill="auto"/>
            <w:noWrap/>
            <w:vAlign w:val="bottom"/>
          </w:tcPr>
          <w:p w14:paraId="689BA2E5" w14:textId="0F04A4EC" w:rsidR="00B7421D" w:rsidRPr="00F07C50" w:rsidRDefault="00B7421D" w:rsidP="006F0A2B">
            <w:pPr>
              <w:tabs>
                <w:tab w:val="decimal" w:pos="1588"/>
              </w:tabs>
              <w:ind w:left="0" w:right="0"/>
              <w:jc w:val="left"/>
              <w:rPr>
                <w:sz w:val="28"/>
                <w:szCs w:val="28"/>
              </w:rPr>
            </w:pPr>
            <w:r w:rsidRPr="00BF455A">
              <w:rPr>
                <w:sz w:val="28"/>
                <w:szCs w:val="28"/>
              </w:rPr>
              <w:t>-</w:t>
            </w:r>
          </w:p>
        </w:tc>
      </w:tr>
      <w:tr w:rsidR="00B7421D" w:rsidRPr="00F07C50" w14:paraId="1606ABB3" w14:textId="77777777" w:rsidTr="00F71A79">
        <w:trPr>
          <w:trHeight w:val="397"/>
        </w:trPr>
        <w:tc>
          <w:tcPr>
            <w:tcW w:w="4820" w:type="dxa"/>
            <w:tcBorders>
              <w:top w:val="nil"/>
              <w:left w:val="nil"/>
              <w:bottom w:val="nil"/>
              <w:right w:val="nil"/>
            </w:tcBorders>
            <w:shd w:val="clear" w:color="auto" w:fill="auto"/>
            <w:vAlign w:val="bottom"/>
          </w:tcPr>
          <w:p w14:paraId="09937DB5" w14:textId="29431F41" w:rsidR="00B7421D" w:rsidRPr="00F07C50" w:rsidRDefault="00B7421D" w:rsidP="00B7421D">
            <w:pPr>
              <w:ind w:left="0" w:right="0"/>
              <w:jc w:val="left"/>
              <w:rPr>
                <w:sz w:val="28"/>
                <w:szCs w:val="28"/>
              </w:rPr>
            </w:pPr>
            <w:r w:rsidRPr="00A564D4">
              <w:rPr>
                <w:sz w:val="28"/>
                <w:szCs w:val="28"/>
              </w:rPr>
              <w:t>Prepaid interest</w:t>
            </w:r>
          </w:p>
        </w:tc>
        <w:tc>
          <w:tcPr>
            <w:tcW w:w="1899" w:type="dxa"/>
            <w:tcBorders>
              <w:top w:val="nil"/>
              <w:left w:val="nil"/>
              <w:bottom w:val="nil"/>
              <w:right w:val="nil"/>
            </w:tcBorders>
            <w:shd w:val="clear" w:color="auto" w:fill="auto"/>
            <w:noWrap/>
            <w:vAlign w:val="bottom"/>
          </w:tcPr>
          <w:p w14:paraId="7A4A3B54" w14:textId="2FDB7089" w:rsidR="00B7421D" w:rsidRPr="00F07C50" w:rsidRDefault="00B7421D" w:rsidP="006F0A2B">
            <w:pPr>
              <w:tabs>
                <w:tab w:val="decimal" w:pos="1588"/>
              </w:tabs>
              <w:ind w:left="0" w:right="0"/>
              <w:jc w:val="left"/>
              <w:rPr>
                <w:sz w:val="28"/>
                <w:szCs w:val="28"/>
              </w:rPr>
            </w:pPr>
            <w:r>
              <w:rPr>
                <w:sz w:val="28"/>
                <w:szCs w:val="28"/>
              </w:rPr>
              <w:t>-</w:t>
            </w:r>
          </w:p>
        </w:tc>
        <w:tc>
          <w:tcPr>
            <w:tcW w:w="1899" w:type="dxa"/>
            <w:tcBorders>
              <w:top w:val="nil"/>
              <w:left w:val="nil"/>
              <w:bottom w:val="nil"/>
              <w:right w:val="nil"/>
            </w:tcBorders>
            <w:shd w:val="clear" w:color="auto" w:fill="auto"/>
            <w:noWrap/>
            <w:vAlign w:val="bottom"/>
          </w:tcPr>
          <w:p w14:paraId="0CD3022A" w14:textId="0C91C2C8" w:rsidR="00B7421D" w:rsidRPr="006F0A2B" w:rsidRDefault="00B7421D" w:rsidP="006F0A2B">
            <w:pPr>
              <w:tabs>
                <w:tab w:val="decimal" w:pos="1588"/>
              </w:tabs>
              <w:ind w:left="0" w:right="0"/>
              <w:jc w:val="left"/>
              <w:rPr>
                <w:sz w:val="28"/>
                <w:szCs w:val="28"/>
              </w:rPr>
            </w:pPr>
            <w:r>
              <w:rPr>
                <w:sz w:val="28"/>
                <w:szCs w:val="28"/>
              </w:rPr>
              <w:t>(1,246,443</w:t>
            </w:r>
            <w:r w:rsidRPr="00BD3842">
              <w:rPr>
                <w:sz w:val="28"/>
                <w:szCs w:val="28"/>
              </w:rPr>
              <w:t>)</w:t>
            </w:r>
          </w:p>
        </w:tc>
      </w:tr>
      <w:tr w:rsidR="00B7421D" w:rsidRPr="00F07C50" w14:paraId="645261FA" w14:textId="77777777" w:rsidTr="00F71A79">
        <w:trPr>
          <w:trHeight w:val="397"/>
        </w:trPr>
        <w:tc>
          <w:tcPr>
            <w:tcW w:w="4820" w:type="dxa"/>
            <w:tcBorders>
              <w:top w:val="nil"/>
              <w:left w:val="nil"/>
              <w:bottom w:val="nil"/>
              <w:right w:val="nil"/>
            </w:tcBorders>
            <w:shd w:val="clear" w:color="auto" w:fill="auto"/>
            <w:vAlign w:val="bottom"/>
          </w:tcPr>
          <w:p w14:paraId="18F5AC79" w14:textId="659FBE25" w:rsidR="00B7421D" w:rsidRPr="00EB780D" w:rsidRDefault="00B7421D" w:rsidP="00B7421D">
            <w:pPr>
              <w:ind w:left="0" w:right="0"/>
              <w:jc w:val="left"/>
              <w:rPr>
                <w:sz w:val="28"/>
                <w:szCs w:val="28"/>
                <w:cs/>
              </w:rPr>
            </w:pPr>
            <w:r w:rsidRPr="00F07C50">
              <w:rPr>
                <w:rFonts w:cs="Arial"/>
                <w:sz w:val="28"/>
                <w:szCs w:val="28"/>
              </w:rPr>
              <w:t xml:space="preserve">Repayments during the </w:t>
            </w:r>
            <w:r w:rsidRPr="00A564D4">
              <w:rPr>
                <w:sz w:val="28"/>
                <w:szCs w:val="28"/>
              </w:rPr>
              <w:t>year</w:t>
            </w:r>
          </w:p>
        </w:tc>
        <w:tc>
          <w:tcPr>
            <w:tcW w:w="1899" w:type="dxa"/>
            <w:tcBorders>
              <w:top w:val="nil"/>
              <w:left w:val="nil"/>
              <w:bottom w:val="nil"/>
              <w:right w:val="nil"/>
            </w:tcBorders>
            <w:shd w:val="clear" w:color="auto" w:fill="auto"/>
            <w:noWrap/>
            <w:vAlign w:val="bottom"/>
          </w:tcPr>
          <w:p w14:paraId="23E66B83" w14:textId="0A329C18" w:rsidR="00B7421D" w:rsidRPr="00F07C50" w:rsidRDefault="00B7421D" w:rsidP="006F0A2B">
            <w:pPr>
              <w:tabs>
                <w:tab w:val="decimal" w:pos="1588"/>
              </w:tabs>
              <w:ind w:left="0" w:right="0"/>
              <w:jc w:val="left"/>
              <w:rPr>
                <w:sz w:val="28"/>
                <w:szCs w:val="28"/>
              </w:rPr>
            </w:pPr>
            <w:r>
              <w:rPr>
                <w:sz w:val="28"/>
                <w:szCs w:val="28"/>
              </w:rPr>
              <w:t>(100,000,000</w:t>
            </w:r>
            <w:r w:rsidRPr="00BD3842">
              <w:rPr>
                <w:sz w:val="28"/>
                <w:szCs w:val="28"/>
              </w:rPr>
              <w:t>)</w:t>
            </w:r>
          </w:p>
        </w:tc>
        <w:tc>
          <w:tcPr>
            <w:tcW w:w="1899" w:type="dxa"/>
            <w:tcBorders>
              <w:top w:val="nil"/>
              <w:left w:val="nil"/>
              <w:bottom w:val="nil"/>
              <w:right w:val="nil"/>
            </w:tcBorders>
            <w:shd w:val="clear" w:color="auto" w:fill="auto"/>
            <w:noWrap/>
            <w:vAlign w:val="bottom"/>
          </w:tcPr>
          <w:p w14:paraId="59B733FD" w14:textId="1CF43610" w:rsidR="00B7421D" w:rsidRPr="006F0A2B" w:rsidRDefault="00B7421D" w:rsidP="006F0A2B">
            <w:pPr>
              <w:tabs>
                <w:tab w:val="decimal" w:pos="1588"/>
              </w:tabs>
              <w:ind w:left="0" w:right="0"/>
              <w:jc w:val="left"/>
              <w:rPr>
                <w:sz w:val="28"/>
                <w:szCs w:val="28"/>
              </w:rPr>
            </w:pPr>
            <w:r>
              <w:rPr>
                <w:sz w:val="28"/>
                <w:szCs w:val="28"/>
              </w:rPr>
              <w:t>(33,000,000</w:t>
            </w:r>
            <w:r w:rsidRPr="00BD3842">
              <w:rPr>
                <w:sz w:val="28"/>
                <w:szCs w:val="28"/>
              </w:rPr>
              <w:t>)</w:t>
            </w:r>
          </w:p>
        </w:tc>
      </w:tr>
      <w:tr w:rsidR="00B7421D" w:rsidRPr="00F07C50" w14:paraId="625B61D6" w14:textId="77777777" w:rsidTr="00F71A79">
        <w:trPr>
          <w:trHeight w:val="397"/>
        </w:trPr>
        <w:tc>
          <w:tcPr>
            <w:tcW w:w="4820" w:type="dxa"/>
            <w:tcBorders>
              <w:top w:val="nil"/>
              <w:left w:val="nil"/>
              <w:bottom w:val="nil"/>
              <w:right w:val="nil"/>
            </w:tcBorders>
            <w:shd w:val="clear" w:color="auto" w:fill="auto"/>
            <w:vAlign w:val="bottom"/>
            <w:hideMark/>
          </w:tcPr>
          <w:p w14:paraId="47859155" w14:textId="2FFE5464" w:rsidR="00B7421D" w:rsidRPr="00F07C50" w:rsidRDefault="00B7421D" w:rsidP="00B7421D">
            <w:pPr>
              <w:ind w:left="85" w:right="0" w:hanging="85"/>
              <w:jc w:val="left"/>
              <w:rPr>
                <w:sz w:val="28"/>
                <w:szCs w:val="28"/>
              </w:rPr>
            </w:pPr>
            <w:r w:rsidRPr="00F07C50">
              <w:rPr>
                <w:rFonts w:cs="Arial"/>
                <w:sz w:val="28"/>
                <w:szCs w:val="28"/>
              </w:rPr>
              <w:t>Financial cost recognized during the</w:t>
            </w:r>
            <w:r w:rsidRPr="00A564D4">
              <w:rPr>
                <w:sz w:val="28"/>
                <w:szCs w:val="28"/>
              </w:rPr>
              <w:t xml:space="preserve"> year</w:t>
            </w:r>
          </w:p>
        </w:tc>
        <w:tc>
          <w:tcPr>
            <w:tcW w:w="1899" w:type="dxa"/>
            <w:tcBorders>
              <w:top w:val="nil"/>
              <w:left w:val="nil"/>
              <w:bottom w:val="nil"/>
              <w:right w:val="nil"/>
            </w:tcBorders>
            <w:shd w:val="clear" w:color="auto" w:fill="auto"/>
            <w:noWrap/>
            <w:vAlign w:val="bottom"/>
          </w:tcPr>
          <w:p w14:paraId="6A2537BA" w14:textId="0386AE47" w:rsidR="00B7421D" w:rsidRPr="00F07C50" w:rsidRDefault="00B7421D" w:rsidP="006F0A2B">
            <w:pPr>
              <w:pBdr>
                <w:bottom w:val="single" w:sz="4" w:space="1" w:color="auto"/>
              </w:pBdr>
              <w:tabs>
                <w:tab w:val="decimal" w:pos="1588"/>
              </w:tabs>
              <w:ind w:left="0" w:right="0"/>
              <w:jc w:val="left"/>
              <w:rPr>
                <w:sz w:val="28"/>
                <w:szCs w:val="28"/>
              </w:rPr>
            </w:pPr>
            <w:r>
              <w:rPr>
                <w:sz w:val="28"/>
                <w:szCs w:val="28"/>
              </w:rPr>
              <w:t>-</w:t>
            </w:r>
          </w:p>
        </w:tc>
        <w:tc>
          <w:tcPr>
            <w:tcW w:w="1899" w:type="dxa"/>
            <w:tcBorders>
              <w:top w:val="nil"/>
              <w:left w:val="nil"/>
              <w:bottom w:val="nil"/>
              <w:right w:val="nil"/>
            </w:tcBorders>
            <w:shd w:val="clear" w:color="auto" w:fill="auto"/>
            <w:noWrap/>
            <w:vAlign w:val="bottom"/>
          </w:tcPr>
          <w:p w14:paraId="30D7D035" w14:textId="6D23B395" w:rsidR="00B7421D" w:rsidRPr="006F0A2B" w:rsidRDefault="00B7421D" w:rsidP="006F0A2B">
            <w:pPr>
              <w:pBdr>
                <w:bottom w:val="single" w:sz="4" w:space="1" w:color="auto"/>
              </w:pBdr>
              <w:tabs>
                <w:tab w:val="decimal" w:pos="1588"/>
              </w:tabs>
              <w:ind w:left="0" w:right="0"/>
              <w:jc w:val="left"/>
              <w:rPr>
                <w:sz w:val="28"/>
                <w:szCs w:val="28"/>
              </w:rPr>
            </w:pPr>
            <w:r>
              <w:rPr>
                <w:sz w:val="28"/>
                <w:szCs w:val="28"/>
              </w:rPr>
              <w:t>19,031,509</w:t>
            </w:r>
          </w:p>
        </w:tc>
      </w:tr>
      <w:tr w:rsidR="00B7421D" w:rsidRPr="00F07C50" w14:paraId="321C0C81" w14:textId="77777777" w:rsidTr="00F71A79">
        <w:trPr>
          <w:trHeight w:val="397"/>
        </w:trPr>
        <w:tc>
          <w:tcPr>
            <w:tcW w:w="4820" w:type="dxa"/>
            <w:tcBorders>
              <w:top w:val="nil"/>
              <w:left w:val="nil"/>
              <w:bottom w:val="nil"/>
              <w:right w:val="nil"/>
            </w:tcBorders>
            <w:shd w:val="clear" w:color="auto" w:fill="auto"/>
            <w:noWrap/>
            <w:vAlign w:val="bottom"/>
            <w:hideMark/>
          </w:tcPr>
          <w:p w14:paraId="66C52DC0" w14:textId="5AB8BACF" w:rsidR="00B7421D" w:rsidRPr="00F07C50" w:rsidRDefault="00B7421D" w:rsidP="00B7421D">
            <w:pPr>
              <w:ind w:left="0" w:right="0"/>
              <w:jc w:val="left"/>
              <w:rPr>
                <w:b/>
                <w:bCs/>
                <w:sz w:val="28"/>
                <w:szCs w:val="28"/>
              </w:rPr>
            </w:pPr>
            <w:r w:rsidRPr="00F07C50">
              <w:rPr>
                <w:b/>
                <w:bCs/>
                <w:sz w:val="28"/>
                <w:szCs w:val="28"/>
              </w:rPr>
              <w:t xml:space="preserve">Balance at </w:t>
            </w:r>
            <w:r w:rsidRPr="00A1764C">
              <w:rPr>
                <w:b/>
                <w:bCs/>
                <w:sz w:val="28"/>
                <w:szCs w:val="28"/>
              </w:rPr>
              <w:t>end of the year</w:t>
            </w:r>
          </w:p>
        </w:tc>
        <w:tc>
          <w:tcPr>
            <w:tcW w:w="1899" w:type="dxa"/>
            <w:tcBorders>
              <w:left w:val="nil"/>
              <w:right w:val="nil"/>
            </w:tcBorders>
            <w:shd w:val="clear" w:color="auto" w:fill="auto"/>
            <w:noWrap/>
            <w:vAlign w:val="bottom"/>
          </w:tcPr>
          <w:p w14:paraId="357904E1" w14:textId="4D81AA0A" w:rsidR="00B7421D" w:rsidRPr="00F07C50" w:rsidRDefault="00B7421D" w:rsidP="006F0A2B">
            <w:pPr>
              <w:pBdr>
                <w:bottom w:val="double" w:sz="4" w:space="1" w:color="auto"/>
              </w:pBdr>
              <w:tabs>
                <w:tab w:val="decimal" w:pos="1588"/>
              </w:tabs>
              <w:ind w:left="0" w:right="0"/>
              <w:jc w:val="left"/>
              <w:rPr>
                <w:sz w:val="28"/>
                <w:szCs w:val="28"/>
              </w:rPr>
            </w:pPr>
            <w:r w:rsidRPr="009A4E04">
              <w:rPr>
                <w:sz w:val="28"/>
                <w:szCs w:val="28"/>
              </w:rPr>
              <w:t>250,000,000</w:t>
            </w:r>
          </w:p>
        </w:tc>
        <w:tc>
          <w:tcPr>
            <w:tcW w:w="1899" w:type="dxa"/>
            <w:tcBorders>
              <w:left w:val="nil"/>
              <w:right w:val="nil"/>
            </w:tcBorders>
            <w:shd w:val="clear" w:color="auto" w:fill="auto"/>
            <w:noWrap/>
            <w:vAlign w:val="bottom"/>
          </w:tcPr>
          <w:p w14:paraId="7EBCF550" w14:textId="7EA1C2AF" w:rsidR="00B7421D" w:rsidRPr="006F0A2B" w:rsidRDefault="00B7421D" w:rsidP="006F0A2B">
            <w:pPr>
              <w:pBdr>
                <w:bottom w:val="double" w:sz="4" w:space="1" w:color="auto"/>
              </w:pBdr>
              <w:tabs>
                <w:tab w:val="decimal" w:pos="1588"/>
              </w:tabs>
              <w:ind w:left="0" w:right="0"/>
              <w:jc w:val="left"/>
              <w:rPr>
                <w:sz w:val="28"/>
                <w:szCs w:val="28"/>
              </w:rPr>
            </w:pPr>
            <w:r w:rsidRPr="00BD3842">
              <w:rPr>
                <w:sz w:val="28"/>
                <w:szCs w:val="28"/>
              </w:rPr>
              <w:t>350,000,000</w:t>
            </w:r>
          </w:p>
        </w:tc>
      </w:tr>
    </w:tbl>
    <w:p w14:paraId="01CF2781" w14:textId="5EB7D00B" w:rsidR="00B7421D" w:rsidRDefault="00B7421D" w:rsidP="00B7421D">
      <w:pPr>
        <w:spacing w:before="120"/>
        <w:rPr>
          <w:sz w:val="28"/>
          <w:szCs w:val="28"/>
        </w:rPr>
      </w:pPr>
      <w:r w:rsidRPr="00D535F8">
        <w:rPr>
          <w:sz w:val="28"/>
          <w:szCs w:val="28"/>
        </w:rPr>
        <w:t>As at December 31, 202</w:t>
      </w:r>
      <w:r>
        <w:rPr>
          <w:sz w:val="28"/>
          <w:szCs w:val="28"/>
        </w:rPr>
        <w:t>1</w:t>
      </w:r>
      <w:r w:rsidRPr="00D535F8">
        <w:rPr>
          <w:sz w:val="28"/>
          <w:szCs w:val="28"/>
        </w:rPr>
        <w:t xml:space="preserve"> and </w:t>
      </w:r>
      <w:r>
        <w:rPr>
          <w:sz w:val="28"/>
          <w:szCs w:val="28"/>
        </w:rPr>
        <w:t>2020</w:t>
      </w:r>
      <w:r w:rsidRPr="00D535F8">
        <w:rPr>
          <w:sz w:val="28"/>
          <w:szCs w:val="28"/>
        </w:rPr>
        <w:t xml:space="preserve">, </w:t>
      </w:r>
      <w:r w:rsidRPr="00F07C50">
        <w:rPr>
          <w:sz w:val="28"/>
          <w:szCs w:val="28"/>
        </w:rPr>
        <w:t>the Company has short-term loans from loans agreement from a company</w:t>
      </w:r>
      <w:r w:rsidR="00FD3B46">
        <w:rPr>
          <w:sz w:val="28"/>
          <w:szCs w:val="28"/>
        </w:rPr>
        <w:t xml:space="preserve"> of Baht 25</w:t>
      </w:r>
      <w:r w:rsidR="00B92DB2">
        <w:rPr>
          <w:sz w:val="28"/>
          <w:szCs w:val="28"/>
        </w:rPr>
        <w:t>0 million</w:t>
      </w:r>
      <w:r w:rsidRPr="00F07C50">
        <w:rPr>
          <w:sz w:val="28"/>
          <w:szCs w:val="28"/>
        </w:rPr>
        <w:t xml:space="preserve"> bearing interest rate of 15% per annum. The Company paid some interest at the first drawn down date and </w:t>
      </w:r>
      <w:r w:rsidR="00BF6D74">
        <w:rPr>
          <w:sz w:val="28"/>
          <w:szCs w:val="28"/>
        </w:rPr>
        <w:t>will pay interest on a monthly</w:t>
      </w:r>
      <w:r w:rsidRPr="00F07C50">
        <w:rPr>
          <w:sz w:val="28"/>
          <w:szCs w:val="28"/>
        </w:rPr>
        <w:t xml:space="preserve"> basis. Full settlement will be made within December 2020</w:t>
      </w:r>
      <w:r w:rsidRPr="00D535F8">
        <w:rPr>
          <w:sz w:val="28"/>
          <w:szCs w:val="28"/>
        </w:rPr>
        <w:t xml:space="preserve">. </w:t>
      </w:r>
      <w:r w:rsidR="00075A18" w:rsidRPr="00F07C50">
        <w:rPr>
          <w:sz w:val="28"/>
          <w:szCs w:val="28"/>
        </w:rPr>
        <w:t xml:space="preserve">The short-term loans are guaranteed by transfer of rights of payment and the rights on the mortgaged land of a debtor (Note </w:t>
      </w:r>
      <w:r w:rsidR="00075A18">
        <w:rPr>
          <w:sz w:val="28"/>
          <w:szCs w:val="28"/>
        </w:rPr>
        <w:t>15</w:t>
      </w:r>
      <w:r w:rsidR="00075A18" w:rsidRPr="00F07C50">
        <w:rPr>
          <w:sz w:val="28"/>
          <w:szCs w:val="28"/>
        </w:rPr>
        <w:t>). On December 9, 2020,</w:t>
      </w:r>
      <w:r w:rsidR="00075A18" w:rsidRPr="00075A18">
        <w:rPr>
          <w:sz w:val="28"/>
          <w:szCs w:val="28"/>
        </w:rPr>
        <w:t xml:space="preserve"> </w:t>
      </w:r>
      <w:r w:rsidR="00075A18" w:rsidRPr="00F07C50">
        <w:rPr>
          <w:sz w:val="28"/>
          <w:szCs w:val="28"/>
        </w:rPr>
        <w:t>the Company ha</w:t>
      </w:r>
      <w:r w:rsidR="00B92DB2">
        <w:rPr>
          <w:sz w:val="28"/>
          <w:szCs w:val="28"/>
        </w:rPr>
        <w:t>d</w:t>
      </w:r>
      <w:r w:rsidR="00075A18" w:rsidRPr="00F07C50">
        <w:rPr>
          <w:sz w:val="28"/>
          <w:szCs w:val="28"/>
        </w:rPr>
        <w:t xml:space="preserve"> entered into an agreement for the extension of the loan repayme</w:t>
      </w:r>
      <w:r w:rsidR="00B92DB2">
        <w:rPr>
          <w:sz w:val="28"/>
          <w:szCs w:val="28"/>
        </w:rPr>
        <w:t>nt. The new promissory notes were</w:t>
      </w:r>
      <w:r w:rsidR="00075A18" w:rsidRPr="00F07C50">
        <w:rPr>
          <w:sz w:val="28"/>
          <w:szCs w:val="28"/>
        </w:rPr>
        <w:t xml:space="preserve"> replaced the original promissory notes that were due on </w:t>
      </w:r>
      <w:r w:rsidR="00B92DB2">
        <w:rPr>
          <w:sz w:val="28"/>
          <w:szCs w:val="28"/>
        </w:rPr>
        <w:t xml:space="preserve">December 2020, and extended </w:t>
      </w:r>
      <w:r w:rsidR="00BF6D74">
        <w:rPr>
          <w:sz w:val="28"/>
          <w:szCs w:val="28"/>
        </w:rPr>
        <w:t>period</w:t>
      </w:r>
      <w:r w:rsidR="00B92DB2">
        <w:rPr>
          <w:sz w:val="28"/>
          <w:szCs w:val="28"/>
        </w:rPr>
        <w:t xml:space="preserve"> </w:t>
      </w:r>
      <w:r w:rsidR="00BF6D74">
        <w:rPr>
          <w:sz w:val="28"/>
          <w:szCs w:val="28"/>
        </w:rPr>
        <w:t>was</w:t>
      </w:r>
      <w:r w:rsidR="00B92DB2">
        <w:rPr>
          <w:sz w:val="28"/>
          <w:szCs w:val="28"/>
        </w:rPr>
        <w:t xml:space="preserve"> 6 months maturity </w:t>
      </w:r>
      <w:r w:rsidR="00075A18" w:rsidRPr="00F07C50">
        <w:rPr>
          <w:sz w:val="28"/>
          <w:szCs w:val="28"/>
        </w:rPr>
        <w:t>on June 9, 2021</w:t>
      </w:r>
      <w:r w:rsidR="00075A18">
        <w:rPr>
          <w:sz w:val="28"/>
          <w:szCs w:val="28"/>
        </w:rPr>
        <w:t>. P</w:t>
      </w:r>
      <w:r w:rsidR="00075A18" w:rsidRPr="00F07C50">
        <w:rPr>
          <w:sz w:val="28"/>
          <w:szCs w:val="28"/>
        </w:rPr>
        <w:t>resently the Company has no</w:t>
      </w:r>
      <w:r w:rsidR="00075A18">
        <w:rPr>
          <w:sz w:val="28"/>
          <w:szCs w:val="28"/>
        </w:rPr>
        <w:t>t</w:t>
      </w:r>
      <w:r w:rsidR="00075A18" w:rsidRPr="00F07C50">
        <w:rPr>
          <w:sz w:val="28"/>
          <w:szCs w:val="28"/>
        </w:rPr>
        <w:t xml:space="preserve"> repaid the</w:t>
      </w:r>
      <w:r w:rsidR="00075A18" w:rsidRPr="00EB780D">
        <w:rPr>
          <w:rFonts w:hint="cs"/>
          <w:sz w:val="28"/>
          <w:szCs w:val="28"/>
        </w:rPr>
        <w:t xml:space="preserve"> </w:t>
      </w:r>
      <w:r w:rsidR="00075A18" w:rsidRPr="00F07C50">
        <w:rPr>
          <w:sz w:val="28"/>
          <w:szCs w:val="28"/>
        </w:rPr>
        <w:t>loan because the Company</w:t>
      </w:r>
      <w:r w:rsidR="00075A18" w:rsidRPr="00EB780D">
        <w:rPr>
          <w:rFonts w:hint="cs"/>
          <w:sz w:val="28"/>
          <w:szCs w:val="28"/>
        </w:rPr>
        <w:t xml:space="preserve"> </w:t>
      </w:r>
      <w:r w:rsidR="00075A18" w:rsidRPr="00F07C50">
        <w:rPr>
          <w:sz w:val="28"/>
          <w:szCs w:val="28"/>
        </w:rPr>
        <w:t>is in the d</w:t>
      </w:r>
      <w:r w:rsidR="00075A18">
        <w:rPr>
          <w:sz w:val="28"/>
          <w:szCs w:val="28"/>
        </w:rPr>
        <w:t>ebt</w:t>
      </w:r>
      <w:r w:rsidR="00075A18" w:rsidRPr="00F07C50">
        <w:rPr>
          <w:sz w:val="28"/>
          <w:szCs w:val="28"/>
        </w:rPr>
        <w:t xml:space="preserve"> moratorium </w:t>
      </w:r>
      <w:r w:rsidR="00075A18" w:rsidRPr="00EB780D">
        <w:rPr>
          <w:sz w:val="28"/>
          <w:szCs w:val="28"/>
        </w:rPr>
        <w:t>(</w:t>
      </w:r>
      <w:r w:rsidR="00075A18">
        <w:rPr>
          <w:sz w:val="28"/>
          <w:szCs w:val="28"/>
        </w:rPr>
        <w:t>Automatic Stay) (Note</w:t>
      </w:r>
      <w:r w:rsidR="00075A18" w:rsidRPr="00F07C50">
        <w:rPr>
          <w:sz w:val="28"/>
          <w:szCs w:val="28"/>
        </w:rPr>
        <w:t xml:space="preserve"> 2)</w:t>
      </w:r>
      <w:r w:rsidR="00075A18">
        <w:rPr>
          <w:sz w:val="28"/>
          <w:szCs w:val="28"/>
        </w:rPr>
        <w:t>. However, for the year ended</w:t>
      </w:r>
      <w:r w:rsidR="00075A18" w:rsidRPr="00F07C50">
        <w:rPr>
          <w:sz w:val="28"/>
          <w:szCs w:val="28"/>
        </w:rPr>
        <w:t xml:space="preserve"> </w:t>
      </w:r>
      <w:r w:rsidR="00075A18">
        <w:rPr>
          <w:sz w:val="28"/>
          <w:szCs w:val="28"/>
        </w:rPr>
        <w:t>December 31</w:t>
      </w:r>
      <w:r w:rsidR="00075A18" w:rsidRPr="00F07C50">
        <w:rPr>
          <w:sz w:val="28"/>
          <w:szCs w:val="28"/>
        </w:rPr>
        <w:t>, 2021, the Company recorded the i</w:t>
      </w:r>
      <w:r w:rsidR="00075A18" w:rsidRPr="00F07C50">
        <w:rPr>
          <w:rFonts w:asciiTheme="majorBidi" w:eastAsia="Arial Unicode MS" w:hAnsiTheme="majorBidi" w:cstheme="majorBidi"/>
          <w:sz w:val="28"/>
          <w:szCs w:val="28"/>
        </w:rPr>
        <w:t>nterest payables</w:t>
      </w:r>
      <w:r w:rsidR="00075A18" w:rsidRPr="00F07C50">
        <w:rPr>
          <w:sz w:val="28"/>
          <w:szCs w:val="28"/>
        </w:rPr>
        <w:t xml:space="preserve"> on the above</w:t>
      </w:r>
      <w:r w:rsidR="00075A18">
        <w:rPr>
          <w:sz w:val="28"/>
          <w:szCs w:val="28"/>
        </w:rPr>
        <w:t xml:space="preserve"> loan</w:t>
      </w:r>
      <w:r w:rsidR="00075A18" w:rsidRPr="00F07C50">
        <w:rPr>
          <w:sz w:val="28"/>
          <w:szCs w:val="28"/>
        </w:rPr>
        <w:t xml:space="preserve"> by using the default interest rate</w:t>
      </w:r>
      <w:r w:rsidR="00075A18">
        <w:rPr>
          <w:sz w:val="28"/>
          <w:szCs w:val="28"/>
        </w:rPr>
        <w:t xml:space="preserve"> under agreement at 28%</w:t>
      </w:r>
      <w:r w:rsidR="00075A18" w:rsidRPr="00F07C50">
        <w:rPr>
          <w:sz w:val="28"/>
          <w:szCs w:val="28"/>
        </w:rPr>
        <w:t xml:space="preserve"> </w:t>
      </w:r>
      <w:r w:rsidR="00075A18">
        <w:rPr>
          <w:sz w:val="28"/>
          <w:szCs w:val="28"/>
        </w:rPr>
        <w:t>per annum</w:t>
      </w:r>
      <w:r w:rsidR="00075A18" w:rsidRPr="00F07C50">
        <w:rPr>
          <w:sz w:val="28"/>
          <w:szCs w:val="28"/>
        </w:rPr>
        <w:t>.</w:t>
      </w:r>
    </w:p>
    <w:p w14:paraId="3D0C4B90" w14:textId="7E03CAA5" w:rsidR="00075A18" w:rsidRDefault="00075A18" w:rsidP="00B7421D">
      <w:pPr>
        <w:spacing w:before="120"/>
        <w:rPr>
          <w:sz w:val="28"/>
          <w:szCs w:val="28"/>
        </w:rPr>
      </w:pPr>
      <w:r>
        <w:rPr>
          <w:sz w:val="28"/>
          <w:szCs w:val="28"/>
        </w:rPr>
        <w:t>As at December 31, 2020</w:t>
      </w:r>
      <w:r w:rsidRPr="00D535F8">
        <w:rPr>
          <w:sz w:val="28"/>
          <w:szCs w:val="28"/>
        </w:rPr>
        <w:t>,</w:t>
      </w:r>
      <w:r>
        <w:rPr>
          <w:snapToGrid w:val="0"/>
          <w:sz w:val="28"/>
          <w:szCs w:val="28"/>
        </w:rPr>
        <w:t xml:space="preserve"> the Company has short</w:t>
      </w:r>
      <w:r w:rsidRPr="00D535F8">
        <w:rPr>
          <w:snapToGrid w:val="0"/>
          <w:sz w:val="28"/>
          <w:szCs w:val="28"/>
        </w:rPr>
        <w:t>-term loans</w:t>
      </w:r>
      <w:r>
        <w:rPr>
          <w:snapToGrid w:val="0"/>
          <w:sz w:val="28"/>
          <w:szCs w:val="28"/>
        </w:rPr>
        <w:t xml:space="preserve"> from </w:t>
      </w:r>
      <w:r>
        <w:rPr>
          <w:sz w:val="28"/>
          <w:szCs w:val="28"/>
        </w:rPr>
        <w:t>p</w:t>
      </w:r>
      <w:r w:rsidRPr="00F07C50">
        <w:rPr>
          <w:sz w:val="28"/>
          <w:szCs w:val="28"/>
        </w:rPr>
        <w:t>romissory note</w:t>
      </w:r>
      <w:r>
        <w:rPr>
          <w:sz w:val="28"/>
          <w:szCs w:val="28"/>
        </w:rPr>
        <w:t xml:space="preserve"> from a company</w:t>
      </w:r>
      <w:r w:rsidR="00B92DB2">
        <w:rPr>
          <w:sz w:val="28"/>
          <w:szCs w:val="28"/>
        </w:rPr>
        <w:t xml:space="preserve"> of Baht 100 million</w:t>
      </w:r>
      <w:r>
        <w:rPr>
          <w:sz w:val="28"/>
          <w:szCs w:val="28"/>
        </w:rPr>
        <w:t xml:space="preserve"> </w:t>
      </w:r>
      <w:r w:rsidRPr="00D535F8">
        <w:rPr>
          <w:snapToGrid w:val="0"/>
          <w:sz w:val="28"/>
          <w:szCs w:val="28"/>
        </w:rPr>
        <w:t xml:space="preserve">bearing </w:t>
      </w:r>
      <w:r w:rsidRPr="00D535F8">
        <w:rPr>
          <w:sz w:val="28"/>
          <w:szCs w:val="28"/>
        </w:rPr>
        <w:t>interest rate of</w:t>
      </w:r>
      <w:r>
        <w:rPr>
          <w:snapToGrid w:val="0"/>
          <w:sz w:val="28"/>
          <w:szCs w:val="28"/>
        </w:rPr>
        <w:t xml:space="preserve"> 15.00% per annum and </w:t>
      </w:r>
      <w:r w:rsidRPr="00D535F8">
        <w:rPr>
          <w:snapToGrid w:val="0"/>
          <w:sz w:val="28"/>
          <w:szCs w:val="28"/>
        </w:rPr>
        <w:t>the</w:t>
      </w:r>
      <w:r w:rsidRPr="00D535F8">
        <w:rPr>
          <w:sz w:val="28"/>
          <w:szCs w:val="28"/>
        </w:rPr>
        <w:t xml:space="preserve"> payment of</w:t>
      </w:r>
      <w:r w:rsidR="00B92DB2">
        <w:rPr>
          <w:sz w:val="28"/>
          <w:szCs w:val="28"/>
        </w:rPr>
        <w:t xml:space="preserve"> interest was</w:t>
      </w:r>
      <w:r>
        <w:rPr>
          <w:sz w:val="28"/>
          <w:szCs w:val="28"/>
        </w:rPr>
        <w:t xml:space="preserve"> made every month </w:t>
      </w:r>
      <w:r w:rsidRPr="00D535F8">
        <w:rPr>
          <w:snapToGrid w:val="0"/>
          <w:sz w:val="28"/>
          <w:szCs w:val="28"/>
        </w:rPr>
        <w:t>and repayment of a</w:t>
      </w:r>
      <w:r>
        <w:rPr>
          <w:snapToGrid w:val="0"/>
          <w:sz w:val="28"/>
          <w:szCs w:val="28"/>
        </w:rPr>
        <w:t>ll principal</w:t>
      </w:r>
      <w:r w:rsidR="00B92DB2">
        <w:rPr>
          <w:snapToGrid w:val="0"/>
          <w:sz w:val="28"/>
          <w:szCs w:val="28"/>
        </w:rPr>
        <w:t xml:space="preserve"> was</w:t>
      </w:r>
      <w:r>
        <w:rPr>
          <w:snapToGrid w:val="0"/>
          <w:sz w:val="28"/>
          <w:szCs w:val="28"/>
        </w:rPr>
        <w:t xml:space="preserve"> within December</w:t>
      </w:r>
      <w:r w:rsidRPr="00D535F8">
        <w:rPr>
          <w:snapToGrid w:val="0"/>
          <w:sz w:val="28"/>
          <w:szCs w:val="28"/>
        </w:rPr>
        <w:t xml:space="preserve"> 2021. </w:t>
      </w:r>
      <w:r w:rsidR="00B92DB2">
        <w:rPr>
          <w:sz w:val="28"/>
          <w:szCs w:val="28"/>
        </w:rPr>
        <w:t>The short-term loans were</w:t>
      </w:r>
      <w:r w:rsidRPr="00F07C50">
        <w:rPr>
          <w:sz w:val="28"/>
          <w:szCs w:val="28"/>
        </w:rPr>
        <w:t xml:space="preserve"> guaranteed by</w:t>
      </w:r>
      <w:r w:rsidRPr="00D535F8">
        <w:rPr>
          <w:snapToGrid w:val="0"/>
          <w:sz w:val="28"/>
          <w:szCs w:val="28"/>
        </w:rPr>
        <w:t xml:space="preserve"> </w:t>
      </w:r>
      <w:r w:rsidRPr="00D535F8">
        <w:rPr>
          <w:sz w:val="28"/>
          <w:szCs w:val="28"/>
        </w:rPr>
        <w:t>investment property of a subsidiary</w:t>
      </w:r>
      <w:r>
        <w:rPr>
          <w:sz w:val="28"/>
          <w:szCs w:val="28"/>
        </w:rPr>
        <w:t>.</w:t>
      </w:r>
    </w:p>
    <w:p w14:paraId="03ED36D6" w14:textId="77777777" w:rsidR="00B123BE" w:rsidRPr="00A564D4" w:rsidRDefault="00B123BE" w:rsidP="00B123BE">
      <w:pPr>
        <w:numPr>
          <w:ilvl w:val="0"/>
          <w:numId w:val="1"/>
        </w:numPr>
        <w:tabs>
          <w:tab w:val="clear" w:pos="562"/>
        </w:tabs>
        <w:spacing w:before="240"/>
        <w:ind w:left="567" w:right="0" w:hanging="567"/>
        <w:jc w:val="left"/>
        <w:rPr>
          <w:b/>
          <w:bCs/>
          <w:sz w:val="28"/>
          <w:szCs w:val="28"/>
        </w:rPr>
      </w:pPr>
      <w:bookmarkStart w:id="94" w:name="_MON_1517906489"/>
      <w:bookmarkStart w:id="95" w:name="_MON_1548335276"/>
      <w:bookmarkStart w:id="96" w:name="_MON_1548335367"/>
      <w:bookmarkStart w:id="97" w:name="_MON_1548335465"/>
      <w:bookmarkStart w:id="98" w:name="_MON_1548335562"/>
      <w:bookmarkStart w:id="99" w:name="_MON_1548335616"/>
      <w:bookmarkStart w:id="100" w:name="_MON_1548335633"/>
      <w:bookmarkStart w:id="101" w:name="_MON_1548335646"/>
      <w:bookmarkStart w:id="102" w:name="_MON_1548335670"/>
      <w:bookmarkStart w:id="103" w:name="_MON_1548335672"/>
      <w:bookmarkStart w:id="104" w:name="_MON_1548335694"/>
      <w:bookmarkStart w:id="105" w:name="_MON_1548335757"/>
      <w:bookmarkStart w:id="106" w:name="_MON_1548335839"/>
      <w:bookmarkStart w:id="107" w:name="_MON_1517906500"/>
      <w:bookmarkStart w:id="108" w:name="_MON_1517906504"/>
      <w:bookmarkStart w:id="109" w:name="_MON_1517906520"/>
      <w:bookmarkStart w:id="110" w:name="_MON_1517906528"/>
      <w:bookmarkStart w:id="111" w:name="_MON_1548673028"/>
      <w:bookmarkStart w:id="112" w:name="_MON_1548673046"/>
      <w:bookmarkStart w:id="113" w:name="_MON_1517906532"/>
      <w:bookmarkStart w:id="114" w:name="_MON_1517906556"/>
      <w:bookmarkStart w:id="115" w:name="_MON_1548747214"/>
      <w:bookmarkStart w:id="116" w:name="_MON_1517906579"/>
      <w:bookmarkStart w:id="117" w:name="_MON_1517906589"/>
      <w:bookmarkStart w:id="118" w:name="_MON_1517906597"/>
      <w:bookmarkStart w:id="119" w:name="_MON_1517906607"/>
      <w:bookmarkStart w:id="120" w:name="_MON_1548772576"/>
      <w:bookmarkStart w:id="121" w:name="_MON_1548772732"/>
      <w:bookmarkStart w:id="122" w:name="_MON_1517906633"/>
      <w:bookmarkStart w:id="123" w:name="_MON_1365606793"/>
      <w:bookmarkStart w:id="124" w:name="_MON_1365607005"/>
      <w:bookmarkStart w:id="125" w:name="_MON_1365608141"/>
      <w:bookmarkStart w:id="126" w:name="_MON_1365767322"/>
      <w:bookmarkStart w:id="127" w:name="_MON_1365767496"/>
      <w:bookmarkStart w:id="128" w:name="_MON_1365768182"/>
      <w:bookmarkStart w:id="129" w:name="_MON_1365768843"/>
      <w:bookmarkStart w:id="130" w:name="_MON_1365777438"/>
      <w:bookmarkStart w:id="131" w:name="_MON_1365781531"/>
      <w:bookmarkStart w:id="132" w:name="_MON_1365781585"/>
      <w:bookmarkStart w:id="133" w:name="_MON_1365781721"/>
      <w:bookmarkStart w:id="134" w:name="_MON_1365788467"/>
      <w:bookmarkStart w:id="135" w:name="_MON_1365791191"/>
      <w:bookmarkStart w:id="136" w:name="_MON_1365919987"/>
      <w:bookmarkStart w:id="137" w:name="_MON_1365933971"/>
      <w:bookmarkStart w:id="138" w:name="_MON_1365948909"/>
      <w:bookmarkStart w:id="139" w:name="_MON_1365949656"/>
      <w:bookmarkStart w:id="140" w:name="_MON_1369460225"/>
      <w:bookmarkStart w:id="141" w:name="_MON_1373387172"/>
      <w:bookmarkStart w:id="142" w:name="_MON_1373387255"/>
      <w:bookmarkStart w:id="143" w:name="_MON_1373387281"/>
      <w:bookmarkStart w:id="144" w:name="_MON_1373387328"/>
      <w:bookmarkStart w:id="145" w:name="_MON_1373389809"/>
      <w:bookmarkStart w:id="146" w:name="_MON_1373389844"/>
      <w:bookmarkStart w:id="147" w:name="_MON_1373389862"/>
      <w:bookmarkStart w:id="148" w:name="_MON_1373389874"/>
      <w:bookmarkStart w:id="149" w:name="_MON_1373389890"/>
      <w:bookmarkStart w:id="150" w:name="_MON_1373463387"/>
      <w:bookmarkStart w:id="151" w:name="_MON_1373463550"/>
      <w:bookmarkStart w:id="152" w:name="_MON_1373463631"/>
      <w:bookmarkStart w:id="153" w:name="_MON_1373463793"/>
      <w:bookmarkStart w:id="154" w:name="_MON_1373463863"/>
      <w:bookmarkStart w:id="155" w:name="_MON_1373464075"/>
      <w:bookmarkStart w:id="156" w:name="_MON_1373475405"/>
      <w:bookmarkStart w:id="157" w:name="_MON_1373709008"/>
      <w:bookmarkStart w:id="158" w:name="_MON_1381082847"/>
      <w:bookmarkStart w:id="159" w:name="_MON_1381238042"/>
      <w:bookmarkStart w:id="160" w:name="_MON_1381732629"/>
      <w:bookmarkStart w:id="161" w:name="_MON_1381839981"/>
      <w:bookmarkStart w:id="162" w:name="_MON_1382170186"/>
      <w:bookmarkStart w:id="163" w:name="_MON_1382170227"/>
      <w:bookmarkStart w:id="164" w:name="_MON_1382174234"/>
      <w:bookmarkStart w:id="165" w:name="_MON_1382183175"/>
      <w:bookmarkStart w:id="166" w:name="_MON_1396865836"/>
      <w:bookmarkStart w:id="167" w:name="_MON_1396865908"/>
      <w:bookmarkStart w:id="168" w:name="_MON_1397121281"/>
      <w:bookmarkStart w:id="169" w:name="_MON_1397121307"/>
      <w:bookmarkStart w:id="170" w:name="_MON_1397735742"/>
      <w:bookmarkStart w:id="171" w:name="_MON_1397735849"/>
      <w:bookmarkStart w:id="172" w:name="_MON_1397735859"/>
      <w:bookmarkStart w:id="173" w:name="_MON_1397735897"/>
      <w:bookmarkStart w:id="174" w:name="_MON_1397735936"/>
      <w:bookmarkStart w:id="175" w:name="_MON_1397809618"/>
      <w:bookmarkStart w:id="176" w:name="_MON_1397809623"/>
      <w:bookmarkStart w:id="177" w:name="_MON_1397809791"/>
      <w:bookmarkStart w:id="178" w:name="_MON_1397809795"/>
      <w:bookmarkStart w:id="179" w:name="_MON_1397810201"/>
      <w:bookmarkStart w:id="180" w:name="_MON_1397812597"/>
      <w:bookmarkStart w:id="181" w:name="_MON_1397812608"/>
      <w:bookmarkStart w:id="182" w:name="_MON_1397812750"/>
      <w:bookmarkStart w:id="183" w:name="_MON_1397816463"/>
      <w:bookmarkStart w:id="184" w:name="_MON_1397816723"/>
      <w:bookmarkStart w:id="185" w:name="_MON_1397816739"/>
      <w:bookmarkStart w:id="186" w:name="_MON_1397896580"/>
      <w:bookmarkStart w:id="187" w:name="_MON_1397896643"/>
      <w:bookmarkStart w:id="188" w:name="_MON_1397896679"/>
      <w:bookmarkStart w:id="189" w:name="_MON_1397896693"/>
      <w:bookmarkStart w:id="190" w:name="_MON_1397901138"/>
      <w:bookmarkStart w:id="191" w:name="_MON_1397915612"/>
      <w:bookmarkStart w:id="192" w:name="_MON_1397915671"/>
      <w:bookmarkStart w:id="193" w:name="_MON_1397915713"/>
      <w:bookmarkStart w:id="194" w:name="_MON_1400484386"/>
      <w:bookmarkStart w:id="195" w:name="_MON_1402686859"/>
      <w:bookmarkStart w:id="196" w:name="_MON_1402778990"/>
      <w:bookmarkStart w:id="197" w:name="_MON_1402779310"/>
      <w:bookmarkStart w:id="198" w:name="_MON_1402779347"/>
      <w:bookmarkStart w:id="199" w:name="_MON_1402779406"/>
      <w:bookmarkStart w:id="200" w:name="_MON_1402779427"/>
      <w:bookmarkStart w:id="201" w:name="_MON_1402815670"/>
      <w:bookmarkStart w:id="202" w:name="_MON_1402927175"/>
      <w:bookmarkStart w:id="203" w:name="_MON_1402927212"/>
      <w:bookmarkStart w:id="204" w:name="_MON_1403348098"/>
      <w:bookmarkStart w:id="205" w:name="_MON_1407567587"/>
      <w:bookmarkStart w:id="206" w:name="_MON_1409138633"/>
      <w:bookmarkStart w:id="207" w:name="_MON_1409138749"/>
      <w:bookmarkStart w:id="208" w:name="_MON_1409138810"/>
      <w:bookmarkStart w:id="209" w:name="_MON_1409141130"/>
      <w:bookmarkStart w:id="210" w:name="_MON_1409413020"/>
      <w:bookmarkStart w:id="211" w:name="_MON_1409998939"/>
      <w:bookmarkStart w:id="212" w:name="_MON_1428385504"/>
      <w:bookmarkStart w:id="213" w:name="_MON_1428385720"/>
      <w:bookmarkStart w:id="214" w:name="_MON_1428385966"/>
      <w:bookmarkStart w:id="215" w:name="_MON_1428385985"/>
      <w:bookmarkStart w:id="216" w:name="_MON_1428843939"/>
      <w:bookmarkStart w:id="217" w:name="_MON_1428843958"/>
      <w:bookmarkStart w:id="218" w:name="_MON_1428844066"/>
      <w:bookmarkStart w:id="219" w:name="_MON_1428844082"/>
      <w:bookmarkStart w:id="220" w:name="_MON_1428925894"/>
      <w:bookmarkStart w:id="221" w:name="_MON_1429443452"/>
      <w:bookmarkStart w:id="222" w:name="_MON_1429511400"/>
      <w:bookmarkStart w:id="223" w:name="_MON_1429782826"/>
      <w:bookmarkStart w:id="224" w:name="_MON_1430049126"/>
      <w:bookmarkStart w:id="225" w:name="_MON_1430049185"/>
      <w:bookmarkStart w:id="226" w:name="_MON_1434193091"/>
      <w:bookmarkStart w:id="227" w:name="_MON_1437310086"/>
      <w:bookmarkStart w:id="228" w:name="_MON_1437309667"/>
      <w:bookmarkStart w:id="229" w:name="_MON_1441524065"/>
      <w:bookmarkStart w:id="230" w:name="_MON_1445152528"/>
      <w:bookmarkStart w:id="231" w:name="_MON_1445171293"/>
      <w:bookmarkStart w:id="232" w:name="_MON_1445337860"/>
      <w:bookmarkStart w:id="233" w:name="_MON_1445338197"/>
      <w:bookmarkStart w:id="234" w:name="_MON_1445416295"/>
      <w:bookmarkStart w:id="235" w:name="_MON_1460650135"/>
      <w:bookmarkStart w:id="236" w:name="_MON_1461135412"/>
      <w:bookmarkStart w:id="237" w:name="_MON_1461397576"/>
      <w:bookmarkStart w:id="238" w:name="_MON_1461741578"/>
      <w:bookmarkStart w:id="239" w:name="_MON_1461741711"/>
      <w:bookmarkStart w:id="240" w:name="_MON_1461741822"/>
      <w:bookmarkStart w:id="241" w:name="_MON_1462039415"/>
      <w:bookmarkStart w:id="242" w:name="_MON_1490792547"/>
      <w:bookmarkStart w:id="243" w:name="_MON_1490792617"/>
      <w:bookmarkStart w:id="244" w:name="_MON_1490792646"/>
      <w:bookmarkStart w:id="245" w:name="_MON_1490792666"/>
      <w:bookmarkStart w:id="246" w:name="_MON_1490792698"/>
      <w:bookmarkStart w:id="247" w:name="_MON_1490792743"/>
      <w:bookmarkStart w:id="248" w:name="_MON_1492431269"/>
      <w:bookmarkStart w:id="249" w:name="_MON_1492431564"/>
      <w:bookmarkStart w:id="250" w:name="_MON_1492431580"/>
      <w:bookmarkStart w:id="251" w:name="_MON_1492431687"/>
      <w:bookmarkStart w:id="252" w:name="_MON_1492431886"/>
      <w:bookmarkStart w:id="253" w:name="_MON_1492535574"/>
      <w:bookmarkStart w:id="254" w:name="_MON_1492680011"/>
      <w:bookmarkStart w:id="255" w:name="_MON_1492680078"/>
      <w:bookmarkStart w:id="256" w:name="_MON_1492680190"/>
      <w:bookmarkStart w:id="257" w:name="_MON_1492680202"/>
      <w:bookmarkStart w:id="258" w:name="_MON_1492691420"/>
      <w:bookmarkStart w:id="259" w:name="_MON_1492776725"/>
      <w:bookmarkStart w:id="260" w:name="_MON_1492784088"/>
      <w:bookmarkStart w:id="261" w:name="_MON_1492787504"/>
      <w:bookmarkStart w:id="262" w:name="_MON_1492787616"/>
      <w:bookmarkStart w:id="263" w:name="_MON_1492787625"/>
      <w:bookmarkStart w:id="264" w:name="_MON_1492864014"/>
      <w:bookmarkStart w:id="265" w:name="_MON_1492867960"/>
      <w:bookmarkStart w:id="266" w:name="_MON_1492868009"/>
      <w:bookmarkStart w:id="267" w:name="_MON_1492887106"/>
      <w:bookmarkStart w:id="268" w:name="_MON_1521375143"/>
      <w:bookmarkStart w:id="269" w:name="_MON_1521524694"/>
      <w:bookmarkStart w:id="270" w:name="_MON_1523797508"/>
      <w:bookmarkStart w:id="271" w:name="_MON_1523797576"/>
      <w:bookmarkStart w:id="272" w:name="_MON_1523886502"/>
      <w:bookmarkStart w:id="273" w:name="_MON_1523887206"/>
      <w:bookmarkStart w:id="274" w:name="_MON_1523889483"/>
      <w:bookmarkStart w:id="275" w:name="_MON_1523889498"/>
      <w:bookmarkStart w:id="276" w:name="_MON_1523955283"/>
      <w:bookmarkStart w:id="277" w:name="_MON_1523959571"/>
      <w:bookmarkStart w:id="278" w:name="_MON_1523975196"/>
      <w:bookmarkStart w:id="279" w:name="_MON_1551194335"/>
      <w:bookmarkStart w:id="280" w:name="_MON_1551194356"/>
      <w:bookmarkStart w:id="281" w:name="_MON_1551194645"/>
      <w:bookmarkStart w:id="282" w:name="_MON_1554034913"/>
      <w:bookmarkStart w:id="283" w:name="_MON_1517906649"/>
      <w:bookmarkStart w:id="284" w:name="_MON_1517906730"/>
      <w:bookmarkStart w:id="285" w:name="_MON_1517906751"/>
      <w:bookmarkStart w:id="286" w:name="_MON_1555244158"/>
      <w:bookmarkStart w:id="287" w:name="_MON_1555248551"/>
      <w:bookmarkStart w:id="288" w:name="_MON_1555248567"/>
      <w:bookmarkStart w:id="289" w:name="_MON_1517906762"/>
      <w:bookmarkStart w:id="290" w:name="_MON_1517906789"/>
      <w:bookmarkStart w:id="291" w:name="_MON_1517906925"/>
      <w:bookmarkStart w:id="292" w:name="_MON_1517906933"/>
      <w:bookmarkStart w:id="293" w:name="_MON_1517906444"/>
      <w:bookmarkStart w:id="294" w:name="_MON_1517906467"/>
      <w:bookmarkStart w:id="295" w:name="_MON_1517906475"/>
      <w:bookmarkStart w:id="296" w:name="_MON_1541931379"/>
      <w:bookmarkStart w:id="297" w:name="_MON_1541931496"/>
      <w:bookmarkStart w:id="298" w:name="_MON_1541931540"/>
      <w:bookmarkStart w:id="299" w:name="_MON_1523955421"/>
      <w:bookmarkStart w:id="300" w:name="_MON_1554036070"/>
      <w:bookmarkStart w:id="301" w:name="_MON_1554036094"/>
      <w:bookmarkStart w:id="302" w:name="_MON_1555244269"/>
      <w:bookmarkStart w:id="303" w:name="_MON_1555244319"/>
      <w:bookmarkStart w:id="304" w:name="_MON_1555244328"/>
      <w:bookmarkStart w:id="305" w:name="_MON_1555253553"/>
      <w:bookmarkStart w:id="306" w:name="_MON_1554036105"/>
      <w:bookmarkStart w:id="307" w:name="_MON_1541932018"/>
      <w:bookmarkStart w:id="308" w:name="_MON_1541932089"/>
      <w:bookmarkStart w:id="309" w:name="_MON_1508841487"/>
      <w:bookmarkStart w:id="310" w:name="_MON_1548336121"/>
      <w:bookmarkStart w:id="311" w:name="_MON_1508841500"/>
      <w:bookmarkStart w:id="312" w:name="_MON_1508841509"/>
      <w:bookmarkStart w:id="313" w:name="_MON_1508843449"/>
      <w:bookmarkStart w:id="314" w:name="_MON_1508843482"/>
      <w:bookmarkStart w:id="315" w:name="_MON_1508843512"/>
      <w:bookmarkStart w:id="316" w:name="_MON_1517902134"/>
      <w:bookmarkStart w:id="317" w:name="_MON_1508843586"/>
      <w:bookmarkStart w:id="318" w:name="_MON_1508843602"/>
      <w:bookmarkStart w:id="319" w:name="_MON_1508840347"/>
      <w:bookmarkStart w:id="320" w:name="_MON_1517299077"/>
      <w:bookmarkStart w:id="321" w:name="_MON_1508840420"/>
      <w:bookmarkStart w:id="322" w:name="_MON_1517299180"/>
      <w:bookmarkStart w:id="323" w:name="_MON_1517299192"/>
      <w:bookmarkStart w:id="324" w:name="_MON_1517299220"/>
      <w:bookmarkStart w:id="325" w:name="_MON_1517299234"/>
      <w:bookmarkStart w:id="326" w:name="_MON_1517310424"/>
      <w:bookmarkStart w:id="327" w:name="_MON_1508843576"/>
      <w:bookmarkStart w:id="328" w:name="_MON_1508843520"/>
      <w:bookmarkStart w:id="329" w:name="_MON_1541932047"/>
      <w:bookmarkStart w:id="330" w:name="_MON_1517299152"/>
      <w:bookmarkStart w:id="331" w:name="_MON_1548335871"/>
      <w:bookmarkStart w:id="332" w:name="_MON_1548335878"/>
      <w:bookmarkStart w:id="333" w:name="_MON_1482910162"/>
      <w:bookmarkEnd w:id="61"/>
      <w:bookmarkEnd w:id="6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A564D4">
        <w:rPr>
          <w:b/>
          <w:bCs/>
          <w:sz w:val="28"/>
          <w:szCs w:val="28"/>
        </w:rPr>
        <w:t>OTHER CURRENT LIABILITIES</w:t>
      </w:r>
      <w:r w:rsidRPr="00E046A0">
        <w:rPr>
          <w:b/>
          <w:bCs/>
          <w:sz w:val="28"/>
          <w:szCs w:val="28"/>
        </w:rPr>
        <w:t xml:space="preserve"> </w:t>
      </w:r>
    </w:p>
    <w:p w14:paraId="3E5D5296" w14:textId="77777777" w:rsidR="00B123BE" w:rsidRPr="00A564D4" w:rsidRDefault="00B123BE" w:rsidP="00B123BE">
      <w:pPr>
        <w:spacing w:before="120"/>
        <w:jc w:val="both"/>
        <w:rPr>
          <w:sz w:val="28"/>
          <w:szCs w:val="28"/>
        </w:rPr>
      </w:pPr>
      <w:r w:rsidRPr="00A564D4">
        <w:rPr>
          <w:sz w:val="28"/>
          <w:szCs w:val="28"/>
          <w:lang w:val="en-GB"/>
        </w:rPr>
        <w:t xml:space="preserve">Other current liabilities </w:t>
      </w:r>
      <w:r w:rsidRPr="00A564D4">
        <w:rPr>
          <w:sz w:val="28"/>
          <w:szCs w:val="28"/>
        </w:rPr>
        <w:t>as at December 31, consisted of:</w:t>
      </w:r>
    </w:p>
    <w:tbl>
      <w:tblPr>
        <w:tblW w:w="8363" w:type="dxa"/>
        <w:tblInd w:w="567" w:type="dxa"/>
        <w:tblLayout w:type="fixed"/>
        <w:tblCellMar>
          <w:left w:w="57" w:type="dxa"/>
          <w:right w:w="57" w:type="dxa"/>
        </w:tblCellMar>
        <w:tblLook w:val="04A0" w:firstRow="1" w:lastRow="0" w:firstColumn="1" w:lastColumn="0" w:noHBand="0" w:noVBand="1"/>
      </w:tblPr>
      <w:tblGrid>
        <w:gridCol w:w="2467"/>
        <w:gridCol w:w="1474"/>
        <w:gridCol w:w="1474"/>
        <w:gridCol w:w="1474"/>
        <w:gridCol w:w="1474"/>
      </w:tblGrid>
      <w:tr w:rsidR="00B123BE" w:rsidRPr="00BF455A" w14:paraId="0E7E5EAF" w14:textId="77777777" w:rsidTr="005B0386">
        <w:trPr>
          <w:trHeight w:val="397"/>
        </w:trPr>
        <w:tc>
          <w:tcPr>
            <w:tcW w:w="2467" w:type="dxa"/>
            <w:tcBorders>
              <w:top w:val="nil"/>
              <w:left w:val="nil"/>
              <w:bottom w:val="nil"/>
              <w:right w:val="nil"/>
            </w:tcBorders>
            <w:shd w:val="clear" w:color="auto" w:fill="auto"/>
            <w:noWrap/>
            <w:vAlign w:val="bottom"/>
            <w:hideMark/>
          </w:tcPr>
          <w:p w14:paraId="1D3609BA" w14:textId="77777777" w:rsidR="00B123BE" w:rsidRPr="00BF455A" w:rsidRDefault="00B123BE" w:rsidP="005B0386">
            <w:pPr>
              <w:spacing w:before="120"/>
              <w:jc w:val="center"/>
              <w:rPr>
                <w:sz w:val="28"/>
                <w:szCs w:val="28"/>
              </w:rPr>
            </w:pPr>
          </w:p>
        </w:tc>
        <w:tc>
          <w:tcPr>
            <w:tcW w:w="5896" w:type="dxa"/>
            <w:gridSpan w:val="4"/>
            <w:tcBorders>
              <w:top w:val="nil"/>
              <w:left w:val="nil"/>
              <w:right w:val="nil"/>
            </w:tcBorders>
            <w:shd w:val="clear" w:color="auto" w:fill="auto"/>
            <w:noWrap/>
            <w:vAlign w:val="bottom"/>
            <w:hideMark/>
          </w:tcPr>
          <w:p w14:paraId="3D1FF81E" w14:textId="77777777" w:rsidR="00B123BE" w:rsidRPr="00BF455A" w:rsidRDefault="00B123BE" w:rsidP="005B0386">
            <w:pPr>
              <w:pBdr>
                <w:bottom w:val="single" w:sz="6" w:space="1" w:color="auto"/>
              </w:pBdr>
              <w:spacing w:before="120"/>
              <w:ind w:left="0"/>
              <w:jc w:val="center"/>
              <w:rPr>
                <w:sz w:val="28"/>
                <w:szCs w:val="28"/>
              </w:rPr>
            </w:pPr>
            <w:r w:rsidRPr="00A564D4">
              <w:rPr>
                <w:sz w:val="28"/>
                <w:szCs w:val="28"/>
              </w:rPr>
              <w:t>Unit: Baht</w:t>
            </w:r>
          </w:p>
        </w:tc>
      </w:tr>
      <w:tr w:rsidR="00B123BE" w:rsidRPr="00BF455A" w14:paraId="459FA412" w14:textId="77777777" w:rsidTr="005B0386">
        <w:trPr>
          <w:trHeight w:val="397"/>
        </w:trPr>
        <w:tc>
          <w:tcPr>
            <w:tcW w:w="2467" w:type="dxa"/>
            <w:tcBorders>
              <w:top w:val="nil"/>
              <w:left w:val="nil"/>
              <w:bottom w:val="nil"/>
              <w:right w:val="nil"/>
            </w:tcBorders>
            <w:shd w:val="clear" w:color="auto" w:fill="auto"/>
            <w:noWrap/>
            <w:vAlign w:val="bottom"/>
            <w:hideMark/>
          </w:tcPr>
          <w:p w14:paraId="21031380" w14:textId="77777777" w:rsidR="00B123BE" w:rsidRPr="00BF455A" w:rsidRDefault="00B123BE" w:rsidP="005B0386">
            <w:pPr>
              <w:jc w:val="center"/>
              <w:rPr>
                <w:sz w:val="28"/>
                <w:szCs w:val="28"/>
              </w:rPr>
            </w:pPr>
          </w:p>
        </w:tc>
        <w:tc>
          <w:tcPr>
            <w:tcW w:w="2948" w:type="dxa"/>
            <w:gridSpan w:val="2"/>
            <w:tcBorders>
              <w:top w:val="nil"/>
              <w:left w:val="nil"/>
              <w:right w:val="nil"/>
            </w:tcBorders>
            <w:shd w:val="clear" w:color="auto" w:fill="auto"/>
            <w:noWrap/>
            <w:vAlign w:val="bottom"/>
            <w:hideMark/>
          </w:tcPr>
          <w:p w14:paraId="0E0FEA9F" w14:textId="77777777" w:rsidR="00B123BE" w:rsidRPr="00BF455A" w:rsidRDefault="00B123BE" w:rsidP="00101456">
            <w:pPr>
              <w:pBdr>
                <w:bottom w:val="single" w:sz="4" w:space="1" w:color="auto"/>
              </w:pBdr>
              <w:ind w:left="0" w:right="-29"/>
              <w:jc w:val="center"/>
              <w:rPr>
                <w:sz w:val="28"/>
                <w:szCs w:val="28"/>
              </w:rPr>
            </w:pPr>
            <w:r w:rsidRPr="00A564D4">
              <w:rPr>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13A8966E" w14:textId="77777777" w:rsidR="00B123BE" w:rsidRPr="00BF455A" w:rsidRDefault="00B123BE" w:rsidP="00101456">
            <w:pPr>
              <w:pBdr>
                <w:bottom w:val="single" w:sz="4" w:space="1" w:color="auto"/>
              </w:pBdr>
              <w:ind w:left="0" w:right="-29"/>
              <w:jc w:val="center"/>
              <w:rPr>
                <w:sz w:val="28"/>
                <w:szCs w:val="28"/>
              </w:rPr>
            </w:pPr>
            <w:r w:rsidRPr="00A564D4">
              <w:rPr>
                <w:sz w:val="28"/>
                <w:szCs w:val="28"/>
              </w:rPr>
              <w:t>Separate financial statements</w:t>
            </w:r>
          </w:p>
        </w:tc>
      </w:tr>
      <w:tr w:rsidR="00101456" w:rsidRPr="00BF455A" w14:paraId="776424DF" w14:textId="77777777" w:rsidTr="005B0386">
        <w:trPr>
          <w:trHeight w:val="397"/>
        </w:trPr>
        <w:tc>
          <w:tcPr>
            <w:tcW w:w="2467" w:type="dxa"/>
            <w:tcBorders>
              <w:top w:val="nil"/>
              <w:left w:val="nil"/>
              <w:bottom w:val="nil"/>
              <w:right w:val="nil"/>
            </w:tcBorders>
            <w:shd w:val="clear" w:color="auto" w:fill="auto"/>
            <w:noWrap/>
            <w:vAlign w:val="bottom"/>
            <w:hideMark/>
          </w:tcPr>
          <w:p w14:paraId="18662387" w14:textId="77777777" w:rsidR="00101456" w:rsidRPr="00BF455A" w:rsidRDefault="00101456" w:rsidP="00101456">
            <w:pPr>
              <w:jc w:val="center"/>
              <w:rPr>
                <w:sz w:val="28"/>
                <w:szCs w:val="28"/>
              </w:rPr>
            </w:pPr>
          </w:p>
        </w:tc>
        <w:tc>
          <w:tcPr>
            <w:tcW w:w="1474" w:type="dxa"/>
            <w:tcBorders>
              <w:top w:val="nil"/>
              <w:left w:val="nil"/>
              <w:right w:val="nil"/>
            </w:tcBorders>
            <w:shd w:val="clear" w:color="auto" w:fill="auto"/>
            <w:noWrap/>
            <w:vAlign w:val="bottom"/>
            <w:hideMark/>
          </w:tcPr>
          <w:p w14:paraId="216DB57B" w14:textId="4E114B2F" w:rsidR="00101456" w:rsidRPr="00BF455A" w:rsidRDefault="00101456" w:rsidP="00101456">
            <w:pPr>
              <w:pBdr>
                <w:bottom w:val="single" w:sz="6" w:space="1" w:color="auto"/>
              </w:pBdr>
              <w:ind w:left="0" w:right="0"/>
              <w:jc w:val="center"/>
              <w:rPr>
                <w:sz w:val="28"/>
                <w:szCs w:val="28"/>
              </w:rPr>
            </w:pPr>
            <w:r>
              <w:rPr>
                <w:sz w:val="28"/>
                <w:szCs w:val="28"/>
              </w:rPr>
              <w:t>2021</w:t>
            </w:r>
          </w:p>
        </w:tc>
        <w:tc>
          <w:tcPr>
            <w:tcW w:w="1474" w:type="dxa"/>
            <w:tcBorders>
              <w:top w:val="nil"/>
              <w:left w:val="nil"/>
              <w:right w:val="nil"/>
            </w:tcBorders>
            <w:shd w:val="clear" w:color="auto" w:fill="auto"/>
            <w:noWrap/>
            <w:vAlign w:val="bottom"/>
            <w:hideMark/>
          </w:tcPr>
          <w:p w14:paraId="08D7F572" w14:textId="0A6A8C77" w:rsidR="00101456" w:rsidRPr="00BF455A" w:rsidRDefault="00101456" w:rsidP="00101456">
            <w:pPr>
              <w:pBdr>
                <w:bottom w:val="single" w:sz="6" w:space="1" w:color="auto"/>
              </w:pBdr>
              <w:ind w:left="0" w:right="0"/>
              <w:jc w:val="center"/>
              <w:rPr>
                <w:sz w:val="28"/>
                <w:szCs w:val="28"/>
              </w:rPr>
            </w:pPr>
            <w:r>
              <w:rPr>
                <w:sz w:val="28"/>
                <w:szCs w:val="28"/>
              </w:rPr>
              <w:t>2020</w:t>
            </w:r>
          </w:p>
        </w:tc>
        <w:tc>
          <w:tcPr>
            <w:tcW w:w="1474" w:type="dxa"/>
            <w:tcBorders>
              <w:top w:val="nil"/>
              <w:left w:val="nil"/>
              <w:right w:val="nil"/>
            </w:tcBorders>
            <w:shd w:val="clear" w:color="auto" w:fill="auto"/>
            <w:noWrap/>
            <w:vAlign w:val="bottom"/>
            <w:hideMark/>
          </w:tcPr>
          <w:p w14:paraId="5FEFCE02" w14:textId="3FD9F946" w:rsidR="00101456" w:rsidRPr="00BF455A" w:rsidRDefault="00101456" w:rsidP="00101456">
            <w:pPr>
              <w:pBdr>
                <w:bottom w:val="single" w:sz="6" w:space="1" w:color="auto"/>
              </w:pBdr>
              <w:ind w:left="0" w:right="0"/>
              <w:jc w:val="center"/>
              <w:rPr>
                <w:sz w:val="28"/>
                <w:szCs w:val="28"/>
              </w:rPr>
            </w:pPr>
            <w:r>
              <w:rPr>
                <w:sz w:val="28"/>
                <w:szCs w:val="28"/>
              </w:rPr>
              <w:t>2021</w:t>
            </w:r>
          </w:p>
        </w:tc>
        <w:tc>
          <w:tcPr>
            <w:tcW w:w="1474" w:type="dxa"/>
            <w:tcBorders>
              <w:top w:val="nil"/>
              <w:left w:val="nil"/>
              <w:right w:val="nil"/>
            </w:tcBorders>
            <w:shd w:val="clear" w:color="auto" w:fill="auto"/>
            <w:noWrap/>
            <w:vAlign w:val="bottom"/>
            <w:hideMark/>
          </w:tcPr>
          <w:p w14:paraId="0DBF1A64" w14:textId="3C5348D2" w:rsidR="00101456" w:rsidRPr="00BF455A" w:rsidRDefault="00101456" w:rsidP="00101456">
            <w:pPr>
              <w:pBdr>
                <w:bottom w:val="single" w:sz="6" w:space="1" w:color="auto"/>
              </w:pBdr>
              <w:ind w:left="0" w:right="0"/>
              <w:jc w:val="center"/>
              <w:rPr>
                <w:sz w:val="28"/>
                <w:szCs w:val="28"/>
              </w:rPr>
            </w:pPr>
            <w:r>
              <w:rPr>
                <w:sz w:val="28"/>
                <w:szCs w:val="28"/>
              </w:rPr>
              <w:t>2020</w:t>
            </w:r>
          </w:p>
        </w:tc>
      </w:tr>
      <w:tr w:rsidR="00101456" w:rsidRPr="00BF455A" w14:paraId="250E32F0" w14:textId="77777777" w:rsidTr="005B0386">
        <w:trPr>
          <w:trHeight w:val="397"/>
        </w:trPr>
        <w:tc>
          <w:tcPr>
            <w:tcW w:w="2467" w:type="dxa"/>
            <w:tcBorders>
              <w:top w:val="nil"/>
              <w:left w:val="nil"/>
              <w:bottom w:val="nil"/>
              <w:right w:val="nil"/>
            </w:tcBorders>
            <w:shd w:val="clear" w:color="auto" w:fill="auto"/>
            <w:noWrap/>
          </w:tcPr>
          <w:p w14:paraId="57E78834" w14:textId="1A156EED" w:rsidR="00101456" w:rsidRPr="00BF455A" w:rsidRDefault="00101456" w:rsidP="00101456">
            <w:pPr>
              <w:ind w:left="0"/>
              <w:rPr>
                <w:sz w:val="28"/>
                <w:szCs w:val="28"/>
              </w:rPr>
            </w:pPr>
            <w:r w:rsidRPr="00A564D4">
              <w:rPr>
                <w:sz w:val="28"/>
                <w:szCs w:val="28"/>
              </w:rPr>
              <w:t>Other payable</w:t>
            </w:r>
          </w:p>
        </w:tc>
        <w:tc>
          <w:tcPr>
            <w:tcW w:w="1474" w:type="dxa"/>
            <w:tcBorders>
              <w:top w:val="nil"/>
              <w:left w:val="nil"/>
              <w:right w:val="nil"/>
            </w:tcBorders>
            <w:shd w:val="clear" w:color="auto" w:fill="auto"/>
            <w:noWrap/>
            <w:vAlign w:val="bottom"/>
          </w:tcPr>
          <w:p w14:paraId="68612335" w14:textId="300C52FF" w:rsidR="00101456" w:rsidRPr="00BF455A" w:rsidRDefault="00101456" w:rsidP="00101456">
            <w:pPr>
              <w:tabs>
                <w:tab w:val="decimal" w:pos="1191"/>
              </w:tabs>
              <w:ind w:left="0" w:right="0"/>
              <w:rPr>
                <w:sz w:val="28"/>
                <w:szCs w:val="28"/>
              </w:rPr>
            </w:pPr>
            <w:r w:rsidRPr="0052147E">
              <w:rPr>
                <w:sz w:val="28"/>
                <w:szCs w:val="28"/>
              </w:rPr>
              <w:t>18,389,761</w:t>
            </w:r>
          </w:p>
        </w:tc>
        <w:tc>
          <w:tcPr>
            <w:tcW w:w="1474" w:type="dxa"/>
            <w:tcBorders>
              <w:top w:val="nil"/>
              <w:left w:val="nil"/>
              <w:right w:val="nil"/>
            </w:tcBorders>
            <w:shd w:val="clear" w:color="auto" w:fill="auto"/>
            <w:noWrap/>
            <w:vAlign w:val="bottom"/>
          </w:tcPr>
          <w:p w14:paraId="71908CCE" w14:textId="0FBE3D74" w:rsidR="00101456" w:rsidRPr="00BF455A" w:rsidRDefault="00101456" w:rsidP="00101456">
            <w:pPr>
              <w:tabs>
                <w:tab w:val="decimal" w:pos="1191"/>
              </w:tabs>
              <w:ind w:left="0" w:right="0"/>
              <w:rPr>
                <w:sz w:val="28"/>
                <w:szCs w:val="28"/>
              </w:rPr>
            </w:pPr>
            <w:r>
              <w:rPr>
                <w:sz w:val="28"/>
                <w:szCs w:val="28"/>
              </w:rPr>
              <w:t>18,448,409</w:t>
            </w:r>
          </w:p>
        </w:tc>
        <w:tc>
          <w:tcPr>
            <w:tcW w:w="1474" w:type="dxa"/>
            <w:tcBorders>
              <w:top w:val="nil"/>
              <w:left w:val="nil"/>
              <w:right w:val="nil"/>
            </w:tcBorders>
            <w:shd w:val="clear" w:color="auto" w:fill="auto"/>
            <w:noWrap/>
            <w:vAlign w:val="bottom"/>
          </w:tcPr>
          <w:p w14:paraId="5176B1E5" w14:textId="4168849C" w:rsidR="00101456" w:rsidRPr="00BF455A" w:rsidRDefault="00101456" w:rsidP="00101456">
            <w:pPr>
              <w:tabs>
                <w:tab w:val="decimal" w:pos="1191"/>
              </w:tabs>
              <w:ind w:left="0" w:right="0"/>
              <w:rPr>
                <w:sz w:val="28"/>
                <w:szCs w:val="28"/>
              </w:rPr>
            </w:pPr>
            <w:r w:rsidRPr="0052147E">
              <w:rPr>
                <w:sz w:val="28"/>
                <w:szCs w:val="28"/>
              </w:rPr>
              <w:t>18,389,761</w:t>
            </w:r>
          </w:p>
        </w:tc>
        <w:tc>
          <w:tcPr>
            <w:tcW w:w="1474" w:type="dxa"/>
            <w:tcBorders>
              <w:top w:val="nil"/>
              <w:left w:val="nil"/>
              <w:right w:val="nil"/>
            </w:tcBorders>
            <w:shd w:val="clear" w:color="auto" w:fill="auto"/>
            <w:noWrap/>
            <w:vAlign w:val="bottom"/>
          </w:tcPr>
          <w:p w14:paraId="51939028" w14:textId="588E8794" w:rsidR="00101456" w:rsidRPr="00BF455A" w:rsidRDefault="00101456" w:rsidP="00101456">
            <w:pPr>
              <w:tabs>
                <w:tab w:val="decimal" w:pos="1191"/>
              </w:tabs>
              <w:ind w:left="0" w:right="0"/>
              <w:rPr>
                <w:sz w:val="28"/>
                <w:szCs w:val="28"/>
              </w:rPr>
            </w:pPr>
            <w:r>
              <w:rPr>
                <w:sz w:val="28"/>
                <w:szCs w:val="28"/>
              </w:rPr>
              <w:t>18,389,761</w:t>
            </w:r>
          </w:p>
        </w:tc>
      </w:tr>
      <w:tr w:rsidR="00101456" w:rsidRPr="00BF455A" w14:paraId="42CAFF4D" w14:textId="77777777" w:rsidTr="005B0386">
        <w:trPr>
          <w:trHeight w:val="397"/>
        </w:trPr>
        <w:tc>
          <w:tcPr>
            <w:tcW w:w="2467" w:type="dxa"/>
            <w:tcBorders>
              <w:top w:val="nil"/>
              <w:left w:val="nil"/>
              <w:bottom w:val="nil"/>
              <w:right w:val="nil"/>
            </w:tcBorders>
            <w:shd w:val="clear" w:color="auto" w:fill="auto"/>
            <w:noWrap/>
          </w:tcPr>
          <w:p w14:paraId="2CC4E3F3" w14:textId="77777777" w:rsidR="00101456" w:rsidRPr="00BF455A" w:rsidRDefault="00101456" w:rsidP="00101456">
            <w:pPr>
              <w:ind w:left="0"/>
              <w:rPr>
                <w:sz w:val="28"/>
                <w:szCs w:val="28"/>
              </w:rPr>
            </w:pPr>
            <w:r w:rsidRPr="00A564D4">
              <w:rPr>
                <w:sz w:val="28"/>
                <w:szCs w:val="28"/>
              </w:rPr>
              <w:t>Revenue department payable</w:t>
            </w:r>
          </w:p>
        </w:tc>
        <w:tc>
          <w:tcPr>
            <w:tcW w:w="1474" w:type="dxa"/>
            <w:tcBorders>
              <w:top w:val="nil"/>
              <w:left w:val="nil"/>
              <w:right w:val="nil"/>
            </w:tcBorders>
            <w:shd w:val="clear" w:color="auto" w:fill="auto"/>
            <w:noWrap/>
            <w:vAlign w:val="bottom"/>
          </w:tcPr>
          <w:p w14:paraId="1869B50D" w14:textId="27E18ECC" w:rsidR="00101456" w:rsidRPr="00BF455A" w:rsidRDefault="00101456" w:rsidP="00101456">
            <w:pPr>
              <w:tabs>
                <w:tab w:val="decimal" w:pos="1191"/>
              </w:tabs>
              <w:ind w:left="0" w:right="0"/>
              <w:rPr>
                <w:sz w:val="28"/>
                <w:szCs w:val="28"/>
              </w:rPr>
            </w:pPr>
            <w:r w:rsidRPr="003F77EC">
              <w:rPr>
                <w:sz w:val="28"/>
                <w:szCs w:val="28"/>
              </w:rPr>
              <w:t>137,230</w:t>
            </w:r>
          </w:p>
        </w:tc>
        <w:tc>
          <w:tcPr>
            <w:tcW w:w="1474" w:type="dxa"/>
            <w:tcBorders>
              <w:top w:val="nil"/>
              <w:left w:val="nil"/>
              <w:right w:val="nil"/>
            </w:tcBorders>
            <w:shd w:val="clear" w:color="auto" w:fill="auto"/>
            <w:noWrap/>
            <w:vAlign w:val="bottom"/>
          </w:tcPr>
          <w:p w14:paraId="2A536A0C" w14:textId="30917DF0" w:rsidR="00101456" w:rsidRPr="00BF455A" w:rsidRDefault="00101456" w:rsidP="00101456">
            <w:pPr>
              <w:tabs>
                <w:tab w:val="decimal" w:pos="1191"/>
              </w:tabs>
              <w:ind w:left="0" w:right="0"/>
              <w:rPr>
                <w:sz w:val="28"/>
                <w:szCs w:val="28"/>
              </w:rPr>
            </w:pPr>
            <w:r w:rsidRPr="005B2645">
              <w:rPr>
                <w:sz w:val="28"/>
                <w:szCs w:val="28"/>
              </w:rPr>
              <w:t>879,955</w:t>
            </w:r>
          </w:p>
        </w:tc>
        <w:tc>
          <w:tcPr>
            <w:tcW w:w="1474" w:type="dxa"/>
            <w:tcBorders>
              <w:top w:val="nil"/>
              <w:left w:val="nil"/>
              <w:right w:val="nil"/>
            </w:tcBorders>
            <w:shd w:val="clear" w:color="auto" w:fill="auto"/>
            <w:noWrap/>
            <w:vAlign w:val="bottom"/>
          </w:tcPr>
          <w:p w14:paraId="5D181C49" w14:textId="07AA835C" w:rsidR="00101456" w:rsidRPr="00BF455A" w:rsidRDefault="00101456" w:rsidP="00101456">
            <w:pPr>
              <w:tabs>
                <w:tab w:val="decimal" w:pos="1191"/>
              </w:tabs>
              <w:ind w:left="0" w:right="0"/>
              <w:rPr>
                <w:sz w:val="28"/>
                <w:szCs w:val="28"/>
              </w:rPr>
            </w:pPr>
            <w:r w:rsidRPr="0052147E">
              <w:rPr>
                <w:sz w:val="28"/>
                <w:szCs w:val="28"/>
              </w:rPr>
              <w:t>131,692</w:t>
            </w:r>
          </w:p>
        </w:tc>
        <w:tc>
          <w:tcPr>
            <w:tcW w:w="1474" w:type="dxa"/>
            <w:tcBorders>
              <w:top w:val="nil"/>
              <w:left w:val="nil"/>
              <w:right w:val="nil"/>
            </w:tcBorders>
            <w:shd w:val="clear" w:color="auto" w:fill="auto"/>
            <w:noWrap/>
            <w:vAlign w:val="bottom"/>
          </w:tcPr>
          <w:p w14:paraId="0101F2C4" w14:textId="062777BB" w:rsidR="00101456" w:rsidRPr="00BF455A" w:rsidRDefault="00101456" w:rsidP="00101456">
            <w:pPr>
              <w:tabs>
                <w:tab w:val="decimal" w:pos="1191"/>
              </w:tabs>
              <w:ind w:left="0" w:right="0"/>
              <w:rPr>
                <w:sz w:val="28"/>
                <w:szCs w:val="28"/>
              </w:rPr>
            </w:pPr>
            <w:r>
              <w:rPr>
                <w:sz w:val="28"/>
                <w:szCs w:val="28"/>
              </w:rPr>
              <w:t>861,551</w:t>
            </w:r>
          </w:p>
        </w:tc>
      </w:tr>
      <w:tr w:rsidR="00101456" w:rsidRPr="00BF455A" w14:paraId="76889047" w14:textId="77777777" w:rsidTr="005B0386">
        <w:trPr>
          <w:trHeight w:val="397"/>
        </w:trPr>
        <w:tc>
          <w:tcPr>
            <w:tcW w:w="2467" w:type="dxa"/>
            <w:tcBorders>
              <w:top w:val="nil"/>
              <w:left w:val="nil"/>
              <w:bottom w:val="nil"/>
              <w:right w:val="nil"/>
            </w:tcBorders>
            <w:shd w:val="clear" w:color="auto" w:fill="auto"/>
            <w:noWrap/>
            <w:vAlign w:val="bottom"/>
          </w:tcPr>
          <w:p w14:paraId="00B10C5D" w14:textId="77777777" w:rsidR="00101456" w:rsidRPr="00EB780D" w:rsidRDefault="00101456" w:rsidP="00101456">
            <w:pPr>
              <w:ind w:left="0"/>
              <w:rPr>
                <w:sz w:val="28"/>
                <w:szCs w:val="28"/>
                <w:cs/>
              </w:rPr>
            </w:pPr>
            <w:r w:rsidRPr="00A564D4">
              <w:rPr>
                <w:sz w:val="28"/>
                <w:szCs w:val="28"/>
              </w:rPr>
              <w:t>Other</w:t>
            </w:r>
            <w:r>
              <w:rPr>
                <w:sz w:val="28"/>
                <w:szCs w:val="28"/>
              </w:rPr>
              <w:t>s</w:t>
            </w:r>
          </w:p>
        </w:tc>
        <w:tc>
          <w:tcPr>
            <w:tcW w:w="1474" w:type="dxa"/>
            <w:tcBorders>
              <w:top w:val="nil"/>
              <w:left w:val="nil"/>
              <w:right w:val="nil"/>
            </w:tcBorders>
            <w:shd w:val="clear" w:color="auto" w:fill="auto"/>
            <w:noWrap/>
            <w:vAlign w:val="bottom"/>
          </w:tcPr>
          <w:p w14:paraId="2333ED21" w14:textId="46772355" w:rsidR="00101456" w:rsidRPr="00A564D4" w:rsidRDefault="00101456" w:rsidP="00101456">
            <w:pPr>
              <w:pBdr>
                <w:bottom w:val="single" w:sz="6" w:space="1" w:color="auto"/>
              </w:pBdr>
              <w:tabs>
                <w:tab w:val="decimal" w:pos="1191"/>
              </w:tabs>
              <w:ind w:left="0" w:right="0"/>
              <w:rPr>
                <w:sz w:val="28"/>
                <w:szCs w:val="28"/>
              </w:rPr>
            </w:pPr>
            <w:r w:rsidRPr="0052147E">
              <w:rPr>
                <w:sz w:val="28"/>
                <w:szCs w:val="28"/>
              </w:rPr>
              <w:t>28,530</w:t>
            </w:r>
          </w:p>
        </w:tc>
        <w:tc>
          <w:tcPr>
            <w:tcW w:w="1474" w:type="dxa"/>
            <w:tcBorders>
              <w:top w:val="nil"/>
              <w:left w:val="nil"/>
              <w:right w:val="nil"/>
            </w:tcBorders>
            <w:shd w:val="clear" w:color="auto" w:fill="auto"/>
            <w:noWrap/>
            <w:vAlign w:val="bottom"/>
          </w:tcPr>
          <w:p w14:paraId="1A1CDE50" w14:textId="24DA205D" w:rsidR="00101456" w:rsidRPr="00A564D4" w:rsidRDefault="00101456" w:rsidP="00101456">
            <w:pPr>
              <w:pBdr>
                <w:bottom w:val="single" w:sz="6" w:space="1" w:color="auto"/>
              </w:pBdr>
              <w:tabs>
                <w:tab w:val="decimal" w:pos="1191"/>
              </w:tabs>
              <w:ind w:left="0" w:right="-85"/>
              <w:rPr>
                <w:sz w:val="28"/>
                <w:szCs w:val="28"/>
              </w:rPr>
            </w:pPr>
            <w:r>
              <w:rPr>
                <w:sz w:val="28"/>
                <w:szCs w:val="28"/>
              </w:rPr>
              <w:t>-</w:t>
            </w:r>
          </w:p>
        </w:tc>
        <w:tc>
          <w:tcPr>
            <w:tcW w:w="1474" w:type="dxa"/>
            <w:tcBorders>
              <w:top w:val="nil"/>
              <w:left w:val="nil"/>
              <w:right w:val="nil"/>
            </w:tcBorders>
            <w:shd w:val="clear" w:color="auto" w:fill="auto"/>
            <w:noWrap/>
            <w:vAlign w:val="bottom"/>
          </w:tcPr>
          <w:p w14:paraId="60896170" w14:textId="42DE9BBC" w:rsidR="00101456" w:rsidRPr="00A564D4" w:rsidRDefault="00101456" w:rsidP="00101456">
            <w:pPr>
              <w:pBdr>
                <w:bottom w:val="single" w:sz="6" w:space="1" w:color="auto"/>
              </w:pBdr>
              <w:tabs>
                <w:tab w:val="decimal" w:pos="1191"/>
              </w:tabs>
              <w:ind w:left="0" w:right="0"/>
              <w:rPr>
                <w:sz w:val="28"/>
                <w:szCs w:val="28"/>
              </w:rPr>
            </w:pPr>
            <w:r w:rsidRPr="0052147E">
              <w:rPr>
                <w:sz w:val="28"/>
                <w:szCs w:val="28"/>
              </w:rPr>
              <w:t>28,530</w:t>
            </w:r>
          </w:p>
        </w:tc>
        <w:tc>
          <w:tcPr>
            <w:tcW w:w="1474" w:type="dxa"/>
            <w:tcBorders>
              <w:top w:val="nil"/>
              <w:left w:val="nil"/>
              <w:right w:val="nil"/>
            </w:tcBorders>
            <w:shd w:val="clear" w:color="auto" w:fill="auto"/>
            <w:noWrap/>
            <w:vAlign w:val="bottom"/>
          </w:tcPr>
          <w:p w14:paraId="116BFAFE" w14:textId="0C144869" w:rsidR="00101456" w:rsidRPr="00A564D4" w:rsidRDefault="00101456" w:rsidP="00101456">
            <w:pPr>
              <w:pBdr>
                <w:bottom w:val="single" w:sz="6" w:space="1" w:color="auto"/>
              </w:pBdr>
              <w:tabs>
                <w:tab w:val="decimal" w:pos="1191"/>
              </w:tabs>
              <w:ind w:left="0" w:right="0"/>
              <w:rPr>
                <w:sz w:val="28"/>
                <w:szCs w:val="28"/>
              </w:rPr>
            </w:pPr>
            <w:r>
              <w:rPr>
                <w:sz w:val="28"/>
                <w:szCs w:val="28"/>
              </w:rPr>
              <w:t>-</w:t>
            </w:r>
          </w:p>
        </w:tc>
      </w:tr>
      <w:tr w:rsidR="00101456" w:rsidRPr="00BF455A" w14:paraId="7698045D" w14:textId="77777777" w:rsidTr="005B0386">
        <w:trPr>
          <w:trHeight w:val="397"/>
        </w:trPr>
        <w:tc>
          <w:tcPr>
            <w:tcW w:w="2467" w:type="dxa"/>
            <w:tcBorders>
              <w:top w:val="nil"/>
              <w:left w:val="nil"/>
              <w:bottom w:val="nil"/>
              <w:right w:val="nil"/>
            </w:tcBorders>
            <w:shd w:val="clear" w:color="auto" w:fill="auto"/>
            <w:noWrap/>
            <w:vAlign w:val="bottom"/>
          </w:tcPr>
          <w:p w14:paraId="7013E1DC" w14:textId="77777777" w:rsidR="00101456" w:rsidRPr="00EB780D" w:rsidRDefault="00101456" w:rsidP="00101456">
            <w:pPr>
              <w:ind w:left="33"/>
              <w:rPr>
                <w:b/>
                <w:bCs/>
                <w:sz w:val="28"/>
                <w:szCs w:val="28"/>
                <w:cs/>
              </w:rPr>
            </w:pPr>
            <w:r w:rsidRPr="00A564D4">
              <w:rPr>
                <w:b/>
                <w:bCs/>
                <w:sz w:val="28"/>
                <w:szCs w:val="28"/>
              </w:rPr>
              <w:t>Total</w:t>
            </w:r>
          </w:p>
        </w:tc>
        <w:tc>
          <w:tcPr>
            <w:tcW w:w="1474" w:type="dxa"/>
            <w:tcBorders>
              <w:top w:val="nil"/>
              <w:left w:val="nil"/>
              <w:bottom w:val="nil"/>
              <w:right w:val="nil"/>
            </w:tcBorders>
            <w:shd w:val="clear" w:color="auto" w:fill="auto"/>
            <w:noWrap/>
            <w:vAlign w:val="bottom"/>
          </w:tcPr>
          <w:p w14:paraId="45CCAEAE" w14:textId="5AA87931" w:rsidR="00101456" w:rsidRPr="00A564D4" w:rsidRDefault="00101456" w:rsidP="00101456">
            <w:pPr>
              <w:pBdr>
                <w:bottom w:val="double" w:sz="6" w:space="1" w:color="auto"/>
              </w:pBdr>
              <w:tabs>
                <w:tab w:val="decimal" w:pos="1191"/>
              </w:tabs>
              <w:ind w:left="0" w:right="0"/>
              <w:rPr>
                <w:sz w:val="28"/>
                <w:szCs w:val="28"/>
              </w:rPr>
            </w:pPr>
            <w:r w:rsidRPr="000C7880">
              <w:rPr>
                <w:sz w:val="28"/>
                <w:szCs w:val="28"/>
              </w:rPr>
              <w:t>18,</w:t>
            </w:r>
            <w:r>
              <w:rPr>
                <w:sz w:val="28"/>
                <w:szCs w:val="28"/>
              </w:rPr>
              <w:t>555,521</w:t>
            </w:r>
          </w:p>
        </w:tc>
        <w:tc>
          <w:tcPr>
            <w:tcW w:w="1474" w:type="dxa"/>
            <w:tcBorders>
              <w:top w:val="nil"/>
              <w:left w:val="nil"/>
              <w:bottom w:val="nil"/>
              <w:right w:val="nil"/>
            </w:tcBorders>
            <w:shd w:val="clear" w:color="auto" w:fill="auto"/>
            <w:noWrap/>
            <w:vAlign w:val="bottom"/>
          </w:tcPr>
          <w:p w14:paraId="5856297E" w14:textId="47350086" w:rsidR="00101456" w:rsidRPr="00A564D4" w:rsidRDefault="00101456" w:rsidP="00101456">
            <w:pPr>
              <w:pBdr>
                <w:bottom w:val="double" w:sz="6" w:space="1" w:color="auto"/>
              </w:pBdr>
              <w:tabs>
                <w:tab w:val="decimal" w:pos="1191"/>
              </w:tabs>
              <w:ind w:left="0" w:right="0"/>
              <w:rPr>
                <w:sz w:val="28"/>
                <w:szCs w:val="28"/>
              </w:rPr>
            </w:pPr>
            <w:r w:rsidRPr="005F6774">
              <w:rPr>
                <w:sz w:val="28"/>
                <w:szCs w:val="28"/>
              </w:rPr>
              <w:t>19,328,364</w:t>
            </w:r>
          </w:p>
        </w:tc>
        <w:tc>
          <w:tcPr>
            <w:tcW w:w="1474" w:type="dxa"/>
            <w:tcBorders>
              <w:top w:val="nil"/>
              <w:left w:val="nil"/>
              <w:bottom w:val="nil"/>
              <w:right w:val="nil"/>
            </w:tcBorders>
            <w:shd w:val="clear" w:color="auto" w:fill="auto"/>
            <w:noWrap/>
            <w:vAlign w:val="bottom"/>
          </w:tcPr>
          <w:p w14:paraId="7C82B045" w14:textId="64A9033C" w:rsidR="00101456" w:rsidRPr="00A564D4" w:rsidRDefault="00101456" w:rsidP="00101456">
            <w:pPr>
              <w:pBdr>
                <w:bottom w:val="double" w:sz="6" w:space="1" w:color="auto"/>
              </w:pBdr>
              <w:tabs>
                <w:tab w:val="decimal" w:pos="1191"/>
              </w:tabs>
              <w:ind w:left="0" w:right="0"/>
              <w:rPr>
                <w:sz w:val="28"/>
                <w:szCs w:val="28"/>
              </w:rPr>
            </w:pPr>
            <w:r w:rsidRPr="0052147E">
              <w:rPr>
                <w:sz w:val="28"/>
                <w:szCs w:val="28"/>
              </w:rPr>
              <w:t>18,549,983</w:t>
            </w:r>
          </w:p>
        </w:tc>
        <w:tc>
          <w:tcPr>
            <w:tcW w:w="1474" w:type="dxa"/>
            <w:tcBorders>
              <w:top w:val="nil"/>
              <w:left w:val="nil"/>
              <w:bottom w:val="nil"/>
              <w:right w:val="nil"/>
            </w:tcBorders>
            <w:shd w:val="clear" w:color="auto" w:fill="auto"/>
            <w:noWrap/>
            <w:vAlign w:val="bottom"/>
          </w:tcPr>
          <w:p w14:paraId="3CB13DAE" w14:textId="3F473999" w:rsidR="00101456" w:rsidRPr="00A564D4" w:rsidRDefault="00101456" w:rsidP="00101456">
            <w:pPr>
              <w:pBdr>
                <w:bottom w:val="double" w:sz="6" w:space="1" w:color="auto"/>
              </w:pBdr>
              <w:tabs>
                <w:tab w:val="decimal" w:pos="1191"/>
              </w:tabs>
              <w:ind w:left="0" w:right="0"/>
              <w:rPr>
                <w:sz w:val="28"/>
                <w:szCs w:val="28"/>
              </w:rPr>
            </w:pPr>
            <w:r w:rsidRPr="0097408A">
              <w:rPr>
                <w:sz w:val="28"/>
                <w:szCs w:val="28"/>
              </w:rPr>
              <w:t>19,251,31</w:t>
            </w:r>
            <w:r>
              <w:rPr>
                <w:sz w:val="28"/>
                <w:szCs w:val="28"/>
              </w:rPr>
              <w:t>2</w:t>
            </w:r>
          </w:p>
        </w:tc>
      </w:tr>
    </w:tbl>
    <w:p w14:paraId="63C3D302" w14:textId="77777777" w:rsidR="00B123BE" w:rsidRDefault="00B123BE" w:rsidP="00104460">
      <w:pPr>
        <w:ind w:left="0"/>
        <w:rPr>
          <w:b/>
          <w:bCs/>
          <w:caps/>
          <w:sz w:val="28"/>
          <w:szCs w:val="28"/>
        </w:rPr>
      </w:pPr>
      <w:r>
        <w:rPr>
          <w:b/>
          <w:bCs/>
          <w:caps/>
          <w:sz w:val="28"/>
          <w:szCs w:val="28"/>
        </w:rPr>
        <w:br w:type="page"/>
      </w:r>
    </w:p>
    <w:p w14:paraId="09845E08" w14:textId="77777777" w:rsidR="000850F4" w:rsidRPr="00EA4220" w:rsidRDefault="000850F4" w:rsidP="000850F4">
      <w:pPr>
        <w:numPr>
          <w:ilvl w:val="0"/>
          <w:numId w:val="1"/>
        </w:numPr>
        <w:tabs>
          <w:tab w:val="clear" w:pos="562"/>
        </w:tabs>
        <w:spacing w:before="240"/>
        <w:ind w:left="567" w:right="0" w:hanging="567"/>
        <w:jc w:val="left"/>
        <w:rPr>
          <w:b/>
          <w:bCs/>
          <w:sz w:val="28"/>
          <w:szCs w:val="28"/>
        </w:rPr>
      </w:pPr>
      <w:r>
        <w:rPr>
          <w:b/>
          <w:bCs/>
          <w:sz w:val="28"/>
          <w:szCs w:val="28"/>
        </w:rPr>
        <w:t xml:space="preserve">LEASE </w:t>
      </w:r>
      <w:r w:rsidRPr="00EA4220">
        <w:rPr>
          <w:b/>
          <w:bCs/>
          <w:sz w:val="28"/>
          <w:szCs w:val="28"/>
        </w:rPr>
        <w:t>LIABILITIES - NET</w:t>
      </w:r>
    </w:p>
    <w:p w14:paraId="36180B69" w14:textId="77777777" w:rsidR="000850F4" w:rsidRPr="00A564D4" w:rsidRDefault="000850F4" w:rsidP="000850F4">
      <w:pPr>
        <w:spacing w:before="120"/>
        <w:jc w:val="both"/>
        <w:rPr>
          <w:sz w:val="28"/>
          <w:szCs w:val="28"/>
        </w:rPr>
      </w:pPr>
      <w:r>
        <w:rPr>
          <w:sz w:val="28"/>
          <w:szCs w:val="28"/>
        </w:rPr>
        <w:t>Lease l</w:t>
      </w:r>
      <w:r w:rsidRPr="00A564D4">
        <w:rPr>
          <w:sz w:val="28"/>
          <w:szCs w:val="28"/>
        </w:rPr>
        <w:t>iabilities as at December 31, consisted of:</w:t>
      </w:r>
    </w:p>
    <w:tbl>
      <w:tblPr>
        <w:tblW w:w="8505" w:type="dxa"/>
        <w:tblInd w:w="567" w:type="dxa"/>
        <w:tblLayout w:type="fixed"/>
        <w:tblCellMar>
          <w:left w:w="57" w:type="dxa"/>
          <w:right w:w="57" w:type="dxa"/>
        </w:tblCellMar>
        <w:tblLook w:val="04A0" w:firstRow="1" w:lastRow="0" w:firstColumn="1" w:lastColumn="0" w:noHBand="0" w:noVBand="1"/>
      </w:tblPr>
      <w:tblGrid>
        <w:gridCol w:w="4678"/>
        <w:gridCol w:w="1913"/>
        <w:gridCol w:w="1914"/>
      </w:tblGrid>
      <w:tr w:rsidR="000850F4" w:rsidRPr="00BF455A" w14:paraId="5037F6E1" w14:textId="77777777" w:rsidTr="00B671CA">
        <w:trPr>
          <w:trHeight w:val="397"/>
        </w:trPr>
        <w:tc>
          <w:tcPr>
            <w:tcW w:w="4678" w:type="dxa"/>
            <w:tcBorders>
              <w:top w:val="nil"/>
              <w:left w:val="nil"/>
              <w:bottom w:val="nil"/>
              <w:right w:val="nil"/>
            </w:tcBorders>
            <w:shd w:val="clear" w:color="auto" w:fill="auto"/>
            <w:noWrap/>
            <w:vAlign w:val="center"/>
            <w:hideMark/>
          </w:tcPr>
          <w:p w14:paraId="537A7EF4" w14:textId="77777777" w:rsidR="000850F4" w:rsidRPr="002A2601" w:rsidRDefault="000850F4" w:rsidP="00B671CA">
            <w:pPr>
              <w:rPr>
                <w:sz w:val="28"/>
                <w:szCs w:val="28"/>
              </w:rPr>
            </w:pPr>
            <w:bookmarkStart w:id="334" w:name="_MON_1403356524"/>
            <w:bookmarkStart w:id="335" w:name="_MON_1406100469"/>
            <w:bookmarkStart w:id="336" w:name="_MON_1407582127"/>
            <w:bookmarkStart w:id="337" w:name="_MON_1407672288"/>
            <w:bookmarkStart w:id="338" w:name="_MON_1407672813"/>
            <w:bookmarkStart w:id="339" w:name="_MON_1407672971"/>
            <w:bookmarkStart w:id="340" w:name="_MON_1407738063"/>
            <w:bookmarkStart w:id="341" w:name="_MON_1407931285"/>
            <w:bookmarkStart w:id="342" w:name="_MON_1413398520"/>
            <w:bookmarkStart w:id="343" w:name="_MON_1413398548"/>
            <w:bookmarkStart w:id="344" w:name="_MON_1415709556"/>
            <w:bookmarkStart w:id="345" w:name="_MON_1415709855"/>
            <w:bookmarkStart w:id="346" w:name="_MON_1415711216"/>
            <w:bookmarkStart w:id="347" w:name="_MON_1415711250"/>
            <w:bookmarkStart w:id="348" w:name="_MON_1415711278"/>
            <w:bookmarkStart w:id="349" w:name="_MON_1415711372"/>
            <w:bookmarkStart w:id="350" w:name="_MON_1423846442"/>
            <w:bookmarkStart w:id="351" w:name="_MON_1423846461"/>
            <w:bookmarkStart w:id="352" w:name="_MON_1425121759"/>
            <w:bookmarkStart w:id="353" w:name="_MON_1425122199"/>
            <w:bookmarkStart w:id="354" w:name="_MON_1425122334"/>
            <w:bookmarkStart w:id="355" w:name="_MON_1425146183"/>
            <w:bookmarkStart w:id="356" w:name="_MON_1428387122"/>
            <w:bookmarkStart w:id="357" w:name="_MON_1428387298"/>
            <w:bookmarkStart w:id="358" w:name="_MON_1428932741"/>
            <w:bookmarkStart w:id="359" w:name="_MON_1429444032"/>
            <w:bookmarkStart w:id="360" w:name="_MON_1429533229"/>
            <w:bookmarkStart w:id="361" w:name="_MON_1429620261"/>
            <w:bookmarkStart w:id="362" w:name="_MON_1429632433"/>
            <w:bookmarkStart w:id="363" w:name="_MON_1434194695"/>
            <w:bookmarkStart w:id="364" w:name="_MON_1434194715"/>
            <w:bookmarkStart w:id="365" w:name="_MON_1434196780"/>
            <w:bookmarkStart w:id="366" w:name="_MON_1437308907"/>
            <w:bookmarkStart w:id="367" w:name="_MON_1441524917"/>
            <w:bookmarkStart w:id="368" w:name="_MON_1444803139"/>
            <w:bookmarkStart w:id="369" w:name="_MON_1445344701"/>
            <w:bookmarkStart w:id="370" w:name="_MON_1452262046"/>
            <w:bookmarkStart w:id="371" w:name="_MON_1453707728"/>
            <w:bookmarkStart w:id="372" w:name="_MON_1454400893"/>
            <w:bookmarkStart w:id="373" w:name="_MON_1454406939"/>
            <w:bookmarkStart w:id="374" w:name="_MON_1454407334"/>
            <w:bookmarkStart w:id="375" w:name="_MON_1454407369"/>
            <w:bookmarkStart w:id="376" w:name="_MON_1454407381"/>
            <w:bookmarkStart w:id="377" w:name="_MON_1454407462"/>
            <w:bookmarkStart w:id="378" w:name="_MON_1454407489"/>
            <w:bookmarkStart w:id="379" w:name="_MON_1454407603"/>
            <w:bookmarkStart w:id="380" w:name="_MON_1457345444"/>
            <w:bookmarkStart w:id="381" w:name="_MON_1457346833"/>
            <w:bookmarkStart w:id="382" w:name="_MON_1460651274"/>
            <w:bookmarkStart w:id="383" w:name="_MON_1460651344"/>
            <w:bookmarkStart w:id="384" w:name="_MON_1461388791"/>
            <w:bookmarkStart w:id="385" w:name="_MON_1461392672"/>
            <w:bookmarkStart w:id="386" w:name="_MON_1461398019"/>
            <w:bookmarkStart w:id="387" w:name="_MON_1461398117"/>
            <w:bookmarkStart w:id="388" w:name="_MON_1461398162"/>
            <w:bookmarkStart w:id="389" w:name="_MON_1465113687"/>
            <w:bookmarkStart w:id="390" w:name="_MON_1465113719"/>
            <w:bookmarkStart w:id="391" w:name="_MON_1468750530"/>
            <w:bookmarkStart w:id="392" w:name="_MON_1468750729"/>
            <w:bookmarkStart w:id="393" w:name="_MON_1468750918"/>
            <w:bookmarkStart w:id="394" w:name="_MON_1468765526"/>
            <w:bookmarkStart w:id="395" w:name="_MON_1469100143"/>
            <w:bookmarkStart w:id="396" w:name="_MON_1469100164"/>
            <w:bookmarkStart w:id="397" w:name="_MON_1469100186"/>
            <w:bookmarkStart w:id="398" w:name="_MON_1469112946"/>
            <w:bookmarkStart w:id="399" w:name="_MON_1470031082"/>
            <w:bookmarkStart w:id="400" w:name="_MON_1476511479"/>
            <w:bookmarkStart w:id="401" w:name="_MON_1476767747"/>
            <w:bookmarkStart w:id="402" w:name="_MON_1483186612"/>
            <w:bookmarkStart w:id="403" w:name="_MON_1483186651"/>
            <w:bookmarkStart w:id="404" w:name="_MON_1485241150"/>
            <w:bookmarkStart w:id="405" w:name="_MON_1485515729"/>
            <w:bookmarkStart w:id="406" w:name="_MON_1490795317"/>
            <w:bookmarkStart w:id="407" w:name="_MON_1490795322"/>
            <w:bookmarkStart w:id="408" w:name="_MON_1490795422"/>
            <w:bookmarkStart w:id="409" w:name="_MON_1492494900"/>
            <w:bookmarkStart w:id="410" w:name="_MON_1492495574"/>
            <w:bookmarkStart w:id="411" w:name="_MON_1492495794"/>
            <w:bookmarkStart w:id="412" w:name="_MON_1492495823"/>
            <w:bookmarkStart w:id="413" w:name="_MON_1492495828"/>
            <w:bookmarkStart w:id="414" w:name="_MON_1492495835"/>
            <w:bookmarkStart w:id="415" w:name="_MON_1492495843"/>
            <w:bookmarkStart w:id="416" w:name="_MON_1492495855"/>
            <w:bookmarkStart w:id="417" w:name="_MON_1492495885"/>
            <w:bookmarkStart w:id="418" w:name="_MON_1492495895"/>
            <w:bookmarkStart w:id="419" w:name="_MON_1492495904"/>
            <w:bookmarkStart w:id="420" w:name="_MON_1492495920"/>
            <w:bookmarkStart w:id="421" w:name="_MON_1492782633"/>
            <w:bookmarkStart w:id="422" w:name="_MON_1493018531"/>
            <w:bookmarkStart w:id="423" w:name="_MON_1494760705"/>
            <w:bookmarkStart w:id="424" w:name="_MON_1496469454"/>
            <w:bookmarkStart w:id="425" w:name="_MON_1500191536"/>
            <w:bookmarkStart w:id="426" w:name="_MON_1500191691"/>
            <w:bookmarkStart w:id="427" w:name="_MON_1500290645"/>
            <w:bookmarkStart w:id="428" w:name="_MON_1500392119"/>
            <w:bookmarkStart w:id="429" w:name="_MON_1500403469"/>
            <w:bookmarkStart w:id="430" w:name="_MON_1500403544"/>
            <w:bookmarkStart w:id="431" w:name="_MON_1500724648"/>
            <w:bookmarkStart w:id="432" w:name="_MON_1504331410"/>
            <w:bookmarkStart w:id="433" w:name="_MON_1504331433"/>
            <w:bookmarkStart w:id="434" w:name="_MON_1504331444"/>
            <w:bookmarkStart w:id="435" w:name="_MON_1508757496"/>
            <w:bookmarkStart w:id="436" w:name="_MON_1517124429"/>
            <w:bookmarkStart w:id="437" w:name="_MON_1517124876"/>
            <w:bookmarkStart w:id="438" w:name="_MON_1517301014"/>
            <w:bookmarkStart w:id="439" w:name="_MON_1517380855"/>
            <w:bookmarkStart w:id="440" w:name="_MON_1517380872"/>
            <w:bookmarkStart w:id="441" w:name="_MON_1541503470"/>
            <w:bookmarkStart w:id="442" w:name="_MON_1548158959"/>
            <w:bookmarkStart w:id="443" w:name="_MON_1548185234"/>
            <w:bookmarkStart w:id="444" w:name="_MON_1548224658"/>
            <w:bookmarkStart w:id="445" w:name="_MON_1548254895"/>
            <w:bookmarkStart w:id="446" w:name="_MON_1548254917"/>
            <w:bookmarkStart w:id="447" w:name="_MON_1548337867"/>
            <w:bookmarkStart w:id="448" w:name="_MON_1364047245"/>
            <w:bookmarkStart w:id="449" w:name="_MON_1364047326"/>
            <w:bookmarkStart w:id="450" w:name="_MON_1392999995"/>
            <w:bookmarkStart w:id="451" w:name="_MON_1394352111"/>
            <w:bookmarkStart w:id="452" w:name="_MON_1394352232"/>
            <w:bookmarkStart w:id="453" w:name="_MON_1394352246"/>
            <w:bookmarkStart w:id="454" w:name="_MON_1400485656"/>
            <w:bookmarkStart w:id="455" w:name="_MON_1400486962"/>
            <w:bookmarkStart w:id="456" w:name="_MON_1548826759"/>
            <w:bookmarkStart w:id="457" w:name="_MON_1402686908"/>
            <w:bookmarkStart w:id="458" w:name="_MON_1402803407"/>
            <w:bookmarkStart w:id="459" w:name="_MON_1402815704"/>
            <w:bookmarkStart w:id="460" w:name="_MON_1402815720"/>
            <w:bookmarkStart w:id="461" w:name="_MON_1402927601"/>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tc>
        <w:tc>
          <w:tcPr>
            <w:tcW w:w="3827" w:type="dxa"/>
            <w:gridSpan w:val="2"/>
            <w:tcBorders>
              <w:top w:val="nil"/>
              <w:left w:val="nil"/>
              <w:right w:val="nil"/>
            </w:tcBorders>
            <w:vAlign w:val="bottom"/>
          </w:tcPr>
          <w:p w14:paraId="1D653F3E" w14:textId="77777777" w:rsidR="000850F4" w:rsidRPr="00EB780D" w:rsidRDefault="000850F4" w:rsidP="00B671CA">
            <w:pPr>
              <w:pBdr>
                <w:bottom w:val="single" w:sz="4" w:space="1" w:color="auto"/>
              </w:pBdr>
              <w:ind w:left="0" w:right="-57"/>
              <w:jc w:val="center"/>
              <w:rPr>
                <w:sz w:val="28"/>
                <w:szCs w:val="28"/>
                <w:cs/>
              </w:rPr>
            </w:pPr>
            <w:r w:rsidRPr="00A564D4">
              <w:rPr>
                <w:sz w:val="28"/>
                <w:szCs w:val="28"/>
              </w:rPr>
              <w:t>Unit: Baht</w:t>
            </w:r>
          </w:p>
        </w:tc>
      </w:tr>
      <w:tr w:rsidR="000850F4" w:rsidRPr="00BF455A" w14:paraId="48EFA772" w14:textId="77777777" w:rsidTr="00B671CA">
        <w:trPr>
          <w:trHeight w:val="397"/>
        </w:trPr>
        <w:tc>
          <w:tcPr>
            <w:tcW w:w="4678" w:type="dxa"/>
            <w:tcBorders>
              <w:top w:val="nil"/>
              <w:left w:val="nil"/>
              <w:bottom w:val="nil"/>
              <w:right w:val="nil"/>
            </w:tcBorders>
            <w:shd w:val="clear" w:color="auto" w:fill="auto"/>
            <w:noWrap/>
            <w:vAlign w:val="center"/>
            <w:hideMark/>
          </w:tcPr>
          <w:p w14:paraId="0E06E8E9" w14:textId="77777777" w:rsidR="000850F4" w:rsidRPr="00BF455A" w:rsidRDefault="000850F4" w:rsidP="005B0386">
            <w:pPr>
              <w:rPr>
                <w:sz w:val="28"/>
                <w:szCs w:val="28"/>
              </w:rPr>
            </w:pPr>
          </w:p>
        </w:tc>
        <w:tc>
          <w:tcPr>
            <w:tcW w:w="3827" w:type="dxa"/>
            <w:gridSpan w:val="2"/>
            <w:tcBorders>
              <w:top w:val="nil"/>
              <w:left w:val="nil"/>
              <w:right w:val="nil"/>
            </w:tcBorders>
            <w:shd w:val="clear" w:color="auto" w:fill="auto"/>
            <w:vAlign w:val="bottom"/>
          </w:tcPr>
          <w:p w14:paraId="45181BCF" w14:textId="66ABDCBC" w:rsidR="000850F4" w:rsidRPr="00EB780D" w:rsidRDefault="000850F4" w:rsidP="000850F4">
            <w:pPr>
              <w:pBdr>
                <w:bottom w:val="single" w:sz="4" w:space="1" w:color="auto"/>
              </w:pBdr>
              <w:ind w:left="0" w:right="-57"/>
              <w:jc w:val="center"/>
              <w:rPr>
                <w:sz w:val="28"/>
                <w:szCs w:val="28"/>
                <w:cs/>
              </w:rPr>
            </w:pPr>
            <w:r w:rsidRPr="00A564D4">
              <w:rPr>
                <w:sz w:val="28"/>
                <w:szCs w:val="28"/>
              </w:rPr>
              <w:t xml:space="preserve">Consolidated </w:t>
            </w:r>
            <w:r>
              <w:rPr>
                <w:sz w:val="28"/>
                <w:szCs w:val="28"/>
              </w:rPr>
              <w:t>and s</w:t>
            </w:r>
            <w:r w:rsidRPr="00A564D4">
              <w:rPr>
                <w:sz w:val="28"/>
                <w:szCs w:val="28"/>
              </w:rPr>
              <w:t>eparate financial statements</w:t>
            </w:r>
          </w:p>
        </w:tc>
      </w:tr>
      <w:tr w:rsidR="000850F4" w:rsidRPr="00BF455A" w14:paraId="1CB319A2" w14:textId="77777777" w:rsidTr="00B671CA">
        <w:trPr>
          <w:trHeight w:val="397"/>
        </w:trPr>
        <w:tc>
          <w:tcPr>
            <w:tcW w:w="4678" w:type="dxa"/>
            <w:tcBorders>
              <w:top w:val="nil"/>
              <w:left w:val="nil"/>
              <w:bottom w:val="nil"/>
              <w:right w:val="nil"/>
            </w:tcBorders>
            <w:shd w:val="clear" w:color="auto" w:fill="auto"/>
            <w:noWrap/>
            <w:vAlign w:val="center"/>
            <w:hideMark/>
          </w:tcPr>
          <w:p w14:paraId="2CF792B0" w14:textId="77777777" w:rsidR="000850F4" w:rsidRPr="00BF455A" w:rsidRDefault="000850F4" w:rsidP="005B0386">
            <w:pPr>
              <w:rPr>
                <w:sz w:val="28"/>
                <w:szCs w:val="28"/>
              </w:rPr>
            </w:pPr>
          </w:p>
        </w:tc>
        <w:tc>
          <w:tcPr>
            <w:tcW w:w="1913" w:type="dxa"/>
            <w:tcBorders>
              <w:top w:val="nil"/>
              <w:left w:val="nil"/>
              <w:right w:val="nil"/>
            </w:tcBorders>
            <w:shd w:val="clear" w:color="auto" w:fill="auto"/>
            <w:noWrap/>
            <w:vAlign w:val="bottom"/>
            <w:hideMark/>
          </w:tcPr>
          <w:p w14:paraId="09FD6265" w14:textId="2459ADF0" w:rsidR="000850F4" w:rsidRPr="00BF455A" w:rsidRDefault="000850F4" w:rsidP="000850F4">
            <w:pPr>
              <w:pBdr>
                <w:bottom w:val="single" w:sz="4" w:space="1" w:color="auto"/>
              </w:pBdr>
              <w:ind w:left="0" w:right="0"/>
              <w:jc w:val="center"/>
              <w:rPr>
                <w:sz w:val="28"/>
                <w:szCs w:val="28"/>
              </w:rPr>
            </w:pPr>
            <w:r>
              <w:rPr>
                <w:sz w:val="28"/>
                <w:szCs w:val="28"/>
              </w:rPr>
              <w:t>2021</w:t>
            </w:r>
          </w:p>
        </w:tc>
        <w:tc>
          <w:tcPr>
            <w:tcW w:w="1914" w:type="dxa"/>
            <w:tcBorders>
              <w:top w:val="nil"/>
              <w:left w:val="nil"/>
              <w:right w:val="nil"/>
            </w:tcBorders>
            <w:vAlign w:val="bottom"/>
          </w:tcPr>
          <w:p w14:paraId="58B46C7F" w14:textId="6E697526" w:rsidR="000850F4" w:rsidRPr="00BF455A" w:rsidRDefault="000850F4" w:rsidP="000850F4">
            <w:pPr>
              <w:pBdr>
                <w:bottom w:val="single" w:sz="4" w:space="1" w:color="auto"/>
              </w:pBdr>
              <w:ind w:left="0" w:right="0"/>
              <w:jc w:val="center"/>
              <w:rPr>
                <w:sz w:val="28"/>
                <w:szCs w:val="28"/>
              </w:rPr>
            </w:pPr>
            <w:r>
              <w:rPr>
                <w:sz w:val="28"/>
                <w:szCs w:val="28"/>
              </w:rPr>
              <w:t>2020</w:t>
            </w:r>
          </w:p>
        </w:tc>
      </w:tr>
      <w:tr w:rsidR="000850F4" w:rsidRPr="00BF455A" w14:paraId="69DAA3B4" w14:textId="77777777" w:rsidTr="00B671CA">
        <w:trPr>
          <w:trHeight w:val="397"/>
        </w:trPr>
        <w:tc>
          <w:tcPr>
            <w:tcW w:w="4678" w:type="dxa"/>
            <w:tcBorders>
              <w:top w:val="nil"/>
              <w:left w:val="nil"/>
              <w:bottom w:val="nil"/>
              <w:right w:val="nil"/>
            </w:tcBorders>
            <w:shd w:val="clear" w:color="auto" w:fill="auto"/>
            <w:noWrap/>
            <w:vAlign w:val="bottom"/>
            <w:hideMark/>
          </w:tcPr>
          <w:p w14:paraId="1DEB18FF" w14:textId="77777777" w:rsidR="000850F4" w:rsidRPr="00BF455A" w:rsidRDefault="000850F4" w:rsidP="00B671CA">
            <w:pPr>
              <w:ind w:left="0"/>
              <w:jc w:val="left"/>
              <w:rPr>
                <w:b/>
                <w:bCs/>
                <w:sz w:val="28"/>
                <w:szCs w:val="28"/>
              </w:rPr>
            </w:pPr>
            <w:r w:rsidRPr="00A564D4">
              <w:rPr>
                <w:b/>
                <w:bCs/>
                <w:sz w:val="28"/>
                <w:szCs w:val="28"/>
              </w:rPr>
              <w:t>Due within 1 year</w:t>
            </w:r>
          </w:p>
        </w:tc>
        <w:tc>
          <w:tcPr>
            <w:tcW w:w="1913" w:type="dxa"/>
            <w:tcBorders>
              <w:left w:val="nil"/>
              <w:bottom w:val="nil"/>
              <w:right w:val="nil"/>
            </w:tcBorders>
            <w:shd w:val="clear" w:color="auto" w:fill="auto"/>
            <w:noWrap/>
            <w:vAlign w:val="center"/>
            <w:hideMark/>
          </w:tcPr>
          <w:p w14:paraId="4B6E9266" w14:textId="77777777" w:rsidR="000850F4" w:rsidRPr="00BF455A" w:rsidRDefault="000850F4" w:rsidP="005B0386">
            <w:pPr>
              <w:tabs>
                <w:tab w:val="decimal" w:pos="1701"/>
              </w:tabs>
              <w:rPr>
                <w:sz w:val="28"/>
                <w:szCs w:val="28"/>
              </w:rPr>
            </w:pPr>
          </w:p>
        </w:tc>
        <w:tc>
          <w:tcPr>
            <w:tcW w:w="1914" w:type="dxa"/>
            <w:tcBorders>
              <w:left w:val="nil"/>
              <w:bottom w:val="nil"/>
              <w:right w:val="nil"/>
            </w:tcBorders>
            <w:shd w:val="clear" w:color="auto" w:fill="auto"/>
            <w:vAlign w:val="center"/>
          </w:tcPr>
          <w:p w14:paraId="6BF324E0" w14:textId="77777777" w:rsidR="000850F4" w:rsidRPr="00BF455A" w:rsidRDefault="000850F4" w:rsidP="005B0386">
            <w:pPr>
              <w:tabs>
                <w:tab w:val="decimal" w:pos="1701"/>
              </w:tabs>
              <w:rPr>
                <w:sz w:val="28"/>
                <w:szCs w:val="28"/>
              </w:rPr>
            </w:pPr>
          </w:p>
        </w:tc>
      </w:tr>
      <w:tr w:rsidR="000850F4" w:rsidRPr="00BF455A" w14:paraId="2A5F35A7" w14:textId="77777777" w:rsidTr="00B671CA">
        <w:trPr>
          <w:trHeight w:val="397"/>
        </w:trPr>
        <w:tc>
          <w:tcPr>
            <w:tcW w:w="4678" w:type="dxa"/>
            <w:tcBorders>
              <w:top w:val="nil"/>
              <w:left w:val="nil"/>
              <w:bottom w:val="nil"/>
              <w:right w:val="nil"/>
            </w:tcBorders>
            <w:shd w:val="clear" w:color="auto" w:fill="auto"/>
            <w:noWrap/>
            <w:vAlign w:val="bottom"/>
            <w:hideMark/>
          </w:tcPr>
          <w:p w14:paraId="03C713D3" w14:textId="77777777" w:rsidR="000850F4" w:rsidRPr="00BF455A" w:rsidRDefault="000850F4" w:rsidP="00B671CA">
            <w:pPr>
              <w:ind w:left="0"/>
              <w:jc w:val="left"/>
              <w:rPr>
                <w:sz w:val="28"/>
                <w:szCs w:val="28"/>
              </w:rPr>
            </w:pPr>
            <w:r w:rsidRPr="00A564D4">
              <w:rPr>
                <w:sz w:val="28"/>
                <w:szCs w:val="28"/>
              </w:rPr>
              <w:t>Minimum payments</w:t>
            </w:r>
          </w:p>
        </w:tc>
        <w:tc>
          <w:tcPr>
            <w:tcW w:w="1913" w:type="dxa"/>
            <w:tcBorders>
              <w:top w:val="nil"/>
              <w:left w:val="nil"/>
              <w:right w:val="nil"/>
            </w:tcBorders>
            <w:shd w:val="clear" w:color="auto" w:fill="auto"/>
            <w:noWrap/>
            <w:vAlign w:val="bottom"/>
          </w:tcPr>
          <w:p w14:paraId="41D7A0B5" w14:textId="0C5EB011" w:rsidR="000850F4" w:rsidRPr="00BF455A" w:rsidRDefault="000850F4" w:rsidP="00B671CA">
            <w:pPr>
              <w:tabs>
                <w:tab w:val="decimal" w:pos="1644"/>
              </w:tabs>
              <w:ind w:left="0" w:right="0"/>
              <w:rPr>
                <w:sz w:val="28"/>
                <w:szCs w:val="28"/>
              </w:rPr>
            </w:pPr>
            <w:r w:rsidRPr="002E2EE9">
              <w:rPr>
                <w:sz w:val="28"/>
                <w:szCs w:val="28"/>
              </w:rPr>
              <w:t>4,038,708</w:t>
            </w:r>
          </w:p>
        </w:tc>
        <w:tc>
          <w:tcPr>
            <w:tcW w:w="1914" w:type="dxa"/>
            <w:tcBorders>
              <w:top w:val="nil"/>
              <w:left w:val="nil"/>
              <w:right w:val="nil"/>
            </w:tcBorders>
            <w:shd w:val="clear" w:color="auto" w:fill="auto"/>
            <w:vAlign w:val="bottom"/>
          </w:tcPr>
          <w:p w14:paraId="083D151A" w14:textId="22AADBD3" w:rsidR="000850F4" w:rsidRPr="00BF455A" w:rsidRDefault="000850F4" w:rsidP="00B671CA">
            <w:pPr>
              <w:tabs>
                <w:tab w:val="decimal" w:pos="1644"/>
              </w:tabs>
              <w:ind w:left="0" w:right="0"/>
              <w:rPr>
                <w:sz w:val="28"/>
                <w:szCs w:val="28"/>
              </w:rPr>
            </w:pPr>
            <w:r w:rsidRPr="00B6468D">
              <w:rPr>
                <w:sz w:val="28"/>
                <w:szCs w:val="28"/>
              </w:rPr>
              <w:t>4</w:t>
            </w:r>
            <w:r w:rsidRPr="00BD6534">
              <w:rPr>
                <w:sz w:val="28"/>
                <w:szCs w:val="28"/>
              </w:rPr>
              <w:t>,</w:t>
            </w:r>
            <w:r w:rsidRPr="00B6468D">
              <w:rPr>
                <w:sz w:val="28"/>
                <w:szCs w:val="28"/>
              </w:rPr>
              <w:t>844</w:t>
            </w:r>
            <w:r w:rsidRPr="00BD6534">
              <w:rPr>
                <w:sz w:val="28"/>
                <w:szCs w:val="28"/>
              </w:rPr>
              <w:t>,</w:t>
            </w:r>
            <w:r w:rsidRPr="00B6468D">
              <w:rPr>
                <w:sz w:val="28"/>
                <w:szCs w:val="28"/>
              </w:rPr>
              <w:t>656</w:t>
            </w:r>
          </w:p>
        </w:tc>
      </w:tr>
      <w:tr w:rsidR="000850F4" w:rsidRPr="00BF455A" w14:paraId="6E2CA77C" w14:textId="77777777" w:rsidTr="00B671CA">
        <w:trPr>
          <w:trHeight w:val="397"/>
        </w:trPr>
        <w:tc>
          <w:tcPr>
            <w:tcW w:w="4678" w:type="dxa"/>
            <w:tcBorders>
              <w:top w:val="nil"/>
              <w:left w:val="nil"/>
              <w:bottom w:val="nil"/>
              <w:right w:val="nil"/>
            </w:tcBorders>
            <w:shd w:val="clear" w:color="auto" w:fill="auto"/>
            <w:noWrap/>
            <w:vAlign w:val="bottom"/>
            <w:hideMark/>
          </w:tcPr>
          <w:p w14:paraId="219A0BC8" w14:textId="77777777" w:rsidR="000850F4" w:rsidRPr="00BF455A" w:rsidRDefault="000850F4" w:rsidP="00B671CA">
            <w:pPr>
              <w:ind w:left="0"/>
              <w:jc w:val="left"/>
              <w:rPr>
                <w:sz w:val="28"/>
                <w:szCs w:val="28"/>
              </w:rPr>
            </w:pPr>
            <w:r w:rsidRPr="00A564D4">
              <w:rPr>
                <w:sz w:val="28"/>
                <w:szCs w:val="28"/>
              </w:rPr>
              <w:t>Deferred interest</w:t>
            </w:r>
          </w:p>
        </w:tc>
        <w:tc>
          <w:tcPr>
            <w:tcW w:w="1913" w:type="dxa"/>
            <w:tcBorders>
              <w:top w:val="nil"/>
              <w:left w:val="nil"/>
              <w:bottom w:val="nil"/>
              <w:right w:val="nil"/>
            </w:tcBorders>
            <w:shd w:val="clear" w:color="auto" w:fill="auto"/>
            <w:noWrap/>
            <w:vAlign w:val="bottom"/>
          </w:tcPr>
          <w:p w14:paraId="62109856" w14:textId="4FBC3A31" w:rsidR="000850F4" w:rsidRPr="00BF455A" w:rsidRDefault="000850F4" w:rsidP="00B671CA">
            <w:pPr>
              <w:pBdr>
                <w:bottom w:val="single" w:sz="4" w:space="1" w:color="auto"/>
              </w:pBdr>
              <w:tabs>
                <w:tab w:val="decimal" w:pos="1644"/>
              </w:tabs>
              <w:ind w:left="0" w:right="0"/>
              <w:rPr>
                <w:sz w:val="28"/>
                <w:szCs w:val="28"/>
              </w:rPr>
            </w:pPr>
            <w:r w:rsidRPr="002E2EE9">
              <w:rPr>
                <w:sz w:val="28"/>
                <w:szCs w:val="28"/>
              </w:rPr>
              <w:t>(991,350)</w:t>
            </w:r>
          </w:p>
        </w:tc>
        <w:tc>
          <w:tcPr>
            <w:tcW w:w="1914" w:type="dxa"/>
            <w:tcBorders>
              <w:top w:val="nil"/>
              <w:left w:val="nil"/>
              <w:bottom w:val="nil"/>
              <w:right w:val="nil"/>
            </w:tcBorders>
            <w:shd w:val="clear" w:color="auto" w:fill="auto"/>
            <w:vAlign w:val="bottom"/>
          </w:tcPr>
          <w:p w14:paraId="31B0FED3" w14:textId="4BE91362" w:rsidR="000850F4" w:rsidRPr="00BF455A" w:rsidRDefault="000850F4" w:rsidP="00B671CA">
            <w:pPr>
              <w:pBdr>
                <w:bottom w:val="single" w:sz="4" w:space="1" w:color="auto"/>
              </w:pBdr>
              <w:tabs>
                <w:tab w:val="decimal" w:pos="1644"/>
              </w:tabs>
              <w:ind w:left="0" w:right="0"/>
              <w:rPr>
                <w:sz w:val="28"/>
                <w:szCs w:val="28"/>
              </w:rPr>
            </w:pPr>
            <w:r w:rsidRPr="00BD6534">
              <w:rPr>
                <w:sz w:val="28"/>
                <w:szCs w:val="28"/>
              </w:rPr>
              <w:t>(353,746)</w:t>
            </w:r>
          </w:p>
        </w:tc>
      </w:tr>
      <w:tr w:rsidR="000850F4" w:rsidRPr="00BF455A" w14:paraId="152C6A81" w14:textId="77777777" w:rsidTr="00B671CA">
        <w:trPr>
          <w:trHeight w:val="397"/>
        </w:trPr>
        <w:tc>
          <w:tcPr>
            <w:tcW w:w="4678" w:type="dxa"/>
            <w:tcBorders>
              <w:top w:val="nil"/>
              <w:left w:val="nil"/>
              <w:bottom w:val="nil"/>
              <w:right w:val="nil"/>
            </w:tcBorders>
            <w:shd w:val="clear" w:color="auto" w:fill="auto"/>
            <w:noWrap/>
            <w:vAlign w:val="bottom"/>
            <w:hideMark/>
          </w:tcPr>
          <w:p w14:paraId="42224126" w14:textId="77777777" w:rsidR="000850F4" w:rsidRPr="00BF455A" w:rsidRDefault="000850F4" w:rsidP="00B671CA">
            <w:pPr>
              <w:ind w:left="0"/>
              <w:jc w:val="left"/>
              <w:rPr>
                <w:b/>
                <w:bCs/>
                <w:sz w:val="28"/>
                <w:szCs w:val="28"/>
              </w:rPr>
            </w:pPr>
            <w:r w:rsidRPr="00A564D4">
              <w:rPr>
                <w:b/>
                <w:bCs/>
                <w:sz w:val="28"/>
                <w:szCs w:val="28"/>
              </w:rPr>
              <w:t>Present value of minimum payment</w:t>
            </w:r>
          </w:p>
        </w:tc>
        <w:tc>
          <w:tcPr>
            <w:tcW w:w="1913" w:type="dxa"/>
            <w:tcBorders>
              <w:left w:val="nil"/>
              <w:right w:val="nil"/>
            </w:tcBorders>
            <w:shd w:val="clear" w:color="auto" w:fill="auto"/>
            <w:noWrap/>
            <w:vAlign w:val="bottom"/>
          </w:tcPr>
          <w:p w14:paraId="6DA4A92C" w14:textId="64BAC4E1" w:rsidR="000850F4" w:rsidRPr="00BF455A" w:rsidRDefault="000850F4" w:rsidP="00B671CA">
            <w:pPr>
              <w:pBdr>
                <w:bottom w:val="double" w:sz="4" w:space="1" w:color="auto"/>
              </w:pBdr>
              <w:tabs>
                <w:tab w:val="decimal" w:pos="1644"/>
              </w:tabs>
              <w:ind w:left="0" w:right="0"/>
              <w:rPr>
                <w:sz w:val="28"/>
                <w:szCs w:val="28"/>
              </w:rPr>
            </w:pPr>
            <w:r w:rsidRPr="002E2EE9">
              <w:rPr>
                <w:sz w:val="28"/>
                <w:szCs w:val="28"/>
              </w:rPr>
              <w:t>3,047,358</w:t>
            </w:r>
          </w:p>
        </w:tc>
        <w:tc>
          <w:tcPr>
            <w:tcW w:w="1914" w:type="dxa"/>
            <w:tcBorders>
              <w:left w:val="nil"/>
              <w:right w:val="nil"/>
            </w:tcBorders>
            <w:shd w:val="clear" w:color="auto" w:fill="auto"/>
            <w:vAlign w:val="bottom"/>
          </w:tcPr>
          <w:p w14:paraId="60FAEB94" w14:textId="1C2796B4" w:rsidR="000850F4" w:rsidRPr="00BF455A" w:rsidRDefault="000850F4" w:rsidP="00B671CA">
            <w:pPr>
              <w:pBdr>
                <w:bottom w:val="double" w:sz="4" w:space="1" w:color="auto"/>
              </w:pBdr>
              <w:tabs>
                <w:tab w:val="decimal" w:pos="1644"/>
              </w:tabs>
              <w:ind w:left="0" w:right="0"/>
              <w:rPr>
                <w:sz w:val="28"/>
                <w:szCs w:val="28"/>
              </w:rPr>
            </w:pPr>
            <w:r w:rsidRPr="00BD6534">
              <w:rPr>
                <w:sz w:val="28"/>
                <w:szCs w:val="28"/>
              </w:rPr>
              <w:t>4,490,910</w:t>
            </w:r>
          </w:p>
        </w:tc>
      </w:tr>
      <w:tr w:rsidR="000850F4" w:rsidRPr="00BF455A" w14:paraId="1833F704" w14:textId="77777777" w:rsidTr="00B671CA">
        <w:trPr>
          <w:trHeight w:val="397"/>
        </w:trPr>
        <w:tc>
          <w:tcPr>
            <w:tcW w:w="4678" w:type="dxa"/>
            <w:tcBorders>
              <w:top w:val="nil"/>
              <w:left w:val="nil"/>
              <w:bottom w:val="nil"/>
              <w:right w:val="nil"/>
            </w:tcBorders>
            <w:shd w:val="clear" w:color="auto" w:fill="auto"/>
            <w:noWrap/>
            <w:vAlign w:val="bottom"/>
            <w:hideMark/>
          </w:tcPr>
          <w:p w14:paraId="38640DE3" w14:textId="13EB9936" w:rsidR="000850F4" w:rsidRPr="00BF455A" w:rsidRDefault="000850F4" w:rsidP="00B671CA">
            <w:pPr>
              <w:ind w:left="0"/>
              <w:jc w:val="left"/>
              <w:rPr>
                <w:b/>
                <w:bCs/>
                <w:sz w:val="28"/>
                <w:szCs w:val="28"/>
              </w:rPr>
            </w:pPr>
            <w:r w:rsidRPr="00A564D4">
              <w:rPr>
                <w:b/>
                <w:bCs/>
                <w:sz w:val="28"/>
                <w:szCs w:val="28"/>
              </w:rPr>
              <w:t>Due over 1 year not exceeding 5</w:t>
            </w:r>
            <w:r>
              <w:rPr>
                <w:b/>
                <w:bCs/>
                <w:sz w:val="28"/>
                <w:szCs w:val="28"/>
              </w:rPr>
              <w:t xml:space="preserve"> </w:t>
            </w:r>
            <w:r w:rsidRPr="00A564D4">
              <w:rPr>
                <w:b/>
                <w:bCs/>
                <w:sz w:val="28"/>
                <w:szCs w:val="28"/>
              </w:rPr>
              <w:t>years</w:t>
            </w:r>
          </w:p>
        </w:tc>
        <w:tc>
          <w:tcPr>
            <w:tcW w:w="1913" w:type="dxa"/>
            <w:tcBorders>
              <w:left w:val="nil"/>
              <w:bottom w:val="nil"/>
              <w:right w:val="nil"/>
            </w:tcBorders>
            <w:shd w:val="clear" w:color="auto" w:fill="auto"/>
            <w:noWrap/>
            <w:vAlign w:val="bottom"/>
          </w:tcPr>
          <w:p w14:paraId="5FF05DB5" w14:textId="77777777" w:rsidR="000850F4" w:rsidRPr="00BF455A" w:rsidRDefault="000850F4" w:rsidP="00B671CA">
            <w:pPr>
              <w:tabs>
                <w:tab w:val="decimal" w:pos="1644"/>
              </w:tabs>
              <w:ind w:left="0" w:right="0"/>
              <w:rPr>
                <w:sz w:val="28"/>
                <w:szCs w:val="28"/>
              </w:rPr>
            </w:pPr>
          </w:p>
        </w:tc>
        <w:tc>
          <w:tcPr>
            <w:tcW w:w="1914" w:type="dxa"/>
            <w:tcBorders>
              <w:left w:val="nil"/>
              <w:bottom w:val="nil"/>
              <w:right w:val="nil"/>
            </w:tcBorders>
            <w:shd w:val="clear" w:color="auto" w:fill="auto"/>
            <w:vAlign w:val="bottom"/>
          </w:tcPr>
          <w:p w14:paraId="2347E549" w14:textId="77777777" w:rsidR="000850F4" w:rsidRPr="00BF455A" w:rsidRDefault="000850F4" w:rsidP="00B671CA">
            <w:pPr>
              <w:tabs>
                <w:tab w:val="decimal" w:pos="1644"/>
              </w:tabs>
              <w:ind w:left="0" w:right="0"/>
              <w:rPr>
                <w:sz w:val="28"/>
                <w:szCs w:val="28"/>
              </w:rPr>
            </w:pPr>
          </w:p>
        </w:tc>
      </w:tr>
      <w:tr w:rsidR="00EB7C98" w:rsidRPr="00BF455A" w14:paraId="4939CB45" w14:textId="77777777" w:rsidTr="00B671CA">
        <w:trPr>
          <w:trHeight w:val="397"/>
        </w:trPr>
        <w:tc>
          <w:tcPr>
            <w:tcW w:w="4678" w:type="dxa"/>
            <w:tcBorders>
              <w:top w:val="nil"/>
              <w:left w:val="nil"/>
              <w:bottom w:val="nil"/>
              <w:right w:val="nil"/>
            </w:tcBorders>
            <w:shd w:val="clear" w:color="auto" w:fill="auto"/>
            <w:noWrap/>
            <w:vAlign w:val="bottom"/>
            <w:hideMark/>
          </w:tcPr>
          <w:p w14:paraId="1C981199" w14:textId="77777777" w:rsidR="00EB7C98" w:rsidRPr="00BF455A" w:rsidRDefault="00EB7C98" w:rsidP="00EB7C98">
            <w:pPr>
              <w:ind w:left="0"/>
              <w:jc w:val="left"/>
              <w:rPr>
                <w:sz w:val="28"/>
                <w:szCs w:val="28"/>
              </w:rPr>
            </w:pPr>
            <w:r w:rsidRPr="00A564D4">
              <w:rPr>
                <w:sz w:val="28"/>
                <w:szCs w:val="28"/>
              </w:rPr>
              <w:t>Minimum payments</w:t>
            </w:r>
          </w:p>
        </w:tc>
        <w:tc>
          <w:tcPr>
            <w:tcW w:w="1913" w:type="dxa"/>
            <w:tcBorders>
              <w:top w:val="nil"/>
              <w:left w:val="nil"/>
              <w:right w:val="nil"/>
            </w:tcBorders>
            <w:shd w:val="clear" w:color="auto" w:fill="auto"/>
            <w:noWrap/>
            <w:vAlign w:val="bottom"/>
          </w:tcPr>
          <w:p w14:paraId="05F5BD69" w14:textId="0A0986C3" w:rsidR="00EB7C98" w:rsidRPr="00BF455A" w:rsidRDefault="00EB7C98" w:rsidP="00EB7C98">
            <w:pPr>
              <w:tabs>
                <w:tab w:val="decimal" w:pos="1644"/>
              </w:tabs>
              <w:ind w:left="0" w:right="0"/>
              <w:rPr>
                <w:sz w:val="28"/>
                <w:szCs w:val="28"/>
              </w:rPr>
            </w:pPr>
            <w:r w:rsidRPr="002E2EE9">
              <w:rPr>
                <w:sz w:val="28"/>
                <w:szCs w:val="28"/>
              </w:rPr>
              <w:t>6,277,74</w:t>
            </w:r>
            <w:r>
              <w:rPr>
                <w:sz w:val="28"/>
                <w:szCs w:val="28"/>
              </w:rPr>
              <w:t>4</w:t>
            </w:r>
          </w:p>
        </w:tc>
        <w:tc>
          <w:tcPr>
            <w:tcW w:w="1914" w:type="dxa"/>
            <w:tcBorders>
              <w:top w:val="nil"/>
              <w:left w:val="nil"/>
              <w:right w:val="nil"/>
            </w:tcBorders>
            <w:shd w:val="clear" w:color="auto" w:fill="auto"/>
            <w:vAlign w:val="bottom"/>
          </w:tcPr>
          <w:p w14:paraId="3F70109A" w14:textId="17BDD057" w:rsidR="00EB7C98" w:rsidRPr="00BF455A" w:rsidRDefault="00EB7C98" w:rsidP="00EB7C98">
            <w:pPr>
              <w:tabs>
                <w:tab w:val="decimal" w:pos="1644"/>
              </w:tabs>
              <w:ind w:left="0" w:right="0"/>
              <w:rPr>
                <w:sz w:val="28"/>
                <w:szCs w:val="28"/>
              </w:rPr>
            </w:pPr>
            <w:r w:rsidRPr="00BD6534">
              <w:rPr>
                <w:sz w:val="28"/>
                <w:szCs w:val="28"/>
              </w:rPr>
              <w:t>2,701,216</w:t>
            </w:r>
          </w:p>
        </w:tc>
      </w:tr>
      <w:tr w:rsidR="00EB7C98" w:rsidRPr="00BF455A" w14:paraId="0CADFCAE" w14:textId="77777777" w:rsidTr="00B671CA">
        <w:trPr>
          <w:trHeight w:val="397"/>
        </w:trPr>
        <w:tc>
          <w:tcPr>
            <w:tcW w:w="4678" w:type="dxa"/>
            <w:tcBorders>
              <w:top w:val="nil"/>
              <w:left w:val="nil"/>
              <w:bottom w:val="nil"/>
              <w:right w:val="nil"/>
            </w:tcBorders>
            <w:shd w:val="clear" w:color="auto" w:fill="auto"/>
            <w:noWrap/>
            <w:vAlign w:val="bottom"/>
            <w:hideMark/>
          </w:tcPr>
          <w:p w14:paraId="4938026A" w14:textId="77777777" w:rsidR="00EB7C98" w:rsidRPr="00EB780D" w:rsidRDefault="00EB7C98" w:rsidP="00EB7C98">
            <w:pPr>
              <w:ind w:left="0"/>
              <w:jc w:val="left"/>
              <w:rPr>
                <w:sz w:val="28"/>
                <w:szCs w:val="28"/>
                <w:cs/>
              </w:rPr>
            </w:pPr>
            <w:r w:rsidRPr="00A564D4">
              <w:rPr>
                <w:sz w:val="28"/>
                <w:szCs w:val="28"/>
              </w:rPr>
              <w:t>Deferred interest</w:t>
            </w:r>
          </w:p>
        </w:tc>
        <w:tc>
          <w:tcPr>
            <w:tcW w:w="1913" w:type="dxa"/>
            <w:tcBorders>
              <w:top w:val="nil"/>
              <w:left w:val="nil"/>
              <w:bottom w:val="nil"/>
              <w:right w:val="nil"/>
            </w:tcBorders>
            <w:shd w:val="clear" w:color="auto" w:fill="auto"/>
            <w:noWrap/>
            <w:vAlign w:val="bottom"/>
          </w:tcPr>
          <w:p w14:paraId="428B8D37" w14:textId="3C88AADF" w:rsidR="00EB7C98" w:rsidRPr="00BF455A" w:rsidRDefault="00EB7C98" w:rsidP="00EB7C98">
            <w:pPr>
              <w:pBdr>
                <w:bottom w:val="single" w:sz="4" w:space="1" w:color="auto"/>
              </w:pBdr>
              <w:tabs>
                <w:tab w:val="decimal" w:pos="1644"/>
              </w:tabs>
              <w:ind w:left="0" w:right="0"/>
              <w:rPr>
                <w:sz w:val="28"/>
                <w:szCs w:val="28"/>
              </w:rPr>
            </w:pPr>
            <w:r w:rsidRPr="002E2EE9">
              <w:rPr>
                <w:sz w:val="28"/>
                <w:szCs w:val="28"/>
              </w:rPr>
              <w:t>(900,732)</w:t>
            </w:r>
          </w:p>
        </w:tc>
        <w:tc>
          <w:tcPr>
            <w:tcW w:w="1914" w:type="dxa"/>
            <w:tcBorders>
              <w:top w:val="nil"/>
              <w:left w:val="nil"/>
              <w:bottom w:val="nil"/>
              <w:right w:val="nil"/>
            </w:tcBorders>
            <w:shd w:val="clear" w:color="auto" w:fill="auto"/>
            <w:vAlign w:val="bottom"/>
          </w:tcPr>
          <w:p w14:paraId="7EB54F3E" w14:textId="18E14D87" w:rsidR="00EB7C98" w:rsidRPr="00BF455A" w:rsidRDefault="00EB7C98" w:rsidP="00EB7C98">
            <w:pPr>
              <w:pBdr>
                <w:bottom w:val="single" w:sz="4" w:space="1" w:color="auto"/>
              </w:pBdr>
              <w:tabs>
                <w:tab w:val="decimal" w:pos="1644"/>
              </w:tabs>
              <w:ind w:left="0" w:right="0"/>
              <w:rPr>
                <w:sz w:val="28"/>
                <w:szCs w:val="28"/>
              </w:rPr>
            </w:pPr>
            <w:r w:rsidRPr="00BD6534">
              <w:rPr>
                <w:sz w:val="28"/>
                <w:szCs w:val="28"/>
              </w:rPr>
              <w:t>(136,899)</w:t>
            </w:r>
          </w:p>
        </w:tc>
      </w:tr>
      <w:tr w:rsidR="00EB7C98" w:rsidRPr="00BF455A" w14:paraId="5DDDB027" w14:textId="77777777" w:rsidTr="00B671CA">
        <w:trPr>
          <w:trHeight w:val="397"/>
        </w:trPr>
        <w:tc>
          <w:tcPr>
            <w:tcW w:w="4678" w:type="dxa"/>
            <w:tcBorders>
              <w:top w:val="nil"/>
              <w:left w:val="nil"/>
              <w:bottom w:val="nil"/>
              <w:right w:val="nil"/>
            </w:tcBorders>
            <w:shd w:val="clear" w:color="auto" w:fill="auto"/>
            <w:noWrap/>
            <w:vAlign w:val="bottom"/>
            <w:hideMark/>
          </w:tcPr>
          <w:p w14:paraId="09C35C22" w14:textId="77777777" w:rsidR="00EB7C98" w:rsidRPr="00BF455A" w:rsidRDefault="00EB7C98" w:rsidP="00EB7C98">
            <w:pPr>
              <w:ind w:left="0"/>
              <w:jc w:val="left"/>
              <w:rPr>
                <w:b/>
                <w:bCs/>
                <w:sz w:val="28"/>
                <w:szCs w:val="28"/>
              </w:rPr>
            </w:pPr>
            <w:r w:rsidRPr="00A564D4">
              <w:rPr>
                <w:b/>
                <w:bCs/>
                <w:sz w:val="28"/>
                <w:szCs w:val="28"/>
              </w:rPr>
              <w:t>Present value of minimum payment</w:t>
            </w:r>
          </w:p>
        </w:tc>
        <w:tc>
          <w:tcPr>
            <w:tcW w:w="1913" w:type="dxa"/>
            <w:tcBorders>
              <w:left w:val="nil"/>
              <w:right w:val="nil"/>
            </w:tcBorders>
            <w:shd w:val="clear" w:color="auto" w:fill="auto"/>
            <w:noWrap/>
            <w:vAlign w:val="bottom"/>
          </w:tcPr>
          <w:p w14:paraId="2636D297" w14:textId="2FA1B785" w:rsidR="00EB7C98" w:rsidRPr="00BF455A" w:rsidRDefault="00EB7C98" w:rsidP="00EB7C98">
            <w:pPr>
              <w:pBdr>
                <w:bottom w:val="double" w:sz="4" w:space="1" w:color="auto"/>
              </w:pBdr>
              <w:tabs>
                <w:tab w:val="decimal" w:pos="1644"/>
              </w:tabs>
              <w:ind w:left="0" w:right="0"/>
              <w:rPr>
                <w:sz w:val="28"/>
                <w:szCs w:val="28"/>
              </w:rPr>
            </w:pPr>
            <w:r w:rsidRPr="002E2EE9">
              <w:rPr>
                <w:sz w:val="28"/>
                <w:szCs w:val="28"/>
              </w:rPr>
              <w:t>5,377,01</w:t>
            </w:r>
            <w:r>
              <w:rPr>
                <w:sz w:val="28"/>
                <w:szCs w:val="28"/>
              </w:rPr>
              <w:t>2</w:t>
            </w:r>
          </w:p>
        </w:tc>
        <w:tc>
          <w:tcPr>
            <w:tcW w:w="1914" w:type="dxa"/>
            <w:tcBorders>
              <w:left w:val="nil"/>
              <w:right w:val="nil"/>
            </w:tcBorders>
            <w:shd w:val="clear" w:color="auto" w:fill="auto"/>
            <w:vAlign w:val="bottom"/>
          </w:tcPr>
          <w:p w14:paraId="2039A0E2" w14:textId="225859E7" w:rsidR="00EB7C98" w:rsidRPr="00BF455A" w:rsidRDefault="00EB7C98" w:rsidP="00EB7C98">
            <w:pPr>
              <w:pBdr>
                <w:bottom w:val="double" w:sz="4" w:space="1" w:color="auto"/>
              </w:pBdr>
              <w:tabs>
                <w:tab w:val="decimal" w:pos="1644"/>
              </w:tabs>
              <w:ind w:left="0" w:right="0"/>
              <w:rPr>
                <w:sz w:val="28"/>
                <w:szCs w:val="28"/>
              </w:rPr>
            </w:pPr>
            <w:r w:rsidRPr="00BD6534">
              <w:rPr>
                <w:sz w:val="28"/>
                <w:szCs w:val="28"/>
              </w:rPr>
              <w:t>2,564,317</w:t>
            </w:r>
          </w:p>
        </w:tc>
      </w:tr>
    </w:tbl>
    <w:p w14:paraId="1CBBAEE6" w14:textId="2F6970F2" w:rsidR="000850F4" w:rsidRPr="00A564D4" w:rsidRDefault="000850F4" w:rsidP="00B671CA">
      <w:pPr>
        <w:spacing w:before="240"/>
        <w:rPr>
          <w:sz w:val="28"/>
          <w:szCs w:val="28"/>
        </w:rPr>
      </w:pPr>
      <w:r w:rsidRPr="00A564D4">
        <w:rPr>
          <w:sz w:val="28"/>
          <w:szCs w:val="28"/>
        </w:rPr>
        <w:t>As at December 31, 20</w:t>
      </w:r>
      <w:r>
        <w:rPr>
          <w:sz w:val="28"/>
          <w:szCs w:val="28"/>
        </w:rPr>
        <w:t>2</w:t>
      </w:r>
      <w:r w:rsidR="0065437F">
        <w:rPr>
          <w:sz w:val="28"/>
          <w:szCs w:val="28"/>
        </w:rPr>
        <w:t>1 and 2020</w:t>
      </w:r>
      <w:r>
        <w:rPr>
          <w:sz w:val="28"/>
          <w:szCs w:val="28"/>
        </w:rPr>
        <w:t>,</w:t>
      </w:r>
      <w:r w:rsidRPr="00A564D4">
        <w:rPr>
          <w:sz w:val="28"/>
          <w:szCs w:val="28"/>
        </w:rPr>
        <w:t xml:space="preserve"> the Group has vehicles with certain companies under financial lease agreements for periods of</w:t>
      </w:r>
      <w:r w:rsidR="0065437F">
        <w:rPr>
          <w:sz w:val="28"/>
          <w:szCs w:val="28"/>
        </w:rPr>
        <w:t xml:space="preserve"> 4 years and</w:t>
      </w:r>
      <w:r w:rsidRPr="00A564D4">
        <w:rPr>
          <w:sz w:val="28"/>
          <w:szCs w:val="28"/>
        </w:rPr>
        <w:t xml:space="preserve"> 4 - 5 </w:t>
      </w:r>
      <w:r w:rsidR="0065437F" w:rsidRPr="00A564D4">
        <w:rPr>
          <w:sz w:val="28"/>
          <w:szCs w:val="28"/>
        </w:rPr>
        <w:t>years</w:t>
      </w:r>
      <w:r w:rsidR="0065437F">
        <w:rPr>
          <w:sz w:val="28"/>
          <w:szCs w:val="28"/>
        </w:rPr>
        <w:t>,</w:t>
      </w:r>
      <w:r w:rsidR="0065437F" w:rsidRPr="00E054D1">
        <w:rPr>
          <w:rStyle w:val="longtext"/>
          <w:rFonts w:asciiTheme="majorBidi" w:hAnsiTheme="majorBidi" w:cstheme="majorBidi"/>
          <w:sz w:val="28"/>
          <w:szCs w:val="28"/>
          <w:shd w:val="clear" w:color="auto" w:fill="FFFFFF"/>
        </w:rPr>
        <w:t xml:space="preserve"> respectively.</w:t>
      </w:r>
      <w:r w:rsidR="0065437F">
        <w:rPr>
          <w:sz w:val="28"/>
          <w:szCs w:val="28"/>
        </w:rPr>
        <w:t xml:space="preserve"> These bear interest rate of 4.36</w:t>
      </w:r>
      <w:r w:rsidRPr="00A564D4">
        <w:rPr>
          <w:sz w:val="28"/>
          <w:szCs w:val="28"/>
        </w:rPr>
        <w:t xml:space="preserve"> - </w:t>
      </w:r>
      <w:r>
        <w:rPr>
          <w:sz w:val="28"/>
          <w:szCs w:val="28"/>
        </w:rPr>
        <w:t>4</w:t>
      </w:r>
      <w:r w:rsidRPr="00A564D4">
        <w:rPr>
          <w:sz w:val="28"/>
          <w:szCs w:val="28"/>
        </w:rPr>
        <w:t>.</w:t>
      </w:r>
      <w:r>
        <w:rPr>
          <w:sz w:val="28"/>
          <w:szCs w:val="28"/>
        </w:rPr>
        <w:t>92</w:t>
      </w:r>
      <w:r w:rsidRPr="00A564D4">
        <w:rPr>
          <w:sz w:val="28"/>
          <w:szCs w:val="28"/>
        </w:rPr>
        <w:t>% per annum.</w:t>
      </w:r>
    </w:p>
    <w:p w14:paraId="53694B8E" w14:textId="59978053" w:rsidR="000850F4" w:rsidRDefault="000850F4" w:rsidP="000850F4">
      <w:pPr>
        <w:spacing w:before="120"/>
        <w:ind w:right="0"/>
        <w:jc w:val="both"/>
        <w:rPr>
          <w:b/>
          <w:bCs/>
          <w:caps/>
          <w:sz w:val="28"/>
          <w:szCs w:val="28"/>
        </w:rPr>
      </w:pPr>
      <w:r w:rsidRPr="00A564D4">
        <w:rPr>
          <w:sz w:val="28"/>
          <w:szCs w:val="28"/>
        </w:rPr>
        <w:t>As at December 31, 20</w:t>
      </w:r>
      <w:r>
        <w:rPr>
          <w:sz w:val="28"/>
          <w:szCs w:val="28"/>
        </w:rPr>
        <w:t>2</w:t>
      </w:r>
      <w:r w:rsidR="0065437F">
        <w:rPr>
          <w:sz w:val="28"/>
          <w:szCs w:val="28"/>
        </w:rPr>
        <w:t>1</w:t>
      </w:r>
      <w:r w:rsidR="005C1B8C" w:rsidRPr="00EB780D">
        <w:rPr>
          <w:rFonts w:hint="cs"/>
          <w:sz w:val="28"/>
          <w:szCs w:val="28"/>
        </w:rPr>
        <w:t xml:space="preserve"> </w:t>
      </w:r>
      <w:r w:rsidR="005C1B8C">
        <w:rPr>
          <w:sz w:val="28"/>
          <w:szCs w:val="28"/>
        </w:rPr>
        <w:t xml:space="preserve">and 2020, </w:t>
      </w:r>
      <w:r>
        <w:rPr>
          <w:sz w:val="28"/>
          <w:szCs w:val="28"/>
        </w:rPr>
        <w:t>t</w:t>
      </w:r>
      <w:r w:rsidRPr="00846DA3">
        <w:rPr>
          <w:spacing w:val="2"/>
          <w:sz w:val="28"/>
          <w:szCs w:val="28"/>
        </w:rPr>
        <w:t xml:space="preserve">he </w:t>
      </w:r>
      <w:r>
        <w:rPr>
          <w:spacing w:val="2"/>
          <w:sz w:val="28"/>
          <w:szCs w:val="28"/>
        </w:rPr>
        <w:t>Group</w:t>
      </w:r>
      <w:r w:rsidRPr="00846DA3">
        <w:rPr>
          <w:spacing w:val="2"/>
          <w:sz w:val="28"/>
          <w:szCs w:val="28"/>
        </w:rPr>
        <w:t xml:space="preserve"> has entered into the </w:t>
      </w:r>
      <w:r>
        <w:rPr>
          <w:spacing w:val="2"/>
          <w:sz w:val="28"/>
          <w:szCs w:val="28"/>
        </w:rPr>
        <w:t>l</w:t>
      </w:r>
      <w:r w:rsidRPr="00DF0FE5">
        <w:rPr>
          <w:spacing w:val="2"/>
          <w:sz w:val="28"/>
          <w:szCs w:val="28"/>
        </w:rPr>
        <w:t>ease of offi</w:t>
      </w:r>
      <w:r w:rsidR="0065437F">
        <w:rPr>
          <w:spacing w:val="2"/>
          <w:sz w:val="28"/>
          <w:szCs w:val="28"/>
        </w:rPr>
        <w:t>ce building with a company</w:t>
      </w:r>
      <w:r w:rsidRPr="00846DA3">
        <w:rPr>
          <w:spacing w:val="2"/>
          <w:sz w:val="28"/>
          <w:szCs w:val="28"/>
        </w:rPr>
        <w:t xml:space="preserve">, the terms of the agreements are </w:t>
      </w:r>
      <w:r w:rsidR="0065437F">
        <w:rPr>
          <w:spacing w:val="2"/>
          <w:sz w:val="28"/>
          <w:szCs w:val="28"/>
        </w:rPr>
        <w:t>generally between 3 years</w:t>
      </w:r>
      <w:r w:rsidR="0065437F" w:rsidRPr="00E054D1">
        <w:rPr>
          <w:rStyle w:val="longtext"/>
          <w:rFonts w:asciiTheme="majorBidi" w:hAnsiTheme="majorBidi" w:cstheme="majorBidi"/>
          <w:sz w:val="28"/>
          <w:szCs w:val="28"/>
          <w:shd w:val="clear" w:color="auto" w:fill="FFFFFF"/>
        </w:rPr>
        <w:t>.</w:t>
      </w:r>
      <w:r w:rsidR="0065437F">
        <w:rPr>
          <w:sz w:val="28"/>
          <w:szCs w:val="28"/>
        </w:rPr>
        <w:t xml:space="preserve"> These bear interest rate of 15.00</w:t>
      </w:r>
      <w:r w:rsidR="0065437F" w:rsidRPr="00A564D4">
        <w:rPr>
          <w:sz w:val="28"/>
          <w:szCs w:val="28"/>
        </w:rPr>
        <w:t>% per annum.</w:t>
      </w:r>
    </w:p>
    <w:p w14:paraId="5354D884" w14:textId="77777777" w:rsidR="000850F4" w:rsidRDefault="000850F4">
      <w:pPr>
        <w:rPr>
          <w:b/>
          <w:bCs/>
          <w:caps/>
          <w:sz w:val="28"/>
          <w:szCs w:val="28"/>
        </w:rPr>
      </w:pPr>
      <w:r>
        <w:rPr>
          <w:b/>
          <w:bCs/>
          <w:caps/>
          <w:sz w:val="28"/>
          <w:szCs w:val="28"/>
        </w:rPr>
        <w:br w:type="page"/>
      </w:r>
    </w:p>
    <w:p w14:paraId="4B9D8223" w14:textId="19F72C7B" w:rsidR="000B4230" w:rsidRPr="00F07C50" w:rsidRDefault="00C3588E" w:rsidP="00194606">
      <w:pPr>
        <w:numPr>
          <w:ilvl w:val="0"/>
          <w:numId w:val="1"/>
        </w:numPr>
        <w:tabs>
          <w:tab w:val="clear" w:pos="562"/>
        </w:tabs>
        <w:spacing w:before="240"/>
        <w:ind w:left="567" w:right="0" w:hanging="567"/>
        <w:jc w:val="both"/>
        <w:rPr>
          <w:b/>
          <w:bCs/>
          <w:caps/>
          <w:sz w:val="28"/>
          <w:szCs w:val="28"/>
        </w:rPr>
      </w:pPr>
      <w:r w:rsidRPr="00F07C50">
        <w:rPr>
          <w:b/>
          <w:bCs/>
          <w:caps/>
          <w:sz w:val="28"/>
          <w:szCs w:val="28"/>
        </w:rPr>
        <w:t>Debentures</w:t>
      </w:r>
      <w:r w:rsidR="000B7D39">
        <w:rPr>
          <w:b/>
          <w:bCs/>
          <w:caps/>
          <w:sz w:val="28"/>
          <w:szCs w:val="28"/>
        </w:rPr>
        <w:t xml:space="preserve"> - NET</w:t>
      </w:r>
    </w:p>
    <w:p w14:paraId="0EB3204C" w14:textId="5A11EA42" w:rsidR="000B7D39" w:rsidRPr="000B7D39" w:rsidRDefault="000B7D39" w:rsidP="000B7D39">
      <w:pPr>
        <w:pStyle w:val="ListParagraph"/>
        <w:spacing w:before="120"/>
        <w:ind w:left="562"/>
        <w:jc w:val="both"/>
        <w:rPr>
          <w:sz w:val="28"/>
          <w:szCs w:val="28"/>
        </w:rPr>
      </w:pPr>
      <w:r w:rsidRPr="000B7D39">
        <w:rPr>
          <w:sz w:val="28"/>
          <w:szCs w:val="28"/>
        </w:rPr>
        <w:t>As at December 31, 20</w:t>
      </w:r>
      <w:r w:rsidR="00735EE6">
        <w:rPr>
          <w:sz w:val="28"/>
          <w:szCs w:val="28"/>
        </w:rPr>
        <w:t>21</w:t>
      </w:r>
      <w:r w:rsidRPr="000B7D39">
        <w:rPr>
          <w:sz w:val="28"/>
          <w:szCs w:val="28"/>
        </w:rPr>
        <w:t xml:space="preserve"> and </w:t>
      </w:r>
      <w:r w:rsidR="00735EE6">
        <w:rPr>
          <w:sz w:val="28"/>
          <w:szCs w:val="28"/>
        </w:rPr>
        <w:t>2020</w:t>
      </w:r>
      <w:r w:rsidRPr="000B7D39">
        <w:rPr>
          <w:sz w:val="28"/>
          <w:szCs w:val="28"/>
        </w:rPr>
        <w:t xml:space="preserve">, the Company’s all debentures are name specified, unsubordinated, and unsecured debentures. The debentures were sold at the price of Baht 1,000 per unit, with a face value of Baht 1,000 each. Among other things, The Company is obliged to maintain its debt-to-equity ratio as specified in the terms and condition of the debentures. Significant details of the debentures are </w:t>
      </w:r>
      <w:proofErr w:type="spellStart"/>
      <w:r w:rsidRPr="000B7D39">
        <w:rPr>
          <w:sz w:val="28"/>
          <w:szCs w:val="28"/>
        </w:rPr>
        <w:t>summarised</w:t>
      </w:r>
      <w:proofErr w:type="spellEnd"/>
      <w:r w:rsidRPr="000B7D39">
        <w:rPr>
          <w:sz w:val="28"/>
          <w:szCs w:val="28"/>
        </w:rPr>
        <w:t xml:space="preserve"> below.</w:t>
      </w:r>
    </w:p>
    <w:tbl>
      <w:tblPr>
        <w:tblW w:w="10376" w:type="dxa"/>
        <w:tblInd w:w="-393" w:type="dxa"/>
        <w:tblLayout w:type="fixed"/>
        <w:tblCellMar>
          <w:left w:w="57" w:type="dxa"/>
          <w:right w:w="57" w:type="dxa"/>
        </w:tblCellMar>
        <w:tblLook w:val="04A0" w:firstRow="1" w:lastRow="0" w:firstColumn="1" w:lastColumn="0" w:noHBand="0" w:noVBand="1"/>
      </w:tblPr>
      <w:tblGrid>
        <w:gridCol w:w="1137"/>
        <w:gridCol w:w="1383"/>
        <w:gridCol w:w="1134"/>
        <w:gridCol w:w="1134"/>
        <w:gridCol w:w="1103"/>
        <w:gridCol w:w="1167"/>
        <w:gridCol w:w="1121"/>
        <w:gridCol w:w="799"/>
        <w:gridCol w:w="1398"/>
      </w:tblGrid>
      <w:tr w:rsidR="000B7D39" w:rsidRPr="00EA55EB" w14:paraId="26DAD1C0" w14:textId="77777777" w:rsidTr="005B0386">
        <w:trPr>
          <w:trHeight w:val="397"/>
        </w:trPr>
        <w:tc>
          <w:tcPr>
            <w:tcW w:w="1137" w:type="dxa"/>
            <w:shd w:val="clear" w:color="auto" w:fill="auto"/>
            <w:vAlign w:val="bottom"/>
          </w:tcPr>
          <w:p w14:paraId="08EAB883" w14:textId="77777777" w:rsidR="000B7D39" w:rsidRPr="00EA55EB" w:rsidRDefault="000B7D39" w:rsidP="005B0386">
            <w:pPr>
              <w:autoSpaceDE w:val="0"/>
              <w:autoSpaceDN w:val="0"/>
              <w:ind w:left="0" w:right="0"/>
              <w:contextualSpacing/>
              <w:jc w:val="center"/>
              <w:rPr>
                <w:rFonts w:eastAsia="SimSun"/>
                <w:spacing w:val="-4"/>
                <w:sz w:val="28"/>
                <w:szCs w:val="28"/>
              </w:rPr>
            </w:pPr>
          </w:p>
        </w:tc>
        <w:tc>
          <w:tcPr>
            <w:tcW w:w="1383" w:type="dxa"/>
            <w:shd w:val="clear" w:color="auto" w:fill="auto"/>
            <w:vAlign w:val="bottom"/>
          </w:tcPr>
          <w:p w14:paraId="2FB53635" w14:textId="77777777" w:rsidR="000B7D39" w:rsidRPr="00EA55EB" w:rsidRDefault="000B7D39" w:rsidP="005B0386">
            <w:pPr>
              <w:autoSpaceDE w:val="0"/>
              <w:autoSpaceDN w:val="0"/>
              <w:ind w:left="0" w:right="0"/>
              <w:contextualSpacing/>
              <w:jc w:val="center"/>
              <w:rPr>
                <w:rFonts w:eastAsia="SimSun"/>
                <w:spacing w:val="-4"/>
                <w:sz w:val="28"/>
                <w:szCs w:val="28"/>
              </w:rPr>
            </w:pPr>
          </w:p>
        </w:tc>
        <w:tc>
          <w:tcPr>
            <w:tcW w:w="2268" w:type="dxa"/>
            <w:gridSpan w:val="2"/>
            <w:shd w:val="clear" w:color="auto" w:fill="auto"/>
            <w:vAlign w:val="bottom"/>
          </w:tcPr>
          <w:p w14:paraId="55ED6712" w14:textId="77777777" w:rsidR="000B7D39" w:rsidRPr="00EB780D" w:rsidRDefault="000B7D39" w:rsidP="005B0386">
            <w:pPr>
              <w:pBdr>
                <w:bottom w:val="single" w:sz="4" w:space="1" w:color="auto"/>
              </w:pBdr>
              <w:autoSpaceDE w:val="0"/>
              <w:autoSpaceDN w:val="0"/>
              <w:ind w:left="0" w:right="0"/>
              <w:contextualSpacing/>
              <w:jc w:val="center"/>
              <w:rPr>
                <w:rFonts w:eastAsia="SimSun"/>
                <w:spacing w:val="-4"/>
                <w:sz w:val="28"/>
                <w:szCs w:val="28"/>
                <w:cs/>
              </w:rPr>
            </w:pPr>
            <w:r w:rsidRPr="004E30FA">
              <w:rPr>
                <w:spacing w:val="-4"/>
                <w:sz w:val="26"/>
                <w:szCs w:val="26"/>
              </w:rPr>
              <w:t>Number of units</w:t>
            </w:r>
          </w:p>
        </w:tc>
        <w:tc>
          <w:tcPr>
            <w:tcW w:w="2270" w:type="dxa"/>
            <w:gridSpan w:val="2"/>
            <w:vAlign w:val="bottom"/>
          </w:tcPr>
          <w:p w14:paraId="0F97F2E3" w14:textId="798C30C7" w:rsidR="000B7D39" w:rsidRPr="00EA55EB" w:rsidRDefault="00576261" w:rsidP="005B0386">
            <w:pPr>
              <w:pBdr>
                <w:bottom w:val="single" w:sz="4" w:space="1" w:color="auto"/>
              </w:pBdr>
              <w:autoSpaceDE w:val="0"/>
              <w:autoSpaceDN w:val="0"/>
              <w:ind w:left="0" w:right="0"/>
              <w:contextualSpacing/>
              <w:jc w:val="center"/>
              <w:rPr>
                <w:rFonts w:eastAsia="SimSun"/>
                <w:spacing w:val="-4"/>
                <w:sz w:val="28"/>
                <w:szCs w:val="28"/>
              </w:rPr>
            </w:pPr>
            <w:r>
              <w:rPr>
                <w:spacing w:val="-4"/>
                <w:sz w:val="26"/>
                <w:szCs w:val="26"/>
              </w:rPr>
              <w:t>Amount</w:t>
            </w:r>
          </w:p>
        </w:tc>
        <w:tc>
          <w:tcPr>
            <w:tcW w:w="1121" w:type="dxa"/>
            <w:vMerge w:val="restart"/>
            <w:shd w:val="clear" w:color="auto" w:fill="auto"/>
            <w:vAlign w:val="bottom"/>
          </w:tcPr>
          <w:p w14:paraId="534D9DAB" w14:textId="77777777" w:rsidR="000B7D39" w:rsidRPr="00EA55EB" w:rsidRDefault="000B7D39" w:rsidP="005B0386">
            <w:pPr>
              <w:pBdr>
                <w:bottom w:val="single" w:sz="4" w:space="1" w:color="auto"/>
              </w:pBdr>
              <w:autoSpaceDE w:val="0"/>
              <w:autoSpaceDN w:val="0"/>
              <w:ind w:left="0" w:right="0"/>
              <w:contextualSpacing/>
              <w:jc w:val="center"/>
              <w:rPr>
                <w:rFonts w:eastAsia="SimSun"/>
                <w:spacing w:val="-4"/>
                <w:sz w:val="28"/>
                <w:szCs w:val="28"/>
              </w:rPr>
            </w:pPr>
            <w:r w:rsidRPr="004E30FA">
              <w:rPr>
                <w:spacing w:val="-4"/>
                <w:sz w:val="26"/>
                <w:szCs w:val="26"/>
              </w:rPr>
              <w:t>Interest rate</w:t>
            </w:r>
          </w:p>
        </w:tc>
        <w:tc>
          <w:tcPr>
            <w:tcW w:w="799" w:type="dxa"/>
            <w:vMerge w:val="restart"/>
            <w:shd w:val="clear" w:color="auto" w:fill="auto"/>
            <w:vAlign w:val="bottom"/>
          </w:tcPr>
          <w:p w14:paraId="63A69398" w14:textId="77777777" w:rsidR="000B7D39" w:rsidRPr="00EA55EB" w:rsidRDefault="000B7D39" w:rsidP="005B0386">
            <w:pPr>
              <w:pBdr>
                <w:bottom w:val="single" w:sz="4" w:space="1" w:color="auto"/>
              </w:pBdr>
              <w:autoSpaceDE w:val="0"/>
              <w:autoSpaceDN w:val="0"/>
              <w:ind w:left="0" w:right="0"/>
              <w:contextualSpacing/>
              <w:jc w:val="center"/>
              <w:rPr>
                <w:rFonts w:eastAsia="SimSun"/>
                <w:spacing w:val="-4"/>
                <w:sz w:val="28"/>
                <w:szCs w:val="28"/>
              </w:rPr>
            </w:pPr>
            <w:r w:rsidRPr="004E30FA">
              <w:rPr>
                <w:spacing w:val="-4"/>
                <w:sz w:val="26"/>
                <w:szCs w:val="26"/>
              </w:rPr>
              <w:t>Age</w:t>
            </w:r>
            <w:r w:rsidRPr="00E046A0">
              <w:rPr>
                <w:spacing w:val="-4"/>
                <w:sz w:val="26"/>
                <w:szCs w:val="26"/>
              </w:rPr>
              <w:t xml:space="preserve"> </w:t>
            </w:r>
            <w:r w:rsidRPr="004E30FA">
              <w:rPr>
                <w:spacing w:val="-4"/>
                <w:sz w:val="26"/>
                <w:szCs w:val="26"/>
              </w:rPr>
              <w:t>debenture</w:t>
            </w:r>
          </w:p>
        </w:tc>
        <w:tc>
          <w:tcPr>
            <w:tcW w:w="1398" w:type="dxa"/>
            <w:vMerge w:val="restart"/>
            <w:shd w:val="clear" w:color="auto" w:fill="auto"/>
            <w:vAlign w:val="bottom"/>
          </w:tcPr>
          <w:p w14:paraId="08790C55" w14:textId="77777777" w:rsidR="000B7D39" w:rsidRPr="00EA55EB" w:rsidRDefault="000B7D39" w:rsidP="005B0386">
            <w:pPr>
              <w:pBdr>
                <w:bottom w:val="single" w:sz="4" w:space="1" w:color="auto"/>
              </w:pBdr>
              <w:autoSpaceDE w:val="0"/>
              <w:autoSpaceDN w:val="0"/>
              <w:ind w:left="0" w:right="0"/>
              <w:contextualSpacing/>
              <w:jc w:val="center"/>
              <w:rPr>
                <w:rFonts w:eastAsia="SimSun"/>
                <w:spacing w:val="-4"/>
                <w:sz w:val="28"/>
                <w:szCs w:val="28"/>
              </w:rPr>
            </w:pPr>
            <w:r w:rsidRPr="004E30FA">
              <w:rPr>
                <w:spacing w:val="-4"/>
                <w:sz w:val="26"/>
                <w:szCs w:val="26"/>
              </w:rPr>
              <w:t>Due date</w:t>
            </w:r>
            <w:r w:rsidRPr="00E046A0">
              <w:rPr>
                <w:spacing w:val="-4"/>
                <w:sz w:val="26"/>
                <w:szCs w:val="26"/>
              </w:rPr>
              <w:t xml:space="preserve"> </w:t>
            </w:r>
            <w:r w:rsidRPr="004E30FA">
              <w:rPr>
                <w:spacing w:val="-4"/>
                <w:sz w:val="26"/>
                <w:szCs w:val="26"/>
              </w:rPr>
              <w:t>redeem</w:t>
            </w:r>
          </w:p>
        </w:tc>
      </w:tr>
      <w:tr w:rsidR="00735EE6" w:rsidRPr="00EA55EB" w14:paraId="73191435" w14:textId="77777777" w:rsidTr="005B0386">
        <w:trPr>
          <w:trHeight w:val="397"/>
        </w:trPr>
        <w:tc>
          <w:tcPr>
            <w:tcW w:w="1137" w:type="dxa"/>
            <w:shd w:val="clear" w:color="auto" w:fill="auto"/>
            <w:vAlign w:val="bottom"/>
          </w:tcPr>
          <w:p w14:paraId="33AD876C" w14:textId="77777777" w:rsidR="00735EE6" w:rsidRPr="00EA55EB" w:rsidRDefault="00735EE6" w:rsidP="005B0386">
            <w:pPr>
              <w:autoSpaceDE w:val="0"/>
              <w:autoSpaceDN w:val="0"/>
              <w:ind w:left="0" w:right="0"/>
              <w:contextualSpacing/>
              <w:jc w:val="center"/>
              <w:rPr>
                <w:rFonts w:eastAsia="SimSun"/>
                <w:spacing w:val="-4"/>
                <w:sz w:val="28"/>
                <w:szCs w:val="28"/>
              </w:rPr>
            </w:pPr>
          </w:p>
        </w:tc>
        <w:tc>
          <w:tcPr>
            <w:tcW w:w="1383" w:type="dxa"/>
            <w:shd w:val="clear" w:color="auto" w:fill="auto"/>
            <w:vAlign w:val="bottom"/>
          </w:tcPr>
          <w:p w14:paraId="2330F774" w14:textId="77777777" w:rsidR="00735EE6" w:rsidRPr="00EA55EB" w:rsidRDefault="00735EE6" w:rsidP="005B0386">
            <w:pPr>
              <w:autoSpaceDE w:val="0"/>
              <w:autoSpaceDN w:val="0"/>
              <w:ind w:left="0" w:right="0"/>
              <w:contextualSpacing/>
              <w:jc w:val="center"/>
              <w:rPr>
                <w:rFonts w:eastAsia="SimSun"/>
                <w:spacing w:val="-4"/>
                <w:sz w:val="28"/>
                <w:szCs w:val="28"/>
              </w:rPr>
            </w:pPr>
          </w:p>
        </w:tc>
        <w:tc>
          <w:tcPr>
            <w:tcW w:w="1134" w:type="dxa"/>
            <w:shd w:val="clear" w:color="auto" w:fill="auto"/>
            <w:vAlign w:val="bottom"/>
          </w:tcPr>
          <w:p w14:paraId="2891DFFA" w14:textId="58603BDE" w:rsidR="00735EE6" w:rsidRPr="00EA55EB" w:rsidRDefault="00735EE6" w:rsidP="005B0386">
            <w:pPr>
              <w:pBdr>
                <w:bottom w:val="single" w:sz="4" w:space="1" w:color="auto"/>
              </w:pBdr>
              <w:autoSpaceDE w:val="0"/>
              <w:autoSpaceDN w:val="0"/>
              <w:ind w:left="0" w:right="0"/>
              <w:contextualSpacing/>
              <w:jc w:val="center"/>
              <w:rPr>
                <w:rFonts w:eastAsia="SimSun"/>
                <w:spacing w:val="-4"/>
                <w:sz w:val="28"/>
                <w:szCs w:val="28"/>
              </w:rPr>
            </w:pPr>
            <w:r>
              <w:rPr>
                <w:spacing w:val="-4"/>
                <w:sz w:val="26"/>
                <w:szCs w:val="26"/>
              </w:rPr>
              <w:t>2021</w:t>
            </w:r>
          </w:p>
        </w:tc>
        <w:tc>
          <w:tcPr>
            <w:tcW w:w="1134" w:type="dxa"/>
            <w:vAlign w:val="bottom"/>
          </w:tcPr>
          <w:p w14:paraId="7F4A548E" w14:textId="4BE132FF" w:rsidR="00735EE6" w:rsidRPr="00EB780D" w:rsidRDefault="00735EE6" w:rsidP="005B0386">
            <w:pPr>
              <w:pBdr>
                <w:bottom w:val="single" w:sz="4" w:space="1" w:color="auto"/>
              </w:pBdr>
              <w:autoSpaceDE w:val="0"/>
              <w:autoSpaceDN w:val="0"/>
              <w:ind w:left="0" w:right="0"/>
              <w:contextualSpacing/>
              <w:jc w:val="center"/>
              <w:rPr>
                <w:rFonts w:eastAsia="SimSun"/>
                <w:spacing w:val="-4"/>
                <w:sz w:val="28"/>
                <w:szCs w:val="28"/>
                <w:cs/>
              </w:rPr>
            </w:pPr>
            <w:r>
              <w:rPr>
                <w:spacing w:val="-4"/>
                <w:sz w:val="26"/>
                <w:szCs w:val="26"/>
              </w:rPr>
              <w:t>2020</w:t>
            </w:r>
          </w:p>
        </w:tc>
        <w:tc>
          <w:tcPr>
            <w:tcW w:w="1103" w:type="dxa"/>
            <w:vAlign w:val="bottom"/>
          </w:tcPr>
          <w:p w14:paraId="619ACA83" w14:textId="526419F9" w:rsidR="00735EE6" w:rsidRPr="00EA55EB" w:rsidRDefault="00735EE6" w:rsidP="005B0386">
            <w:pPr>
              <w:pBdr>
                <w:bottom w:val="single" w:sz="4" w:space="1" w:color="auto"/>
              </w:pBdr>
              <w:autoSpaceDE w:val="0"/>
              <w:autoSpaceDN w:val="0"/>
              <w:ind w:left="0" w:right="0"/>
              <w:contextualSpacing/>
              <w:jc w:val="center"/>
              <w:rPr>
                <w:rFonts w:eastAsia="SimSun"/>
                <w:spacing w:val="-4"/>
                <w:sz w:val="28"/>
                <w:szCs w:val="28"/>
              </w:rPr>
            </w:pPr>
            <w:r>
              <w:rPr>
                <w:spacing w:val="-4"/>
                <w:sz w:val="26"/>
                <w:szCs w:val="26"/>
              </w:rPr>
              <w:t>2021</w:t>
            </w:r>
          </w:p>
        </w:tc>
        <w:tc>
          <w:tcPr>
            <w:tcW w:w="1167" w:type="dxa"/>
            <w:shd w:val="clear" w:color="auto" w:fill="auto"/>
            <w:vAlign w:val="bottom"/>
          </w:tcPr>
          <w:p w14:paraId="0A57F868" w14:textId="2C46BC08" w:rsidR="00735EE6" w:rsidRPr="00EA55EB" w:rsidRDefault="00735EE6" w:rsidP="005B0386">
            <w:pPr>
              <w:pBdr>
                <w:bottom w:val="single" w:sz="4" w:space="1" w:color="auto"/>
              </w:pBdr>
              <w:autoSpaceDE w:val="0"/>
              <w:autoSpaceDN w:val="0"/>
              <w:ind w:left="0" w:right="0"/>
              <w:contextualSpacing/>
              <w:jc w:val="center"/>
              <w:rPr>
                <w:rFonts w:eastAsia="SimSun"/>
                <w:spacing w:val="-4"/>
                <w:sz w:val="28"/>
                <w:szCs w:val="28"/>
                <w:cs/>
              </w:rPr>
            </w:pPr>
            <w:r>
              <w:rPr>
                <w:spacing w:val="-4"/>
                <w:sz w:val="26"/>
                <w:szCs w:val="26"/>
              </w:rPr>
              <w:t>2020</w:t>
            </w:r>
          </w:p>
        </w:tc>
        <w:tc>
          <w:tcPr>
            <w:tcW w:w="1121" w:type="dxa"/>
            <w:vMerge/>
            <w:shd w:val="clear" w:color="auto" w:fill="auto"/>
            <w:vAlign w:val="bottom"/>
          </w:tcPr>
          <w:p w14:paraId="6BE16813" w14:textId="77777777" w:rsidR="00735EE6" w:rsidRPr="00EA55EB" w:rsidRDefault="00735EE6" w:rsidP="005B0386">
            <w:pPr>
              <w:pBdr>
                <w:bottom w:val="single" w:sz="4" w:space="1" w:color="auto"/>
              </w:pBdr>
              <w:autoSpaceDE w:val="0"/>
              <w:autoSpaceDN w:val="0"/>
              <w:ind w:left="0" w:right="0"/>
              <w:contextualSpacing/>
              <w:jc w:val="center"/>
              <w:rPr>
                <w:rFonts w:eastAsia="SimSun"/>
                <w:spacing w:val="-4"/>
                <w:sz w:val="28"/>
                <w:szCs w:val="28"/>
                <w:cs/>
              </w:rPr>
            </w:pPr>
          </w:p>
        </w:tc>
        <w:tc>
          <w:tcPr>
            <w:tcW w:w="799" w:type="dxa"/>
            <w:vMerge/>
            <w:shd w:val="clear" w:color="auto" w:fill="auto"/>
            <w:vAlign w:val="bottom"/>
          </w:tcPr>
          <w:p w14:paraId="416286E1" w14:textId="77777777" w:rsidR="00735EE6" w:rsidRPr="00EA55EB" w:rsidRDefault="00735EE6" w:rsidP="005B0386">
            <w:pPr>
              <w:pBdr>
                <w:bottom w:val="single" w:sz="4" w:space="1" w:color="auto"/>
              </w:pBdr>
              <w:autoSpaceDE w:val="0"/>
              <w:autoSpaceDN w:val="0"/>
              <w:ind w:left="0" w:right="0"/>
              <w:contextualSpacing/>
              <w:jc w:val="center"/>
              <w:rPr>
                <w:rFonts w:eastAsia="SimSun"/>
                <w:spacing w:val="-4"/>
                <w:sz w:val="28"/>
                <w:szCs w:val="28"/>
                <w:cs/>
              </w:rPr>
            </w:pPr>
          </w:p>
        </w:tc>
        <w:tc>
          <w:tcPr>
            <w:tcW w:w="1398" w:type="dxa"/>
            <w:vMerge/>
            <w:shd w:val="clear" w:color="auto" w:fill="auto"/>
            <w:vAlign w:val="bottom"/>
          </w:tcPr>
          <w:p w14:paraId="7BDD47D1" w14:textId="77777777" w:rsidR="00735EE6" w:rsidRPr="00EB780D" w:rsidRDefault="00735EE6" w:rsidP="005B0386">
            <w:pPr>
              <w:pBdr>
                <w:bottom w:val="single" w:sz="4" w:space="1" w:color="auto"/>
              </w:pBdr>
              <w:autoSpaceDE w:val="0"/>
              <w:autoSpaceDN w:val="0"/>
              <w:ind w:left="0" w:right="0"/>
              <w:contextualSpacing/>
              <w:jc w:val="center"/>
              <w:rPr>
                <w:rFonts w:eastAsia="SimSun"/>
                <w:spacing w:val="-4"/>
                <w:sz w:val="28"/>
                <w:szCs w:val="28"/>
                <w:cs/>
              </w:rPr>
            </w:pPr>
          </w:p>
        </w:tc>
      </w:tr>
      <w:tr w:rsidR="000B7D39" w:rsidRPr="00EA55EB" w14:paraId="11C73931" w14:textId="77777777" w:rsidTr="005B0386">
        <w:trPr>
          <w:trHeight w:val="397"/>
        </w:trPr>
        <w:tc>
          <w:tcPr>
            <w:tcW w:w="1137" w:type="dxa"/>
            <w:shd w:val="clear" w:color="auto" w:fill="auto"/>
            <w:vAlign w:val="bottom"/>
          </w:tcPr>
          <w:p w14:paraId="24293C0D" w14:textId="77777777" w:rsidR="000B7D39" w:rsidRPr="00EB780D" w:rsidRDefault="000B7D39" w:rsidP="005B0386">
            <w:pPr>
              <w:pBdr>
                <w:bottom w:val="single" w:sz="4" w:space="1" w:color="auto"/>
              </w:pBdr>
              <w:autoSpaceDE w:val="0"/>
              <w:autoSpaceDN w:val="0"/>
              <w:ind w:left="0" w:right="0"/>
              <w:contextualSpacing/>
              <w:jc w:val="center"/>
              <w:rPr>
                <w:rFonts w:eastAsia="SimSun"/>
                <w:spacing w:val="-4"/>
                <w:sz w:val="28"/>
                <w:szCs w:val="28"/>
                <w:cs/>
              </w:rPr>
            </w:pPr>
            <w:r w:rsidRPr="004E30FA">
              <w:rPr>
                <w:spacing w:val="-4"/>
                <w:sz w:val="26"/>
                <w:szCs w:val="26"/>
              </w:rPr>
              <w:t>Debenture’s name</w:t>
            </w:r>
          </w:p>
        </w:tc>
        <w:tc>
          <w:tcPr>
            <w:tcW w:w="1383" w:type="dxa"/>
            <w:shd w:val="clear" w:color="auto" w:fill="auto"/>
            <w:vAlign w:val="bottom"/>
          </w:tcPr>
          <w:p w14:paraId="5CF18FDE" w14:textId="77777777" w:rsidR="000B7D39" w:rsidRPr="00EA55EB" w:rsidRDefault="000B7D39" w:rsidP="005B0386">
            <w:pPr>
              <w:pBdr>
                <w:bottom w:val="single" w:sz="4" w:space="1" w:color="auto"/>
              </w:pBdr>
              <w:autoSpaceDE w:val="0"/>
              <w:autoSpaceDN w:val="0"/>
              <w:ind w:left="0" w:right="0"/>
              <w:contextualSpacing/>
              <w:jc w:val="center"/>
              <w:rPr>
                <w:rFonts w:eastAsia="SimSun"/>
                <w:spacing w:val="-4"/>
                <w:sz w:val="28"/>
                <w:szCs w:val="28"/>
              </w:rPr>
            </w:pPr>
            <w:r w:rsidRPr="004E30FA">
              <w:rPr>
                <w:spacing w:val="-4"/>
                <w:sz w:val="26"/>
                <w:szCs w:val="26"/>
              </w:rPr>
              <w:t>Issue date</w:t>
            </w:r>
          </w:p>
        </w:tc>
        <w:tc>
          <w:tcPr>
            <w:tcW w:w="1134" w:type="dxa"/>
            <w:shd w:val="clear" w:color="auto" w:fill="auto"/>
            <w:vAlign w:val="bottom"/>
          </w:tcPr>
          <w:p w14:paraId="3A292CFD" w14:textId="77777777" w:rsidR="000B7D39" w:rsidRPr="00EB780D" w:rsidRDefault="000B7D39" w:rsidP="005B0386">
            <w:pPr>
              <w:pBdr>
                <w:bottom w:val="single" w:sz="4" w:space="1" w:color="auto"/>
              </w:pBdr>
              <w:autoSpaceDE w:val="0"/>
              <w:autoSpaceDN w:val="0"/>
              <w:ind w:left="0" w:right="0"/>
              <w:contextualSpacing/>
              <w:jc w:val="center"/>
              <w:rPr>
                <w:rFonts w:eastAsia="SimSun"/>
                <w:spacing w:val="-4"/>
                <w:sz w:val="28"/>
                <w:szCs w:val="28"/>
                <w:cs/>
              </w:rPr>
            </w:pPr>
            <w:r w:rsidRPr="004E30FA">
              <w:rPr>
                <w:spacing w:val="-4"/>
                <w:sz w:val="26"/>
                <w:szCs w:val="26"/>
              </w:rPr>
              <w:t>(Million units</w:t>
            </w:r>
            <w:r w:rsidRPr="00E046A0">
              <w:rPr>
                <w:spacing w:val="-4"/>
                <w:sz w:val="26"/>
                <w:szCs w:val="26"/>
              </w:rPr>
              <w:t>)</w:t>
            </w:r>
          </w:p>
        </w:tc>
        <w:tc>
          <w:tcPr>
            <w:tcW w:w="1134" w:type="dxa"/>
          </w:tcPr>
          <w:p w14:paraId="58AFAA9E" w14:textId="77777777" w:rsidR="000B7D39" w:rsidRDefault="000B7D39" w:rsidP="005B0386">
            <w:pPr>
              <w:pBdr>
                <w:bottom w:val="single" w:sz="4" w:space="1" w:color="auto"/>
              </w:pBdr>
              <w:autoSpaceDE w:val="0"/>
              <w:autoSpaceDN w:val="0"/>
              <w:ind w:left="0" w:right="-49"/>
              <w:contextualSpacing/>
              <w:jc w:val="center"/>
              <w:rPr>
                <w:spacing w:val="-4"/>
                <w:sz w:val="26"/>
                <w:szCs w:val="26"/>
              </w:rPr>
            </w:pPr>
          </w:p>
          <w:p w14:paraId="66315EE4" w14:textId="77777777" w:rsidR="000B7D39" w:rsidRPr="00EA55EB" w:rsidRDefault="000B7D39" w:rsidP="005B0386">
            <w:pPr>
              <w:pBdr>
                <w:bottom w:val="single" w:sz="4" w:space="1" w:color="auto"/>
              </w:pBdr>
              <w:autoSpaceDE w:val="0"/>
              <w:autoSpaceDN w:val="0"/>
              <w:ind w:left="0" w:right="-49"/>
              <w:contextualSpacing/>
              <w:jc w:val="center"/>
              <w:rPr>
                <w:spacing w:val="-4"/>
                <w:sz w:val="26"/>
                <w:szCs w:val="26"/>
              </w:rPr>
            </w:pPr>
            <w:r w:rsidRPr="004E30FA">
              <w:rPr>
                <w:spacing w:val="-4"/>
                <w:sz w:val="26"/>
                <w:szCs w:val="26"/>
              </w:rPr>
              <w:t>(Million units</w:t>
            </w:r>
            <w:r w:rsidRPr="00E046A0">
              <w:rPr>
                <w:spacing w:val="-4"/>
                <w:sz w:val="26"/>
                <w:szCs w:val="26"/>
              </w:rPr>
              <w:t>)</w:t>
            </w:r>
          </w:p>
        </w:tc>
        <w:tc>
          <w:tcPr>
            <w:tcW w:w="1103" w:type="dxa"/>
          </w:tcPr>
          <w:p w14:paraId="0F123576" w14:textId="77777777" w:rsidR="000B7D39" w:rsidRDefault="000B7D39" w:rsidP="005B0386">
            <w:pPr>
              <w:autoSpaceDE w:val="0"/>
              <w:autoSpaceDN w:val="0"/>
              <w:ind w:left="0" w:right="0"/>
              <w:contextualSpacing/>
              <w:jc w:val="center"/>
              <w:rPr>
                <w:spacing w:val="-4"/>
                <w:sz w:val="26"/>
                <w:szCs w:val="26"/>
              </w:rPr>
            </w:pPr>
          </w:p>
          <w:p w14:paraId="4899A12B" w14:textId="77777777" w:rsidR="000B7D39" w:rsidRPr="00EA55EB" w:rsidRDefault="000B7D39" w:rsidP="005B0386">
            <w:pPr>
              <w:pBdr>
                <w:bottom w:val="single" w:sz="4" w:space="1" w:color="auto"/>
              </w:pBdr>
              <w:autoSpaceDE w:val="0"/>
              <w:autoSpaceDN w:val="0"/>
              <w:ind w:left="0" w:right="-49"/>
              <w:contextualSpacing/>
              <w:jc w:val="center"/>
              <w:rPr>
                <w:rFonts w:eastAsia="SimSun"/>
                <w:spacing w:val="-4"/>
                <w:sz w:val="28"/>
                <w:szCs w:val="28"/>
              </w:rPr>
            </w:pPr>
            <w:r w:rsidRPr="004E30FA">
              <w:rPr>
                <w:spacing w:val="-4"/>
                <w:sz w:val="26"/>
                <w:szCs w:val="26"/>
              </w:rPr>
              <w:t>(Million</w:t>
            </w:r>
            <w:r>
              <w:rPr>
                <w:spacing w:val="-4"/>
                <w:sz w:val="26"/>
                <w:szCs w:val="26"/>
              </w:rPr>
              <w:t xml:space="preserve"> B</w:t>
            </w:r>
            <w:r w:rsidRPr="004E30FA">
              <w:rPr>
                <w:sz w:val="26"/>
                <w:szCs w:val="26"/>
              </w:rPr>
              <w:t>aht</w:t>
            </w:r>
            <w:r w:rsidRPr="004E30FA">
              <w:rPr>
                <w:spacing w:val="-4"/>
                <w:sz w:val="26"/>
                <w:szCs w:val="26"/>
              </w:rPr>
              <w:t xml:space="preserve"> </w:t>
            </w:r>
            <w:r w:rsidRPr="00E046A0">
              <w:rPr>
                <w:spacing w:val="-4"/>
                <w:sz w:val="26"/>
                <w:szCs w:val="26"/>
              </w:rPr>
              <w:t>)</w:t>
            </w:r>
          </w:p>
        </w:tc>
        <w:tc>
          <w:tcPr>
            <w:tcW w:w="1167" w:type="dxa"/>
            <w:shd w:val="clear" w:color="auto" w:fill="auto"/>
            <w:vAlign w:val="bottom"/>
          </w:tcPr>
          <w:p w14:paraId="48C8DC64" w14:textId="77777777" w:rsidR="000B7D39" w:rsidRPr="00EA55EB" w:rsidRDefault="000B7D39" w:rsidP="005B0386">
            <w:pPr>
              <w:pBdr>
                <w:bottom w:val="single" w:sz="4" w:space="1" w:color="auto"/>
              </w:pBdr>
              <w:autoSpaceDE w:val="0"/>
              <w:autoSpaceDN w:val="0"/>
              <w:ind w:left="0" w:right="0"/>
              <w:contextualSpacing/>
              <w:jc w:val="center"/>
              <w:rPr>
                <w:spacing w:val="-4"/>
                <w:sz w:val="26"/>
                <w:szCs w:val="26"/>
              </w:rPr>
            </w:pPr>
            <w:r w:rsidRPr="004E30FA">
              <w:rPr>
                <w:spacing w:val="-4"/>
                <w:sz w:val="26"/>
                <w:szCs w:val="26"/>
              </w:rPr>
              <w:t xml:space="preserve">(Million </w:t>
            </w:r>
            <w:r>
              <w:rPr>
                <w:spacing w:val="-4"/>
                <w:sz w:val="26"/>
                <w:szCs w:val="26"/>
              </w:rPr>
              <w:t>B</w:t>
            </w:r>
            <w:r w:rsidRPr="004E30FA">
              <w:rPr>
                <w:sz w:val="26"/>
                <w:szCs w:val="26"/>
              </w:rPr>
              <w:t>aht</w:t>
            </w:r>
            <w:r w:rsidRPr="004E30FA">
              <w:rPr>
                <w:spacing w:val="-4"/>
                <w:sz w:val="26"/>
                <w:szCs w:val="26"/>
              </w:rPr>
              <w:t xml:space="preserve"> </w:t>
            </w:r>
            <w:r w:rsidRPr="00E046A0">
              <w:rPr>
                <w:spacing w:val="-4"/>
                <w:sz w:val="26"/>
                <w:szCs w:val="26"/>
              </w:rPr>
              <w:t>)</w:t>
            </w:r>
          </w:p>
        </w:tc>
        <w:tc>
          <w:tcPr>
            <w:tcW w:w="1121" w:type="dxa"/>
            <w:vMerge/>
            <w:shd w:val="clear" w:color="auto" w:fill="auto"/>
            <w:vAlign w:val="bottom"/>
          </w:tcPr>
          <w:p w14:paraId="5CBBC623" w14:textId="77777777" w:rsidR="000B7D39" w:rsidRPr="00EA55EB" w:rsidRDefault="000B7D39" w:rsidP="005B0386">
            <w:pPr>
              <w:pBdr>
                <w:bottom w:val="single" w:sz="4" w:space="1" w:color="auto"/>
              </w:pBdr>
              <w:autoSpaceDE w:val="0"/>
              <w:autoSpaceDN w:val="0"/>
              <w:ind w:left="0" w:right="0"/>
              <w:contextualSpacing/>
              <w:jc w:val="center"/>
              <w:rPr>
                <w:rFonts w:eastAsia="SimSun"/>
                <w:spacing w:val="-4"/>
                <w:sz w:val="28"/>
                <w:szCs w:val="28"/>
              </w:rPr>
            </w:pPr>
          </w:p>
        </w:tc>
        <w:tc>
          <w:tcPr>
            <w:tcW w:w="799" w:type="dxa"/>
            <w:vMerge/>
            <w:shd w:val="clear" w:color="auto" w:fill="auto"/>
            <w:vAlign w:val="bottom"/>
          </w:tcPr>
          <w:p w14:paraId="2AAD1671" w14:textId="77777777" w:rsidR="000B7D39" w:rsidRPr="00EA55EB" w:rsidRDefault="000B7D39" w:rsidP="005B0386">
            <w:pPr>
              <w:pBdr>
                <w:bottom w:val="single" w:sz="4" w:space="1" w:color="auto"/>
              </w:pBdr>
              <w:autoSpaceDE w:val="0"/>
              <w:autoSpaceDN w:val="0"/>
              <w:ind w:left="0" w:right="0"/>
              <w:contextualSpacing/>
              <w:jc w:val="center"/>
              <w:rPr>
                <w:rFonts w:eastAsia="SimSun"/>
                <w:spacing w:val="-4"/>
                <w:sz w:val="28"/>
                <w:szCs w:val="28"/>
              </w:rPr>
            </w:pPr>
          </w:p>
        </w:tc>
        <w:tc>
          <w:tcPr>
            <w:tcW w:w="1398" w:type="dxa"/>
            <w:vMerge/>
            <w:shd w:val="clear" w:color="auto" w:fill="auto"/>
            <w:vAlign w:val="bottom"/>
          </w:tcPr>
          <w:p w14:paraId="4D42ABD7" w14:textId="77777777" w:rsidR="000B7D39" w:rsidRPr="00EA55EB" w:rsidRDefault="000B7D39" w:rsidP="005B0386">
            <w:pPr>
              <w:pBdr>
                <w:bottom w:val="single" w:sz="4" w:space="1" w:color="auto"/>
              </w:pBdr>
              <w:autoSpaceDE w:val="0"/>
              <w:autoSpaceDN w:val="0"/>
              <w:ind w:left="0" w:right="0"/>
              <w:contextualSpacing/>
              <w:jc w:val="center"/>
              <w:rPr>
                <w:rFonts w:eastAsia="SimSun"/>
                <w:spacing w:val="-4"/>
                <w:sz w:val="28"/>
                <w:szCs w:val="28"/>
              </w:rPr>
            </w:pPr>
          </w:p>
        </w:tc>
      </w:tr>
      <w:tr w:rsidR="00735EE6" w:rsidRPr="00EA55EB" w14:paraId="1A022349" w14:textId="77777777" w:rsidTr="005B0386">
        <w:trPr>
          <w:trHeight w:val="397"/>
        </w:trPr>
        <w:tc>
          <w:tcPr>
            <w:tcW w:w="1137" w:type="dxa"/>
            <w:shd w:val="clear" w:color="auto" w:fill="auto"/>
          </w:tcPr>
          <w:p w14:paraId="22E9B75D" w14:textId="77777777" w:rsidR="00735EE6" w:rsidRPr="00EA55EB" w:rsidRDefault="00735EE6" w:rsidP="00735EE6">
            <w:pPr>
              <w:autoSpaceDE w:val="0"/>
              <w:autoSpaceDN w:val="0"/>
              <w:ind w:left="0" w:right="0"/>
              <w:contextualSpacing/>
              <w:jc w:val="center"/>
              <w:rPr>
                <w:rFonts w:eastAsia="SimSun"/>
                <w:spacing w:val="-4"/>
                <w:sz w:val="28"/>
                <w:szCs w:val="28"/>
              </w:rPr>
            </w:pPr>
            <w:r w:rsidRPr="00EA55EB">
              <w:rPr>
                <w:rFonts w:eastAsia="SimSun"/>
                <w:spacing w:val="-4"/>
                <w:sz w:val="28"/>
                <w:szCs w:val="28"/>
              </w:rPr>
              <w:t>ACAP19OA</w:t>
            </w:r>
          </w:p>
        </w:tc>
        <w:tc>
          <w:tcPr>
            <w:tcW w:w="1383" w:type="dxa"/>
            <w:shd w:val="clear" w:color="auto" w:fill="auto"/>
            <w:vAlign w:val="bottom"/>
          </w:tcPr>
          <w:p w14:paraId="7B2C24DA" w14:textId="77777777" w:rsidR="00735EE6" w:rsidRPr="00EA55EB" w:rsidRDefault="00735EE6" w:rsidP="00735EE6">
            <w:pPr>
              <w:autoSpaceDE w:val="0"/>
              <w:autoSpaceDN w:val="0"/>
              <w:ind w:left="0" w:right="0"/>
              <w:contextualSpacing/>
              <w:jc w:val="center"/>
              <w:rPr>
                <w:rFonts w:eastAsia="SimSun"/>
                <w:spacing w:val="-4"/>
                <w:sz w:val="28"/>
                <w:szCs w:val="28"/>
              </w:rPr>
            </w:pPr>
            <w:r w:rsidRPr="00D24F5E">
              <w:rPr>
                <w:rFonts w:asciiTheme="majorBidi" w:hAnsiTheme="majorBidi" w:cstheme="majorBidi"/>
                <w:spacing w:val="-4"/>
                <w:sz w:val="28"/>
                <w:szCs w:val="28"/>
              </w:rPr>
              <w:t>6 Oct 2017</w:t>
            </w:r>
          </w:p>
        </w:tc>
        <w:tc>
          <w:tcPr>
            <w:tcW w:w="1134" w:type="dxa"/>
            <w:shd w:val="clear" w:color="auto" w:fill="auto"/>
          </w:tcPr>
          <w:p w14:paraId="678EB6A1" w14:textId="50553943"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A72BD0">
              <w:rPr>
                <w:spacing w:val="-4"/>
                <w:sz w:val="28"/>
                <w:szCs w:val="28"/>
              </w:rPr>
              <w:t xml:space="preserve"> 0.64 </w:t>
            </w:r>
          </w:p>
        </w:tc>
        <w:tc>
          <w:tcPr>
            <w:tcW w:w="1134" w:type="dxa"/>
          </w:tcPr>
          <w:p w14:paraId="69012D01" w14:textId="114A6E13"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A72BD0">
              <w:rPr>
                <w:spacing w:val="-4"/>
                <w:sz w:val="28"/>
                <w:szCs w:val="28"/>
              </w:rPr>
              <w:t xml:space="preserve"> 0.64 </w:t>
            </w:r>
          </w:p>
        </w:tc>
        <w:tc>
          <w:tcPr>
            <w:tcW w:w="1103" w:type="dxa"/>
          </w:tcPr>
          <w:p w14:paraId="6D287C7E" w14:textId="134B1465"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4D0C56">
              <w:rPr>
                <w:spacing w:val="-4"/>
                <w:sz w:val="28"/>
                <w:szCs w:val="28"/>
              </w:rPr>
              <w:t>638.19</w:t>
            </w:r>
          </w:p>
        </w:tc>
        <w:tc>
          <w:tcPr>
            <w:tcW w:w="1167" w:type="dxa"/>
            <w:shd w:val="clear" w:color="auto" w:fill="auto"/>
          </w:tcPr>
          <w:p w14:paraId="453CD4A6" w14:textId="151AFBC3"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A72BD0">
              <w:rPr>
                <w:spacing w:val="-4"/>
                <w:sz w:val="28"/>
                <w:szCs w:val="28"/>
              </w:rPr>
              <w:t xml:space="preserve"> 643.11 </w:t>
            </w:r>
          </w:p>
        </w:tc>
        <w:tc>
          <w:tcPr>
            <w:tcW w:w="1121" w:type="dxa"/>
            <w:shd w:val="clear" w:color="auto" w:fill="auto"/>
          </w:tcPr>
          <w:p w14:paraId="49B6CD47" w14:textId="77777777" w:rsidR="00735EE6" w:rsidRPr="00EA55EB" w:rsidRDefault="00735EE6" w:rsidP="00735EE6">
            <w:pPr>
              <w:autoSpaceDE w:val="0"/>
              <w:autoSpaceDN w:val="0"/>
              <w:ind w:left="0" w:right="-6"/>
              <w:contextualSpacing/>
              <w:jc w:val="center"/>
              <w:rPr>
                <w:rFonts w:eastAsia="SimSun"/>
                <w:spacing w:val="-4"/>
                <w:sz w:val="28"/>
                <w:szCs w:val="28"/>
              </w:rPr>
            </w:pPr>
            <w:r w:rsidRPr="00EA55EB">
              <w:rPr>
                <w:rFonts w:eastAsia="SimSun"/>
                <w:spacing w:val="-4"/>
                <w:sz w:val="28"/>
                <w:szCs w:val="28"/>
              </w:rPr>
              <w:t>6.00 - 7.50%</w:t>
            </w:r>
          </w:p>
        </w:tc>
        <w:tc>
          <w:tcPr>
            <w:tcW w:w="799" w:type="dxa"/>
            <w:shd w:val="clear" w:color="auto" w:fill="auto"/>
          </w:tcPr>
          <w:p w14:paraId="04EE08FE" w14:textId="77777777" w:rsidR="00735EE6" w:rsidRPr="00EB780D" w:rsidRDefault="00735EE6" w:rsidP="00735EE6">
            <w:pPr>
              <w:autoSpaceDE w:val="0"/>
              <w:autoSpaceDN w:val="0"/>
              <w:ind w:left="0" w:right="0"/>
              <w:contextualSpacing/>
              <w:jc w:val="center"/>
              <w:rPr>
                <w:rFonts w:eastAsia="SimSun"/>
                <w:spacing w:val="-4"/>
                <w:sz w:val="28"/>
                <w:szCs w:val="28"/>
                <w:cs/>
              </w:rPr>
            </w:pPr>
            <w:r w:rsidRPr="004E30FA">
              <w:rPr>
                <w:spacing w:val="-4"/>
                <w:sz w:val="26"/>
                <w:szCs w:val="26"/>
              </w:rPr>
              <w:t>3 Year</w:t>
            </w:r>
          </w:p>
        </w:tc>
        <w:tc>
          <w:tcPr>
            <w:tcW w:w="1398" w:type="dxa"/>
            <w:shd w:val="clear" w:color="auto" w:fill="auto"/>
          </w:tcPr>
          <w:p w14:paraId="3ADBB6D7" w14:textId="77777777" w:rsidR="00735EE6" w:rsidRPr="00EA55EB" w:rsidRDefault="00735EE6" w:rsidP="00735EE6">
            <w:pPr>
              <w:autoSpaceDE w:val="0"/>
              <w:autoSpaceDN w:val="0"/>
              <w:ind w:left="0" w:right="0"/>
              <w:contextualSpacing/>
              <w:jc w:val="center"/>
              <w:rPr>
                <w:rFonts w:eastAsia="SimSun"/>
                <w:spacing w:val="-4"/>
                <w:sz w:val="28"/>
                <w:szCs w:val="28"/>
              </w:rPr>
            </w:pPr>
            <w:r w:rsidRPr="004E30FA">
              <w:rPr>
                <w:spacing w:val="-4"/>
                <w:sz w:val="26"/>
                <w:szCs w:val="26"/>
              </w:rPr>
              <w:t>6 Oct 2020*</w:t>
            </w:r>
          </w:p>
        </w:tc>
      </w:tr>
      <w:tr w:rsidR="00735EE6" w:rsidRPr="00EA55EB" w14:paraId="1E1C52F3" w14:textId="77777777" w:rsidTr="005B0386">
        <w:trPr>
          <w:trHeight w:val="397"/>
        </w:trPr>
        <w:tc>
          <w:tcPr>
            <w:tcW w:w="1137" w:type="dxa"/>
            <w:shd w:val="clear" w:color="auto" w:fill="auto"/>
          </w:tcPr>
          <w:p w14:paraId="5F105E71" w14:textId="77777777" w:rsidR="00735EE6" w:rsidRPr="00EA55EB" w:rsidRDefault="00735EE6" w:rsidP="00735EE6">
            <w:pPr>
              <w:autoSpaceDE w:val="0"/>
              <w:autoSpaceDN w:val="0"/>
              <w:ind w:left="0" w:right="0"/>
              <w:contextualSpacing/>
              <w:jc w:val="center"/>
              <w:rPr>
                <w:rFonts w:eastAsia="SimSun"/>
                <w:spacing w:val="-4"/>
                <w:sz w:val="28"/>
                <w:szCs w:val="28"/>
              </w:rPr>
            </w:pPr>
            <w:r w:rsidRPr="00EA55EB">
              <w:rPr>
                <w:rFonts w:eastAsia="SimSun"/>
                <w:spacing w:val="-4"/>
                <w:sz w:val="28"/>
                <w:szCs w:val="28"/>
              </w:rPr>
              <w:t>ACAP202A</w:t>
            </w:r>
          </w:p>
        </w:tc>
        <w:tc>
          <w:tcPr>
            <w:tcW w:w="1383" w:type="dxa"/>
            <w:shd w:val="clear" w:color="auto" w:fill="auto"/>
            <w:vAlign w:val="bottom"/>
          </w:tcPr>
          <w:p w14:paraId="1203F45D" w14:textId="77777777" w:rsidR="00735EE6" w:rsidRPr="00EA55EB" w:rsidRDefault="00735EE6" w:rsidP="00735EE6">
            <w:pPr>
              <w:autoSpaceDE w:val="0"/>
              <w:autoSpaceDN w:val="0"/>
              <w:ind w:left="0" w:right="0"/>
              <w:contextualSpacing/>
              <w:jc w:val="center"/>
              <w:rPr>
                <w:rFonts w:eastAsia="SimSun"/>
                <w:spacing w:val="-4"/>
                <w:sz w:val="28"/>
                <w:szCs w:val="28"/>
              </w:rPr>
            </w:pPr>
            <w:r>
              <w:rPr>
                <w:rFonts w:asciiTheme="majorBidi" w:hAnsiTheme="majorBidi" w:cstheme="majorBidi"/>
                <w:spacing w:val="-4"/>
                <w:sz w:val="28"/>
                <w:szCs w:val="28"/>
              </w:rPr>
              <w:t>9 Feb 2018</w:t>
            </w:r>
          </w:p>
        </w:tc>
        <w:tc>
          <w:tcPr>
            <w:tcW w:w="1134" w:type="dxa"/>
            <w:shd w:val="clear" w:color="auto" w:fill="auto"/>
          </w:tcPr>
          <w:p w14:paraId="3CC2490F" w14:textId="5EED57DA"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A72BD0">
              <w:rPr>
                <w:spacing w:val="-4"/>
                <w:sz w:val="28"/>
                <w:szCs w:val="28"/>
              </w:rPr>
              <w:t xml:space="preserve"> 0.35 </w:t>
            </w:r>
          </w:p>
        </w:tc>
        <w:tc>
          <w:tcPr>
            <w:tcW w:w="1134" w:type="dxa"/>
          </w:tcPr>
          <w:p w14:paraId="0479A3E9" w14:textId="5583482E"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A72BD0">
              <w:rPr>
                <w:spacing w:val="-4"/>
                <w:sz w:val="28"/>
                <w:szCs w:val="28"/>
              </w:rPr>
              <w:t xml:space="preserve"> 0.35 </w:t>
            </w:r>
          </w:p>
        </w:tc>
        <w:tc>
          <w:tcPr>
            <w:tcW w:w="1103" w:type="dxa"/>
          </w:tcPr>
          <w:p w14:paraId="4991E4DB" w14:textId="76EAAC4C"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4D0C56">
              <w:rPr>
                <w:spacing w:val="-4"/>
                <w:sz w:val="28"/>
                <w:szCs w:val="28"/>
              </w:rPr>
              <w:t>350.40</w:t>
            </w:r>
          </w:p>
        </w:tc>
        <w:tc>
          <w:tcPr>
            <w:tcW w:w="1167" w:type="dxa"/>
            <w:shd w:val="clear" w:color="auto" w:fill="auto"/>
          </w:tcPr>
          <w:p w14:paraId="7D057CC6" w14:textId="063EB192"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A72BD0">
              <w:rPr>
                <w:spacing w:val="-4"/>
                <w:sz w:val="28"/>
                <w:szCs w:val="28"/>
              </w:rPr>
              <w:t xml:space="preserve"> 354.90 </w:t>
            </w:r>
          </w:p>
        </w:tc>
        <w:tc>
          <w:tcPr>
            <w:tcW w:w="1121" w:type="dxa"/>
            <w:shd w:val="clear" w:color="auto" w:fill="auto"/>
          </w:tcPr>
          <w:p w14:paraId="5690A240" w14:textId="77777777" w:rsidR="00735EE6" w:rsidRPr="00EA55EB" w:rsidRDefault="00735EE6" w:rsidP="00735EE6">
            <w:pPr>
              <w:autoSpaceDE w:val="0"/>
              <w:autoSpaceDN w:val="0"/>
              <w:ind w:left="0" w:right="-6"/>
              <w:contextualSpacing/>
              <w:jc w:val="center"/>
              <w:rPr>
                <w:rFonts w:eastAsia="SimSun"/>
                <w:spacing w:val="-4"/>
                <w:sz w:val="28"/>
                <w:szCs w:val="28"/>
              </w:rPr>
            </w:pPr>
            <w:r w:rsidRPr="00EA55EB">
              <w:rPr>
                <w:rFonts w:eastAsia="SimSun"/>
                <w:spacing w:val="-4"/>
                <w:sz w:val="28"/>
                <w:szCs w:val="28"/>
              </w:rPr>
              <w:t>6.00%</w:t>
            </w:r>
          </w:p>
        </w:tc>
        <w:tc>
          <w:tcPr>
            <w:tcW w:w="799" w:type="dxa"/>
            <w:shd w:val="clear" w:color="auto" w:fill="auto"/>
          </w:tcPr>
          <w:p w14:paraId="05AD67DE" w14:textId="77777777" w:rsidR="00735EE6" w:rsidRPr="00EB780D" w:rsidRDefault="00735EE6" w:rsidP="00735EE6">
            <w:pPr>
              <w:autoSpaceDE w:val="0"/>
              <w:autoSpaceDN w:val="0"/>
              <w:ind w:left="0" w:right="0"/>
              <w:contextualSpacing/>
              <w:jc w:val="center"/>
              <w:rPr>
                <w:rFonts w:eastAsia="SimSun"/>
                <w:spacing w:val="-4"/>
                <w:sz w:val="28"/>
                <w:szCs w:val="28"/>
                <w:cs/>
              </w:rPr>
            </w:pPr>
            <w:r w:rsidRPr="004E30FA">
              <w:rPr>
                <w:spacing w:val="-4"/>
                <w:sz w:val="26"/>
                <w:szCs w:val="26"/>
              </w:rPr>
              <w:t>2 Year</w:t>
            </w:r>
          </w:p>
        </w:tc>
        <w:tc>
          <w:tcPr>
            <w:tcW w:w="1398" w:type="dxa"/>
            <w:shd w:val="clear" w:color="auto" w:fill="auto"/>
          </w:tcPr>
          <w:p w14:paraId="6876515D" w14:textId="77777777" w:rsidR="00735EE6" w:rsidRPr="00EA55EB" w:rsidRDefault="00735EE6" w:rsidP="00735EE6">
            <w:pPr>
              <w:autoSpaceDE w:val="0"/>
              <w:autoSpaceDN w:val="0"/>
              <w:ind w:left="0" w:right="0"/>
              <w:contextualSpacing/>
              <w:jc w:val="center"/>
              <w:rPr>
                <w:rFonts w:eastAsia="SimSun"/>
                <w:spacing w:val="-4"/>
                <w:sz w:val="28"/>
                <w:szCs w:val="28"/>
              </w:rPr>
            </w:pPr>
            <w:r w:rsidRPr="004E30FA">
              <w:rPr>
                <w:spacing w:val="-4"/>
                <w:sz w:val="26"/>
                <w:szCs w:val="26"/>
              </w:rPr>
              <w:t>7 Feb 2020</w:t>
            </w:r>
            <w:r>
              <w:rPr>
                <w:spacing w:val="-4"/>
                <w:sz w:val="26"/>
                <w:szCs w:val="26"/>
              </w:rPr>
              <w:t>**</w:t>
            </w:r>
          </w:p>
        </w:tc>
      </w:tr>
      <w:tr w:rsidR="00735EE6" w:rsidRPr="00EA55EB" w14:paraId="2EE0FEC9" w14:textId="77777777" w:rsidTr="005B0386">
        <w:trPr>
          <w:trHeight w:val="397"/>
        </w:trPr>
        <w:tc>
          <w:tcPr>
            <w:tcW w:w="1137" w:type="dxa"/>
            <w:shd w:val="clear" w:color="auto" w:fill="auto"/>
          </w:tcPr>
          <w:p w14:paraId="3FA6F8E9" w14:textId="77777777" w:rsidR="00735EE6" w:rsidRPr="00EA55EB" w:rsidRDefault="00735EE6" w:rsidP="00735EE6">
            <w:pPr>
              <w:autoSpaceDE w:val="0"/>
              <w:autoSpaceDN w:val="0"/>
              <w:ind w:left="0" w:right="0"/>
              <w:contextualSpacing/>
              <w:jc w:val="center"/>
              <w:rPr>
                <w:rFonts w:eastAsia="SimSun"/>
                <w:spacing w:val="-4"/>
                <w:sz w:val="28"/>
                <w:szCs w:val="28"/>
              </w:rPr>
            </w:pPr>
            <w:r w:rsidRPr="00EA55EB">
              <w:rPr>
                <w:rFonts w:eastAsia="SimSun"/>
                <w:spacing w:val="-4"/>
                <w:sz w:val="28"/>
                <w:szCs w:val="28"/>
              </w:rPr>
              <w:t>ACAP207A</w:t>
            </w:r>
          </w:p>
        </w:tc>
        <w:tc>
          <w:tcPr>
            <w:tcW w:w="1383" w:type="dxa"/>
            <w:shd w:val="clear" w:color="auto" w:fill="auto"/>
            <w:vAlign w:val="bottom"/>
          </w:tcPr>
          <w:p w14:paraId="03A7EB2C" w14:textId="77777777" w:rsidR="00735EE6" w:rsidRPr="00EA55EB" w:rsidRDefault="00735EE6" w:rsidP="00735EE6">
            <w:pPr>
              <w:autoSpaceDE w:val="0"/>
              <w:autoSpaceDN w:val="0"/>
              <w:ind w:left="0" w:right="0"/>
              <w:contextualSpacing/>
              <w:jc w:val="center"/>
              <w:rPr>
                <w:rFonts w:eastAsia="SimSun"/>
                <w:spacing w:val="-4"/>
                <w:sz w:val="28"/>
                <w:szCs w:val="28"/>
              </w:rPr>
            </w:pPr>
            <w:r w:rsidRPr="00D24F5E">
              <w:rPr>
                <w:rFonts w:asciiTheme="majorBidi" w:hAnsiTheme="majorBidi" w:cstheme="majorBidi"/>
                <w:spacing w:val="-4"/>
                <w:sz w:val="28"/>
                <w:szCs w:val="28"/>
              </w:rPr>
              <w:t>6 Jul 2018</w:t>
            </w:r>
          </w:p>
        </w:tc>
        <w:tc>
          <w:tcPr>
            <w:tcW w:w="1134" w:type="dxa"/>
            <w:shd w:val="clear" w:color="auto" w:fill="auto"/>
          </w:tcPr>
          <w:p w14:paraId="5BF5B95F" w14:textId="6B5657FC"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A7356D">
              <w:rPr>
                <w:spacing w:val="-4"/>
                <w:sz w:val="28"/>
                <w:szCs w:val="28"/>
              </w:rPr>
              <w:t>0.70</w:t>
            </w:r>
          </w:p>
        </w:tc>
        <w:tc>
          <w:tcPr>
            <w:tcW w:w="1134" w:type="dxa"/>
          </w:tcPr>
          <w:p w14:paraId="7CD548CD" w14:textId="5EE9CDB6"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A7356D">
              <w:rPr>
                <w:spacing w:val="-4"/>
                <w:sz w:val="28"/>
                <w:szCs w:val="28"/>
              </w:rPr>
              <w:t>0.7</w:t>
            </w:r>
            <w:r>
              <w:rPr>
                <w:spacing w:val="-4"/>
                <w:sz w:val="28"/>
                <w:szCs w:val="28"/>
              </w:rPr>
              <w:t>1</w:t>
            </w:r>
          </w:p>
        </w:tc>
        <w:tc>
          <w:tcPr>
            <w:tcW w:w="1103" w:type="dxa"/>
          </w:tcPr>
          <w:p w14:paraId="1D56D1C4" w14:textId="571E3BAB"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4D0C56">
              <w:rPr>
                <w:spacing w:val="-4"/>
                <w:sz w:val="28"/>
                <w:szCs w:val="28"/>
              </w:rPr>
              <w:t>704.10</w:t>
            </w:r>
          </w:p>
        </w:tc>
        <w:tc>
          <w:tcPr>
            <w:tcW w:w="1167" w:type="dxa"/>
            <w:shd w:val="clear" w:color="auto" w:fill="auto"/>
          </w:tcPr>
          <w:p w14:paraId="26BA1842" w14:textId="6C728B45"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A72BD0">
              <w:rPr>
                <w:spacing w:val="-4"/>
                <w:sz w:val="28"/>
                <w:szCs w:val="28"/>
              </w:rPr>
              <w:t xml:space="preserve"> 705.10 </w:t>
            </w:r>
          </w:p>
        </w:tc>
        <w:tc>
          <w:tcPr>
            <w:tcW w:w="1121" w:type="dxa"/>
            <w:shd w:val="clear" w:color="auto" w:fill="auto"/>
          </w:tcPr>
          <w:p w14:paraId="4C415D77" w14:textId="77777777" w:rsidR="00735EE6" w:rsidRPr="00EA55EB" w:rsidRDefault="00735EE6" w:rsidP="00735EE6">
            <w:pPr>
              <w:autoSpaceDE w:val="0"/>
              <w:autoSpaceDN w:val="0"/>
              <w:ind w:left="0" w:right="-6"/>
              <w:contextualSpacing/>
              <w:jc w:val="center"/>
              <w:rPr>
                <w:rFonts w:eastAsia="SimSun"/>
                <w:spacing w:val="-4"/>
                <w:sz w:val="28"/>
                <w:szCs w:val="28"/>
              </w:rPr>
            </w:pPr>
            <w:r w:rsidRPr="00EA55EB">
              <w:rPr>
                <w:rFonts w:eastAsia="SimSun"/>
                <w:spacing w:val="-4"/>
                <w:sz w:val="28"/>
                <w:szCs w:val="28"/>
              </w:rPr>
              <w:t>6.50%</w:t>
            </w:r>
          </w:p>
        </w:tc>
        <w:tc>
          <w:tcPr>
            <w:tcW w:w="799" w:type="dxa"/>
            <w:shd w:val="clear" w:color="auto" w:fill="auto"/>
          </w:tcPr>
          <w:p w14:paraId="02AB6EA2" w14:textId="77777777" w:rsidR="00735EE6" w:rsidRPr="00EA55EB" w:rsidRDefault="00735EE6" w:rsidP="00735EE6">
            <w:pPr>
              <w:autoSpaceDE w:val="0"/>
              <w:autoSpaceDN w:val="0"/>
              <w:ind w:left="0" w:right="0"/>
              <w:contextualSpacing/>
              <w:jc w:val="center"/>
              <w:rPr>
                <w:rFonts w:eastAsia="SimSun"/>
                <w:spacing w:val="-4"/>
                <w:sz w:val="28"/>
                <w:szCs w:val="28"/>
              </w:rPr>
            </w:pPr>
            <w:r w:rsidRPr="004E30FA">
              <w:rPr>
                <w:spacing w:val="-4"/>
                <w:sz w:val="26"/>
                <w:szCs w:val="26"/>
              </w:rPr>
              <w:t>2 Year</w:t>
            </w:r>
          </w:p>
        </w:tc>
        <w:tc>
          <w:tcPr>
            <w:tcW w:w="1398" w:type="dxa"/>
            <w:shd w:val="clear" w:color="auto" w:fill="auto"/>
          </w:tcPr>
          <w:p w14:paraId="05BFEC83" w14:textId="77777777" w:rsidR="00735EE6" w:rsidRPr="00EA55EB" w:rsidRDefault="00735EE6" w:rsidP="00735EE6">
            <w:pPr>
              <w:autoSpaceDE w:val="0"/>
              <w:autoSpaceDN w:val="0"/>
              <w:ind w:left="0" w:right="0"/>
              <w:contextualSpacing/>
              <w:jc w:val="center"/>
              <w:rPr>
                <w:rFonts w:eastAsia="SimSun"/>
                <w:spacing w:val="-4"/>
                <w:sz w:val="28"/>
                <w:szCs w:val="28"/>
              </w:rPr>
            </w:pPr>
            <w:r w:rsidRPr="004E30FA">
              <w:rPr>
                <w:spacing w:val="-4"/>
                <w:sz w:val="26"/>
                <w:szCs w:val="26"/>
              </w:rPr>
              <w:t>6 Jul</w:t>
            </w:r>
            <w:r w:rsidRPr="00E046A0">
              <w:rPr>
                <w:spacing w:val="-4"/>
                <w:sz w:val="26"/>
                <w:szCs w:val="26"/>
              </w:rPr>
              <w:t xml:space="preserve"> </w:t>
            </w:r>
            <w:r w:rsidRPr="004E30FA">
              <w:rPr>
                <w:spacing w:val="-4"/>
                <w:sz w:val="26"/>
                <w:szCs w:val="26"/>
              </w:rPr>
              <w:t>2020</w:t>
            </w:r>
          </w:p>
        </w:tc>
      </w:tr>
      <w:tr w:rsidR="00735EE6" w:rsidRPr="00EA55EB" w14:paraId="28B6173D" w14:textId="77777777" w:rsidTr="005B0386">
        <w:trPr>
          <w:trHeight w:val="397"/>
        </w:trPr>
        <w:tc>
          <w:tcPr>
            <w:tcW w:w="1137" w:type="dxa"/>
            <w:shd w:val="clear" w:color="auto" w:fill="auto"/>
          </w:tcPr>
          <w:p w14:paraId="089B4167" w14:textId="77777777" w:rsidR="00735EE6" w:rsidRPr="00EA55EB" w:rsidRDefault="00735EE6" w:rsidP="00735EE6">
            <w:pPr>
              <w:autoSpaceDE w:val="0"/>
              <w:autoSpaceDN w:val="0"/>
              <w:ind w:left="0" w:right="0"/>
              <w:contextualSpacing/>
              <w:jc w:val="center"/>
              <w:rPr>
                <w:rFonts w:eastAsia="SimSun"/>
                <w:spacing w:val="-4"/>
                <w:sz w:val="28"/>
                <w:szCs w:val="28"/>
              </w:rPr>
            </w:pPr>
            <w:r w:rsidRPr="00EA55EB">
              <w:rPr>
                <w:rFonts w:eastAsia="SimSun"/>
                <w:spacing w:val="-4"/>
                <w:sz w:val="28"/>
                <w:szCs w:val="28"/>
              </w:rPr>
              <w:t>ACAP209A</w:t>
            </w:r>
          </w:p>
        </w:tc>
        <w:tc>
          <w:tcPr>
            <w:tcW w:w="1383" w:type="dxa"/>
            <w:shd w:val="clear" w:color="auto" w:fill="auto"/>
            <w:vAlign w:val="bottom"/>
          </w:tcPr>
          <w:p w14:paraId="4728AF39" w14:textId="77777777" w:rsidR="00735EE6" w:rsidRPr="00EA55EB" w:rsidRDefault="00735EE6" w:rsidP="00735EE6">
            <w:pPr>
              <w:autoSpaceDE w:val="0"/>
              <w:autoSpaceDN w:val="0"/>
              <w:ind w:left="0" w:right="0"/>
              <w:contextualSpacing/>
              <w:jc w:val="center"/>
              <w:rPr>
                <w:rFonts w:eastAsia="SimSun"/>
                <w:spacing w:val="-4"/>
                <w:sz w:val="28"/>
                <w:szCs w:val="28"/>
              </w:rPr>
            </w:pPr>
            <w:r w:rsidRPr="00D24F5E">
              <w:rPr>
                <w:rFonts w:asciiTheme="majorBidi" w:hAnsiTheme="majorBidi" w:cstheme="majorBidi"/>
                <w:spacing w:val="-4"/>
                <w:sz w:val="28"/>
                <w:szCs w:val="28"/>
              </w:rPr>
              <w:t>14 Sep 2018</w:t>
            </w:r>
          </w:p>
        </w:tc>
        <w:tc>
          <w:tcPr>
            <w:tcW w:w="1134" w:type="dxa"/>
            <w:shd w:val="clear" w:color="auto" w:fill="auto"/>
          </w:tcPr>
          <w:p w14:paraId="7ED6F2A2" w14:textId="71A353BD"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A7356D">
              <w:rPr>
                <w:spacing w:val="-4"/>
                <w:sz w:val="28"/>
                <w:szCs w:val="28"/>
              </w:rPr>
              <w:t>0.19</w:t>
            </w:r>
          </w:p>
        </w:tc>
        <w:tc>
          <w:tcPr>
            <w:tcW w:w="1134" w:type="dxa"/>
          </w:tcPr>
          <w:p w14:paraId="17273FF8" w14:textId="01C2A6C2"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Pr>
                <w:spacing w:val="-4"/>
                <w:sz w:val="28"/>
                <w:szCs w:val="28"/>
              </w:rPr>
              <w:t>0.20</w:t>
            </w:r>
          </w:p>
        </w:tc>
        <w:tc>
          <w:tcPr>
            <w:tcW w:w="1103" w:type="dxa"/>
          </w:tcPr>
          <w:p w14:paraId="57CDBE2C" w14:textId="50837ADB"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4D0C56">
              <w:rPr>
                <w:spacing w:val="-4"/>
                <w:sz w:val="28"/>
                <w:szCs w:val="28"/>
              </w:rPr>
              <w:t>193.50</w:t>
            </w:r>
          </w:p>
        </w:tc>
        <w:tc>
          <w:tcPr>
            <w:tcW w:w="1167" w:type="dxa"/>
            <w:shd w:val="clear" w:color="auto" w:fill="auto"/>
          </w:tcPr>
          <w:p w14:paraId="0B0576DA" w14:textId="11FD1CB3"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A72BD0">
              <w:rPr>
                <w:spacing w:val="-4"/>
                <w:sz w:val="28"/>
                <w:szCs w:val="28"/>
              </w:rPr>
              <w:t xml:space="preserve"> 195.50 </w:t>
            </w:r>
          </w:p>
        </w:tc>
        <w:tc>
          <w:tcPr>
            <w:tcW w:w="1121" w:type="dxa"/>
            <w:shd w:val="clear" w:color="auto" w:fill="auto"/>
          </w:tcPr>
          <w:p w14:paraId="6BAD4D01" w14:textId="77777777" w:rsidR="00735EE6" w:rsidRPr="00EA55EB" w:rsidRDefault="00735EE6" w:rsidP="00735EE6">
            <w:pPr>
              <w:autoSpaceDE w:val="0"/>
              <w:autoSpaceDN w:val="0"/>
              <w:ind w:left="0" w:right="-6"/>
              <w:contextualSpacing/>
              <w:jc w:val="center"/>
              <w:rPr>
                <w:rFonts w:eastAsia="SimSun"/>
                <w:spacing w:val="-4"/>
                <w:sz w:val="28"/>
                <w:szCs w:val="28"/>
              </w:rPr>
            </w:pPr>
            <w:r w:rsidRPr="00EA55EB">
              <w:rPr>
                <w:rFonts w:eastAsia="SimSun"/>
                <w:spacing w:val="-4"/>
                <w:sz w:val="28"/>
                <w:szCs w:val="28"/>
              </w:rPr>
              <w:t>6.50%</w:t>
            </w:r>
          </w:p>
        </w:tc>
        <w:tc>
          <w:tcPr>
            <w:tcW w:w="799" w:type="dxa"/>
            <w:shd w:val="clear" w:color="auto" w:fill="auto"/>
          </w:tcPr>
          <w:p w14:paraId="727007F6" w14:textId="77777777" w:rsidR="00735EE6" w:rsidRPr="00EA55EB" w:rsidRDefault="00735EE6" w:rsidP="00735EE6">
            <w:pPr>
              <w:autoSpaceDE w:val="0"/>
              <w:autoSpaceDN w:val="0"/>
              <w:ind w:left="0" w:right="0"/>
              <w:contextualSpacing/>
              <w:jc w:val="center"/>
              <w:rPr>
                <w:rFonts w:eastAsia="SimSun"/>
                <w:spacing w:val="-4"/>
                <w:sz w:val="28"/>
                <w:szCs w:val="28"/>
              </w:rPr>
            </w:pPr>
            <w:r w:rsidRPr="004E30FA">
              <w:rPr>
                <w:spacing w:val="-4"/>
                <w:sz w:val="26"/>
                <w:szCs w:val="26"/>
              </w:rPr>
              <w:t>2 Year</w:t>
            </w:r>
          </w:p>
        </w:tc>
        <w:tc>
          <w:tcPr>
            <w:tcW w:w="1398" w:type="dxa"/>
            <w:shd w:val="clear" w:color="auto" w:fill="auto"/>
          </w:tcPr>
          <w:p w14:paraId="4EEE5816" w14:textId="77777777" w:rsidR="00735EE6" w:rsidRPr="00EA55EB" w:rsidRDefault="00735EE6" w:rsidP="00735EE6">
            <w:pPr>
              <w:autoSpaceDE w:val="0"/>
              <w:autoSpaceDN w:val="0"/>
              <w:ind w:left="0" w:right="0"/>
              <w:contextualSpacing/>
              <w:jc w:val="center"/>
              <w:rPr>
                <w:rFonts w:eastAsia="SimSun"/>
                <w:spacing w:val="-4"/>
                <w:sz w:val="28"/>
                <w:szCs w:val="28"/>
              </w:rPr>
            </w:pPr>
            <w:r w:rsidRPr="004E30FA">
              <w:rPr>
                <w:spacing w:val="-4"/>
                <w:sz w:val="26"/>
                <w:szCs w:val="26"/>
              </w:rPr>
              <w:t>14 Sep</w:t>
            </w:r>
            <w:r w:rsidRPr="00E046A0">
              <w:rPr>
                <w:spacing w:val="-4"/>
                <w:sz w:val="26"/>
                <w:szCs w:val="26"/>
              </w:rPr>
              <w:t xml:space="preserve"> </w:t>
            </w:r>
            <w:r w:rsidRPr="004E30FA">
              <w:rPr>
                <w:spacing w:val="-4"/>
                <w:sz w:val="26"/>
                <w:szCs w:val="26"/>
              </w:rPr>
              <w:t>2020</w:t>
            </w:r>
          </w:p>
        </w:tc>
      </w:tr>
      <w:tr w:rsidR="00735EE6" w:rsidRPr="00EA55EB" w14:paraId="3F28A1F4" w14:textId="77777777" w:rsidTr="005B0386">
        <w:trPr>
          <w:trHeight w:val="397"/>
        </w:trPr>
        <w:tc>
          <w:tcPr>
            <w:tcW w:w="1137" w:type="dxa"/>
            <w:shd w:val="clear" w:color="auto" w:fill="auto"/>
          </w:tcPr>
          <w:p w14:paraId="6CA6516E" w14:textId="77777777" w:rsidR="00735EE6" w:rsidRPr="00EA55EB" w:rsidRDefault="00735EE6" w:rsidP="00735EE6">
            <w:pPr>
              <w:autoSpaceDE w:val="0"/>
              <w:autoSpaceDN w:val="0"/>
              <w:ind w:left="0" w:right="0"/>
              <w:contextualSpacing/>
              <w:jc w:val="center"/>
              <w:rPr>
                <w:rFonts w:eastAsia="SimSun"/>
                <w:spacing w:val="-4"/>
                <w:sz w:val="28"/>
                <w:szCs w:val="28"/>
              </w:rPr>
            </w:pPr>
            <w:r w:rsidRPr="00EA55EB">
              <w:rPr>
                <w:rFonts w:eastAsia="SimSun"/>
                <w:spacing w:val="-4"/>
                <w:sz w:val="28"/>
                <w:szCs w:val="28"/>
              </w:rPr>
              <w:t>ACAP20NA</w:t>
            </w:r>
          </w:p>
        </w:tc>
        <w:tc>
          <w:tcPr>
            <w:tcW w:w="1383" w:type="dxa"/>
            <w:shd w:val="clear" w:color="auto" w:fill="auto"/>
            <w:vAlign w:val="bottom"/>
          </w:tcPr>
          <w:p w14:paraId="438ED3BC" w14:textId="77777777" w:rsidR="00735EE6" w:rsidRPr="00EA55EB" w:rsidRDefault="00735EE6" w:rsidP="00735EE6">
            <w:pPr>
              <w:autoSpaceDE w:val="0"/>
              <w:autoSpaceDN w:val="0"/>
              <w:ind w:left="0" w:right="0"/>
              <w:contextualSpacing/>
              <w:jc w:val="center"/>
              <w:rPr>
                <w:rFonts w:eastAsia="SimSun"/>
                <w:spacing w:val="-4"/>
                <w:sz w:val="28"/>
                <w:szCs w:val="28"/>
              </w:rPr>
            </w:pPr>
            <w:r w:rsidRPr="00D24F5E">
              <w:rPr>
                <w:rFonts w:asciiTheme="majorBidi" w:hAnsiTheme="majorBidi" w:cstheme="majorBidi"/>
                <w:spacing w:val="-4"/>
                <w:sz w:val="28"/>
                <w:szCs w:val="28"/>
              </w:rPr>
              <w:t>23 Nov 2018</w:t>
            </w:r>
          </w:p>
        </w:tc>
        <w:tc>
          <w:tcPr>
            <w:tcW w:w="1134" w:type="dxa"/>
            <w:shd w:val="clear" w:color="auto" w:fill="auto"/>
          </w:tcPr>
          <w:p w14:paraId="595DA6FE" w14:textId="53D79C84"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A72BD0">
              <w:rPr>
                <w:spacing w:val="-4"/>
                <w:sz w:val="28"/>
                <w:szCs w:val="28"/>
              </w:rPr>
              <w:t xml:space="preserve"> 0.29 </w:t>
            </w:r>
          </w:p>
        </w:tc>
        <w:tc>
          <w:tcPr>
            <w:tcW w:w="1134" w:type="dxa"/>
          </w:tcPr>
          <w:p w14:paraId="78DC33FD" w14:textId="1AEE6BBB"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A72BD0">
              <w:rPr>
                <w:spacing w:val="-4"/>
                <w:sz w:val="28"/>
                <w:szCs w:val="28"/>
              </w:rPr>
              <w:t xml:space="preserve"> 0.29 </w:t>
            </w:r>
          </w:p>
        </w:tc>
        <w:tc>
          <w:tcPr>
            <w:tcW w:w="1103" w:type="dxa"/>
          </w:tcPr>
          <w:p w14:paraId="32C36952" w14:textId="3A2DF4DC"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4D0C56">
              <w:rPr>
                <w:spacing w:val="-4"/>
                <w:sz w:val="28"/>
                <w:szCs w:val="28"/>
              </w:rPr>
              <w:t>291.70</w:t>
            </w:r>
          </w:p>
        </w:tc>
        <w:tc>
          <w:tcPr>
            <w:tcW w:w="1167" w:type="dxa"/>
            <w:shd w:val="clear" w:color="auto" w:fill="auto"/>
          </w:tcPr>
          <w:p w14:paraId="0DAC44BC" w14:textId="6F0D8B82"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A72BD0">
              <w:rPr>
                <w:spacing w:val="-4"/>
                <w:sz w:val="28"/>
                <w:szCs w:val="28"/>
              </w:rPr>
              <w:t xml:space="preserve"> 293.10 </w:t>
            </w:r>
          </w:p>
        </w:tc>
        <w:tc>
          <w:tcPr>
            <w:tcW w:w="1121" w:type="dxa"/>
            <w:shd w:val="clear" w:color="auto" w:fill="auto"/>
          </w:tcPr>
          <w:p w14:paraId="24D5A0E3" w14:textId="77777777" w:rsidR="00735EE6" w:rsidRPr="00EA55EB" w:rsidRDefault="00735EE6" w:rsidP="00735EE6">
            <w:pPr>
              <w:autoSpaceDE w:val="0"/>
              <w:autoSpaceDN w:val="0"/>
              <w:ind w:left="0" w:right="-6"/>
              <w:contextualSpacing/>
              <w:jc w:val="center"/>
              <w:rPr>
                <w:rFonts w:eastAsia="SimSun"/>
                <w:spacing w:val="-4"/>
                <w:sz w:val="28"/>
                <w:szCs w:val="28"/>
              </w:rPr>
            </w:pPr>
            <w:r w:rsidRPr="00EA55EB">
              <w:rPr>
                <w:rFonts w:eastAsia="SimSun"/>
                <w:spacing w:val="-4"/>
                <w:sz w:val="28"/>
                <w:szCs w:val="28"/>
              </w:rPr>
              <w:t>6.50%</w:t>
            </w:r>
          </w:p>
        </w:tc>
        <w:tc>
          <w:tcPr>
            <w:tcW w:w="799" w:type="dxa"/>
            <w:shd w:val="clear" w:color="auto" w:fill="auto"/>
          </w:tcPr>
          <w:p w14:paraId="3289EDF8" w14:textId="77777777" w:rsidR="00735EE6" w:rsidRPr="00EA55EB" w:rsidRDefault="00735EE6" w:rsidP="00735EE6">
            <w:pPr>
              <w:autoSpaceDE w:val="0"/>
              <w:autoSpaceDN w:val="0"/>
              <w:ind w:left="0" w:right="0"/>
              <w:contextualSpacing/>
              <w:jc w:val="center"/>
              <w:rPr>
                <w:rFonts w:eastAsia="SimSun"/>
                <w:spacing w:val="-4"/>
                <w:sz w:val="28"/>
                <w:szCs w:val="28"/>
              </w:rPr>
            </w:pPr>
            <w:r w:rsidRPr="004E30FA">
              <w:rPr>
                <w:spacing w:val="-4"/>
                <w:sz w:val="26"/>
                <w:szCs w:val="26"/>
              </w:rPr>
              <w:t>2 Year</w:t>
            </w:r>
          </w:p>
        </w:tc>
        <w:tc>
          <w:tcPr>
            <w:tcW w:w="1398" w:type="dxa"/>
            <w:shd w:val="clear" w:color="auto" w:fill="auto"/>
          </w:tcPr>
          <w:p w14:paraId="707B2433" w14:textId="77777777" w:rsidR="00735EE6" w:rsidRPr="00EA55EB" w:rsidRDefault="00735EE6" w:rsidP="00735EE6">
            <w:pPr>
              <w:autoSpaceDE w:val="0"/>
              <w:autoSpaceDN w:val="0"/>
              <w:ind w:left="0" w:right="0"/>
              <w:contextualSpacing/>
              <w:jc w:val="center"/>
              <w:rPr>
                <w:rFonts w:eastAsia="SimSun"/>
                <w:spacing w:val="-4"/>
                <w:sz w:val="28"/>
                <w:szCs w:val="28"/>
              </w:rPr>
            </w:pPr>
            <w:r w:rsidRPr="004E30FA">
              <w:rPr>
                <w:spacing w:val="-4"/>
                <w:sz w:val="26"/>
                <w:szCs w:val="26"/>
              </w:rPr>
              <w:t>23 Nov</w:t>
            </w:r>
            <w:r w:rsidRPr="00E046A0">
              <w:rPr>
                <w:spacing w:val="-4"/>
                <w:sz w:val="26"/>
                <w:szCs w:val="26"/>
              </w:rPr>
              <w:t xml:space="preserve"> </w:t>
            </w:r>
            <w:r w:rsidRPr="004E30FA">
              <w:rPr>
                <w:spacing w:val="-4"/>
                <w:sz w:val="26"/>
                <w:szCs w:val="26"/>
              </w:rPr>
              <w:t>2020</w:t>
            </w:r>
            <w:r>
              <w:rPr>
                <w:spacing w:val="-4"/>
                <w:sz w:val="26"/>
                <w:szCs w:val="26"/>
              </w:rPr>
              <w:t>***</w:t>
            </w:r>
          </w:p>
        </w:tc>
      </w:tr>
      <w:tr w:rsidR="00735EE6" w:rsidRPr="00EA55EB" w14:paraId="5E9AAB24" w14:textId="77777777" w:rsidTr="005B0386">
        <w:trPr>
          <w:trHeight w:val="397"/>
        </w:trPr>
        <w:tc>
          <w:tcPr>
            <w:tcW w:w="1137" w:type="dxa"/>
            <w:shd w:val="clear" w:color="auto" w:fill="auto"/>
          </w:tcPr>
          <w:p w14:paraId="14D9D700" w14:textId="77777777" w:rsidR="00735EE6" w:rsidRPr="00EA55EB" w:rsidRDefault="00735EE6" w:rsidP="00735EE6">
            <w:pPr>
              <w:autoSpaceDE w:val="0"/>
              <w:autoSpaceDN w:val="0"/>
              <w:ind w:left="0" w:right="0"/>
              <w:contextualSpacing/>
              <w:jc w:val="center"/>
              <w:rPr>
                <w:rFonts w:eastAsia="SimSun"/>
                <w:spacing w:val="-4"/>
                <w:sz w:val="28"/>
                <w:szCs w:val="28"/>
              </w:rPr>
            </w:pPr>
            <w:r w:rsidRPr="00EA55EB">
              <w:rPr>
                <w:rFonts w:eastAsia="SimSun"/>
                <w:spacing w:val="-4"/>
                <w:sz w:val="28"/>
                <w:szCs w:val="28"/>
              </w:rPr>
              <w:t>ACAP212A</w:t>
            </w:r>
          </w:p>
        </w:tc>
        <w:tc>
          <w:tcPr>
            <w:tcW w:w="1383" w:type="dxa"/>
            <w:shd w:val="clear" w:color="auto" w:fill="auto"/>
            <w:vAlign w:val="bottom"/>
          </w:tcPr>
          <w:p w14:paraId="0419C7D0" w14:textId="77777777" w:rsidR="00735EE6" w:rsidRPr="00EB780D" w:rsidRDefault="00735EE6" w:rsidP="00735EE6">
            <w:pPr>
              <w:autoSpaceDE w:val="0"/>
              <w:autoSpaceDN w:val="0"/>
              <w:ind w:left="0" w:right="0"/>
              <w:contextualSpacing/>
              <w:jc w:val="center"/>
              <w:rPr>
                <w:rFonts w:eastAsia="SimSun"/>
                <w:spacing w:val="-4"/>
                <w:sz w:val="28"/>
                <w:szCs w:val="28"/>
                <w:cs/>
              </w:rPr>
            </w:pPr>
            <w:r>
              <w:rPr>
                <w:rFonts w:asciiTheme="majorBidi" w:hAnsiTheme="majorBidi" w:cstheme="majorBidi"/>
                <w:spacing w:val="-4"/>
                <w:sz w:val="28"/>
                <w:szCs w:val="28"/>
              </w:rPr>
              <w:t>15 Feb 2019</w:t>
            </w:r>
          </w:p>
        </w:tc>
        <w:tc>
          <w:tcPr>
            <w:tcW w:w="1134" w:type="dxa"/>
            <w:shd w:val="clear" w:color="auto" w:fill="auto"/>
          </w:tcPr>
          <w:p w14:paraId="6C131B80" w14:textId="33336400"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A72BD0">
              <w:rPr>
                <w:spacing w:val="-4"/>
                <w:sz w:val="28"/>
                <w:szCs w:val="28"/>
              </w:rPr>
              <w:t xml:space="preserve"> 0.23 </w:t>
            </w:r>
          </w:p>
        </w:tc>
        <w:tc>
          <w:tcPr>
            <w:tcW w:w="1134" w:type="dxa"/>
          </w:tcPr>
          <w:p w14:paraId="3412EC65" w14:textId="040D4021"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A72BD0">
              <w:rPr>
                <w:spacing w:val="-4"/>
                <w:sz w:val="28"/>
                <w:szCs w:val="28"/>
              </w:rPr>
              <w:t xml:space="preserve"> 0.23 </w:t>
            </w:r>
          </w:p>
        </w:tc>
        <w:tc>
          <w:tcPr>
            <w:tcW w:w="1103" w:type="dxa"/>
          </w:tcPr>
          <w:p w14:paraId="5503B1F0" w14:textId="2E5BE07C"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A72BD0">
              <w:rPr>
                <w:spacing w:val="-4"/>
                <w:sz w:val="28"/>
                <w:szCs w:val="28"/>
              </w:rPr>
              <w:t xml:space="preserve"> </w:t>
            </w:r>
            <w:r w:rsidRPr="004D0C56">
              <w:rPr>
                <w:spacing w:val="-4"/>
                <w:sz w:val="28"/>
                <w:szCs w:val="28"/>
              </w:rPr>
              <w:t>226.80</w:t>
            </w:r>
          </w:p>
        </w:tc>
        <w:tc>
          <w:tcPr>
            <w:tcW w:w="1167" w:type="dxa"/>
            <w:shd w:val="clear" w:color="auto" w:fill="auto"/>
          </w:tcPr>
          <w:p w14:paraId="09CE1676" w14:textId="7962784A" w:rsidR="00735EE6" w:rsidRPr="00EA55EB" w:rsidRDefault="00735EE6" w:rsidP="00735EE6">
            <w:pPr>
              <w:tabs>
                <w:tab w:val="decimal" w:pos="737"/>
              </w:tabs>
              <w:autoSpaceDE w:val="0"/>
              <w:autoSpaceDN w:val="0"/>
              <w:ind w:left="0" w:right="0"/>
              <w:contextualSpacing/>
              <w:jc w:val="left"/>
              <w:rPr>
                <w:rFonts w:eastAsia="SimSun"/>
                <w:spacing w:val="-4"/>
                <w:sz w:val="28"/>
                <w:szCs w:val="28"/>
              </w:rPr>
            </w:pPr>
            <w:r w:rsidRPr="00A72BD0">
              <w:rPr>
                <w:spacing w:val="-4"/>
                <w:sz w:val="28"/>
                <w:szCs w:val="28"/>
              </w:rPr>
              <w:t xml:space="preserve"> 226.80 </w:t>
            </w:r>
          </w:p>
        </w:tc>
        <w:tc>
          <w:tcPr>
            <w:tcW w:w="1121" w:type="dxa"/>
            <w:shd w:val="clear" w:color="auto" w:fill="auto"/>
          </w:tcPr>
          <w:p w14:paraId="42407147" w14:textId="77777777" w:rsidR="00735EE6" w:rsidRPr="00EA55EB" w:rsidRDefault="00735EE6" w:rsidP="00735EE6">
            <w:pPr>
              <w:autoSpaceDE w:val="0"/>
              <w:autoSpaceDN w:val="0"/>
              <w:ind w:left="0" w:right="-6"/>
              <w:contextualSpacing/>
              <w:jc w:val="center"/>
              <w:rPr>
                <w:rFonts w:eastAsia="SimSun"/>
                <w:spacing w:val="-4"/>
                <w:sz w:val="28"/>
                <w:szCs w:val="28"/>
              </w:rPr>
            </w:pPr>
            <w:r w:rsidRPr="00EA55EB">
              <w:rPr>
                <w:rFonts w:eastAsia="SimSun"/>
                <w:spacing w:val="-4"/>
                <w:sz w:val="28"/>
                <w:szCs w:val="28"/>
              </w:rPr>
              <w:t>6.50%</w:t>
            </w:r>
          </w:p>
        </w:tc>
        <w:tc>
          <w:tcPr>
            <w:tcW w:w="799" w:type="dxa"/>
            <w:shd w:val="clear" w:color="auto" w:fill="auto"/>
          </w:tcPr>
          <w:p w14:paraId="3D46846A" w14:textId="77777777" w:rsidR="00735EE6" w:rsidRPr="00EA55EB" w:rsidRDefault="00735EE6" w:rsidP="00735EE6">
            <w:pPr>
              <w:autoSpaceDE w:val="0"/>
              <w:autoSpaceDN w:val="0"/>
              <w:ind w:left="0" w:right="0"/>
              <w:contextualSpacing/>
              <w:jc w:val="center"/>
              <w:rPr>
                <w:rFonts w:eastAsia="SimSun"/>
                <w:spacing w:val="-4"/>
                <w:sz w:val="28"/>
                <w:szCs w:val="28"/>
              </w:rPr>
            </w:pPr>
            <w:r w:rsidRPr="004E30FA">
              <w:rPr>
                <w:spacing w:val="-4"/>
                <w:sz w:val="26"/>
                <w:szCs w:val="26"/>
              </w:rPr>
              <w:t>2 Year</w:t>
            </w:r>
          </w:p>
        </w:tc>
        <w:tc>
          <w:tcPr>
            <w:tcW w:w="1398" w:type="dxa"/>
            <w:shd w:val="clear" w:color="auto" w:fill="auto"/>
          </w:tcPr>
          <w:p w14:paraId="5552A542" w14:textId="77777777" w:rsidR="00735EE6" w:rsidRPr="00EA55EB" w:rsidRDefault="00735EE6" w:rsidP="00735EE6">
            <w:pPr>
              <w:autoSpaceDE w:val="0"/>
              <w:autoSpaceDN w:val="0"/>
              <w:ind w:left="0" w:right="0"/>
              <w:contextualSpacing/>
              <w:jc w:val="center"/>
              <w:rPr>
                <w:rFonts w:eastAsia="SimSun"/>
                <w:spacing w:val="-4"/>
                <w:sz w:val="28"/>
                <w:szCs w:val="28"/>
              </w:rPr>
            </w:pPr>
            <w:r w:rsidRPr="004E30FA">
              <w:rPr>
                <w:spacing w:val="-4"/>
                <w:sz w:val="26"/>
                <w:szCs w:val="26"/>
              </w:rPr>
              <w:t>15 Feb</w:t>
            </w:r>
            <w:r w:rsidRPr="00E046A0">
              <w:rPr>
                <w:spacing w:val="-4"/>
                <w:sz w:val="26"/>
                <w:szCs w:val="26"/>
              </w:rPr>
              <w:t xml:space="preserve"> </w:t>
            </w:r>
            <w:r w:rsidRPr="004E30FA">
              <w:rPr>
                <w:spacing w:val="-4"/>
                <w:sz w:val="26"/>
                <w:szCs w:val="26"/>
              </w:rPr>
              <w:t>2021</w:t>
            </w:r>
          </w:p>
        </w:tc>
      </w:tr>
      <w:tr w:rsidR="00735EE6" w:rsidRPr="00EA55EB" w14:paraId="30495842" w14:textId="77777777" w:rsidTr="005B0386">
        <w:trPr>
          <w:trHeight w:val="397"/>
        </w:trPr>
        <w:tc>
          <w:tcPr>
            <w:tcW w:w="1137" w:type="dxa"/>
            <w:shd w:val="clear" w:color="auto" w:fill="auto"/>
          </w:tcPr>
          <w:p w14:paraId="6EA47FEF" w14:textId="77777777" w:rsidR="00735EE6" w:rsidRPr="00EA55EB" w:rsidRDefault="00735EE6" w:rsidP="00735EE6">
            <w:pPr>
              <w:autoSpaceDE w:val="0"/>
              <w:autoSpaceDN w:val="0"/>
              <w:ind w:left="0" w:right="0"/>
              <w:contextualSpacing/>
              <w:jc w:val="center"/>
              <w:rPr>
                <w:rFonts w:eastAsia="SimSun"/>
                <w:spacing w:val="-4"/>
                <w:sz w:val="28"/>
                <w:szCs w:val="28"/>
              </w:rPr>
            </w:pPr>
            <w:r w:rsidRPr="00EA55EB">
              <w:rPr>
                <w:rFonts w:eastAsia="SimSun"/>
                <w:spacing w:val="-4"/>
                <w:sz w:val="28"/>
                <w:szCs w:val="28"/>
              </w:rPr>
              <w:t>ACAP213A</w:t>
            </w:r>
          </w:p>
        </w:tc>
        <w:tc>
          <w:tcPr>
            <w:tcW w:w="1383" w:type="dxa"/>
            <w:shd w:val="clear" w:color="auto" w:fill="auto"/>
            <w:vAlign w:val="bottom"/>
          </w:tcPr>
          <w:p w14:paraId="37CCD754" w14:textId="77777777" w:rsidR="00735EE6" w:rsidRPr="00EA55EB" w:rsidRDefault="00735EE6" w:rsidP="00735EE6">
            <w:pPr>
              <w:autoSpaceDE w:val="0"/>
              <w:autoSpaceDN w:val="0"/>
              <w:ind w:left="0" w:right="0"/>
              <w:contextualSpacing/>
              <w:jc w:val="center"/>
              <w:rPr>
                <w:rFonts w:eastAsia="SimSun"/>
                <w:spacing w:val="-4"/>
                <w:sz w:val="28"/>
                <w:szCs w:val="28"/>
              </w:rPr>
            </w:pPr>
            <w:r>
              <w:rPr>
                <w:rFonts w:asciiTheme="majorBidi" w:hAnsiTheme="majorBidi" w:cstheme="majorBidi"/>
                <w:spacing w:val="-4"/>
                <w:sz w:val="28"/>
                <w:szCs w:val="28"/>
              </w:rPr>
              <w:t>29 Mar 2019</w:t>
            </w:r>
          </w:p>
        </w:tc>
        <w:tc>
          <w:tcPr>
            <w:tcW w:w="1134" w:type="dxa"/>
            <w:shd w:val="clear" w:color="auto" w:fill="auto"/>
          </w:tcPr>
          <w:p w14:paraId="486D93BF" w14:textId="13057347" w:rsidR="00735EE6" w:rsidRPr="00EA55EB" w:rsidRDefault="00735EE6" w:rsidP="00735EE6">
            <w:pPr>
              <w:pBdr>
                <w:bottom w:val="single" w:sz="4" w:space="1" w:color="auto"/>
              </w:pBdr>
              <w:tabs>
                <w:tab w:val="decimal" w:pos="737"/>
              </w:tabs>
              <w:autoSpaceDE w:val="0"/>
              <w:autoSpaceDN w:val="0"/>
              <w:ind w:left="0" w:right="0"/>
              <w:contextualSpacing/>
              <w:jc w:val="left"/>
              <w:rPr>
                <w:rFonts w:eastAsia="SimSun"/>
                <w:spacing w:val="-4"/>
                <w:sz w:val="28"/>
                <w:szCs w:val="28"/>
              </w:rPr>
            </w:pPr>
            <w:r w:rsidRPr="00A72BD0">
              <w:rPr>
                <w:spacing w:val="-4"/>
                <w:sz w:val="28"/>
                <w:szCs w:val="28"/>
              </w:rPr>
              <w:t xml:space="preserve"> 0.07 </w:t>
            </w:r>
          </w:p>
        </w:tc>
        <w:tc>
          <w:tcPr>
            <w:tcW w:w="1134" w:type="dxa"/>
          </w:tcPr>
          <w:p w14:paraId="2EC9E53F" w14:textId="472E0693" w:rsidR="00735EE6" w:rsidRPr="00EA55EB" w:rsidRDefault="00735EE6" w:rsidP="00735EE6">
            <w:pPr>
              <w:pBdr>
                <w:bottom w:val="single" w:sz="4" w:space="1" w:color="auto"/>
              </w:pBdr>
              <w:tabs>
                <w:tab w:val="decimal" w:pos="737"/>
              </w:tabs>
              <w:autoSpaceDE w:val="0"/>
              <w:autoSpaceDN w:val="0"/>
              <w:ind w:left="0" w:right="0"/>
              <w:contextualSpacing/>
              <w:jc w:val="left"/>
              <w:rPr>
                <w:rFonts w:eastAsia="SimSun"/>
                <w:spacing w:val="-4"/>
                <w:sz w:val="28"/>
                <w:szCs w:val="28"/>
              </w:rPr>
            </w:pPr>
            <w:r w:rsidRPr="00A72BD0">
              <w:rPr>
                <w:spacing w:val="-4"/>
                <w:sz w:val="28"/>
                <w:szCs w:val="28"/>
              </w:rPr>
              <w:t xml:space="preserve"> 0.07 </w:t>
            </w:r>
          </w:p>
        </w:tc>
        <w:tc>
          <w:tcPr>
            <w:tcW w:w="1103" w:type="dxa"/>
          </w:tcPr>
          <w:p w14:paraId="126C7A15" w14:textId="0FA12B0D" w:rsidR="00735EE6" w:rsidRPr="00EA55EB" w:rsidRDefault="00735EE6" w:rsidP="00735EE6">
            <w:pPr>
              <w:pBdr>
                <w:bottom w:val="single" w:sz="4" w:space="1" w:color="auto"/>
              </w:pBdr>
              <w:tabs>
                <w:tab w:val="decimal" w:pos="737"/>
              </w:tabs>
              <w:autoSpaceDE w:val="0"/>
              <w:autoSpaceDN w:val="0"/>
              <w:ind w:left="0" w:right="0"/>
              <w:contextualSpacing/>
              <w:jc w:val="left"/>
              <w:rPr>
                <w:rFonts w:eastAsia="SimSun"/>
                <w:spacing w:val="-4"/>
                <w:sz w:val="28"/>
                <w:szCs w:val="28"/>
              </w:rPr>
            </w:pPr>
            <w:r w:rsidRPr="00A72BD0">
              <w:rPr>
                <w:spacing w:val="-4"/>
                <w:sz w:val="28"/>
                <w:szCs w:val="28"/>
              </w:rPr>
              <w:t xml:space="preserve"> 71.90 </w:t>
            </w:r>
          </w:p>
        </w:tc>
        <w:tc>
          <w:tcPr>
            <w:tcW w:w="1167" w:type="dxa"/>
            <w:shd w:val="clear" w:color="auto" w:fill="auto"/>
          </w:tcPr>
          <w:p w14:paraId="66942316" w14:textId="75E109D7" w:rsidR="00735EE6" w:rsidRPr="00EA55EB" w:rsidRDefault="00735EE6" w:rsidP="00735EE6">
            <w:pPr>
              <w:pBdr>
                <w:bottom w:val="single" w:sz="4" w:space="1" w:color="auto"/>
              </w:pBdr>
              <w:tabs>
                <w:tab w:val="decimal" w:pos="737"/>
              </w:tabs>
              <w:autoSpaceDE w:val="0"/>
              <w:autoSpaceDN w:val="0"/>
              <w:ind w:left="0" w:right="0"/>
              <w:contextualSpacing/>
              <w:jc w:val="left"/>
              <w:rPr>
                <w:rFonts w:eastAsia="SimSun"/>
                <w:spacing w:val="-4"/>
                <w:sz w:val="28"/>
                <w:szCs w:val="28"/>
              </w:rPr>
            </w:pPr>
            <w:r w:rsidRPr="00A72BD0">
              <w:rPr>
                <w:spacing w:val="-4"/>
                <w:sz w:val="28"/>
                <w:szCs w:val="28"/>
              </w:rPr>
              <w:t xml:space="preserve"> 71.90 </w:t>
            </w:r>
          </w:p>
        </w:tc>
        <w:tc>
          <w:tcPr>
            <w:tcW w:w="1121" w:type="dxa"/>
            <w:shd w:val="clear" w:color="auto" w:fill="auto"/>
          </w:tcPr>
          <w:p w14:paraId="5C12EA51" w14:textId="77777777" w:rsidR="00735EE6" w:rsidRPr="00EA55EB" w:rsidRDefault="00735EE6" w:rsidP="00735EE6">
            <w:pPr>
              <w:autoSpaceDE w:val="0"/>
              <w:autoSpaceDN w:val="0"/>
              <w:ind w:left="0" w:right="-6"/>
              <w:contextualSpacing/>
              <w:jc w:val="center"/>
              <w:rPr>
                <w:rFonts w:eastAsia="SimSun"/>
                <w:spacing w:val="-4"/>
                <w:sz w:val="28"/>
                <w:szCs w:val="28"/>
              </w:rPr>
            </w:pPr>
            <w:r w:rsidRPr="00EA55EB">
              <w:rPr>
                <w:rFonts w:eastAsia="SimSun"/>
                <w:spacing w:val="-4"/>
                <w:sz w:val="28"/>
                <w:szCs w:val="28"/>
              </w:rPr>
              <w:t>6.50%</w:t>
            </w:r>
          </w:p>
        </w:tc>
        <w:tc>
          <w:tcPr>
            <w:tcW w:w="799" w:type="dxa"/>
            <w:shd w:val="clear" w:color="auto" w:fill="auto"/>
          </w:tcPr>
          <w:p w14:paraId="5CB411C5" w14:textId="77777777" w:rsidR="00735EE6" w:rsidRPr="00EA55EB" w:rsidRDefault="00735EE6" w:rsidP="00735EE6">
            <w:pPr>
              <w:autoSpaceDE w:val="0"/>
              <w:autoSpaceDN w:val="0"/>
              <w:ind w:left="0" w:right="0"/>
              <w:contextualSpacing/>
              <w:jc w:val="center"/>
              <w:rPr>
                <w:rFonts w:eastAsia="SimSun"/>
                <w:spacing w:val="-4"/>
                <w:sz w:val="28"/>
                <w:szCs w:val="28"/>
              </w:rPr>
            </w:pPr>
            <w:r w:rsidRPr="004E30FA">
              <w:rPr>
                <w:spacing w:val="-4"/>
                <w:sz w:val="26"/>
                <w:szCs w:val="26"/>
              </w:rPr>
              <w:t>2 Year</w:t>
            </w:r>
          </w:p>
        </w:tc>
        <w:tc>
          <w:tcPr>
            <w:tcW w:w="1398" w:type="dxa"/>
            <w:shd w:val="clear" w:color="auto" w:fill="auto"/>
          </w:tcPr>
          <w:p w14:paraId="031AA56F" w14:textId="77777777" w:rsidR="00735EE6" w:rsidRPr="00EA55EB" w:rsidRDefault="00735EE6" w:rsidP="00735EE6">
            <w:pPr>
              <w:autoSpaceDE w:val="0"/>
              <w:autoSpaceDN w:val="0"/>
              <w:ind w:left="0" w:right="0"/>
              <w:contextualSpacing/>
              <w:jc w:val="center"/>
              <w:rPr>
                <w:rFonts w:eastAsia="SimSun"/>
                <w:spacing w:val="-4"/>
                <w:sz w:val="28"/>
                <w:szCs w:val="28"/>
              </w:rPr>
            </w:pPr>
            <w:r w:rsidRPr="004E30FA">
              <w:rPr>
                <w:spacing w:val="-4"/>
                <w:sz w:val="26"/>
                <w:szCs w:val="26"/>
              </w:rPr>
              <w:t>29 Mar</w:t>
            </w:r>
            <w:r w:rsidRPr="00E046A0">
              <w:rPr>
                <w:spacing w:val="-4"/>
                <w:sz w:val="26"/>
                <w:szCs w:val="26"/>
              </w:rPr>
              <w:t xml:space="preserve"> </w:t>
            </w:r>
            <w:r w:rsidRPr="004E30FA">
              <w:rPr>
                <w:spacing w:val="-4"/>
                <w:sz w:val="26"/>
                <w:szCs w:val="26"/>
              </w:rPr>
              <w:t>2021</w:t>
            </w:r>
          </w:p>
        </w:tc>
      </w:tr>
      <w:tr w:rsidR="00735EE6" w:rsidRPr="00EA55EB" w14:paraId="28DC4730" w14:textId="77777777" w:rsidTr="005B0386">
        <w:trPr>
          <w:trHeight w:val="397"/>
        </w:trPr>
        <w:tc>
          <w:tcPr>
            <w:tcW w:w="2520" w:type="dxa"/>
            <w:gridSpan w:val="2"/>
            <w:shd w:val="clear" w:color="auto" w:fill="auto"/>
          </w:tcPr>
          <w:p w14:paraId="08CBBA05" w14:textId="196E4FE8" w:rsidR="00735EE6" w:rsidRPr="00EB780D" w:rsidRDefault="00735EE6" w:rsidP="00735EE6">
            <w:pPr>
              <w:autoSpaceDE w:val="0"/>
              <w:autoSpaceDN w:val="0"/>
              <w:ind w:left="0" w:right="0"/>
              <w:contextualSpacing/>
              <w:jc w:val="left"/>
              <w:rPr>
                <w:rFonts w:eastAsia="SimSun"/>
                <w:spacing w:val="-4"/>
                <w:sz w:val="28"/>
                <w:szCs w:val="28"/>
                <w:cs/>
              </w:rPr>
            </w:pPr>
            <w:r>
              <w:rPr>
                <w:spacing w:val="-4"/>
                <w:sz w:val="26"/>
                <w:szCs w:val="26"/>
              </w:rPr>
              <w:t xml:space="preserve">  </w:t>
            </w:r>
            <w:r w:rsidRPr="007F4869">
              <w:rPr>
                <w:spacing w:val="-4"/>
                <w:sz w:val="26"/>
                <w:szCs w:val="26"/>
              </w:rPr>
              <w:t>Total</w:t>
            </w:r>
          </w:p>
        </w:tc>
        <w:tc>
          <w:tcPr>
            <w:tcW w:w="1134" w:type="dxa"/>
            <w:shd w:val="clear" w:color="auto" w:fill="auto"/>
          </w:tcPr>
          <w:p w14:paraId="0AABF45D" w14:textId="26D64722" w:rsidR="00735EE6" w:rsidRPr="00EA55EB" w:rsidRDefault="00735EE6" w:rsidP="00735EE6">
            <w:pPr>
              <w:pBdr>
                <w:top w:val="single" w:sz="4" w:space="1" w:color="auto"/>
                <w:bottom w:val="double" w:sz="4" w:space="1" w:color="auto"/>
              </w:pBdr>
              <w:tabs>
                <w:tab w:val="decimal" w:pos="737"/>
              </w:tabs>
              <w:autoSpaceDE w:val="0"/>
              <w:autoSpaceDN w:val="0"/>
              <w:ind w:left="0" w:right="0"/>
              <w:contextualSpacing/>
              <w:jc w:val="left"/>
              <w:rPr>
                <w:rFonts w:eastAsia="SimSun"/>
                <w:spacing w:val="-4"/>
                <w:sz w:val="28"/>
                <w:szCs w:val="28"/>
              </w:rPr>
            </w:pPr>
            <w:r w:rsidRPr="00EA55EB">
              <w:rPr>
                <w:rFonts w:eastAsia="SimSun"/>
                <w:spacing w:val="-4"/>
                <w:sz w:val="28"/>
                <w:szCs w:val="28"/>
              </w:rPr>
              <w:t>2.4</w:t>
            </w:r>
            <w:r>
              <w:rPr>
                <w:rFonts w:eastAsia="SimSun"/>
                <w:spacing w:val="-4"/>
                <w:sz w:val="28"/>
                <w:szCs w:val="28"/>
              </w:rPr>
              <w:t>7</w:t>
            </w:r>
          </w:p>
        </w:tc>
        <w:tc>
          <w:tcPr>
            <w:tcW w:w="1134" w:type="dxa"/>
          </w:tcPr>
          <w:p w14:paraId="01CA3D26" w14:textId="7870DBC3" w:rsidR="00735EE6" w:rsidRPr="00EA55EB" w:rsidRDefault="00576261" w:rsidP="00735EE6">
            <w:pPr>
              <w:pBdr>
                <w:top w:val="single" w:sz="4" w:space="1" w:color="auto"/>
                <w:bottom w:val="double" w:sz="4" w:space="1" w:color="auto"/>
              </w:pBdr>
              <w:tabs>
                <w:tab w:val="decimal" w:pos="737"/>
              </w:tabs>
              <w:autoSpaceDE w:val="0"/>
              <w:autoSpaceDN w:val="0"/>
              <w:ind w:left="0" w:right="0"/>
              <w:contextualSpacing/>
              <w:jc w:val="left"/>
              <w:rPr>
                <w:rFonts w:eastAsia="SimSun"/>
                <w:spacing w:val="-4"/>
                <w:sz w:val="28"/>
                <w:szCs w:val="28"/>
              </w:rPr>
            </w:pPr>
            <w:r>
              <w:rPr>
                <w:spacing w:val="-4"/>
                <w:sz w:val="28"/>
                <w:szCs w:val="28"/>
              </w:rPr>
              <w:t>2.49</w:t>
            </w:r>
          </w:p>
        </w:tc>
        <w:tc>
          <w:tcPr>
            <w:tcW w:w="1103" w:type="dxa"/>
          </w:tcPr>
          <w:p w14:paraId="46989878" w14:textId="67D347BD" w:rsidR="00735EE6" w:rsidRPr="00EA55EB" w:rsidRDefault="00735EE6" w:rsidP="00735EE6">
            <w:pPr>
              <w:pBdr>
                <w:top w:val="single" w:sz="4" w:space="1" w:color="auto"/>
                <w:bottom w:val="double" w:sz="4" w:space="1" w:color="auto"/>
              </w:pBdr>
              <w:autoSpaceDE w:val="0"/>
              <w:autoSpaceDN w:val="0"/>
              <w:ind w:left="0" w:right="0"/>
              <w:contextualSpacing/>
              <w:jc w:val="right"/>
              <w:rPr>
                <w:rFonts w:eastAsia="SimSun"/>
                <w:spacing w:val="-4"/>
                <w:sz w:val="28"/>
                <w:szCs w:val="28"/>
              </w:rPr>
            </w:pPr>
            <w:r w:rsidRPr="004D0C56">
              <w:rPr>
                <w:spacing w:val="-4"/>
                <w:sz w:val="28"/>
                <w:szCs w:val="28"/>
              </w:rPr>
              <w:t>2</w:t>
            </w:r>
            <w:r>
              <w:rPr>
                <w:spacing w:val="-4"/>
                <w:sz w:val="28"/>
                <w:szCs w:val="28"/>
              </w:rPr>
              <w:t>,</w:t>
            </w:r>
            <w:r w:rsidRPr="004D0C56">
              <w:rPr>
                <w:spacing w:val="-4"/>
                <w:sz w:val="28"/>
                <w:szCs w:val="28"/>
              </w:rPr>
              <w:t>476.59</w:t>
            </w:r>
          </w:p>
        </w:tc>
        <w:tc>
          <w:tcPr>
            <w:tcW w:w="1167" w:type="dxa"/>
            <w:shd w:val="clear" w:color="auto" w:fill="auto"/>
          </w:tcPr>
          <w:p w14:paraId="671E203D" w14:textId="13EFA15E" w:rsidR="00735EE6" w:rsidRPr="00EA55EB" w:rsidRDefault="00735EE6" w:rsidP="00735EE6">
            <w:pPr>
              <w:pBdr>
                <w:top w:val="single" w:sz="4" w:space="1" w:color="auto"/>
                <w:bottom w:val="double" w:sz="4" w:space="1" w:color="auto"/>
              </w:pBdr>
              <w:tabs>
                <w:tab w:val="decimal" w:pos="737"/>
              </w:tabs>
              <w:autoSpaceDE w:val="0"/>
              <w:autoSpaceDN w:val="0"/>
              <w:ind w:left="0" w:right="0"/>
              <w:contextualSpacing/>
              <w:jc w:val="left"/>
              <w:rPr>
                <w:rFonts w:eastAsia="SimSun"/>
                <w:spacing w:val="-4"/>
                <w:sz w:val="28"/>
                <w:szCs w:val="28"/>
              </w:rPr>
            </w:pPr>
            <w:r>
              <w:rPr>
                <w:color w:val="000000"/>
                <w:sz w:val="28"/>
                <w:szCs w:val="28"/>
              </w:rPr>
              <w:t>2,490.41</w:t>
            </w:r>
          </w:p>
        </w:tc>
        <w:tc>
          <w:tcPr>
            <w:tcW w:w="1121" w:type="dxa"/>
            <w:shd w:val="clear" w:color="auto" w:fill="auto"/>
          </w:tcPr>
          <w:p w14:paraId="09C7C38B" w14:textId="77777777" w:rsidR="00735EE6" w:rsidRPr="00EA55EB" w:rsidRDefault="00735EE6" w:rsidP="00735EE6">
            <w:pPr>
              <w:autoSpaceDE w:val="0"/>
              <w:autoSpaceDN w:val="0"/>
              <w:ind w:left="0" w:right="0"/>
              <w:contextualSpacing/>
              <w:rPr>
                <w:rFonts w:eastAsia="SimSun"/>
                <w:spacing w:val="-4"/>
                <w:sz w:val="28"/>
                <w:szCs w:val="28"/>
              </w:rPr>
            </w:pPr>
          </w:p>
        </w:tc>
        <w:tc>
          <w:tcPr>
            <w:tcW w:w="799" w:type="dxa"/>
            <w:shd w:val="clear" w:color="auto" w:fill="auto"/>
          </w:tcPr>
          <w:p w14:paraId="4FA556E1" w14:textId="77777777" w:rsidR="00735EE6" w:rsidRPr="00EA55EB" w:rsidRDefault="00735EE6" w:rsidP="00735EE6">
            <w:pPr>
              <w:autoSpaceDE w:val="0"/>
              <w:autoSpaceDN w:val="0"/>
              <w:ind w:left="0" w:right="0"/>
              <w:contextualSpacing/>
              <w:jc w:val="center"/>
              <w:rPr>
                <w:rFonts w:eastAsia="SimSun"/>
                <w:spacing w:val="-4"/>
                <w:sz w:val="28"/>
                <w:szCs w:val="28"/>
              </w:rPr>
            </w:pPr>
          </w:p>
        </w:tc>
        <w:tc>
          <w:tcPr>
            <w:tcW w:w="1398" w:type="dxa"/>
            <w:shd w:val="clear" w:color="auto" w:fill="auto"/>
          </w:tcPr>
          <w:p w14:paraId="1502D619" w14:textId="77777777" w:rsidR="00735EE6" w:rsidRPr="00EA55EB" w:rsidRDefault="00735EE6" w:rsidP="00735EE6">
            <w:pPr>
              <w:autoSpaceDE w:val="0"/>
              <w:autoSpaceDN w:val="0"/>
              <w:ind w:left="0" w:right="0"/>
              <w:contextualSpacing/>
              <w:rPr>
                <w:rFonts w:eastAsia="SimSun"/>
                <w:spacing w:val="-4"/>
                <w:sz w:val="28"/>
                <w:szCs w:val="28"/>
              </w:rPr>
            </w:pPr>
          </w:p>
        </w:tc>
      </w:tr>
    </w:tbl>
    <w:p w14:paraId="5F35DE67" w14:textId="744022AD" w:rsidR="000B7D39" w:rsidRPr="00EB780D" w:rsidRDefault="000B7D39" w:rsidP="000B7D39">
      <w:pPr>
        <w:pStyle w:val="ListParagraph"/>
        <w:spacing w:before="120"/>
        <w:ind w:left="562"/>
        <w:jc w:val="both"/>
        <w:rPr>
          <w:sz w:val="28"/>
          <w:szCs w:val="28"/>
          <w:cs/>
        </w:rPr>
      </w:pPr>
      <w:r w:rsidRPr="000B7D39">
        <w:rPr>
          <w:sz w:val="28"/>
          <w:szCs w:val="28"/>
        </w:rPr>
        <w:t>The movement and outstanding balance of the debentures as at December 31, 20</w:t>
      </w:r>
      <w:r w:rsidR="00735EE6">
        <w:rPr>
          <w:sz w:val="28"/>
          <w:szCs w:val="28"/>
        </w:rPr>
        <w:t>21</w:t>
      </w:r>
      <w:r w:rsidRPr="000B7D39">
        <w:rPr>
          <w:sz w:val="28"/>
          <w:szCs w:val="28"/>
        </w:rPr>
        <w:t xml:space="preserve"> and </w:t>
      </w:r>
      <w:r w:rsidR="00735EE6">
        <w:rPr>
          <w:sz w:val="28"/>
          <w:szCs w:val="28"/>
        </w:rPr>
        <w:t>2020</w:t>
      </w:r>
      <w:r w:rsidRPr="000B7D39">
        <w:rPr>
          <w:sz w:val="28"/>
          <w:szCs w:val="28"/>
        </w:rPr>
        <w:t xml:space="preserve"> are as follows:</w:t>
      </w:r>
    </w:p>
    <w:tbl>
      <w:tblPr>
        <w:tblW w:w="8368" w:type="dxa"/>
        <w:tblInd w:w="567" w:type="dxa"/>
        <w:tblCellMar>
          <w:left w:w="57" w:type="dxa"/>
          <w:right w:w="57" w:type="dxa"/>
        </w:tblCellMar>
        <w:tblLook w:val="04A0" w:firstRow="1" w:lastRow="0" w:firstColumn="1" w:lastColumn="0" w:noHBand="0" w:noVBand="1"/>
      </w:tblPr>
      <w:tblGrid>
        <w:gridCol w:w="4376"/>
        <w:gridCol w:w="1996"/>
        <w:gridCol w:w="1996"/>
      </w:tblGrid>
      <w:tr w:rsidR="000B7D39" w:rsidRPr="00BF455A" w14:paraId="6C69985A" w14:textId="77777777" w:rsidTr="005B0386">
        <w:trPr>
          <w:trHeight w:val="397"/>
        </w:trPr>
        <w:tc>
          <w:tcPr>
            <w:tcW w:w="4376" w:type="dxa"/>
            <w:shd w:val="clear" w:color="auto" w:fill="auto"/>
            <w:noWrap/>
            <w:vAlign w:val="bottom"/>
          </w:tcPr>
          <w:p w14:paraId="30A1F866" w14:textId="77777777" w:rsidR="000B7D39" w:rsidRPr="00BF455A" w:rsidRDefault="000B7D39" w:rsidP="005B0386">
            <w:pPr>
              <w:rPr>
                <w:sz w:val="28"/>
                <w:szCs w:val="28"/>
              </w:rPr>
            </w:pPr>
          </w:p>
        </w:tc>
        <w:tc>
          <w:tcPr>
            <w:tcW w:w="3992" w:type="dxa"/>
            <w:gridSpan w:val="2"/>
            <w:shd w:val="clear" w:color="auto" w:fill="auto"/>
            <w:noWrap/>
            <w:vAlign w:val="bottom"/>
          </w:tcPr>
          <w:p w14:paraId="50C338DF" w14:textId="77777777" w:rsidR="000B7D39" w:rsidRPr="00EB780D" w:rsidRDefault="000B7D39" w:rsidP="005B0386">
            <w:pPr>
              <w:pBdr>
                <w:bottom w:val="single" w:sz="6" w:space="1" w:color="auto"/>
              </w:pBdr>
              <w:ind w:left="0"/>
              <w:jc w:val="center"/>
              <w:rPr>
                <w:sz w:val="28"/>
                <w:szCs w:val="28"/>
                <w:cs/>
              </w:rPr>
            </w:pPr>
            <w:r w:rsidRPr="00A564D4">
              <w:rPr>
                <w:color w:val="000000"/>
                <w:sz w:val="28"/>
                <w:szCs w:val="28"/>
              </w:rPr>
              <w:t>Unit: Baht</w:t>
            </w:r>
          </w:p>
        </w:tc>
      </w:tr>
      <w:tr w:rsidR="000B7D39" w:rsidRPr="00BF455A" w14:paraId="30988F6F" w14:textId="77777777" w:rsidTr="005B0386">
        <w:trPr>
          <w:trHeight w:val="397"/>
        </w:trPr>
        <w:tc>
          <w:tcPr>
            <w:tcW w:w="4376" w:type="dxa"/>
            <w:shd w:val="clear" w:color="auto" w:fill="auto"/>
            <w:noWrap/>
            <w:vAlign w:val="bottom"/>
            <w:hideMark/>
          </w:tcPr>
          <w:p w14:paraId="2A06B0A1" w14:textId="77777777" w:rsidR="000B7D39" w:rsidRPr="00BF455A" w:rsidRDefault="000B7D39" w:rsidP="005B0386">
            <w:pPr>
              <w:rPr>
                <w:sz w:val="28"/>
                <w:szCs w:val="28"/>
              </w:rPr>
            </w:pPr>
          </w:p>
        </w:tc>
        <w:tc>
          <w:tcPr>
            <w:tcW w:w="3992" w:type="dxa"/>
            <w:gridSpan w:val="2"/>
            <w:shd w:val="clear" w:color="auto" w:fill="auto"/>
            <w:noWrap/>
            <w:vAlign w:val="bottom"/>
            <w:hideMark/>
          </w:tcPr>
          <w:p w14:paraId="5DB2D4BF" w14:textId="77777777" w:rsidR="000B7D39" w:rsidRPr="00BF455A" w:rsidRDefault="000B7D39" w:rsidP="005B0386">
            <w:pPr>
              <w:pBdr>
                <w:bottom w:val="single" w:sz="6" w:space="1" w:color="auto"/>
              </w:pBdr>
              <w:ind w:left="0"/>
              <w:jc w:val="center"/>
              <w:rPr>
                <w:sz w:val="28"/>
                <w:szCs w:val="28"/>
              </w:rPr>
            </w:pPr>
            <w:r w:rsidRPr="00A564D4">
              <w:rPr>
                <w:sz w:val="28"/>
                <w:szCs w:val="28"/>
              </w:rPr>
              <w:t>Consolidated and Separate financial statements</w:t>
            </w:r>
          </w:p>
        </w:tc>
      </w:tr>
      <w:tr w:rsidR="000B7D39" w:rsidRPr="00BF455A" w14:paraId="26214FB8" w14:textId="77777777" w:rsidTr="005B0386">
        <w:trPr>
          <w:trHeight w:val="397"/>
        </w:trPr>
        <w:tc>
          <w:tcPr>
            <w:tcW w:w="4376" w:type="dxa"/>
            <w:shd w:val="clear" w:color="auto" w:fill="auto"/>
            <w:noWrap/>
            <w:vAlign w:val="bottom"/>
            <w:hideMark/>
          </w:tcPr>
          <w:p w14:paraId="67C36C50" w14:textId="77777777" w:rsidR="000B7D39" w:rsidRPr="00BF455A" w:rsidRDefault="000B7D39" w:rsidP="005B0386">
            <w:pPr>
              <w:ind w:left="0"/>
              <w:rPr>
                <w:sz w:val="28"/>
                <w:szCs w:val="28"/>
              </w:rPr>
            </w:pPr>
          </w:p>
        </w:tc>
        <w:tc>
          <w:tcPr>
            <w:tcW w:w="1996" w:type="dxa"/>
            <w:shd w:val="clear" w:color="auto" w:fill="auto"/>
            <w:noWrap/>
            <w:vAlign w:val="bottom"/>
            <w:hideMark/>
          </w:tcPr>
          <w:p w14:paraId="4F1F34D8" w14:textId="3B2382EC" w:rsidR="000B7D39" w:rsidRPr="00BF455A" w:rsidRDefault="000B7D39" w:rsidP="005B0386">
            <w:pPr>
              <w:pBdr>
                <w:bottom w:val="single" w:sz="6" w:space="1" w:color="auto"/>
              </w:pBdr>
              <w:ind w:left="0"/>
              <w:jc w:val="center"/>
              <w:rPr>
                <w:spacing w:val="-4"/>
                <w:sz w:val="28"/>
                <w:szCs w:val="28"/>
              </w:rPr>
            </w:pPr>
            <w:r w:rsidRPr="00A564D4">
              <w:rPr>
                <w:sz w:val="28"/>
                <w:szCs w:val="28"/>
              </w:rPr>
              <w:t>20</w:t>
            </w:r>
            <w:r w:rsidR="00735EE6">
              <w:rPr>
                <w:sz w:val="28"/>
                <w:szCs w:val="28"/>
              </w:rPr>
              <w:t>21</w:t>
            </w:r>
          </w:p>
        </w:tc>
        <w:tc>
          <w:tcPr>
            <w:tcW w:w="1996" w:type="dxa"/>
            <w:shd w:val="clear" w:color="auto" w:fill="auto"/>
            <w:noWrap/>
            <w:vAlign w:val="bottom"/>
            <w:hideMark/>
          </w:tcPr>
          <w:p w14:paraId="7B3B1F00" w14:textId="48DF783C" w:rsidR="000B7D39" w:rsidRPr="00BF455A" w:rsidRDefault="00735EE6" w:rsidP="005B0386">
            <w:pPr>
              <w:pBdr>
                <w:bottom w:val="single" w:sz="6" w:space="1" w:color="auto"/>
              </w:pBdr>
              <w:ind w:left="0"/>
              <w:jc w:val="center"/>
              <w:rPr>
                <w:spacing w:val="-4"/>
                <w:sz w:val="28"/>
                <w:szCs w:val="28"/>
              </w:rPr>
            </w:pPr>
            <w:r>
              <w:rPr>
                <w:sz w:val="28"/>
                <w:szCs w:val="28"/>
              </w:rPr>
              <w:t>2020</w:t>
            </w:r>
          </w:p>
        </w:tc>
      </w:tr>
      <w:tr w:rsidR="00735EE6" w:rsidRPr="00BF455A" w14:paraId="5D8B3741" w14:textId="77777777" w:rsidTr="00735EE6">
        <w:trPr>
          <w:trHeight w:val="397"/>
        </w:trPr>
        <w:tc>
          <w:tcPr>
            <w:tcW w:w="4376" w:type="dxa"/>
            <w:shd w:val="clear" w:color="auto" w:fill="auto"/>
            <w:noWrap/>
            <w:vAlign w:val="bottom"/>
            <w:hideMark/>
          </w:tcPr>
          <w:p w14:paraId="66FBFE1D" w14:textId="77777777" w:rsidR="00735EE6" w:rsidRPr="00BF455A" w:rsidRDefault="00735EE6" w:rsidP="00735EE6">
            <w:pPr>
              <w:ind w:left="0"/>
              <w:jc w:val="left"/>
              <w:rPr>
                <w:b/>
                <w:bCs/>
                <w:sz w:val="28"/>
                <w:szCs w:val="28"/>
              </w:rPr>
            </w:pPr>
            <w:r w:rsidRPr="00A564D4">
              <w:rPr>
                <w:b/>
                <w:bCs/>
                <w:sz w:val="28"/>
                <w:szCs w:val="28"/>
              </w:rPr>
              <w:t xml:space="preserve">Balance at the beginning of the </w:t>
            </w:r>
            <w:r>
              <w:rPr>
                <w:b/>
                <w:bCs/>
                <w:sz w:val="28"/>
                <w:szCs w:val="28"/>
              </w:rPr>
              <w:t>year</w:t>
            </w:r>
          </w:p>
        </w:tc>
        <w:tc>
          <w:tcPr>
            <w:tcW w:w="1996" w:type="dxa"/>
            <w:shd w:val="clear" w:color="auto" w:fill="auto"/>
            <w:noWrap/>
            <w:vAlign w:val="bottom"/>
          </w:tcPr>
          <w:p w14:paraId="6C50882F" w14:textId="22CFA27C" w:rsidR="00735EE6" w:rsidRPr="00BF455A" w:rsidRDefault="00735EE6" w:rsidP="00735EE6">
            <w:pPr>
              <w:tabs>
                <w:tab w:val="decimal" w:pos="1758"/>
              </w:tabs>
              <w:rPr>
                <w:color w:val="000000"/>
                <w:sz w:val="28"/>
                <w:szCs w:val="28"/>
              </w:rPr>
            </w:pPr>
            <w:r w:rsidRPr="00301D86">
              <w:rPr>
                <w:color w:val="000000"/>
                <w:sz w:val="28"/>
                <w:szCs w:val="28"/>
              </w:rPr>
              <w:t>2,490,405,000</w:t>
            </w:r>
          </w:p>
        </w:tc>
        <w:tc>
          <w:tcPr>
            <w:tcW w:w="1996" w:type="dxa"/>
            <w:shd w:val="clear" w:color="auto" w:fill="auto"/>
            <w:noWrap/>
            <w:vAlign w:val="bottom"/>
          </w:tcPr>
          <w:p w14:paraId="68855142" w14:textId="1B1E3A34" w:rsidR="00735EE6" w:rsidRPr="00BF455A" w:rsidRDefault="00735EE6" w:rsidP="00735EE6">
            <w:pPr>
              <w:tabs>
                <w:tab w:val="decimal" w:pos="1758"/>
              </w:tabs>
              <w:ind w:left="0"/>
              <w:rPr>
                <w:color w:val="000000"/>
                <w:sz w:val="28"/>
                <w:szCs w:val="28"/>
              </w:rPr>
            </w:pPr>
            <w:r w:rsidRPr="00B6468D">
              <w:rPr>
                <w:color w:val="000000"/>
                <w:sz w:val="28"/>
                <w:szCs w:val="28"/>
              </w:rPr>
              <w:t>2</w:t>
            </w:r>
            <w:r w:rsidRPr="00301D86">
              <w:rPr>
                <w:color w:val="000000"/>
                <w:sz w:val="28"/>
                <w:szCs w:val="28"/>
              </w:rPr>
              <w:t>,</w:t>
            </w:r>
            <w:r w:rsidRPr="00B6468D">
              <w:rPr>
                <w:color w:val="000000"/>
                <w:sz w:val="28"/>
                <w:szCs w:val="28"/>
              </w:rPr>
              <w:t>675</w:t>
            </w:r>
            <w:r w:rsidRPr="00301D86">
              <w:rPr>
                <w:color w:val="000000"/>
                <w:sz w:val="28"/>
                <w:szCs w:val="28"/>
              </w:rPr>
              <w:t>,</w:t>
            </w:r>
            <w:r w:rsidRPr="00B6468D">
              <w:rPr>
                <w:color w:val="000000"/>
                <w:sz w:val="28"/>
                <w:szCs w:val="28"/>
              </w:rPr>
              <w:t>300</w:t>
            </w:r>
            <w:r w:rsidRPr="00301D86">
              <w:rPr>
                <w:color w:val="000000"/>
                <w:sz w:val="28"/>
                <w:szCs w:val="28"/>
              </w:rPr>
              <w:t>,</w:t>
            </w:r>
            <w:r w:rsidRPr="00B6468D">
              <w:rPr>
                <w:color w:val="000000"/>
                <w:sz w:val="28"/>
                <w:szCs w:val="28"/>
              </w:rPr>
              <w:t>000</w:t>
            </w:r>
          </w:p>
        </w:tc>
      </w:tr>
      <w:tr w:rsidR="00735EE6" w:rsidRPr="00BF455A" w14:paraId="24180195" w14:textId="77777777" w:rsidTr="00735EE6">
        <w:trPr>
          <w:trHeight w:val="397"/>
        </w:trPr>
        <w:tc>
          <w:tcPr>
            <w:tcW w:w="4376" w:type="dxa"/>
            <w:shd w:val="clear" w:color="auto" w:fill="auto"/>
            <w:noWrap/>
            <w:vAlign w:val="bottom"/>
            <w:hideMark/>
          </w:tcPr>
          <w:p w14:paraId="40D39021" w14:textId="77777777" w:rsidR="00735EE6" w:rsidRPr="00EB780D" w:rsidRDefault="00735EE6" w:rsidP="00735EE6">
            <w:pPr>
              <w:ind w:left="0"/>
              <w:jc w:val="left"/>
              <w:rPr>
                <w:sz w:val="28"/>
                <w:szCs w:val="28"/>
                <w:cs/>
              </w:rPr>
            </w:pPr>
            <w:r w:rsidRPr="00A564D4">
              <w:rPr>
                <w:sz w:val="28"/>
                <w:szCs w:val="28"/>
              </w:rPr>
              <w:t xml:space="preserve">Issuance of debentures during the </w:t>
            </w:r>
            <w:r>
              <w:rPr>
                <w:sz w:val="28"/>
                <w:szCs w:val="28"/>
              </w:rPr>
              <w:t>year</w:t>
            </w:r>
          </w:p>
        </w:tc>
        <w:tc>
          <w:tcPr>
            <w:tcW w:w="1996" w:type="dxa"/>
            <w:tcBorders>
              <w:top w:val="nil"/>
              <w:left w:val="nil"/>
              <w:right w:val="nil"/>
            </w:tcBorders>
            <w:shd w:val="clear" w:color="auto" w:fill="auto"/>
            <w:noWrap/>
            <w:vAlign w:val="bottom"/>
          </w:tcPr>
          <w:p w14:paraId="0F4D21D3" w14:textId="5F860408" w:rsidR="00735EE6" w:rsidRPr="00BF455A" w:rsidRDefault="00735EE6" w:rsidP="00735EE6">
            <w:pPr>
              <w:tabs>
                <w:tab w:val="decimal" w:pos="1758"/>
              </w:tabs>
              <w:rPr>
                <w:color w:val="000000"/>
                <w:sz w:val="28"/>
                <w:szCs w:val="28"/>
              </w:rPr>
            </w:pPr>
            <w:r>
              <w:rPr>
                <w:color w:val="000000"/>
                <w:sz w:val="28"/>
                <w:szCs w:val="28"/>
              </w:rPr>
              <w:t>-</w:t>
            </w:r>
          </w:p>
        </w:tc>
        <w:tc>
          <w:tcPr>
            <w:tcW w:w="1996" w:type="dxa"/>
            <w:shd w:val="clear" w:color="auto" w:fill="auto"/>
            <w:noWrap/>
            <w:vAlign w:val="bottom"/>
          </w:tcPr>
          <w:p w14:paraId="1D175B58" w14:textId="75694C54" w:rsidR="00735EE6" w:rsidRPr="00BF455A" w:rsidRDefault="00735EE6" w:rsidP="00735EE6">
            <w:pPr>
              <w:tabs>
                <w:tab w:val="decimal" w:pos="1758"/>
              </w:tabs>
              <w:rPr>
                <w:color w:val="000000"/>
                <w:sz w:val="28"/>
                <w:szCs w:val="28"/>
              </w:rPr>
            </w:pPr>
            <w:r>
              <w:rPr>
                <w:color w:val="000000"/>
                <w:sz w:val="28"/>
                <w:szCs w:val="28"/>
              </w:rPr>
              <w:t>-</w:t>
            </w:r>
          </w:p>
        </w:tc>
      </w:tr>
      <w:tr w:rsidR="00735EE6" w:rsidRPr="00BF455A" w14:paraId="2C970C75" w14:textId="77777777" w:rsidTr="00735EE6">
        <w:trPr>
          <w:trHeight w:val="397"/>
        </w:trPr>
        <w:tc>
          <w:tcPr>
            <w:tcW w:w="4376" w:type="dxa"/>
            <w:shd w:val="clear" w:color="auto" w:fill="auto"/>
            <w:noWrap/>
            <w:vAlign w:val="bottom"/>
            <w:hideMark/>
          </w:tcPr>
          <w:p w14:paraId="480176F6" w14:textId="77777777" w:rsidR="00735EE6" w:rsidRPr="00EB780D" w:rsidRDefault="00735EE6" w:rsidP="00735EE6">
            <w:pPr>
              <w:ind w:left="0"/>
              <w:jc w:val="left"/>
              <w:rPr>
                <w:sz w:val="28"/>
                <w:szCs w:val="28"/>
                <w:cs/>
              </w:rPr>
            </w:pPr>
            <w:r w:rsidRPr="00A564D4">
              <w:rPr>
                <w:sz w:val="28"/>
                <w:szCs w:val="28"/>
              </w:rPr>
              <w:t xml:space="preserve">Redemption during the </w:t>
            </w:r>
            <w:r>
              <w:rPr>
                <w:sz w:val="28"/>
                <w:szCs w:val="28"/>
              </w:rPr>
              <w:t>year</w:t>
            </w:r>
          </w:p>
        </w:tc>
        <w:tc>
          <w:tcPr>
            <w:tcW w:w="1996" w:type="dxa"/>
            <w:tcBorders>
              <w:top w:val="nil"/>
              <w:left w:val="nil"/>
              <w:right w:val="nil"/>
            </w:tcBorders>
            <w:shd w:val="clear" w:color="auto" w:fill="auto"/>
            <w:noWrap/>
            <w:vAlign w:val="bottom"/>
          </w:tcPr>
          <w:p w14:paraId="7B3DA04B" w14:textId="5D83F0FD" w:rsidR="00735EE6" w:rsidRPr="00BF455A" w:rsidRDefault="00735EE6" w:rsidP="00735EE6">
            <w:pPr>
              <w:pBdr>
                <w:bottom w:val="single" w:sz="4" w:space="1" w:color="auto"/>
              </w:pBdr>
              <w:tabs>
                <w:tab w:val="decimal" w:pos="1758"/>
              </w:tabs>
              <w:ind w:left="0"/>
              <w:rPr>
                <w:color w:val="000000"/>
                <w:sz w:val="28"/>
                <w:szCs w:val="28"/>
              </w:rPr>
            </w:pPr>
            <w:r w:rsidRPr="0052147E">
              <w:rPr>
                <w:color w:val="000000"/>
                <w:sz w:val="28"/>
                <w:szCs w:val="28"/>
              </w:rPr>
              <w:t>(13,815,000)</w:t>
            </w:r>
          </w:p>
        </w:tc>
        <w:tc>
          <w:tcPr>
            <w:tcW w:w="1996" w:type="dxa"/>
            <w:shd w:val="clear" w:color="auto" w:fill="auto"/>
            <w:noWrap/>
            <w:vAlign w:val="bottom"/>
          </w:tcPr>
          <w:p w14:paraId="063B50CA" w14:textId="6E9B0D25" w:rsidR="00735EE6" w:rsidRPr="00BF455A" w:rsidRDefault="00735EE6" w:rsidP="00735EE6">
            <w:pPr>
              <w:pBdr>
                <w:bottom w:val="single" w:sz="4" w:space="1" w:color="auto"/>
              </w:pBdr>
              <w:tabs>
                <w:tab w:val="decimal" w:pos="1758"/>
              </w:tabs>
              <w:ind w:left="0"/>
              <w:rPr>
                <w:color w:val="000000"/>
                <w:sz w:val="28"/>
                <w:szCs w:val="28"/>
              </w:rPr>
            </w:pPr>
            <w:r w:rsidRPr="00301D86">
              <w:rPr>
                <w:color w:val="000000"/>
                <w:sz w:val="28"/>
                <w:szCs w:val="28"/>
              </w:rPr>
              <w:t>(184,895,000)</w:t>
            </w:r>
          </w:p>
        </w:tc>
      </w:tr>
      <w:tr w:rsidR="00735EE6" w:rsidRPr="00BF455A" w14:paraId="7EE8F48B" w14:textId="77777777" w:rsidTr="00735EE6">
        <w:trPr>
          <w:trHeight w:val="397"/>
        </w:trPr>
        <w:tc>
          <w:tcPr>
            <w:tcW w:w="4376" w:type="dxa"/>
            <w:shd w:val="clear" w:color="auto" w:fill="auto"/>
            <w:noWrap/>
            <w:vAlign w:val="bottom"/>
            <w:hideMark/>
          </w:tcPr>
          <w:p w14:paraId="2B37C7BA" w14:textId="77777777" w:rsidR="00735EE6" w:rsidRPr="00BF455A" w:rsidRDefault="00735EE6" w:rsidP="00735EE6">
            <w:pPr>
              <w:ind w:left="0"/>
              <w:jc w:val="left"/>
              <w:rPr>
                <w:b/>
                <w:bCs/>
                <w:sz w:val="28"/>
                <w:szCs w:val="28"/>
              </w:rPr>
            </w:pPr>
            <w:r w:rsidRPr="00A564D4">
              <w:rPr>
                <w:b/>
                <w:bCs/>
                <w:sz w:val="28"/>
                <w:szCs w:val="28"/>
              </w:rPr>
              <w:t xml:space="preserve">Balance at the end of the </w:t>
            </w:r>
            <w:r>
              <w:rPr>
                <w:b/>
                <w:bCs/>
                <w:sz w:val="28"/>
                <w:szCs w:val="28"/>
              </w:rPr>
              <w:t>years</w:t>
            </w:r>
          </w:p>
        </w:tc>
        <w:tc>
          <w:tcPr>
            <w:tcW w:w="1996" w:type="dxa"/>
            <w:shd w:val="clear" w:color="auto" w:fill="auto"/>
            <w:noWrap/>
            <w:vAlign w:val="bottom"/>
          </w:tcPr>
          <w:p w14:paraId="15F60024" w14:textId="35335BC1" w:rsidR="00735EE6" w:rsidRPr="00BF455A" w:rsidRDefault="00735EE6" w:rsidP="00735EE6">
            <w:pPr>
              <w:pBdr>
                <w:bottom w:val="double" w:sz="6" w:space="1" w:color="auto"/>
              </w:pBdr>
              <w:tabs>
                <w:tab w:val="decimal" w:pos="1758"/>
              </w:tabs>
              <w:ind w:left="0"/>
              <w:rPr>
                <w:color w:val="000000"/>
                <w:sz w:val="28"/>
                <w:szCs w:val="28"/>
              </w:rPr>
            </w:pPr>
            <w:r w:rsidRPr="0052147E">
              <w:rPr>
                <w:color w:val="000000"/>
                <w:sz w:val="28"/>
                <w:szCs w:val="28"/>
              </w:rPr>
              <w:t>2,476,590,000</w:t>
            </w:r>
          </w:p>
        </w:tc>
        <w:tc>
          <w:tcPr>
            <w:tcW w:w="1996" w:type="dxa"/>
            <w:shd w:val="clear" w:color="auto" w:fill="auto"/>
            <w:noWrap/>
            <w:vAlign w:val="bottom"/>
          </w:tcPr>
          <w:p w14:paraId="19702931" w14:textId="413D04E4" w:rsidR="00735EE6" w:rsidRPr="00BF455A" w:rsidRDefault="00735EE6" w:rsidP="00735EE6">
            <w:pPr>
              <w:pBdr>
                <w:bottom w:val="double" w:sz="6" w:space="1" w:color="auto"/>
              </w:pBdr>
              <w:tabs>
                <w:tab w:val="decimal" w:pos="1758"/>
              </w:tabs>
              <w:ind w:left="0"/>
              <w:rPr>
                <w:color w:val="000000"/>
                <w:sz w:val="28"/>
                <w:szCs w:val="28"/>
              </w:rPr>
            </w:pPr>
            <w:r w:rsidRPr="00301D86">
              <w:rPr>
                <w:color w:val="000000"/>
                <w:sz w:val="28"/>
                <w:szCs w:val="28"/>
              </w:rPr>
              <w:t>2,490,405,000</w:t>
            </w:r>
          </w:p>
        </w:tc>
      </w:tr>
    </w:tbl>
    <w:p w14:paraId="29C43377" w14:textId="49B7B2BC" w:rsidR="000B7D39" w:rsidRPr="00DB7F97" w:rsidRDefault="000B7D39" w:rsidP="00DB7F97">
      <w:pPr>
        <w:pStyle w:val="ListParagraph"/>
        <w:spacing w:before="120"/>
        <w:ind w:left="562" w:right="0"/>
        <w:jc w:val="both"/>
        <w:rPr>
          <w:spacing w:val="-2"/>
          <w:sz w:val="28"/>
          <w:szCs w:val="24"/>
        </w:rPr>
      </w:pPr>
      <w:r w:rsidRPr="000B7D39">
        <w:rPr>
          <w:spacing w:val="-2"/>
          <w:sz w:val="28"/>
          <w:szCs w:val="24"/>
        </w:rPr>
        <w:t>Debentures were charged with interest rate of 6.00% - 7.50% per annum in accordance with condition of each debenture and have been paid interest on a quarterly basis and paid principal at maturity date.</w:t>
      </w:r>
      <w:r w:rsidR="00DB7F97">
        <w:rPr>
          <w:spacing w:val="-2"/>
          <w:sz w:val="28"/>
          <w:szCs w:val="24"/>
        </w:rPr>
        <w:t xml:space="preserve"> </w:t>
      </w:r>
      <w:r w:rsidRPr="00DB7F97">
        <w:rPr>
          <w:sz w:val="28"/>
          <w:szCs w:val="24"/>
        </w:rPr>
        <w:t>The Company is required to comply with the specific covenants which are to maintain debt to equity ratio not over 6:1 on the date on each quarterly consolidated financial information and dividend pay-out ratio not over 60% of net profit from financial statements. As at December 31</w:t>
      </w:r>
      <w:r w:rsidR="00DB7F97">
        <w:rPr>
          <w:sz w:val="28"/>
          <w:szCs w:val="24"/>
        </w:rPr>
        <w:t>, 2021</w:t>
      </w:r>
      <w:r w:rsidRPr="00DB7F97">
        <w:rPr>
          <w:sz w:val="28"/>
          <w:szCs w:val="24"/>
        </w:rPr>
        <w:t>, the Company maintains debt to equity ratio at 30</w:t>
      </w:r>
      <w:r w:rsidR="000F602D">
        <w:rPr>
          <w:sz w:val="28"/>
          <w:szCs w:val="24"/>
        </w:rPr>
        <w:t>.08</w:t>
      </w:r>
      <w:r w:rsidRPr="00DB7F97">
        <w:rPr>
          <w:sz w:val="28"/>
          <w:szCs w:val="24"/>
        </w:rPr>
        <w:t xml:space="preserve"> times</w:t>
      </w:r>
      <w:r w:rsidR="00DB7F97">
        <w:rPr>
          <w:sz w:val="28"/>
          <w:szCs w:val="24"/>
        </w:rPr>
        <w:t xml:space="preserve"> (December 31, 2020: 9.30</w:t>
      </w:r>
      <w:r w:rsidRPr="00DB7F97">
        <w:rPr>
          <w:sz w:val="28"/>
          <w:szCs w:val="24"/>
        </w:rPr>
        <w:t xml:space="preserve"> times), which exceeds the conditions and duties of the debenture issuer that the Company has to maintain the ratio in accordance with the provisions on rights and obligations of issuer and debenture holder.</w:t>
      </w:r>
    </w:p>
    <w:p w14:paraId="47C28D02" w14:textId="66F7206A" w:rsidR="00F25550" w:rsidRPr="000B7D39" w:rsidRDefault="000B7D39" w:rsidP="000B7D39">
      <w:pPr>
        <w:pStyle w:val="ListParagraph"/>
        <w:spacing w:before="120"/>
        <w:ind w:left="562" w:right="0"/>
        <w:rPr>
          <w:sz w:val="28"/>
          <w:szCs w:val="24"/>
        </w:rPr>
      </w:pPr>
      <w:r w:rsidRPr="000B7D39">
        <w:rPr>
          <w:sz w:val="28"/>
          <w:szCs w:val="24"/>
        </w:rPr>
        <w:t>Distribution of Company’s debenture is offered to institution and/or major investor.</w:t>
      </w:r>
    </w:p>
    <w:p w14:paraId="0034FE6D" w14:textId="77777777" w:rsidR="003436F2" w:rsidRPr="00F07C50" w:rsidRDefault="003436F2">
      <w:pPr>
        <w:rPr>
          <w:b/>
          <w:bCs/>
          <w:sz w:val="28"/>
          <w:szCs w:val="28"/>
          <w:u w:val="single"/>
        </w:rPr>
      </w:pPr>
      <w:r w:rsidRPr="00F07C50">
        <w:rPr>
          <w:b/>
          <w:bCs/>
          <w:sz w:val="28"/>
          <w:szCs w:val="28"/>
          <w:u w:val="single"/>
        </w:rPr>
        <w:br w:type="page"/>
      </w:r>
    </w:p>
    <w:p w14:paraId="08A280A7" w14:textId="1F93B289" w:rsidR="00F25550" w:rsidRPr="00F07C50" w:rsidRDefault="00F25550" w:rsidP="00687C76">
      <w:pPr>
        <w:overflowPunct w:val="0"/>
        <w:autoSpaceDE w:val="0"/>
        <w:autoSpaceDN w:val="0"/>
        <w:adjustRightInd w:val="0"/>
        <w:textAlignment w:val="baseline"/>
        <w:rPr>
          <w:b/>
          <w:bCs/>
          <w:sz w:val="28"/>
          <w:szCs w:val="28"/>
          <w:u w:val="single"/>
        </w:rPr>
      </w:pPr>
      <w:r w:rsidRPr="00F07C50">
        <w:rPr>
          <w:b/>
          <w:bCs/>
          <w:sz w:val="28"/>
          <w:szCs w:val="28"/>
          <w:u w:val="single"/>
        </w:rPr>
        <w:t>Debenture litigation case</w:t>
      </w:r>
    </w:p>
    <w:p w14:paraId="5D2E448F" w14:textId="77777777" w:rsidR="00F25550" w:rsidRDefault="00F25550" w:rsidP="00687C76">
      <w:pPr>
        <w:overflowPunct w:val="0"/>
        <w:autoSpaceDE w:val="0"/>
        <w:autoSpaceDN w:val="0"/>
        <w:adjustRightInd w:val="0"/>
        <w:spacing w:before="60"/>
        <w:textAlignment w:val="baseline"/>
        <w:rPr>
          <w:b/>
          <w:bCs/>
          <w:sz w:val="28"/>
          <w:szCs w:val="28"/>
          <w:u w:val="single"/>
        </w:rPr>
      </w:pPr>
      <w:r w:rsidRPr="00F07C50">
        <w:rPr>
          <w:b/>
          <w:bCs/>
          <w:sz w:val="28"/>
          <w:szCs w:val="28"/>
          <w:u w:val="single"/>
        </w:rPr>
        <w:t>Debentures No. ACAP19OA</w:t>
      </w:r>
    </w:p>
    <w:p w14:paraId="3D74C728" w14:textId="77777777" w:rsidR="001F3F79" w:rsidRDefault="001F3F79" w:rsidP="001F3F79">
      <w:pPr>
        <w:spacing w:before="80"/>
        <w:ind w:left="562" w:right="0"/>
        <w:rPr>
          <w:sz w:val="28"/>
          <w:szCs w:val="28"/>
        </w:rPr>
      </w:pPr>
      <w:r>
        <w:rPr>
          <w:sz w:val="28"/>
          <w:szCs w:val="28"/>
        </w:rPr>
        <w:t>*</w:t>
      </w:r>
      <w:r w:rsidRPr="00A564D4">
        <w:rPr>
          <w:sz w:val="28"/>
          <w:szCs w:val="28"/>
        </w:rPr>
        <w:t>In accorda</w:t>
      </w:r>
      <w:r>
        <w:rPr>
          <w:sz w:val="28"/>
          <w:szCs w:val="28"/>
        </w:rPr>
        <w:t>nce with the resolution of the d</w:t>
      </w:r>
      <w:r w:rsidRPr="00A564D4">
        <w:rPr>
          <w:sz w:val="28"/>
          <w:szCs w:val="28"/>
        </w:rPr>
        <w:t xml:space="preserve">ebenture holders' meeting No. 1/2019, on October 4, 2019, the </w:t>
      </w:r>
      <w:r>
        <w:rPr>
          <w:sz w:val="28"/>
          <w:szCs w:val="28"/>
        </w:rPr>
        <w:t xml:space="preserve">debenture </w:t>
      </w:r>
      <w:r w:rsidRPr="00A564D4">
        <w:rPr>
          <w:sz w:val="28"/>
          <w:szCs w:val="28"/>
        </w:rPr>
        <w:t>holders approved to change the terms and conditions governing the rights and obligations of the issuer and debenture holder by extending the due date of the ACAP19OA amounting of Baht 768.60 million for 366 days from October 6, 2019 to October 6, 2020, with the increase interest rate from 6.00 % per annum to 7.50 % per annum and approved the debenture issuers to early redeem in full or partial amount before October 6, 2020.</w:t>
      </w:r>
      <w:r>
        <w:rPr>
          <w:sz w:val="28"/>
          <w:szCs w:val="28"/>
        </w:rPr>
        <w:t xml:space="preserve"> On January 6, 2020, the C</w:t>
      </w:r>
      <w:r w:rsidRPr="001A2366">
        <w:rPr>
          <w:sz w:val="28"/>
          <w:szCs w:val="28"/>
        </w:rPr>
        <w:t>ompany has exercised the right to redeem some of the debentures before the maturity of the ACAP19OA</w:t>
      </w:r>
      <w:r>
        <w:rPr>
          <w:sz w:val="28"/>
          <w:szCs w:val="28"/>
        </w:rPr>
        <w:t xml:space="preserve"> </w:t>
      </w:r>
      <w:r w:rsidRPr="001A2366">
        <w:rPr>
          <w:sz w:val="28"/>
          <w:szCs w:val="28"/>
        </w:rPr>
        <w:t>with a repayment of</w:t>
      </w:r>
      <w:r w:rsidRPr="00AA79B2">
        <w:rPr>
          <w:sz w:val="28"/>
          <w:szCs w:val="28"/>
        </w:rPr>
        <w:t xml:space="preserve"> </w:t>
      </w:r>
      <w:r>
        <w:rPr>
          <w:sz w:val="28"/>
          <w:szCs w:val="28"/>
        </w:rPr>
        <w:t>B</w:t>
      </w:r>
      <w:r w:rsidRPr="001A2366">
        <w:rPr>
          <w:sz w:val="28"/>
          <w:szCs w:val="28"/>
        </w:rPr>
        <w:t xml:space="preserve">aht 130 per unit in the amount of </w:t>
      </w:r>
      <w:r>
        <w:rPr>
          <w:sz w:val="28"/>
          <w:szCs w:val="28"/>
        </w:rPr>
        <w:t>B</w:t>
      </w:r>
      <w:r w:rsidRPr="001A2366">
        <w:rPr>
          <w:sz w:val="28"/>
          <w:szCs w:val="28"/>
        </w:rPr>
        <w:t>aht 99.92 million.</w:t>
      </w:r>
    </w:p>
    <w:p w14:paraId="29B91C05" w14:textId="44090D1E" w:rsidR="001F3F79" w:rsidRPr="00F07C50" w:rsidRDefault="001F3F79" w:rsidP="001F3F79">
      <w:pPr>
        <w:overflowPunct w:val="0"/>
        <w:autoSpaceDE w:val="0"/>
        <w:autoSpaceDN w:val="0"/>
        <w:adjustRightInd w:val="0"/>
        <w:spacing w:before="60"/>
        <w:textAlignment w:val="baseline"/>
        <w:rPr>
          <w:b/>
          <w:bCs/>
          <w:sz w:val="28"/>
          <w:szCs w:val="28"/>
          <w:u w:val="single"/>
        </w:rPr>
      </w:pPr>
      <w:r w:rsidRPr="001E6E51">
        <w:rPr>
          <w:sz w:val="28"/>
          <w:szCs w:val="28"/>
          <w:lang w:eastAsia="th-TH"/>
        </w:rPr>
        <w:t>Many debenture holders have sued the Company to the Civil Court, requiring the Company to pay the principal and interest from the date of def</w:t>
      </w:r>
      <w:r>
        <w:rPr>
          <w:sz w:val="28"/>
          <w:szCs w:val="28"/>
          <w:lang w:eastAsia="th-TH"/>
        </w:rPr>
        <w:t>ault until the date of filing w</w:t>
      </w:r>
      <w:r w:rsidRPr="001E6E51">
        <w:rPr>
          <w:sz w:val="28"/>
          <w:szCs w:val="28"/>
          <w:lang w:eastAsia="th-TH"/>
        </w:rPr>
        <w:t>ith</w:t>
      </w:r>
      <w:r>
        <w:rPr>
          <w:sz w:val="28"/>
          <w:szCs w:val="28"/>
          <w:lang w:eastAsia="th-TH"/>
        </w:rPr>
        <w:t xml:space="preserve"> the</w:t>
      </w:r>
      <w:r w:rsidRPr="001E6E51">
        <w:rPr>
          <w:sz w:val="28"/>
          <w:szCs w:val="28"/>
          <w:lang w:eastAsia="th-TH"/>
        </w:rPr>
        <w:t xml:space="preserve"> default interest payment from the da</w:t>
      </w:r>
      <w:r>
        <w:rPr>
          <w:sz w:val="28"/>
          <w:szCs w:val="28"/>
          <w:lang w:eastAsia="th-TH"/>
        </w:rPr>
        <w:t>te of filing onwards until the C</w:t>
      </w:r>
      <w:r w:rsidRPr="001E6E51">
        <w:rPr>
          <w:sz w:val="28"/>
          <w:szCs w:val="28"/>
          <w:lang w:eastAsia="th-TH"/>
        </w:rPr>
        <w:t>ompany has completed the payment</w:t>
      </w:r>
      <w:r>
        <w:rPr>
          <w:sz w:val="28"/>
          <w:szCs w:val="28"/>
          <w:lang w:eastAsia="th-TH"/>
        </w:rPr>
        <w:t>. 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056" w:type="dxa"/>
        <w:tblInd w:w="710" w:type="dxa"/>
        <w:shd w:val="clear" w:color="auto" w:fill="FFFF00"/>
        <w:tblLayout w:type="fixed"/>
        <w:tblLook w:val="04A0" w:firstRow="1" w:lastRow="0" w:firstColumn="1" w:lastColumn="0" w:noHBand="0" w:noVBand="1"/>
      </w:tblPr>
      <w:tblGrid>
        <w:gridCol w:w="1540"/>
        <w:gridCol w:w="1350"/>
        <w:gridCol w:w="1350"/>
        <w:gridCol w:w="1440"/>
        <w:gridCol w:w="3376"/>
      </w:tblGrid>
      <w:tr w:rsidR="00F25550" w:rsidRPr="00F07C50" w14:paraId="757A5397" w14:textId="77777777" w:rsidTr="00BC48FC">
        <w:trPr>
          <w:trHeight w:val="20"/>
          <w:tblHeader/>
        </w:trPr>
        <w:tc>
          <w:tcPr>
            <w:tcW w:w="1540" w:type="dxa"/>
            <w:shd w:val="clear" w:color="auto" w:fill="auto"/>
            <w:vAlign w:val="bottom"/>
            <w:hideMark/>
          </w:tcPr>
          <w:p w14:paraId="386FD282"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rFonts w:eastAsia="Cordia New"/>
                <w:sz w:val="28"/>
                <w:szCs w:val="28"/>
                <w:lang w:eastAsia="th-TH"/>
              </w:rPr>
              <w:t>Month of filing</w:t>
            </w:r>
          </w:p>
        </w:tc>
        <w:tc>
          <w:tcPr>
            <w:tcW w:w="1350" w:type="dxa"/>
            <w:shd w:val="clear" w:color="auto" w:fill="auto"/>
            <w:vAlign w:val="bottom"/>
            <w:hideMark/>
          </w:tcPr>
          <w:p w14:paraId="34EB9A32" w14:textId="77777777" w:rsidR="00F25550" w:rsidRPr="00F07C50"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F07C50">
              <w:rPr>
                <w:rFonts w:eastAsia="Cordia New"/>
                <w:sz w:val="28"/>
                <w:szCs w:val="28"/>
                <w:lang w:eastAsia="th-TH"/>
              </w:rPr>
              <w:t>Number of case</w:t>
            </w:r>
          </w:p>
        </w:tc>
        <w:tc>
          <w:tcPr>
            <w:tcW w:w="1350" w:type="dxa"/>
            <w:shd w:val="clear" w:color="auto" w:fill="auto"/>
            <w:vAlign w:val="bottom"/>
            <w:hideMark/>
          </w:tcPr>
          <w:p w14:paraId="4D874941"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lang w:eastAsia="th-TH"/>
              </w:rPr>
            </w:pPr>
            <w:r w:rsidRPr="00F07C50">
              <w:rPr>
                <w:rFonts w:eastAsia="Cordia New"/>
                <w:sz w:val="28"/>
                <w:szCs w:val="28"/>
                <w:lang w:eastAsia="th-TH"/>
              </w:rPr>
              <w:t>Amount in dispute</w:t>
            </w:r>
            <w:r w:rsidRPr="00F07C50">
              <w:rPr>
                <w:rFonts w:eastAsia="Cordia New"/>
                <w:sz w:val="28"/>
                <w:szCs w:val="28"/>
                <w:lang w:eastAsia="th-TH"/>
              </w:rPr>
              <w:br/>
              <w:t>(Million Baht</w:t>
            </w:r>
            <w:r w:rsidRPr="00F07C50">
              <w:rPr>
                <w:rFonts w:eastAsia="Cordia New" w:hint="cs"/>
                <w:sz w:val="28"/>
                <w:szCs w:val="28"/>
                <w:lang w:eastAsia="th-TH"/>
              </w:rPr>
              <w:t>)</w:t>
            </w:r>
          </w:p>
        </w:tc>
        <w:tc>
          <w:tcPr>
            <w:tcW w:w="1440" w:type="dxa"/>
            <w:shd w:val="clear" w:color="auto" w:fill="auto"/>
            <w:vAlign w:val="bottom"/>
            <w:hideMark/>
          </w:tcPr>
          <w:p w14:paraId="5A121B54" w14:textId="77777777" w:rsidR="00F25550" w:rsidRPr="00EB780D"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cs/>
                <w:lang w:eastAsia="th-TH"/>
              </w:rPr>
            </w:pPr>
            <w:r w:rsidRPr="00F07C50">
              <w:rPr>
                <w:rFonts w:eastAsia="Cordia New"/>
                <w:sz w:val="28"/>
                <w:szCs w:val="28"/>
                <w:lang w:eastAsia="th-TH"/>
              </w:rPr>
              <w:t xml:space="preserve">Default </w:t>
            </w:r>
            <w:r w:rsidRPr="00F07C50">
              <w:rPr>
                <w:rFonts w:eastAsia="Cordia New"/>
                <w:sz w:val="28"/>
                <w:szCs w:val="28"/>
                <w:lang w:eastAsia="th-TH"/>
              </w:rPr>
              <w:br/>
              <w:t xml:space="preserve">interest rate </w:t>
            </w:r>
            <w:r w:rsidRPr="00F07C50">
              <w:rPr>
                <w:rFonts w:eastAsia="Cordia New"/>
                <w:sz w:val="28"/>
                <w:szCs w:val="28"/>
                <w:lang w:eastAsia="th-TH"/>
              </w:rPr>
              <w:br/>
              <w:t>(% per annum</w:t>
            </w:r>
            <w:r w:rsidRPr="00F07C50">
              <w:rPr>
                <w:rFonts w:eastAsia="Cordia New" w:hint="cs"/>
                <w:sz w:val="28"/>
                <w:szCs w:val="28"/>
                <w:lang w:eastAsia="th-TH"/>
              </w:rPr>
              <w:t>)</w:t>
            </w:r>
          </w:p>
        </w:tc>
        <w:tc>
          <w:tcPr>
            <w:tcW w:w="3376" w:type="dxa"/>
            <w:shd w:val="clear" w:color="auto" w:fill="auto"/>
            <w:vAlign w:val="bottom"/>
          </w:tcPr>
          <w:p w14:paraId="03AF41C2"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Case progress</w:t>
            </w:r>
          </w:p>
        </w:tc>
      </w:tr>
      <w:tr w:rsidR="00F60932" w:rsidRPr="00F07C50" w14:paraId="684039FB" w14:textId="77777777" w:rsidTr="00BC48FC">
        <w:trPr>
          <w:trHeight w:hRule="exact" w:val="737"/>
          <w:tblHeader/>
        </w:trPr>
        <w:tc>
          <w:tcPr>
            <w:tcW w:w="1540" w:type="dxa"/>
            <w:shd w:val="clear" w:color="auto" w:fill="auto"/>
            <w:hideMark/>
          </w:tcPr>
          <w:p w14:paraId="70E5B6D2" w14:textId="562CFDFE"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October, 2019</w:t>
            </w:r>
          </w:p>
        </w:tc>
        <w:tc>
          <w:tcPr>
            <w:tcW w:w="1350" w:type="dxa"/>
            <w:shd w:val="clear" w:color="auto" w:fill="auto"/>
            <w:hideMark/>
          </w:tcPr>
          <w:p w14:paraId="37A396F1" w14:textId="2F4DC6DD"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1</w:t>
            </w:r>
            <w:r w:rsidRPr="00F07C50">
              <w:rPr>
                <w:rFonts w:hint="cs"/>
                <w:sz w:val="28"/>
                <w:szCs w:val="28"/>
                <w:lang w:eastAsia="th-TH"/>
              </w:rPr>
              <w:t xml:space="preserve"> </w:t>
            </w:r>
            <w:r w:rsidRPr="00F07C50">
              <w:rPr>
                <w:sz w:val="28"/>
                <w:szCs w:val="28"/>
                <w:lang w:eastAsia="th-TH"/>
              </w:rPr>
              <w:t>case</w:t>
            </w:r>
          </w:p>
        </w:tc>
        <w:tc>
          <w:tcPr>
            <w:tcW w:w="1350" w:type="dxa"/>
            <w:shd w:val="clear" w:color="auto" w:fill="auto"/>
            <w:hideMark/>
          </w:tcPr>
          <w:p w14:paraId="19E270BF" w14:textId="13581364" w:rsidR="00F60932" w:rsidRPr="00F07C50" w:rsidRDefault="00F60932" w:rsidP="00F60932">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F07C50">
              <w:rPr>
                <w:rFonts w:hint="cs"/>
                <w:sz w:val="28"/>
                <w:szCs w:val="28"/>
              </w:rPr>
              <w:t>20.08</w:t>
            </w:r>
          </w:p>
        </w:tc>
        <w:tc>
          <w:tcPr>
            <w:tcW w:w="1440" w:type="dxa"/>
            <w:shd w:val="clear" w:color="auto" w:fill="auto"/>
            <w:hideMark/>
          </w:tcPr>
          <w:p w14:paraId="1F0C1705" w14:textId="750B9B5D" w:rsidR="00F60932" w:rsidRPr="00EB780D" w:rsidRDefault="00F60932" w:rsidP="00F60932">
            <w:pPr>
              <w:tabs>
                <w:tab w:val="decimal" w:pos="1142"/>
              </w:tabs>
              <w:overflowPunct w:val="0"/>
              <w:autoSpaceDE w:val="0"/>
              <w:autoSpaceDN w:val="0"/>
              <w:adjustRightInd w:val="0"/>
              <w:spacing w:line="340" w:lineRule="exact"/>
              <w:ind w:left="0" w:right="0"/>
              <w:jc w:val="right"/>
              <w:textAlignment w:val="baseline"/>
              <w:rPr>
                <w:sz w:val="28"/>
                <w:szCs w:val="28"/>
                <w:cs/>
                <w:lang w:eastAsia="th-TH"/>
              </w:rPr>
            </w:pPr>
            <w:r w:rsidRPr="00F07C50">
              <w:rPr>
                <w:sz w:val="28"/>
                <w:szCs w:val="28"/>
              </w:rPr>
              <w:t>7.50</w:t>
            </w:r>
          </w:p>
        </w:tc>
        <w:tc>
          <w:tcPr>
            <w:tcW w:w="3376" w:type="dxa"/>
            <w:shd w:val="clear" w:color="auto" w:fill="auto"/>
            <w:hideMark/>
          </w:tcPr>
          <w:p w14:paraId="2DDBE72B" w14:textId="10857BB6"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rPr>
              <w:t>During the payment of debt under the compromise agreement</w:t>
            </w:r>
          </w:p>
        </w:tc>
      </w:tr>
      <w:tr w:rsidR="00F60932" w:rsidRPr="00F07C50" w14:paraId="30E67D77" w14:textId="77777777" w:rsidTr="009A1CED">
        <w:trPr>
          <w:trHeight w:val="436"/>
          <w:tblHeader/>
        </w:trPr>
        <w:tc>
          <w:tcPr>
            <w:tcW w:w="1540" w:type="dxa"/>
            <w:shd w:val="clear" w:color="auto" w:fill="auto"/>
          </w:tcPr>
          <w:p w14:paraId="02FD3877" w14:textId="328BF1C3" w:rsidR="00F60932" w:rsidRPr="00EB780D" w:rsidRDefault="00F60932" w:rsidP="00F60932">
            <w:pPr>
              <w:overflowPunct w:val="0"/>
              <w:autoSpaceDE w:val="0"/>
              <w:autoSpaceDN w:val="0"/>
              <w:adjustRightInd w:val="0"/>
              <w:spacing w:line="340" w:lineRule="exact"/>
              <w:ind w:left="0" w:right="0"/>
              <w:jc w:val="center"/>
              <w:textAlignment w:val="baseline"/>
              <w:rPr>
                <w:sz w:val="28"/>
                <w:szCs w:val="28"/>
                <w:cs/>
                <w:lang w:eastAsia="th-TH"/>
              </w:rPr>
            </w:pPr>
            <w:r w:rsidRPr="00F07C50">
              <w:rPr>
                <w:sz w:val="28"/>
                <w:szCs w:val="28"/>
                <w:lang w:eastAsia="th-TH"/>
              </w:rPr>
              <w:t xml:space="preserve">May, 2020 </w:t>
            </w:r>
          </w:p>
        </w:tc>
        <w:tc>
          <w:tcPr>
            <w:tcW w:w="1350" w:type="dxa"/>
            <w:shd w:val="clear" w:color="auto" w:fill="auto"/>
          </w:tcPr>
          <w:p w14:paraId="476BDE62" w14:textId="57FA7987"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6</w:t>
            </w:r>
            <w:r w:rsidRPr="00F07C50">
              <w:rPr>
                <w:rFonts w:hint="cs"/>
                <w:sz w:val="28"/>
                <w:szCs w:val="28"/>
                <w:lang w:eastAsia="th-TH"/>
              </w:rPr>
              <w:t xml:space="preserve"> </w:t>
            </w:r>
            <w:r w:rsidRPr="00F07C50">
              <w:rPr>
                <w:sz w:val="28"/>
                <w:szCs w:val="28"/>
                <w:lang w:eastAsia="th-TH"/>
              </w:rPr>
              <w:t>case</w:t>
            </w:r>
            <w:r w:rsidR="00FB3E96" w:rsidRPr="00F07C50">
              <w:rPr>
                <w:sz w:val="28"/>
                <w:szCs w:val="28"/>
                <w:lang w:eastAsia="th-TH"/>
              </w:rPr>
              <w:t>s</w:t>
            </w:r>
          </w:p>
        </w:tc>
        <w:tc>
          <w:tcPr>
            <w:tcW w:w="1350" w:type="dxa"/>
            <w:shd w:val="clear" w:color="auto" w:fill="auto"/>
          </w:tcPr>
          <w:p w14:paraId="103F3571" w14:textId="2BFB8DFB" w:rsidR="00F60932" w:rsidRPr="00F07C50" w:rsidRDefault="00F60932" w:rsidP="00F60932">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F07C50">
              <w:rPr>
                <w:sz w:val="28"/>
                <w:szCs w:val="28"/>
              </w:rPr>
              <w:t>234.72</w:t>
            </w:r>
          </w:p>
        </w:tc>
        <w:tc>
          <w:tcPr>
            <w:tcW w:w="1440" w:type="dxa"/>
            <w:shd w:val="clear" w:color="auto" w:fill="auto"/>
          </w:tcPr>
          <w:p w14:paraId="63F1E061" w14:textId="6B884BC9" w:rsidR="00F60932" w:rsidRPr="00F07C50" w:rsidRDefault="00F60932" w:rsidP="00F60932">
            <w:pPr>
              <w:tabs>
                <w:tab w:val="decimal" w:pos="1142"/>
              </w:tabs>
              <w:overflowPunct w:val="0"/>
              <w:autoSpaceDE w:val="0"/>
              <w:autoSpaceDN w:val="0"/>
              <w:adjustRightInd w:val="0"/>
              <w:spacing w:line="340" w:lineRule="exact"/>
              <w:ind w:left="0" w:right="0"/>
              <w:jc w:val="right"/>
              <w:textAlignment w:val="baseline"/>
            </w:pPr>
            <w:r w:rsidRPr="00F07C50">
              <w:rPr>
                <w:sz w:val="28"/>
                <w:szCs w:val="28"/>
              </w:rPr>
              <w:t>15.00</w:t>
            </w:r>
          </w:p>
        </w:tc>
        <w:tc>
          <w:tcPr>
            <w:tcW w:w="3376" w:type="dxa"/>
            <w:shd w:val="clear" w:color="auto" w:fill="auto"/>
          </w:tcPr>
          <w:p w14:paraId="5139C925" w14:textId="5FD5E3D1"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rPr>
              <w:t>Court judgment</w:t>
            </w:r>
          </w:p>
        </w:tc>
      </w:tr>
      <w:tr w:rsidR="00BC48FC" w:rsidRPr="00F07C50" w14:paraId="0E0B8B4B" w14:textId="77777777" w:rsidTr="0049573C">
        <w:trPr>
          <w:trHeight w:hRule="exact" w:val="1106"/>
        </w:trPr>
        <w:tc>
          <w:tcPr>
            <w:tcW w:w="1540" w:type="dxa"/>
            <w:shd w:val="clear" w:color="auto" w:fill="auto"/>
            <w:hideMark/>
          </w:tcPr>
          <w:p w14:paraId="335009A1" w14:textId="3AB9D8BE" w:rsidR="00BC48FC" w:rsidRPr="00F07C50" w:rsidRDefault="001F3F79" w:rsidP="001F3F79">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May</w:t>
            </w:r>
            <w:r w:rsidR="009A1CED" w:rsidRPr="00F07C50">
              <w:rPr>
                <w:sz w:val="28"/>
                <w:szCs w:val="28"/>
                <w:lang w:eastAsia="th-TH"/>
              </w:rPr>
              <w:t xml:space="preserve">, 2020 - </w:t>
            </w:r>
            <w:r w:rsidR="00BC48FC" w:rsidRPr="00F07C50">
              <w:rPr>
                <w:sz w:val="28"/>
                <w:szCs w:val="28"/>
                <w:lang w:eastAsia="th-TH"/>
              </w:rPr>
              <w:t>November, 2020</w:t>
            </w:r>
          </w:p>
        </w:tc>
        <w:tc>
          <w:tcPr>
            <w:tcW w:w="1350" w:type="dxa"/>
            <w:shd w:val="clear" w:color="auto" w:fill="auto"/>
            <w:hideMark/>
          </w:tcPr>
          <w:p w14:paraId="643E1CD6" w14:textId="11EAC70A" w:rsidR="00BC48FC" w:rsidRPr="00F07C50" w:rsidRDefault="009A1CED" w:rsidP="00BC48FC">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w:t>
            </w:r>
            <w:r w:rsidR="001F3F79">
              <w:rPr>
                <w:sz w:val="28"/>
                <w:szCs w:val="28"/>
                <w:lang w:eastAsia="th-TH"/>
              </w:rPr>
              <w:t>3</w:t>
            </w:r>
            <w:r w:rsidR="00BC48FC" w:rsidRPr="00F07C50">
              <w:rPr>
                <w:sz w:val="28"/>
                <w:szCs w:val="28"/>
                <w:lang w:eastAsia="th-TH"/>
              </w:rPr>
              <w:t xml:space="preserve"> cases</w:t>
            </w:r>
          </w:p>
          <w:p w14:paraId="722F29F2" w14:textId="77777777" w:rsidR="00BC48FC" w:rsidRPr="00F07C50" w:rsidRDefault="00BC48FC" w:rsidP="00BC48FC">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p>
          <w:p w14:paraId="089F738A" w14:textId="22D6BAB0" w:rsidR="00BC48FC" w:rsidRPr="00F07C50" w:rsidRDefault="00BC48FC" w:rsidP="00BC48FC">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p>
        </w:tc>
        <w:tc>
          <w:tcPr>
            <w:tcW w:w="1350" w:type="dxa"/>
            <w:shd w:val="clear" w:color="auto" w:fill="auto"/>
            <w:hideMark/>
          </w:tcPr>
          <w:p w14:paraId="02D4A9C6" w14:textId="253A55CD" w:rsidR="00BC48FC" w:rsidRPr="00F07C50" w:rsidRDefault="001F3F79" w:rsidP="00BC48FC">
            <w:pPr>
              <w:pBdr>
                <w:bottom w:val="single" w:sz="4" w:space="1" w:color="auto"/>
              </w:pBdr>
              <w:tabs>
                <w:tab w:val="decimal" w:pos="1142"/>
              </w:tabs>
              <w:overflowPunct w:val="0"/>
              <w:autoSpaceDE w:val="0"/>
              <w:autoSpaceDN w:val="0"/>
              <w:adjustRightInd w:val="0"/>
              <w:spacing w:line="340" w:lineRule="exact"/>
              <w:ind w:left="0" w:right="0"/>
              <w:jc w:val="left"/>
              <w:textAlignment w:val="baseline"/>
              <w:rPr>
                <w:sz w:val="28"/>
                <w:szCs w:val="28"/>
              </w:rPr>
            </w:pPr>
            <w:r w:rsidRPr="00B16FD6">
              <w:rPr>
                <w:sz w:val="28"/>
                <w:szCs w:val="28"/>
              </w:rPr>
              <w:t>382.78</w:t>
            </w:r>
          </w:p>
          <w:p w14:paraId="16692107" w14:textId="77777777" w:rsidR="00BC48FC" w:rsidRPr="00F07C50" w:rsidRDefault="00BC48FC" w:rsidP="00BC48FC">
            <w:pPr>
              <w:pBdr>
                <w:bottom w:val="sing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p>
          <w:p w14:paraId="37A858FA" w14:textId="22C4C7BC" w:rsidR="00BC48FC" w:rsidRPr="00F07C50" w:rsidRDefault="00BC48FC" w:rsidP="00BC48FC">
            <w:pPr>
              <w:pBdr>
                <w:bottom w:val="sing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p>
        </w:tc>
        <w:tc>
          <w:tcPr>
            <w:tcW w:w="1440" w:type="dxa"/>
            <w:shd w:val="clear" w:color="auto" w:fill="auto"/>
            <w:hideMark/>
          </w:tcPr>
          <w:p w14:paraId="506A5326" w14:textId="4BF3D4F8" w:rsidR="00BC48FC" w:rsidRPr="00F07C50" w:rsidRDefault="00BC48FC" w:rsidP="00BC48FC">
            <w:pPr>
              <w:tabs>
                <w:tab w:val="decimal" w:pos="1142"/>
              </w:tabs>
              <w:overflowPunct w:val="0"/>
              <w:autoSpaceDE w:val="0"/>
              <w:autoSpaceDN w:val="0"/>
              <w:adjustRightInd w:val="0"/>
              <w:spacing w:line="340" w:lineRule="exact"/>
              <w:ind w:left="0" w:right="0"/>
              <w:jc w:val="right"/>
              <w:textAlignment w:val="baseline"/>
              <w:rPr>
                <w:sz w:val="28"/>
                <w:szCs w:val="28"/>
                <w:lang w:eastAsia="th-TH"/>
              </w:rPr>
            </w:pPr>
            <w:r w:rsidRPr="00F07C50">
              <w:rPr>
                <w:sz w:val="28"/>
                <w:szCs w:val="28"/>
              </w:rPr>
              <w:t>15.00</w:t>
            </w:r>
          </w:p>
        </w:tc>
        <w:tc>
          <w:tcPr>
            <w:tcW w:w="3376" w:type="dxa"/>
            <w:shd w:val="clear" w:color="auto" w:fill="auto"/>
          </w:tcPr>
          <w:p w14:paraId="42854742" w14:textId="154C4061" w:rsidR="00BC48FC" w:rsidRPr="00EB780D" w:rsidRDefault="00BC48FC" w:rsidP="00BC48FC">
            <w:pPr>
              <w:overflowPunct w:val="0"/>
              <w:autoSpaceDE w:val="0"/>
              <w:autoSpaceDN w:val="0"/>
              <w:adjustRightInd w:val="0"/>
              <w:spacing w:line="340" w:lineRule="exact"/>
              <w:ind w:left="0" w:right="0"/>
              <w:jc w:val="center"/>
              <w:textAlignment w:val="baseline"/>
              <w:rPr>
                <w:sz w:val="28"/>
                <w:szCs w:val="28"/>
                <w:cs/>
                <w:lang w:eastAsia="th-TH"/>
              </w:rPr>
            </w:pPr>
            <w:r w:rsidRPr="00F07C50">
              <w:rPr>
                <w:sz w:val="28"/>
                <w:szCs w:val="28"/>
              </w:rPr>
              <w:t>Temporary dispose of the cases</w:t>
            </w:r>
            <w:r w:rsidRPr="00F07C50">
              <w:t xml:space="preserve"> </w:t>
            </w:r>
            <w:r w:rsidRPr="00F07C50">
              <w:rPr>
                <w:sz w:val="28"/>
                <w:szCs w:val="28"/>
              </w:rPr>
              <w:t>because the Company submitted a petition to business rehabilitation</w:t>
            </w:r>
          </w:p>
        </w:tc>
      </w:tr>
      <w:tr w:rsidR="00594595" w:rsidRPr="00F07C50" w14:paraId="6EF79A28" w14:textId="77777777" w:rsidTr="0049573C">
        <w:trPr>
          <w:trHeight w:val="369"/>
        </w:trPr>
        <w:tc>
          <w:tcPr>
            <w:tcW w:w="1540" w:type="dxa"/>
            <w:shd w:val="clear" w:color="auto" w:fill="auto"/>
            <w:vAlign w:val="bottom"/>
          </w:tcPr>
          <w:p w14:paraId="6BEB6754" w14:textId="77777777" w:rsidR="00594595" w:rsidRPr="00F07C50" w:rsidRDefault="00594595" w:rsidP="00594595">
            <w:pPr>
              <w:overflowPunct w:val="0"/>
              <w:autoSpaceDE w:val="0"/>
              <w:autoSpaceDN w:val="0"/>
              <w:adjustRightInd w:val="0"/>
              <w:spacing w:line="340" w:lineRule="exact"/>
              <w:ind w:left="0" w:right="0"/>
              <w:jc w:val="left"/>
              <w:textAlignment w:val="baseline"/>
              <w:rPr>
                <w:sz w:val="28"/>
                <w:szCs w:val="28"/>
                <w:lang w:eastAsia="th-TH"/>
              </w:rPr>
            </w:pPr>
          </w:p>
        </w:tc>
        <w:tc>
          <w:tcPr>
            <w:tcW w:w="1350" w:type="dxa"/>
            <w:shd w:val="clear" w:color="auto" w:fill="auto"/>
            <w:vAlign w:val="center"/>
            <w:hideMark/>
          </w:tcPr>
          <w:p w14:paraId="40E7EC5D" w14:textId="58A41685" w:rsidR="00594595" w:rsidRPr="00F07C50" w:rsidRDefault="00594595" w:rsidP="00594595">
            <w:pPr>
              <w:pBdr>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rPr>
              <w:t>20</w:t>
            </w:r>
            <w:r w:rsidRPr="00F07C50">
              <w:rPr>
                <w:rFonts w:hint="cs"/>
                <w:sz w:val="28"/>
                <w:szCs w:val="28"/>
              </w:rPr>
              <w:t xml:space="preserve"> </w:t>
            </w:r>
            <w:r w:rsidR="00386022" w:rsidRPr="00F07C50">
              <w:rPr>
                <w:sz w:val="28"/>
                <w:szCs w:val="28"/>
                <w:lang w:eastAsia="th-TH"/>
              </w:rPr>
              <w:t>cases</w:t>
            </w:r>
          </w:p>
        </w:tc>
        <w:tc>
          <w:tcPr>
            <w:tcW w:w="1350" w:type="dxa"/>
            <w:shd w:val="clear" w:color="auto" w:fill="auto"/>
            <w:vAlign w:val="center"/>
            <w:hideMark/>
          </w:tcPr>
          <w:p w14:paraId="1C638687" w14:textId="5E8A2F10" w:rsidR="00594595" w:rsidRPr="00F07C50" w:rsidRDefault="00594595" w:rsidP="00594595">
            <w:pPr>
              <w:pBdr>
                <w:bottom w:val="doub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F07C50">
              <w:rPr>
                <w:rFonts w:hint="cs"/>
                <w:sz w:val="28"/>
                <w:szCs w:val="28"/>
              </w:rPr>
              <w:t>637.58</w:t>
            </w:r>
          </w:p>
        </w:tc>
        <w:tc>
          <w:tcPr>
            <w:tcW w:w="1440" w:type="dxa"/>
            <w:shd w:val="clear" w:color="auto" w:fill="auto"/>
            <w:vAlign w:val="bottom"/>
          </w:tcPr>
          <w:p w14:paraId="312C9B3F" w14:textId="77777777" w:rsidR="00594595" w:rsidRPr="00F07C50" w:rsidRDefault="00594595" w:rsidP="00594595">
            <w:pPr>
              <w:tabs>
                <w:tab w:val="decimal" w:pos="1142"/>
              </w:tabs>
              <w:overflowPunct w:val="0"/>
              <w:autoSpaceDE w:val="0"/>
              <w:autoSpaceDN w:val="0"/>
              <w:adjustRightInd w:val="0"/>
              <w:spacing w:line="340" w:lineRule="exact"/>
              <w:ind w:left="0" w:right="0"/>
              <w:jc w:val="left"/>
              <w:textAlignment w:val="baseline"/>
              <w:rPr>
                <w:sz w:val="28"/>
                <w:szCs w:val="28"/>
                <w:lang w:eastAsia="th-TH"/>
              </w:rPr>
            </w:pPr>
          </w:p>
        </w:tc>
        <w:tc>
          <w:tcPr>
            <w:tcW w:w="3376" w:type="dxa"/>
            <w:shd w:val="clear" w:color="auto" w:fill="auto"/>
            <w:vAlign w:val="bottom"/>
          </w:tcPr>
          <w:p w14:paraId="174C8E31" w14:textId="77777777" w:rsidR="00594595" w:rsidRPr="00F07C50" w:rsidRDefault="00594595" w:rsidP="00594595">
            <w:pPr>
              <w:overflowPunct w:val="0"/>
              <w:autoSpaceDE w:val="0"/>
              <w:autoSpaceDN w:val="0"/>
              <w:adjustRightInd w:val="0"/>
              <w:spacing w:line="340" w:lineRule="exact"/>
              <w:ind w:left="0" w:right="0"/>
              <w:jc w:val="center"/>
              <w:textAlignment w:val="baseline"/>
              <w:rPr>
                <w:sz w:val="28"/>
                <w:szCs w:val="28"/>
                <w:lang w:eastAsia="th-TH"/>
              </w:rPr>
            </w:pPr>
          </w:p>
        </w:tc>
      </w:tr>
    </w:tbl>
    <w:p w14:paraId="2BE1DEC1" w14:textId="2DBBA487" w:rsidR="00F25550" w:rsidRPr="00F07C50" w:rsidRDefault="001F3F79" w:rsidP="00F25550">
      <w:pPr>
        <w:overflowPunct w:val="0"/>
        <w:autoSpaceDE w:val="0"/>
        <w:autoSpaceDN w:val="0"/>
        <w:adjustRightInd w:val="0"/>
        <w:spacing w:before="60"/>
        <w:ind w:left="561" w:right="57"/>
        <w:textAlignment w:val="baseline"/>
        <w:rPr>
          <w:sz w:val="28"/>
          <w:szCs w:val="28"/>
        </w:rPr>
      </w:pPr>
      <w:r w:rsidRPr="00D25D72">
        <w:rPr>
          <w:sz w:val="28"/>
          <w:szCs w:val="28"/>
        </w:rPr>
        <w:t xml:space="preserve">During the </w:t>
      </w:r>
      <w:r>
        <w:rPr>
          <w:sz w:val="28"/>
          <w:szCs w:val="28"/>
        </w:rPr>
        <w:t>year 2021</w:t>
      </w:r>
      <w:r w:rsidRPr="00D25D72">
        <w:rPr>
          <w:sz w:val="28"/>
          <w:szCs w:val="28"/>
        </w:rPr>
        <w:t xml:space="preserve">, the Company redeem some of the debentures from </w:t>
      </w:r>
      <w:r>
        <w:rPr>
          <w:sz w:val="28"/>
          <w:szCs w:val="28"/>
        </w:rPr>
        <w:t>certain</w:t>
      </w:r>
      <w:r w:rsidRPr="00D25D72">
        <w:rPr>
          <w:sz w:val="28"/>
          <w:szCs w:val="28"/>
        </w:rPr>
        <w:t xml:space="preserve"> debe</w:t>
      </w:r>
      <w:r>
        <w:rPr>
          <w:sz w:val="28"/>
          <w:szCs w:val="28"/>
        </w:rPr>
        <w:t>nture holder amounting to Baht 4</w:t>
      </w:r>
      <w:r w:rsidRPr="00D25D72">
        <w:rPr>
          <w:sz w:val="28"/>
          <w:szCs w:val="28"/>
        </w:rPr>
        <w:t>.</w:t>
      </w:r>
      <w:r>
        <w:rPr>
          <w:sz w:val="28"/>
          <w:szCs w:val="28"/>
        </w:rPr>
        <w:t>91</w:t>
      </w:r>
      <w:r w:rsidRPr="00EB780D">
        <w:rPr>
          <w:sz w:val="28"/>
          <w:szCs w:val="28"/>
        </w:rPr>
        <w:t xml:space="preserve"> </w:t>
      </w:r>
      <w:r w:rsidRPr="00D25D72">
        <w:rPr>
          <w:sz w:val="28"/>
          <w:szCs w:val="28"/>
        </w:rPr>
        <w:t>million.</w:t>
      </w:r>
    </w:p>
    <w:p w14:paraId="7F38F697" w14:textId="7D51DAE9" w:rsidR="00F25550" w:rsidRDefault="00F25550" w:rsidP="00687C76">
      <w:pPr>
        <w:overflowPunct w:val="0"/>
        <w:autoSpaceDE w:val="0"/>
        <w:autoSpaceDN w:val="0"/>
        <w:adjustRightInd w:val="0"/>
        <w:spacing w:before="120"/>
        <w:textAlignment w:val="baseline"/>
        <w:rPr>
          <w:b/>
          <w:bCs/>
          <w:sz w:val="28"/>
          <w:szCs w:val="28"/>
          <w:u w:val="single"/>
        </w:rPr>
      </w:pPr>
      <w:r w:rsidRPr="00F07C50">
        <w:rPr>
          <w:b/>
          <w:bCs/>
          <w:sz w:val="28"/>
          <w:szCs w:val="28"/>
          <w:u w:val="single"/>
        </w:rPr>
        <w:t>Debentures No.</w:t>
      </w:r>
      <w:r w:rsidRPr="00F07C50">
        <w:rPr>
          <w:rFonts w:hint="cs"/>
          <w:b/>
          <w:bCs/>
          <w:sz w:val="28"/>
          <w:szCs w:val="28"/>
          <w:u w:val="single"/>
        </w:rPr>
        <w:t xml:space="preserve"> </w:t>
      </w:r>
      <w:r w:rsidRPr="00F07C50">
        <w:rPr>
          <w:b/>
          <w:bCs/>
          <w:sz w:val="28"/>
          <w:szCs w:val="28"/>
          <w:u w:val="single"/>
        </w:rPr>
        <w:t>ACAP202A</w:t>
      </w:r>
    </w:p>
    <w:p w14:paraId="5B05B15C" w14:textId="77777777" w:rsidR="00BB079D" w:rsidRDefault="00BB079D" w:rsidP="00BB079D">
      <w:pPr>
        <w:spacing w:before="80"/>
        <w:ind w:left="562" w:right="0"/>
        <w:rPr>
          <w:sz w:val="28"/>
          <w:szCs w:val="28"/>
        </w:rPr>
      </w:pPr>
      <w:r>
        <w:rPr>
          <w:rFonts w:eastAsia="SimSun"/>
          <w:sz w:val="28"/>
          <w:szCs w:val="28"/>
        </w:rPr>
        <w:t>**</w:t>
      </w:r>
      <w:r w:rsidRPr="0091079E">
        <w:rPr>
          <w:rFonts w:eastAsia="SimSun"/>
          <w:sz w:val="28"/>
          <w:szCs w:val="28"/>
        </w:rPr>
        <w:t>In accordance with the resolution of the Debe</w:t>
      </w:r>
      <w:r>
        <w:rPr>
          <w:rFonts w:eastAsia="SimSun"/>
          <w:sz w:val="28"/>
          <w:szCs w:val="28"/>
        </w:rPr>
        <w:t>nture holders' meeting No. 2/2020</w:t>
      </w:r>
      <w:r w:rsidRPr="0091079E">
        <w:rPr>
          <w:rFonts w:eastAsia="SimSun"/>
          <w:sz w:val="28"/>
          <w:szCs w:val="28"/>
        </w:rPr>
        <w:t xml:space="preserve"> on February 13, 2020,</w:t>
      </w:r>
      <w:r w:rsidRPr="0091079E">
        <w:rPr>
          <w:sz w:val="28"/>
          <w:szCs w:val="28"/>
        </w:rPr>
        <w:t xml:space="preserve"> the debenture holders </w:t>
      </w:r>
      <w:r w:rsidRPr="00B525B5">
        <w:rPr>
          <w:sz w:val="28"/>
          <w:szCs w:val="28"/>
        </w:rPr>
        <w:t xml:space="preserve">did not approve to change rights and obligations of the debenture issuer and </w:t>
      </w:r>
      <w:r>
        <w:rPr>
          <w:sz w:val="28"/>
          <w:szCs w:val="28"/>
        </w:rPr>
        <w:t xml:space="preserve">the </w:t>
      </w:r>
      <w:r w:rsidRPr="00B525B5">
        <w:rPr>
          <w:sz w:val="28"/>
          <w:szCs w:val="28"/>
        </w:rPr>
        <w:t xml:space="preserve">debenture holders to extend a </w:t>
      </w:r>
      <w:r>
        <w:rPr>
          <w:sz w:val="28"/>
          <w:szCs w:val="28"/>
        </w:rPr>
        <w:t>due date</w:t>
      </w:r>
      <w:r w:rsidRPr="00B525B5">
        <w:rPr>
          <w:sz w:val="28"/>
          <w:szCs w:val="28"/>
        </w:rPr>
        <w:t xml:space="preserve"> of debentures ACAP202A for another 366 days starting from February 7, 2020 to February 7, 2021 and to increase an interest from 6.00 % per annum to 7.50% per annum. This causes the debenture ACAP</w:t>
      </w:r>
      <w:r>
        <w:rPr>
          <w:sz w:val="28"/>
          <w:szCs w:val="28"/>
        </w:rPr>
        <w:t>202A to be defaulted debentures.</w:t>
      </w:r>
    </w:p>
    <w:p w14:paraId="37D0A98F" w14:textId="0471EB2B" w:rsidR="00BB079D" w:rsidRDefault="00BB079D" w:rsidP="00BB079D">
      <w:pPr>
        <w:overflowPunct w:val="0"/>
        <w:autoSpaceDE w:val="0"/>
        <w:autoSpaceDN w:val="0"/>
        <w:adjustRightInd w:val="0"/>
        <w:spacing w:before="120"/>
        <w:textAlignment w:val="baseline"/>
        <w:rPr>
          <w:sz w:val="28"/>
          <w:szCs w:val="28"/>
          <w:lang w:eastAsia="th-TH"/>
        </w:rPr>
      </w:pPr>
      <w:r w:rsidRPr="00AC6FB9">
        <w:rPr>
          <w:spacing w:val="-4"/>
          <w:sz w:val="28"/>
          <w:szCs w:val="28"/>
          <w:lang w:eastAsia="th-TH"/>
        </w:rPr>
        <w:t>Many debenture holders have sued the Company to the Civil Court, requiring the Company to pay the principal and interest from the date of d</w:t>
      </w:r>
      <w:r>
        <w:rPr>
          <w:spacing w:val="-4"/>
          <w:sz w:val="28"/>
          <w:szCs w:val="28"/>
          <w:lang w:eastAsia="th-TH"/>
        </w:rPr>
        <w:t>efault until the date of filing</w:t>
      </w:r>
      <w:r w:rsidRPr="00AC6FB9">
        <w:rPr>
          <w:spacing w:val="-4"/>
          <w:sz w:val="28"/>
          <w:szCs w:val="28"/>
          <w:lang w:eastAsia="th-TH"/>
        </w:rPr>
        <w:t xml:space="preserve"> </w:t>
      </w:r>
      <w:r>
        <w:rPr>
          <w:spacing w:val="-4"/>
          <w:sz w:val="28"/>
          <w:szCs w:val="28"/>
          <w:lang w:eastAsia="th-TH"/>
        </w:rPr>
        <w:t>w</w:t>
      </w:r>
      <w:r w:rsidRPr="00AC6FB9">
        <w:rPr>
          <w:spacing w:val="-4"/>
          <w:sz w:val="28"/>
          <w:szCs w:val="28"/>
          <w:lang w:eastAsia="th-TH"/>
        </w:rPr>
        <w:t>ith</w:t>
      </w:r>
      <w:r>
        <w:rPr>
          <w:spacing w:val="-4"/>
          <w:sz w:val="28"/>
          <w:szCs w:val="28"/>
          <w:lang w:eastAsia="th-TH"/>
        </w:rPr>
        <w:t xml:space="preserve"> the</w:t>
      </w:r>
      <w:r w:rsidRPr="00AC6FB9">
        <w:rPr>
          <w:spacing w:val="-4"/>
          <w:sz w:val="28"/>
          <w:szCs w:val="28"/>
          <w:lang w:eastAsia="th-TH"/>
        </w:rPr>
        <w:t xml:space="preserve"> default interest payment from the da</w:t>
      </w:r>
      <w:r>
        <w:rPr>
          <w:spacing w:val="-4"/>
          <w:sz w:val="28"/>
          <w:szCs w:val="28"/>
          <w:lang w:eastAsia="th-TH"/>
        </w:rPr>
        <w:t>te of filing onwards until the C</w:t>
      </w:r>
      <w:r w:rsidRPr="00AC6FB9">
        <w:rPr>
          <w:spacing w:val="-4"/>
          <w:sz w:val="28"/>
          <w:szCs w:val="28"/>
          <w:lang w:eastAsia="th-TH"/>
        </w:rPr>
        <w:t xml:space="preserve">ompany has completed the </w:t>
      </w:r>
      <w:r w:rsidRPr="001E6E51">
        <w:rPr>
          <w:sz w:val="28"/>
          <w:szCs w:val="28"/>
          <w:lang w:eastAsia="th-TH"/>
        </w:rPr>
        <w:t>payment</w:t>
      </w:r>
      <w:r>
        <w:rPr>
          <w:sz w:val="28"/>
          <w:szCs w:val="28"/>
          <w:lang w:eastAsia="th-TH"/>
        </w:rPr>
        <w:t>. 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p w14:paraId="4852C893" w14:textId="77777777" w:rsidR="00AC5E98" w:rsidRPr="00F07C50" w:rsidRDefault="00AC5E98" w:rsidP="00BB079D">
      <w:pPr>
        <w:overflowPunct w:val="0"/>
        <w:autoSpaceDE w:val="0"/>
        <w:autoSpaceDN w:val="0"/>
        <w:adjustRightInd w:val="0"/>
        <w:spacing w:before="120"/>
        <w:textAlignment w:val="baseline"/>
        <w:rPr>
          <w:b/>
          <w:bCs/>
          <w:sz w:val="28"/>
          <w:szCs w:val="28"/>
          <w:u w:val="single"/>
        </w:rPr>
      </w:pPr>
    </w:p>
    <w:tbl>
      <w:tblPr>
        <w:tblW w:w="9100" w:type="dxa"/>
        <w:tblInd w:w="710" w:type="dxa"/>
        <w:shd w:val="clear" w:color="auto" w:fill="FFFF00"/>
        <w:tblLayout w:type="fixed"/>
        <w:tblLook w:val="04A0" w:firstRow="1" w:lastRow="0" w:firstColumn="1" w:lastColumn="0" w:noHBand="0" w:noVBand="1"/>
      </w:tblPr>
      <w:tblGrid>
        <w:gridCol w:w="1540"/>
        <w:gridCol w:w="1350"/>
        <w:gridCol w:w="1350"/>
        <w:gridCol w:w="1440"/>
        <w:gridCol w:w="3420"/>
      </w:tblGrid>
      <w:tr w:rsidR="00F25550" w:rsidRPr="00F07C50" w14:paraId="098AE74F" w14:textId="77777777" w:rsidTr="004A64C4">
        <w:trPr>
          <w:trHeight w:val="397"/>
        </w:trPr>
        <w:tc>
          <w:tcPr>
            <w:tcW w:w="1540" w:type="dxa"/>
            <w:shd w:val="clear" w:color="auto" w:fill="auto"/>
            <w:vAlign w:val="bottom"/>
          </w:tcPr>
          <w:p w14:paraId="6CDEE0BE" w14:textId="77777777" w:rsidR="00F25550" w:rsidRPr="00F07C50" w:rsidRDefault="00F25550" w:rsidP="00980DE0">
            <w:pPr>
              <w:pBdr>
                <w:bottom w:val="single" w:sz="4" w:space="1" w:color="auto"/>
              </w:pBdr>
              <w:overflowPunct w:val="0"/>
              <w:autoSpaceDE w:val="0"/>
              <w:autoSpaceDN w:val="0"/>
              <w:adjustRightInd w:val="0"/>
              <w:spacing w:before="120" w:line="340" w:lineRule="exact"/>
              <w:ind w:left="0" w:right="0"/>
              <w:jc w:val="center"/>
              <w:textAlignment w:val="baseline"/>
              <w:rPr>
                <w:sz w:val="28"/>
                <w:szCs w:val="28"/>
                <w:lang w:eastAsia="th-TH"/>
              </w:rPr>
            </w:pPr>
            <w:r w:rsidRPr="00F07C50">
              <w:rPr>
                <w:rFonts w:eastAsia="Cordia New"/>
                <w:sz w:val="28"/>
                <w:szCs w:val="28"/>
                <w:lang w:eastAsia="th-TH"/>
              </w:rPr>
              <w:t>Month of filing</w:t>
            </w:r>
          </w:p>
        </w:tc>
        <w:tc>
          <w:tcPr>
            <w:tcW w:w="1350" w:type="dxa"/>
            <w:shd w:val="clear" w:color="auto" w:fill="auto"/>
            <w:vAlign w:val="bottom"/>
          </w:tcPr>
          <w:p w14:paraId="3D60D255" w14:textId="77777777" w:rsidR="00F25550" w:rsidRPr="00F07C50"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F07C50">
              <w:rPr>
                <w:rFonts w:eastAsia="Cordia New"/>
                <w:sz w:val="28"/>
                <w:szCs w:val="28"/>
                <w:lang w:eastAsia="th-TH"/>
              </w:rPr>
              <w:t>Number of case</w:t>
            </w:r>
          </w:p>
        </w:tc>
        <w:tc>
          <w:tcPr>
            <w:tcW w:w="1350" w:type="dxa"/>
            <w:shd w:val="clear" w:color="auto" w:fill="auto"/>
            <w:vAlign w:val="bottom"/>
          </w:tcPr>
          <w:p w14:paraId="4671E3B7" w14:textId="77777777" w:rsidR="00F25550" w:rsidRPr="00EB780D"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F07C50">
              <w:rPr>
                <w:rFonts w:eastAsia="Cordia New"/>
                <w:sz w:val="28"/>
                <w:szCs w:val="28"/>
                <w:lang w:eastAsia="th-TH"/>
              </w:rPr>
              <w:t>Amount in dispute</w:t>
            </w:r>
            <w:r w:rsidRPr="00F07C50">
              <w:rPr>
                <w:rFonts w:eastAsia="Cordia New"/>
                <w:sz w:val="28"/>
                <w:szCs w:val="28"/>
                <w:lang w:eastAsia="th-TH"/>
              </w:rPr>
              <w:br/>
              <w:t>(Million Baht</w:t>
            </w:r>
            <w:r w:rsidRPr="00F07C50">
              <w:rPr>
                <w:rFonts w:eastAsia="Cordia New" w:hint="cs"/>
                <w:sz w:val="28"/>
                <w:szCs w:val="28"/>
                <w:lang w:eastAsia="th-TH"/>
              </w:rPr>
              <w:t>)</w:t>
            </w:r>
          </w:p>
        </w:tc>
        <w:tc>
          <w:tcPr>
            <w:tcW w:w="1440" w:type="dxa"/>
            <w:shd w:val="clear" w:color="auto" w:fill="auto"/>
            <w:vAlign w:val="bottom"/>
          </w:tcPr>
          <w:p w14:paraId="1A39BF58"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 xml:space="preserve">Default </w:t>
            </w:r>
            <w:r w:rsidRPr="00F07C50">
              <w:rPr>
                <w:rFonts w:eastAsia="Cordia New"/>
                <w:sz w:val="28"/>
                <w:szCs w:val="28"/>
                <w:lang w:eastAsia="th-TH"/>
              </w:rPr>
              <w:br/>
              <w:t xml:space="preserve">interest rate </w:t>
            </w:r>
            <w:r w:rsidRPr="00F07C50">
              <w:rPr>
                <w:rFonts w:eastAsia="Cordia New"/>
                <w:sz w:val="28"/>
                <w:szCs w:val="28"/>
                <w:lang w:eastAsia="th-TH"/>
              </w:rPr>
              <w:br/>
              <w:t>(% per annum</w:t>
            </w:r>
            <w:r w:rsidRPr="00F07C50">
              <w:rPr>
                <w:rFonts w:eastAsia="Cordia New" w:hint="cs"/>
                <w:sz w:val="28"/>
                <w:szCs w:val="28"/>
                <w:lang w:eastAsia="th-TH"/>
              </w:rPr>
              <w:t>)</w:t>
            </w:r>
          </w:p>
        </w:tc>
        <w:tc>
          <w:tcPr>
            <w:tcW w:w="3420" w:type="dxa"/>
            <w:shd w:val="clear" w:color="auto" w:fill="auto"/>
            <w:vAlign w:val="bottom"/>
          </w:tcPr>
          <w:p w14:paraId="346E60F8"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Case progress</w:t>
            </w:r>
          </w:p>
        </w:tc>
      </w:tr>
      <w:tr w:rsidR="00BB079D" w:rsidRPr="00F07C50" w14:paraId="72E68D29" w14:textId="77777777" w:rsidTr="004A64C4">
        <w:trPr>
          <w:trHeight w:val="737"/>
        </w:trPr>
        <w:tc>
          <w:tcPr>
            <w:tcW w:w="1540" w:type="dxa"/>
            <w:shd w:val="clear" w:color="auto" w:fill="auto"/>
          </w:tcPr>
          <w:p w14:paraId="7A1832E0" w14:textId="23436A2C" w:rsidR="00BB079D" w:rsidRDefault="00BB079D" w:rsidP="00BB079D">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March, 2020 - February, 2021</w:t>
            </w:r>
          </w:p>
        </w:tc>
        <w:tc>
          <w:tcPr>
            <w:tcW w:w="1350" w:type="dxa"/>
            <w:shd w:val="clear" w:color="auto" w:fill="auto"/>
          </w:tcPr>
          <w:p w14:paraId="0D64B510" w14:textId="69760858" w:rsidR="00BB079D" w:rsidRPr="00F07C50" w:rsidRDefault="00BB079D" w:rsidP="00BB079D">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2</w:t>
            </w:r>
            <w:r w:rsidRPr="00F07C50">
              <w:rPr>
                <w:sz w:val="28"/>
                <w:szCs w:val="28"/>
                <w:lang w:eastAsia="th-TH"/>
              </w:rPr>
              <w:t xml:space="preserve"> </w:t>
            </w:r>
            <w:r w:rsidRPr="00F07C50">
              <w:rPr>
                <w:rFonts w:hint="cs"/>
                <w:sz w:val="28"/>
                <w:szCs w:val="28"/>
                <w:lang w:eastAsia="th-TH"/>
              </w:rPr>
              <w:t>case</w:t>
            </w:r>
            <w:r>
              <w:rPr>
                <w:sz w:val="28"/>
                <w:szCs w:val="28"/>
                <w:lang w:eastAsia="th-TH"/>
              </w:rPr>
              <w:t>s</w:t>
            </w:r>
          </w:p>
        </w:tc>
        <w:tc>
          <w:tcPr>
            <w:tcW w:w="1350" w:type="dxa"/>
            <w:shd w:val="clear" w:color="auto" w:fill="auto"/>
          </w:tcPr>
          <w:p w14:paraId="6B82D9B0" w14:textId="5B8F6139" w:rsidR="00BB079D" w:rsidRPr="00F07C50" w:rsidRDefault="00BB079D" w:rsidP="00BB079D">
            <w:pPr>
              <w:tabs>
                <w:tab w:val="decimal" w:pos="1142"/>
              </w:tabs>
              <w:overflowPunct w:val="0"/>
              <w:autoSpaceDE w:val="0"/>
              <w:autoSpaceDN w:val="0"/>
              <w:adjustRightInd w:val="0"/>
              <w:spacing w:line="340" w:lineRule="exact"/>
              <w:ind w:left="0" w:right="0"/>
              <w:jc w:val="left"/>
              <w:textAlignment w:val="baseline"/>
              <w:rPr>
                <w:color w:val="000000"/>
                <w:sz w:val="28"/>
                <w:szCs w:val="28"/>
              </w:rPr>
            </w:pPr>
            <w:r>
              <w:rPr>
                <w:color w:val="000000"/>
                <w:sz w:val="28"/>
                <w:szCs w:val="28"/>
              </w:rPr>
              <w:t>11.62</w:t>
            </w:r>
          </w:p>
        </w:tc>
        <w:tc>
          <w:tcPr>
            <w:tcW w:w="1440" w:type="dxa"/>
            <w:shd w:val="clear" w:color="auto" w:fill="auto"/>
          </w:tcPr>
          <w:p w14:paraId="15E61B98" w14:textId="2691C01E" w:rsidR="00BB079D" w:rsidRPr="00F07C50" w:rsidRDefault="00BB079D" w:rsidP="00BB079D">
            <w:pPr>
              <w:tabs>
                <w:tab w:val="decimal" w:pos="927"/>
              </w:tabs>
              <w:overflowPunct w:val="0"/>
              <w:autoSpaceDE w:val="0"/>
              <w:autoSpaceDN w:val="0"/>
              <w:adjustRightInd w:val="0"/>
              <w:spacing w:line="340" w:lineRule="exact"/>
              <w:ind w:left="0" w:right="0"/>
              <w:jc w:val="left"/>
              <w:textAlignment w:val="baseline"/>
              <w:rPr>
                <w:sz w:val="28"/>
                <w:szCs w:val="28"/>
              </w:rPr>
            </w:pPr>
            <w:r w:rsidRPr="00F07C50">
              <w:rPr>
                <w:sz w:val="28"/>
                <w:szCs w:val="28"/>
              </w:rPr>
              <w:t>13.50</w:t>
            </w:r>
          </w:p>
        </w:tc>
        <w:tc>
          <w:tcPr>
            <w:tcW w:w="3420" w:type="dxa"/>
            <w:shd w:val="clear" w:color="auto" w:fill="auto"/>
          </w:tcPr>
          <w:p w14:paraId="408414C4" w14:textId="77777777" w:rsidR="00BB079D" w:rsidRPr="00F07C50" w:rsidRDefault="00BB079D" w:rsidP="00BB079D">
            <w:pPr>
              <w:overflowPunct w:val="0"/>
              <w:autoSpaceDE w:val="0"/>
              <w:autoSpaceDN w:val="0"/>
              <w:adjustRightInd w:val="0"/>
              <w:spacing w:line="340" w:lineRule="exact"/>
              <w:ind w:left="0" w:right="0"/>
              <w:jc w:val="center"/>
              <w:textAlignment w:val="baseline"/>
              <w:rPr>
                <w:sz w:val="28"/>
                <w:szCs w:val="28"/>
              </w:rPr>
            </w:pPr>
            <w:r w:rsidRPr="00F07C50">
              <w:rPr>
                <w:sz w:val="28"/>
                <w:szCs w:val="28"/>
                <w:lang w:eastAsia="th-TH"/>
              </w:rPr>
              <w:t>During the appointment to hear the inquiring petition rehabilitation</w:t>
            </w:r>
            <w:r w:rsidRPr="00F07C50">
              <w:rPr>
                <w:rFonts w:hint="cs"/>
                <w:sz w:val="28"/>
                <w:szCs w:val="28"/>
                <w:lang w:eastAsia="th-TH"/>
              </w:rPr>
              <w:t xml:space="preserve"> </w:t>
            </w:r>
            <w:r w:rsidRPr="00F07C50">
              <w:rPr>
                <w:sz w:val="28"/>
                <w:szCs w:val="28"/>
              </w:rPr>
              <w:t xml:space="preserve">in </w:t>
            </w:r>
          </w:p>
          <w:p w14:paraId="37BD4400" w14:textId="7F80E24E" w:rsidR="00BB079D" w:rsidRPr="00F07C50" w:rsidRDefault="00BB079D" w:rsidP="00BB079D">
            <w:pPr>
              <w:overflowPunct w:val="0"/>
              <w:autoSpaceDE w:val="0"/>
              <w:autoSpaceDN w:val="0"/>
              <w:adjustRightInd w:val="0"/>
              <w:spacing w:line="340" w:lineRule="exact"/>
              <w:ind w:left="0" w:right="0"/>
              <w:jc w:val="center"/>
              <w:textAlignment w:val="baseline"/>
              <w:rPr>
                <w:sz w:val="28"/>
                <w:szCs w:val="28"/>
              </w:rPr>
            </w:pPr>
            <w:r>
              <w:rPr>
                <w:sz w:val="28"/>
                <w:szCs w:val="28"/>
              </w:rPr>
              <w:t>August</w:t>
            </w:r>
            <w:r w:rsidRPr="00F07C50">
              <w:rPr>
                <w:sz w:val="28"/>
                <w:szCs w:val="28"/>
              </w:rPr>
              <w:t>, 2022</w:t>
            </w:r>
          </w:p>
        </w:tc>
      </w:tr>
      <w:tr w:rsidR="00BB079D" w:rsidRPr="00F07C50" w14:paraId="0BD99DEF" w14:textId="77777777" w:rsidTr="004A64C4">
        <w:trPr>
          <w:trHeight w:val="737"/>
        </w:trPr>
        <w:tc>
          <w:tcPr>
            <w:tcW w:w="1540" w:type="dxa"/>
            <w:shd w:val="clear" w:color="auto" w:fill="auto"/>
          </w:tcPr>
          <w:p w14:paraId="3E6F0E26" w14:textId="5FD92221" w:rsidR="00BB079D" w:rsidRPr="00F07C50" w:rsidRDefault="00BB079D" w:rsidP="00BB079D">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 xml:space="preserve">March, 2020 - </w:t>
            </w:r>
            <w:r w:rsidRPr="00F07C50">
              <w:rPr>
                <w:sz w:val="28"/>
                <w:szCs w:val="28"/>
                <w:lang w:eastAsia="th-TH"/>
              </w:rPr>
              <w:t>February, 2021</w:t>
            </w:r>
          </w:p>
        </w:tc>
        <w:tc>
          <w:tcPr>
            <w:tcW w:w="1350" w:type="dxa"/>
            <w:shd w:val="clear" w:color="auto" w:fill="auto"/>
          </w:tcPr>
          <w:p w14:paraId="457EAF5B" w14:textId="07882C12" w:rsidR="00BB079D" w:rsidRPr="00F07C50" w:rsidRDefault="00BB079D" w:rsidP="00BB079D">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 xml:space="preserve">12 </w:t>
            </w:r>
            <w:r w:rsidRPr="00F07C50">
              <w:rPr>
                <w:rFonts w:hint="cs"/>
                <w:sz w:val="28"/>
                <w:szCs w:val="28"/>
                <w:lang w:eastAsia="th-TH"/>
              </w:rPr>
              <w:t>case</w:t>
            </w:r>
            <w:r w:rsidRPr="00F07C50">
              <w:rPr>
                <w:sz w:val="28"/>
                <w:szCs w:val="28"/>
                <w:lang w:eastAsia="th-TH"/>
              </w:rPr>
              <w:t>s</w:t>
            </w:r>
          </w:p>
        </w:tc>
        <w:tc>
          <w:tcPr>
            <w:tcW w:w="1350" w:type="dxa"/>
            <w:shd w:val="clear" w:color="auto" w:fill="auto"/>
          </w:tcPr>
          <w:p w14:paraId="281A10F3" w14:textId="01DF0638" w:rsidR="00BB079D" w:rsidRPr="00F07C50" w:rsidRDefault="00BB079D" w:rsidP="00BB079D">
            <w:pPr>
              <w:tabs>
                <w:tab w:val="decimal" w:pos="1142"/>
              </w:tabs>
              <w:overflowPunct w:val="0"/>
              <w:autoSpaceDE w:val="0"/>
              <w:autoSpaceDN w:val="0"/>
              <w:adjustRightInd w:val="0"/>
              <w:spacing w:line="340" w:lineRule="exact"/>
              <w:ind w:left="0" w:right="0"/>
              <w:jc w:val="left"/>
              <w:textAlignment w:val="baseline"/>
              <w:rPr>
                <w:color w:val="000000"/>
                <w:sz w:val="28"/>
                <w:szCs w:val="28"/>
              </w:rPr>
            </w:pPr>
            <w:r w:rsidRPr="00F07C50">
              <w:rPr>
                <w:color w:val="000000"/>
                <w:sz w:val="28"/>
                <w:szCs w:val="28"/>
              </w:rPr>
              <w:t>275.79</w:t>
            </w:r>
          </w:p>
        </w:tc>
        <w:tc>
          <w:tcPr>
            <w:tcW w:w="1440" w:type="dxa"/>
            <w:shd w:val="clear" w:color="auto" w:fill="auto"/>
          </w:tcPr>
          <w:p w14:paraId="0B08FA6B" w14:textId="2E982625" w:rsidR="00BB079D" w:rsidRPr="00F07C50" w:rsidRDefault="00BB079D" w:rsidP="00BB079D">
            <w:pPr>
              <w:tabs>
                <w:tab w:val="decimal" w:pos="927"/>
              </w:tabs>
              <w:overflowPunct w:val="0"/>
              <w:autoSpaceDE w:val="0"/>
              <w:autoSpaceDN w:val="0"/>
              <w:adjustRightInd w:val="0"/>
              <w:spacing w:line="340" w:lineRule="exact"/>
              <w:ind w:left="0" w:right="0"/>
              <w:jc w:val="left"/>
              <w:textAlignment w:val="baseline"/>
              <w:rPr>
                <w:sz w:val="28"/>
                <w:szCs w:val="28"/>
              </w:rPr>
            </w:pPr>
            <w:r w:rsidRPr="00F07C50">
              <w:rPr>
                <w:sz w:val="28"/>
                <w:szCs w:val="28"/>
              </w:rPr>
              <w:t>13.50</w:t>
            </w:r>
          </w:p>
        </w:tc>
        <w:tc>
          <w:tcPr>
            <w:tcW w:w="3420" w:type="dxa"/>
            <w:shd w:val="clear" w:color="auto" w:fill="auto"/>
          </w:tcPr>
          <w:p w14:paraId="727BA0ED" w14:textId="6B3791A4" w:rsidR="00BB079D" w:rsidRPr="00F07C50" w:rsidRDefault="00BB079D" w:rsidP="00BB079D">
            <w:pPr>
              <w:overflowPunct w:val="0"/>
              <w:autoSpaceDE w:val="0"/>
              <w:autoSpaceDN w:val="0"/>
              <w:adjustRightInd w:val="0"/>
              <w:spacing w:line="340" w:lineRule="exact"/>
              <w:ind w:left="0" w:right="0"/>
              <w:jc w:val="center"/>
              <w:textAlignment w:val="baseline"/>
              <w:rPr>
                <w:sz w:val="28"/>
                <w:szCs w:val="28"/>
              </w:rPr>
            </w:pPr>
            <w:r w:rsidRPr="00F07C50">
              <w:rPr>
                <w:sz w:val="28"/>
                <w:szCs w:val="28"/>
              </w:rPr>
              <w:t>Court judgment</w:t>
            </w:r>
          </w:p>
        </w:tc>
      </w:tr>
      <w:tr w:rsidR="009A1CED" w:rsidRPr="00F07C50" w14:paraId="53C50D40" w14:textId="77777777" w:rsidTr="00D81726">
        <w:trPr>
          <w:trHeight w:val="369"/>
        </w:trPr>
        <w:tc>
          <w:tcPr>
            <w:tcW w:w="1540" w:type="dxa"/>
            <w:shd w:val="clear" w:color="auto" w:fill="auto"/>
          </w:tcPr>
          <w:p w14:paraId="0E76CACD" w14:textId="097DB3B2" w:rsidR="009A1CED" w:rsidRDefault="009A1CED" w:rsidP="009A1CED">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May, 2020</w:t>
            </w:r>
            <w:r w:rsidR="00BB079D">
              <w:rPr>
                <w:sz w:val="28"/>
                <w:szCs w:val="28"/>
                <w:lang w:eastAsia="th-TH"/>
              </w:rPr>
              <w:t xml:space="preserve"> -</w:t>
            </w:r>
          </w:p>
          <w:p w14:paraId="6CC18D46" w14:textId="1F10FAE6" w:rsidR="00BB079D" w:rsidRPr="00F07C50" w:rsidRDefault="00BB079D" w:rsidP="009A1CED">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October, 2020</w:t>
            </w:r>
          </w:p>
        </w:tc>
        <w:tc>
          <w:tcPr>
            <w:tcW w:w="1350" w:type="dxa"/>
            <w:shd w:val="clear" w:color="auto" w:fill="auto"/>
          </w:tcPr>
          <w:p w14:paraId="58559A62" w14:textId="5F686D82" w:rsidR="009A1CED" w:rsidRPr="00F07C50" w:rsidRDefault="009A1CED" w:rsidP="009A1CED">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4</w:t>
            </w:r>
            <w:r w:rsidRPr="00F07C50">
              <w:rPr>
                <w:rFonts w:hint="cs"/>
                <w:sz w:val="28"/>
                <w:szCs w:val="28"/>
                <w:lang w:eastAsia="th-TH"/>
              </w:rPr>
              <w:t xml:space="preserve"> case</w:t>
            </w:r>
            <w:r w:rsidRPr="00F07C50">
              <w:rPr>
                <w:sz w:val="28"/>
                <w:szCs w:val="28"/>
                <w:lang w:eastAsia="th-TH"/>
              </w:rPr>
              <w:t>s</w:t>
            </w:r>
          </w:p>
        </w:tc>
        <w:tc>
          <w:tcPr>
            <w:tcW w:w="1350" w:type="dxa"/>
            <w:shd w:val="clear" w:color="auto" w:fill="auto"/>
          </w:tcPr>
          <w:p w14:paraId="6710876D" w14:textId="08BBFD08" w:rsidR="009A1CED" w:rsidRPr="00F07C50" w:rsidRDefault="009A1CED" w:rsidP="009A1CED">
            <w:pPr>
              <w:tabs>
                <w:tab w:val="decimal" w:pos="1142"/>
              </w:tabs>
              <w:overflowPunct w:val="0"/>
              <w:autoSpaceDE w:val="0"/>
              <w:autoSpaceDN w:val="0"/>
              <w:adjustRightInd w:val="0"/>
              <w:spacing w:line="340" w:lineRule="exact"/>
              <w:ind w:left="0" w:right="0"/>
              <w:jc w:val="left"/>
              <w:textAlignment w:val="baseline"/>
              <w:rPr>
                <w:color w:val="000000"/>
                <w:sz w:val="28"/>
                <w:szCs w:val="28"/>
              </w:rPr>
            </w:pPr>
            <w:r>
              <w:rPr>
                <w:color w:val="000000"/>
                <w:sz w:val="28"/>
                <w:szCs w:val="28"/>
              </w:rPr>
              <w:t>65.87</w:t>
            </w:r>
          </w:p>
        </w:tc>
        <w:tc>
          <w:tcPr>
            <w:tcW w:w="1440" w:type="dxa"/>
            <w:shd w:val="clear" w:color="auto" w:fill="auto"/>
          </w:tcPr>
          <w:p w14:paraId="00285B09" w14:textId="1938D093" w:rsidR="009A1CED" w:rsidRPr="00F07C50" w:rsidRDefault="009A1CED" w:rsidP="009A1CED">
            <w:pPr>
              <w:tabs>
                <w:tab w:val="decimal" w:pos="927"/>
              </w:tabs>
              <w:overflowPunct w:val="0"/>
              <w:autoSpaceDE w:val="0"/>
              <w:autoSpaceDN w:val="0"/>
              <w:adjustRightInd w:val="0"/>
              <w:spacing w:line="340" w:lineRule="exact"/>
              <w:ind w:left="0" w:right="0"/>
              <w:jc w:val="left"/>
              <w:textAlignment w:val="baseline"/>
              <w:rPr>
                <w:sz w:val="28"/>
                <w:szCs w:val="28"/>
              </w:rPr>
            </w:pPr>
            <w:r w:rsidRPr="00F07C50">
              <w:rPr>
                <w:sz w:val="28"/>
                <w:szCs w:val="28"/>
              </w:rPr>
              <w:t>13.50</w:t>
            </w:r>
          </w:p>
        </w:tc>
        <w:tc>
          <w:tcPr>
            <w:tcW w:w="3420" w:type="dxa"/>
            <w:shd w:val="clear" w:color="auto" w:fill="auto"/>
          </w:tcPr>
          <w:p w14:paraId="2739141B" w14:textId="33A657EB" w:rsidR="009A1CED" w:rsidRPr="00F07C50" w:rsidRDefault="009A1CED" w:rsidP="009A1CED">
            <w:pPr>
              <w:overflowPunct w:val="0"/>
              <w:autoSpaceDE w:val="0"/>
              <w:autoSpaceDN w:val="0"/>
              <w:adjustRightInd w:val="0"/>
              <w:spacing w:line="340" w:lineRule="exact"/>
              <w:ind w:left="0" w:right="0"/>
              <w:jc w:val="center"/>
              <w:textAlignment w:val="baseline"/>
              <w:rPr>
                <w:spacing w:val="-4"/>
                <w:sz w:val="28"/>
                <w:szCs w:val="28"/>
                <w:lang w:eastAsia="th-TH"/>
              </w:rPr>
            </w:pPr>
            <w:r w:rsidRPr="00F07C50">
              <w:rPr>
                <w:sz w:val="28"/>
                <w:szCs w:val="28"/>
              </w:rPr>
              <w:t>Temporary dispose of the cases</w:t>
            </w:r>
            <w:r w:rsidRPr="00F07C50">
              <w:t xml:space="preserve"> </w:t>
            </w:r>
            <w:r w:rsidRPr="00F07C50">
              <w:rPr>
                <w:sz w:val="28"/>
                <w:szCs w:val="28"/>
              </w:rPr>
              <w:t>because the Company submitted a petition to business rehabilitation</w:t>
            </w:r>
          </w:p>
        </w:tc>
      </w:tr>
      <w:tr w:rsidR="009A1CED" w:rsidRPr="00F07C50" w14:paraId="77F8A41A" w14:textId="77777777" w:rsidTr="009A1CED">
        <w:trPr>
          <w:trHeight w:val="535"/>
        </w:trPr>
        <w:tc>
          <w:tcPr>
            <w:tcW w:w="1540" w:type="dxa"/>
            <w:shd w:val="clear" w:color="auto" w:fill="auto"/>
          </w:tcPr>
          <w:p w14:paraId="37E0D3BC" w14:textId="7CBD5B3A" w:rsidR="009A1CED" w:rsidRPr="00F07C50" w:rsidRDefault="009A1CED" w:rsidP="009A1CED">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January, 2021</w:t>
            </w:r>
          </w:p>
        </w:tc>
        <w:tc>
          <w:tcPr>
            <w:tcW w:w="1350" w:type="dxa"/>
            <w:shd w:val="clear" w:color="auto" w:fill="auto"/>
          </w:tcPr>
          <w:p w14:paraId="47279E13" w14:textId="4A5F6318" w:rsidR="009A1CED" w:rsidRPr="00F07C50" w:rsidRDefault="009A1CED" w:rsidP="009A1CED">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 xml:space="preserve">1 </w:t>
            </w:r>
            <w:r w:rsidRPr="00F07C50">
              <w:rPr>
                <w:rFonts w:hint="cs"/>
                <w:sz w:val="28"/>
                <w:szCs w:val="28"/>
                <w:lang w:eastAsia="th-TH"/>
              </w:rPr>
              <w:t>case</w:t>
            </w:r>
          </w:p>
        </w:tc>
        <w:tc>
          <w:tcPr>
            <w:tcW w:w="1350" w:type="dxa"/>
            <w:shd w:val="clear" w:color="auto" w:fill="auto"/>
          </w:tcPr>
          <w:p w14:paraId="55E82361" w14:textId="0D5CD7A3" w:rsidR="009A1CED" w:rsidRPr="00F07C50" w:rsidRDefault="009A1CED" w:rsidP="009A1CED">
            <w:pPr>
              <w:tabs>
                <w:tab w:val="decimal" w:pos="1142"/>
              </w:tabs>
              <w:overflowPunct w:val="0"/>
              <w:autoSpaceDE w:val="0"/>
              <w:autoSpaceDN w:val="0"/>
              <w:adjustRightInd w:val="0"/>
              <w:spacing w:line="340" w:lineRule="exact"/>
              <w:ind w:left="0" w:right="0"/>
              <w:jc w:val="left"/>
              <w:textAlignment w:val="baseline"/>
              <w:rPr>
                <w:color w:val="000000"/>
                <w:sz w:val="28"/>
                <w:szCs w:val="28"/>
              </w:rPr>
            </w:pPr>
            <w:r w:rsidRPr="00F07C50">
              <w:rPr>
                <w:color w:val="000000"/>
                <w:sz w:val="28"/>
                <w:szCs w:val="28"/>
              </w:rPr>
              <w:t>7.21</w:t>
            </w:r>
          </w:p>
        </w:tc>
        <w:tc>
          <w:tcPr>
            <w:tcW w:w="1440" w:type="dxa"/>
            <w:shd w:val="clear" w:color="auto" w:fill="auto"/>
          </w:tcPr>
          <w:p w14:paraId="45A23055" w14:textId="6ABEF596" w:rsidR="009A1CED" w:rsidRPr="00F07C50" w:rsidRDefault="009A1CED" w:rsidP="009A1CED">
            <w:pPr>
              <w:tabs>
                <w:tab w:val="decimal" w:pos="927"/>
              </w:tabs>
              <w:overflowPunct w:val="0"/>
              <w:autoSpaceDE w:val="0"/>
              <w:autoSpaceDN w:val="0"/>
              <w:adjustRightInd w:val="0"/>
              <w:spacing w:line="340" w:lineRule="exact"/>
              <w:ind w:left="0" w:right="0"/>
              <w:jc w:val="left"/>
              <w:textAlignment w:val="baseline"/>
              <w:rPr>
                <w:sz w:val="28"/>
                <w:szCs w:val="28"/>
              </w:rPr>
            </w:pPr>
            <w:r w:rsidRPr="00F07C50">
              <w:rPr>
                <w:sz w:val="28"/>
                <w:szCs w:val="28"/>
              </w:rPr>
              <w:t>15.00</w:t>
            </w:r>
          </w:p>
        </w:tc>
        <w:tc>
          <w:tcPr>
            <w:tcW w:w="3420" w:type="dxa"/>
            <w:shd w:val="clear" w:color="auto" w:fill="auto"/>
          </w:tcPr>
          <w:p w14:paraId="7A24FC86" w14:textId="4BF14725" w:rsidR="009A1CED" w:rsidRPr="00F07C50" w:rsidRDefault="009A1CED" w:rsidP="009A1CED">
            <w:pPr>
              <w:overflowPunct w:val="0"/>
              <w:autoSpaceDE w:val="0"/>
              <w:autoSpaceDN w:val="0"/>
              <w:adjustRightInd w:val="0"/>
              <w:spacing w:line="340" w:lineRule="exact"/>
              <w:ind w:left="0" w:right="0"/>
              <w:jc w:val="center"/>
              <w:textAlignment w:val="baseline"/>
              <w:rPr>
                <w:spacing w:val="-4"/>
                <w:sz w:val="28"/>
                <w:szCs w:val="28"/>
                <w:lang w:eastAsia="th-TH"/>
              </w:rPr>
            </w:pPr>
            <w:r w:rsidRPr="00F07C50">
              <w:rPr>
                <w:spacing w:val="-4"/>
                <w:sz w:val="28"/>
                <w:szCs w:val="28"/>
                <w:lang w:eastAsia="th-TH"/>
              </w:rPr>
              <w:t xml:space="preserve">During the </w:t>
            </w:r>
            <w:r w:rsidRPr="00F07C50">
              <w:rPr>
                <w:spacing w:val="-4"/>
                <w:sz w:val="28"/>
                <w:szCs w:val="28"/>
              </w:rPr>
              <w:t>trial</w:t>
            </w:r>
            <w:r w:rsidRPr="00F07C50">
              <w:rPr>
                <w:spacing w:val="-4"/>
                <w:sz w:val="28"/>
                <w:szCs w:val="28"/>
                <w:lang w:eastAsia="th-TH"/>
              </w:rPr>
              <w:t xml:space="preserve"> in March, 2022</w:t>
            </w:r>
          </w:p>
        </w:tc>
      </w:tr>
      <w:tr w:rsidR="009A1CED" w:rsidRPr="00F07C50" w14:paraId="5AD1369B" w14:textId="77777777" w:rsidTr="004A64C4">
        <w:trPr>
          <w:trHeight w:val="397"/>
        </w:trPr>
        <w:tc>
          <w:tcPr>
            <w:tcW w:w="1540" w:type="dxa"/>
            <w:shd w:val="clear" w:color="auto" w:fill="auto"/>
            <w:vAlign w:val="bottom"/>
          </w:tcPr>
          <w:p w14:paraId="2C904EDF" w14:textId="77777777" w:rsidR="009A1CED" w:rsidRPr="00EB780D" w:rsidRDefault="009A1CED" w:rsidP="009A1CED">
            <w:pPr>
              <w:overflowPunct w:val="0"/>
              <w:autoSpaceDE w:val="0"/>
              <w:autoSpaceDN w:val="0"/>
              <w:adjustRightInd w:val="0"/>
              <w:spacing w:line="340" w:lineRule="exact"/>
              <w:ind w:left="0" w:right="0"/>
              <w:jc w:val="left"/>
              <w:textAlignment w:val="baseline"/>
              <w:rPr>
                <w:b/>
                <w:bCs/>
                <w:sz w:val="28"/>
                <w:szCs w:val="28"/>
                <w:cs/>
                <w:lang w:eastAsia="th-TH"/>
              </w:rPr>
            </w:pPr>
          </w:p>
        </w:tc>
        <w:tc>
          <w:tcPr>
            <w:tcW w:w="1350" w:type="dxa"/>
            <w:shd w:val="clear" w:color="auto" w:fill="auto"/>
            <w:vAlign w:val="bottom"/>
          </w:tcPr>
          <w:p w14:paraId="372E844C" w14:textId="47A4EB57" w:rsidR="009A1CED" w:rsidRPr="00F07C50" w:rsidRDefault="009A1CED" w:rsidP="009A1CED">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19</w:t>
            </w:r>
            <w:r w:rsidRPr="00F07C50">
              <w:rPr>
                <w:rFonts w:hint="cs"/>
                <w:sz w:val="28"/>
                <w:szCs w:val="28"/>
                <w:lang w:eastAsia="th-TH"/>
              </w:rPr>
              <w:t xml:space="preserve"> case</w:t>
            </w:r>
            <w:r w:rsidRPr="00F07C50">
              <w:rPr>
                <w:sz w:val="28"/>
                <w:szCs w:val="28"/>
                <w:lang w:eastAsia="th-TH"/>
              </w:rPr>
              <w:t>s</w:t>
            </w:r>
          </w:p>
        </w:tc>
        <w:tc>
          <w:tcPr>
            <w:tcW w:w="1350" w:type="dxa"/>
            <w:shd w:val="clear" w:color="auto" w:fill="auto"/>
            <w:vAlign w:val="bottom"/>
          </w:tcPr>
          <w:p w14:paraId="0E9635CC" w14:textId="5C0FBC89" w:rsidR="009A1CED" w:rsidRPr="00F07C50" w:rsidRDefault="009A1CED" w:rsidP="009A1CED">
            <w:pPr>
              <w:pBdr>
                <w:top w:val="single" w:sz="4" w:space="1" w:color="auto"/>
                <w:bottom w:val="doub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F07C50">
              <w:rPr>
                <w:color w:val="000000"/>
                <w:sz w:val="28"/>
                <w:szCs w:val="28"/>
              </w:rPr>
              <w:t>360.49</w:t>
            </w:r>
          </w:p>
        </w:tc>
        <w:tc>
          <w:tcPr>
            <w:tcW w:w="1440" w:type="dxa"/>
            <w:shd w:val="clear" w:color="auto" w:fill="auto"/>
            <w:vAlign w:val="bottom"/>
          </w:tcPr>
          <w:p w14:paraId="339A92F3" w14:textId="77777777" w:rsidR="009A1CED" w:rsidRPr="00F07C50" w:rsidRDefault="009A1CED" w:rsidP="009A1CED">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420" w:type="dxa"/>
            <w:shd w:val="clear" w:color="auto" w:fill="auto"/>
            <w:vAlign w:val="bottom"/>
          </w:tcPr>
          <w:p w14:paraId="4C0444D3" w14:textId="77777777" w:rsidR="009A1CED" w:rsidRPr="00F07C50" w:rsidRDefault="009A1CED" w:rsidP="009A1CED">
            <w:pPr>
              <w:overflowPunct w:val="0"/>
              <w:autoSpaceDE w:val="0"/>
              <w:autoSpaceDN w:val="0"/>
              <w:adjustRightInd w:val="0"/>
              <w:spacing w:line="340" w:lineRule="exact"/>
              <w:ind w:left="0" w:right="0"/>
              <w:jc w:val="center"/>
              <w:textAlignment w:val="baseline"/>
              <w:rPr>
                <w:sz w:val="28"/>
                <w:szCs w:val="28"/>
                <w:lang w:eastAsia="th-TH"/>
              </w:rPr>
            </w:pPr>
          </w:p>
        </w:tc>
      </w:tr>
    </w:tbl>
    <w:p w14:paraId="2728BDFD" w14:textId="5C595E86" w:rsidR="00F25550" w:rsidRPr="00F07C50" w:rsidRDefault="00BB079D" w:rsidP="00BB079D">
      <w:pPr>
        <w:overflowPunct w:val="0"/>
        <w:autoSpaceDE w:val="0"/>
        <w:autoSpaceDN w:val="0"/>
        <w:adjustRightInd w:val="0"/>
        <w:spacing w:before="60"/>
        <w:ind w:left="561" w:right="57"/>
        <w:textAlignment w:val="baseline"/>
        <w:rPr>
          <w:sz w:val="28"/>
          <w:szCs w:val="28"/>
        </w:rPr>
      </w:pPr>
      <w:r w:rsidRPr="00D25D72">
        <w:rPr>
          <w:sz w:val="28"/>
          <w:szCs w:val="28"/>
        </w:rPr>
        <w:t xml:space="preserve">During the </w:t>
      </w:r>
      <w:r>
        <w:rPr>
          <w:sz w:val="28"/>
          <w:szCs w:val="28"/>
        </w:rPr>
        <w:t>year 2021</w:t>
      </w:r>
      <w:r w:rsidRPr="00D25D72">
        <w:rPr>
          <w:sz w:val="28"/>
          <w:szCs w:val="28"/>
        </w:rPr>
        <w:t xml:space="preserve">, the Company redeem some of the debentures from </w:t>
      </w:r>
      <w:r>
        <w:rPr>
          <w:sz w:val="28"/>
          <w:szCs w:val="28"/>
        </w:rPr>
        <w:t xml:space="preserve">certain debenture holder amounting to </w:t>
      </w:r>
      <w:r w:rsidRPr="00D25D72">
        <w:rPr>
          <w:sz w:val="28"/>
          <w:szCs w:val="28"/>
        </w:rPr>
        <w:t xml:space="preserve">Baht </w:t>
      </w:r>
      <w:r>
        <w:rPr>
          <w:sz w:val="28"/>
          <w:szCs w:val="28"/>
        </w:rPr>
        <w:t>4</w:t>
      </w:r>
      <w:r w:rsidRPr="00D25D72">
        <w:rPr>
          <w:sz w:val="28"/>
          <w:szCs w:val="28"/>
        </w:rPr>
        <w:t>.</w:t>
      </w:r>
      <w:r>
        <w:rPr>
          <w:sz w:val="28"/>
          <w:szCs w:val="28"/>
        </w:rPr>
        <w:t>50</w:t>
      </w:r>
      <w:r w:rsidRPr="00EB780D">
        <w:rPr>
          <w:sz w:val="28"/>
          <w:szCs w:val="28"/>
        </w:rPr>
        <w:t xml:space="preserve"> </w:t>
      </w:r>
      <w:r w:rsidRPr="00D25D72">
        <w:rPr>
          <w:sz w:val="28"/>
          <w:szCs w:val="28"/>
        </w:rPr>
        <w:t>million.</w:t>
      </w:r>
    </w:p>
    <w:p w14:paraId="610D590B" w14:textId="6B8C13D8" w:rsidR="00F25550" w:rsidRDefault="00F25550" w:rsidP="00E452B1">
      <w:pPr>
        <w:overflowPunct w:val="0"/>
        <w:autoSpaceDE w:val="0"/>
        <w:autoSpaceDN w:val="0"/>
        <w:adjustRightInd w:val="0"/>
        <w:spacing w:before="120"/>
        <w:ind w:left="533" w:right="57"/>
        <w:textAlignment w:val="baseline"/>
        <w:rPr>
          <w:b/>
          <w:bCs/>
          <w:sz w:val="28"/>
          <w:szCs w:val="28"/>
          <w:u w:val="single"/>
        </w:rPr>
      </w:pPr>
      <w:r w:rsidRPr="00F07C50">
        <w:rPr>
          <w:b/>
          <w:bCs/>
          <w:sz w:val="28"/>
          <w:szCs w:val="28"/>
          <w:u w:val="single"/>
        </w:rPr>
        <w:t>Debenture No.</w:t>
      </w:r>
      <w:r w:rsidRPr="00F07C50">
        <w:rPr>
          <w:rFonts w:hint="cs"/>
          <w:b/>
          <w:bCs/>
          <w:sz w:val="28"/>
          <w:szCs w:val="28"/>
          <w:u w:val="single"/>
        </w:rPr>
        <w:t xml:space="preserve"> </w:t>
      </w:r>
      <w:r w:rsidRPr="00F07C50">
        <w:rPr>
          <w:b/>
          <w:bCs/>
          <w:sz w:val="28"/>
          <w:szCs w:val="28"/>
          <w:u w:val="single"/>
        </w:rPr>
        <w:t>ACAP207A</w:t>
      </w:r>
    </w:p>
    <w:p w14:paraId="47B449B8" w14:textId="6A7D0011" w:rsidR="00BB079D" w:rsidRPr="00BB079D" w:rsidRDefault="00BB079D" w:rsidP="00BB079D">
      <w:pPr>
        <w:spacing w:before="80"/>
        <w:ind w:left="562" w:right="0"/>
        <w:rPr>
          <w:rFonts w:eastAsia="SimSun"/>
          <w:sz w:val="28"/>
          <w:szCs w:val="28"/>
        </w:rPr>
      </w:pPr>
      <w:r w:rsidRPr="00BB079D">
        <w:rPr>
          <w:rFonts w:eastAsia="SimSun"/>
          <w:sz w:val="28"/>
          <w:szCs w:val="28"/>
        </w:rPr>
        <w:t>Many debenture holders have sued the Company to the Civil Court, requiring the Company to pay the principal and interest from the date of default until the date of filing with the default interest payment from the date of filing onwards until the Company has completed the payment. The progress of the cases are as follows:</w:t>
      </w:r>
    </w:p>
    <w:tbl>
      <w:tblPr>
        <w:tblW w:w="9199" w:type="dxa"/>
        <w:tblInd w:w="710" w:type="dxa"/>
        <w:shd w:val="clear" w:color="auto" w:fill="FFFF00"/>
        <w:tblLayout w:type="fixed"/>
        <w:tblLook w:val="04A0" w:firstRow="1" w:lastRow="0" w:firstColumn="1" w:lastColumn="0" w:noHBand="0" w:noVBand="1"/>
      </w:tblPr>
      <w:tblGrid>
        <w:gridCol w:w="1540"/>
        <w:gridCol w:w="1440"/>
        <w:gridCol w:w="1260"/>
        <w:gridCol w:w="1440"/>
        <w:gridCol w:w="3519"/>
      </w:tblGrid>
      <w:tr w:rsidR="00F25550" w:rsidRPr="00F07C50" w14:paraId="7781923F" w14:textId="77777777" w:rsidTr="004A64C4">
        <w:trPr>
          <w:trHeight w:val="397"/>
        </w:trPr>
        <w:tc>
          <w:tcPr>
            <w:tcW w:w="1540" w:type="dxa"/>
            <w:shd w:val="clear" w:color="auto" w:fill="auto"/>
            <w:vAlign w:val="bottom"/>
          </w:tcPr>
          <w:p w14:paraId="0B91E662"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rFonts w:eastAsia="Cordia New"/>
                <w:sz w:val="28"/>
                <w:szCs w:val="28"/>
                <w:lang w:eastAsia="th-TH"/>
              </w:rPr>
              <w:t>Month of filing</w:t>
            </w:r>
          </w:p>
        </w:tc>
        <w:tc>
          <w:tcPr>
            <w:tcW w:w="1440" w:type="dxa"/>
            <w:shd w:val="clear" w:color="auto" w:fill="auto"/>
            <w:vAlign w:val="bottom"/>
          </w:tcPr>
          <w:p w14:paraId="773FF605" w14:textId="77777777" w:rsidR="00F25550" w:rsidRPr="00F07C50"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F07C50">
              <w:rPr>
                <w:rFonts w:eastAsia="Cordia New"/>
                <w:sz w:val="28"/>
                <w:szCs w:val="28"/>
                <w:lang w:eastAsia="th-TH"/>
              </w:rPr>
              <w:t>Number of case</w:t>
            </w:r>
          </w:p>
        </w:tc>
        <w:tc>
          <w:tcPr>
            <w:tcW w:w="1260" w:type="dxa"/>
            <w:shd w:val="clear" w:color="auto" w:fill="auto"/>
            <w:vAlign w:val="bottom"/>
          </w:tcPr>
          <w:p w14:paraId="6BCE1566" w14:textId="77777777" w:rsidR="00F25550" w:rsidRPr="00EB780D"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F07C50">
              <w:rPr>
                <w:rFonts w:eastAsia="Cordia New"/>
                <w:sz w:val="28"/>
                <w:szCs w:val="28"/>
                <w:lang w:eastAsia="th-TH"/>
              </w:rPr>
              <w:t>Amount in dispute</w:t>
            </w:r>
            <w:r w:rsidRPr="00F07C50">
              <w:rPr>
                <w:rFonts w:eastAsia="Cordia New"/>
                <w:sz w:val="28"/>
                <w:szCs w:val="28"/>
                <w:lang w:eastAsia="th-TH"/>
              </w:rPr>
              <w:br/>
              <w:t>(Million Baht</w:t>
            </w:r>
            <w:r w:rsidRPr="00F07C50">
              <w:rPr>
                <w:rFonts w:eastAsia="Cordia New" w:hint="cs"/>
                <w:sz w:val="28"/>
                <w:szCs w:val="28"/>
                <w:lang w:eastAsia="th-TH"/>
              </w:rPr>
              <w:t>)</w:t>
            </w:r>
          </w:p>
        </w:tc>
        <w:tc>
          <w:tcPr>
            <w:tcW w:w="1440" w:type="dxa"/>
            <w:shd w:val="clear" w:color="auto" w:fill="auto"/>
            <w:vAlign w:val="bottom"/>
          </w:tcPr>
          <w:p w14:paraId="5C17E65C"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 xml:space="preserve">Default </w:t>
            </w:r>
            <w:r w:rsidRPr="00F07C50">
              <w:rPr>
                <w:rFonts w:eastAsia="Cordia New"/>
                <w:sz w:val="28"/>
                <w:szCs w:val="28"/>
                <w:lang w:eastAsia="th-TH"/>
              </w:rPr>
              <w:br/>
              <w:t xml:space="preserve">interest rate </w:t>
            </w:r>
            <w:r w:rsidRPr="00F07C50">
              <w:rPr>
                <w:rFonts w:eastAsia="Cordia New"/>
                <w:sz w:val="28"/>
                <w:szCs w:val="28"/>
                <w:lang w:eastAsia="th-TH"/>
              </w:rPr>
              <w:br/>
              <w:t>(% per annum</w:t>
            </w:r>
            <w:r w:rsidRPr="00F07C50">
              <w:rPr>
                <w:rFonts w:eastAsia="Cordia New" w:hint="cs"/>
                <w:sz w:val="28"/>
                <w:szCs w:val="28"/>
                <w:lang w:eastAsia="th-TH"/>
              </w:rPr>
              <w:t>)</w:t>
            </w:r>
          </w:p>
        </w:tc>
        <w:tc>
          <w:tcPr>
            <w:tcW w:w="3519" w:type="dxa"/>
            <w:shd w:val="clear" w:color="auto" w:fill="auto"/>
            <w:vAlign w:val="bottom"/>
          </w:tcPr>
          <w:p w14:paraId="1BED3E73"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Case progress</w:t>
            </w:r>
          </w:p>
        </w:tc>
      </w:tr>
      <w:tr w:rsidR="009B5BDB" w:rsidRPr="00F07C50" w14:paraId="48DECA99" w14:textId="77777777" w:rsidTr="004A64C4">
        <w:trPr>
          <w:trHeight w:val="427"/>
        </w:trPr>
        <w:tc>
          <w:tcPr>
            <w:tcW w:w="1540" w:type="dxa"/>
            <w:shd w:val="clear" w:color="auto" w:fill="auto"/>
          </w:tcPr>
          <w:p w14:paraId="663BC0E9" w14:textId="21F273E5" w:rsidR="009B5BDB" w:rsidRPr="00F07C50" w:rsidRDefault="009B5BDB"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May, 2020</w:t>
            </w:r>
          </w:p>
        </w:tc>
        <w:tc>
          <w:tcPr>
            <w:tcW w:w="1440" w:type="dxa"/>
            <w:shd w:val="clear" w:color="auto" w:fill="auto"/>
          </w:tcPr>
          <w:p w14:paraId="1D6496B2" w14:textId="6D0AF659" w:rsidR="009B5BDB" w:rsidRPr="00F07C50" w:rsidRDefault="00BB079D"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 case</w:t>
            </w:r>
          </w:p>
        </w:tc>
        <w:tc>
          <w:tcPr>
            <w:tcW w:w="1260" w:type="dxa"/>
            <w:shd w:val="clear" w:color="auto" w:fill="auto"/>
          </w:tcPr>
          <w:p w14:paraId="36F5DB4B" w14:textId="191B3D51" w:rsidR="009B5BDB" w:rsidRPr="00F07C50" w:rsidRDefault="009B5BDB" w:rsidP="00F60932">
            <w:pPr>
              <w:tabs>
                <w:tab w:val="decimal" w:pos="676"/>
              </w:tabs>
              <w:overflowPunct w:val="0"/>
              <w:autoSpaceDE w:val="0"/>
              <w:autoSpaceDN w:val="0"/>
              <w:adjustRightInd w:val="0"/>
              <w:spacing w:line="340" w:lineRule="exact"/>
              <w:ind w:left="0" w:right="-62"/>
              <w:jc w:val="left"/>
              <w:textAlignment w:val="baseline"/>
              <w:rPr>
                <w:color w:val="000000"/>
                <w:sz w:val="28"/>
                <w:szCs w:val="28"/>
              </w:rPr>
            </w:pPr>
            <w:r>
              <w:rPr>
                <w:color w:val="000000"/>
                <w:sz w:val="28"/>
                <w:szCs w:val="28"/>
              </w:rPr>
              <w:t>32.81</w:t>
            </w:r>
          </w:p>
        </w:tc>
        <w:tc>
          <w:tcPr>
            <w:tcW w:w="1440" w:type="dxa"/>
            <w:shd w:val="clear" w:color="auto" w:fill="auto"/>
          </w:tcPr>
          <w:p w14:paraId="10EAA1AB" w14:textId="61EA5B75" w:rsidR="009B5BDB" w:rsidRPr="00F07C50" w:rsidRDefault="009B5BDB"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sidRPr="00F07C50">
              <w:rPr>
                <w:color w:val="000000"/>
                <w:sz w:val="28"/>
                <w:szCs w:val="28"/>
              </w:rPr>
              <w:t>14.00</w:t>
            </w:r>
          </w:p>
        </w:tc>
        <w:tc>
          <w:tcPr>
            <w:tcW w:w="3519" w:type="dxa"/>
            <w:shd w:val="clear" w:color="auto" w:fill="auto"/>
          </w:tcPr>
          <w:p w14:paraId="0267FBCC" w14:textId="77777777" w:rsidR="009B5BDB" w:rsidRPr="00F07C50" w:rsidRDefault="009B5BDB" w:rsidP="009B5BDB">
            <w:pPr>
              <w:overflowPunct w:val="0"/>
              <w:autoSpaceDE w:val="0"/>
              <w:autoSpaceDN w:val="0"/>
              <w:adjustRightInd w:val="0"/>
              <w:spacing w:line="340" w:lineRule="exact"/>
              <w:ind w:left="0" w:right="0"/>
              <w:jc w:val="center"/>
              <w:textAlignment w:val="baseline"/>
              <w:rPr>
                <w:sz w:val="28"/>
                <w:szCs w:val="28"/>
              </w:rPr>
            </w:pPr>
            <w:r w:rsidRPr="00F07C50">
              <w:rPr>
                <w:sz w:val="28"/>
                <w:szCs w:val="28"/>
                <w:lang w:eastAsia="th-TH"/>
              </w:rPr>
              <w:t>During the appointment to hear the inquiring petition rehabilitation</w:t>
            </w:r>
            <w:r w:rsidRPr="00F07C50">
              <w:rPr>
                <w:rFonts w:hint="cs"/>
                <w:sz w:val="28"/>
                <w:szCs w:val="28"/>
                <w:lang w:eastAsia="th-TH"/>
              </w:rPr>
              <w:t xml:space="preserve"> </w:t>
            </w:r>
            <w:r w:rsidRPr="00F07C50">
              <w:rPr>
                <w:sz w:val="28"/>
                <w:szCs w:val="28"/>
              </w:rPr>
              <w:t xml:space="preserve">in </w:t>
            </w:r>
          </w:p>
          <w:p w14:paraId="1448D34C" w14:textId="5C34DFCE" w:rsidR="009B5BDB" w:rsidRPr="00F07C50" w:rsidRDefault="009B5BDB" w:rsidP="009B5BDB">
            <w:pPr>
              <w:ind w:left="0" w:right="0"/>
              <w:jc w:val="center"/>
              <w:rPr>
                <w:sz w:val="28"/>
                <w:szCs w:val="28"/>
                <w:lang w:eastAsia="th-TH"/>
              </w:rPr>
            </w:pPr>
            <w:r>
              <w:rPr>
                <w:sz w:val="28"/>
                <w:szCs w:val="28"/>
              </w:rPr>
              <w:t>April</w:t>
            </w:r>
            <w:r w:rsidRPr="00F07C50">
              <w:rPr>
                <w:sz w:val="28"/>
                <w:szCs w:val="28"/>
              </w:rPr>
              <w:t>, 2022</w:t>
            </w:r>
          </w:p>
        </w:tc>
      </w:tr>
      <w:tr w:rsidR="00F60932" w:rsidRPr="00F07C50" w14:paraId="5EB8238E" w14:textId="77777777" w:rsidTr="004A64C4">
        <w:trPr>
          <w:trHeight w:val="427"/>
        </w:trPr>
        <w:tc>
          <w:tcPr>
            <w:tcW w:w="1540" w:type="dxa"/>
            <w:shd w:val="clear" w:color="auto" w:fill="auto"/>
          </w:tcPr>
          <w:p w14:paraId="0A66877C" w14:textId="737ACB8F"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 xml:space="preserve">May, 2020 - </w:t>
            </w:r>
            <w:r w:rsidR="009B5BDB">
              <w:rPr>
                <w:sz w:val="28"/>
                <w:szCs w:val="28"/>
                <w:lang w:eastAsia="th-TH"/>
              </w:rPr>
              <w:br/>
            </w:r>
            <w:r w:rsidRPr="00F07C50">
              <w:rPr>
                <w:sz w:val="28"/>
                <w:szCs w:val="28"/>
                <w:lang w:eastAsia="th-TH"/>
              </w:rPr>
              <w:t>July, 2020</w:t>
            </w:r>
          </w:p>
        </w:tc>
        <w:tc>
          <w:tcPr>
            <w:tcW w:w="1440" w:type="dxa"/>
            <w:shd w:val="clear" w:color="auto" w:fill="auto"/>
          </w:tcPr>
          <w:p w14:paraId="1A684AAF" w14:textId="18BA7AC5"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 xml:space="preserve">7 </w:t>
            </w:r>
            <w:r w:rsidRPr="00F07C50">
              <w:rPr>
                <w:rFonts w:hint="cs"/>
                <w:sz w:val="28"/>
                <w:szCs w:val="28"/>
                <w:lang w:eastAsia="th-TH"/>
              </w:rPr>
              <w:t>case</w:t>
            </w:r>
            <w:r w:rsidRPr="00F07C50">
              <w:rPr>
                <w:sz w:val="28"/>
                <w:szCs w:val="28"/>
                <w:lang w:eastAsia="th-TH"/>
              </w:rPr>
              <w:t>s</w:t>
            </w:r>
          </w:p>
        </w:tc>
        <w:tc>
          <w:tcPr>
            <w:tcW w:w="1260" w:type="dxa"/>
            <w:shd w:val="clear" w:color="auto" w:fill="auto"/>
          </w:tcPr>
          <w:p w14:paraId="2E05DC9D" w14:textId="59A4BEAF" w:rsidR="00F60932" w:rsidRPr="00F07C50" w:rsidRDefault="00F60932" w:rsidP="00F60932">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F07C50">
              <w:rPr>
                <w:color w:val="000000"/>
                <w:sz w:val="28"/>
                <w:szCs w:val="28"/>
              </w:rPr>
              <w:t>153.92</w:t>
            </w:r>
          </w:p>
        </w:tc>
        <w:tc>
          <w:tcPr>
            <w:tcW w:w="1440" w:type="dxa"/>
            <w:shd w:val="clear" w:color="auto" w:fill="auto"/>
          </w:tcPr>
          <w:p w14:paraId="31ED3FFD" w14:textId="0D7A1E3F" w:rsidR="00F60932" w:rsidRPr="00F07C50"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sidRPr="00F07C50">
              <w:rPr>
                <w:color w:val="000000"/>
                <w:sz w:val="28"/>
                <w:szCs w:val="28"/>
              </w:rPr>
              <w:t>14.00</w:t>
            </w:r>
          </w:p>
        </w:tc>
        <w:tc>
          <w:tcPr>
            <w:tcW w:w="3519" w:type="dxa"/>
            <w:shd w:val="clear" w:color="auto" w:fill="auto"/>
          </w:tcPr>
          <w:p w14:paraId="75BC954A" w14:textId="5C628DFD" w:rsidR="00F60932" w:rsidRPr="00F07C50" w:rsidRDefault="00F60932" w:rsidP="00F60932">
            <w:pPr>
              <w:ind w:left="0" w:right="0"/>
              <w:jc w:val="center"/>
              <w:rPr>
                <w:sz w:val="28"/>
                <w:szCs w:val="28"/>
              </w:rPr>
            </w:pPr>
            <w:r w:rsidRPr="00F07C50">
              <w:rPr>
                <w:sz w:val="28"/>
                <w:szCs w:val="28"/>
              </w:rPr>
              <w:t>Court judgment</w:t>
            </w:r>
          </w:p>
        </w:tc>
      </w:tr>
      <w:tr w:rsidR="009B5BDB" w:rsidRPr="00F07C50" w14:paraId="66FB70D2" w14:textId="77777777" w:rsidTr="004A64C4">
        <w:trPr>
          <w:trHeight w:val="427"/>
        </w:trPr>
        <w:tc>
          <w:tcPr>
            <w:tcW w:w="1540" w:type="dxa"/>
            <w:shd w:val="clear" w:color="auto" w:fill="auto"/>
          </w:tcPr>
          <w:p w14:paraId="029DC721" w14:textId="527A50A8" w:rsidR="009B5BDB" w:rsidRPr="00F07C50" w:rsidRDefault="00BB079D"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 xml:space="preserve">May, 2020 - </w:t>
            </w:r>
            <w:r>
              <w:rPr>
                <w:sz w:val="28"/>
                <w:szCs w:val="28"/>
                <w:lang w:eastAsia="th-TH"/>
              </w:rPr>
              <w:br/>
              <w:t>October</w:t>
            </w:r>
            <w:r w:rsidRPr="00F07C50">
              <w:rPr>
                <w:sz w:val="28"/>
                <w:szCs w:val="28"/>
                <w:lang w:eastAsia="th-TH"/>
              </w:rPr>
              <w:t>, 2020</w:t>
            </w:r>
          </w:p>
        </w:tc>
        <w:tc>
          <w:tcPr>
            <w:tcW w:w="1440" w:type="dxa"/>
            <w:shd w:val="clear" w:color="auto" w:fill="auto"/>
          </w:tcPr>
          <w:p w14:paraId="79ECEB4A" w14:textId="39752BDA" w:rsidR="009B5BDB" w:rsidRPr="00F07C50" w:rsidRDefault="009B5BDB"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w:t>
            </w:r>
            <w:r w:rsidR="00BB079D">
              <w:rPr>
                <w:sz w:val="28"/>
                <w:szCs w:val="28"/>
                <w:lang w:eastAsia="th-TH"/>
              </w:rPr>
              <w:t>3</w:t>
            </w:r>
            <w:r>
              <w:rPr>
                <w:sz w:val="28"/>
                <w:szCs w:val="28"/>
                <w:lang w:eastAsia="th-TH"/>
              </w:rPr>
              <w:t xml:space="preserve"> cases</w:t>
            </w:r>
          </w:p>
        </w:tc>
        <w:tc>
          <w:tcPr>
            <w:tcW w:w="1260" w:type="dxa"/>
            <w:shd w:val="clear" w:color="auto" w:fill="auto"/>
          </w:tcPr>
          <w:p w14:paraId="110B7FD5" w14:textId="723F012A" w:rsidR="009B5BDB" w:rsidRPr="00F07C50" w:rsidRDefault="00BB079D" w:rsidP="00F60932">
            <w:pPr>
              <w:tabs>
                <w:tab w:val="decimal" w:pos="676"/>
              </w:tabs>
              <w:overflowPunct w:val="0"/>
              <w:autoSpaceDE w:val="0"/>
              <w:autoSpaceDN w:val="0"/>
              <w:adjustRightInd w:val="0"/>
              <w:spacing w:line="340" w:lineRule="exact"/>
              <w:ind w:left="0" w:right="-62"/>
              <w:jc w:val="left"/>
              <w:textAlignment w:val="baseline"/>
              <w:rPr>
                <w:color w:val="000000"/>
                <w:sz w:val="28"/>
                <w:szCs w:val="28"/>
              </w:rPr>
            </w:pPr>
            <w:r w:rsidRPr="004C00E8">
              <w:rPr>
                <w:color w:val="000000"/>
                <w:sz w:val="28"/>
                <w:szCs w:val="28"/>
              </w:rPr>
              <w:t>538.18</w:t>
            </w:r>
          </w:p>
        </w:tc>
        <w:tc>
          <w:tcPr>
            <w:tcW w:w="1440" w:type="dxa"/>
            <w:shd w:val="clear" w:color="auto" w:fill="auto"/>
          </w:tcPr>
          <w:p w14:paraId="0133C1DC" w14:textId="14556ED2" w:rsidR="009B5BDB" w:rsidRPr="00F07C50" w:rsidRDefault="009B5BDB"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sidRPr="00F07C50">
              <w:rPr>
                <w:color w:val="000000"/>
                <w:sz w:val="28"/>
                <w:szCs w:val="28"/>
              </w:rPr>
              <w:t>14.00</w:t>
            </w:r>
          </w:p>
        </w:tc>
        <w:tc>
          <w:tcPr>
            <w:tcW w:w="3519" w:type="dxa"/>
            <w:shd w:val="clear" w:color="auto" w:fill="auto"/>
          </w:tcPr>
          <w:p w14:paraId="39A0C03B" w14:textId="0815732B" w:rsidR="009B5BDB" w:rsidRPr="00F07C50" w:rsidRDefault="00BB079D" w:rsidP="009B5BDB">
            <w:pPr>
              <w:ind w:left="0" w:right="0"/>
              <w:jc w:val="center"/>
              <w:rPr>
                <w:sz w:val="28"/>
                <w:szCs w:val="28"/>
              </w:rPr>
            </w:pPr>
            <w:r w:rsidRPr="00F07C50">
              <w:rPr>
                <w:sz w:val="28"/>
                <w:szCs w:val="28"/>
              </w:rPr>
              <w:t>Temporary dispose of the cases</w:t>
            </w:r>
            <w:r w:rsidRPr="00F07C50">
              <w:t xml:space="preserve"> </w:t>
            </w:r>
            <w:r w:rsidRPr="00F07C50">
              <w:rPr>
                <w:sz w:val="28"/>
                <w:szCs w:val="28"/>
              </w:rPr>
              <w:t>because the Company submitted a petition to business rehabilitation</w:t>
            </w:r>
          </w:p>
        </w:tc>
      </w:tr>
      <w:tr w:rsidR="00F60932" w:rsidRPr="00F07C50" w14:paraId="551E10B3" w14:textId="77777777" w:rsidTr="004A64C4">
        <w:trPr>
          <w:trHeight w:val="427"/>
        </w:trPr>
        <w:tc>
          <w:tcPr>
            <w:tcW w:w="1540" w:type="dxa"/>
            <w:shd w:val="clear" w:color="auto" w:fill="auto"/>
          </w:tcPr>
          <w:p w14:paraId="685193DA" w14:textId="3D4E3C8A"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August, 2020</w:t>
            </w:r>
          </w:p>
        </w:tc>
        <w:tc>
          <w:tcPr>
            <w:tcW w:w="1440" w:type="dxa"/>
            <w:shd w:val="clear" w:color="auto" w:fill="auto"/>
          </w:tcPr>
          <w:p w14:paraId="1CA21120" w14:textId="58999EBB" w:rsidR="00F60932" w:rsidRPr="00F07C50" w:rsidRDefault="009B5BDB"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w:t>
            </w:r>
            <w:r w:rsidR="00F60932" w:rsidRPr="00F07C50">
              <w:rPr>
                <w:sz w:val="28"/>
                <w:szCs w:val="28"/>
                <w:lang w:eastAsia="th-TH"/>
              </w:rPr>
              <w:t xml:space="preserve"> </w:t>
            </w:r>
            <w:r w:rsidR="00F60932" w:rsidRPr="00F07C50">
              <w:rPr>
                <w:rFonts w:hint="cs"/>
                <w:sz w:val="28"/>
                <w:szCs w:val="28"/>
                <w:lang w:eastAsia="th-TH"/>
              </w:rPr>
              <w:t>case</w:t>
            </w:r>
          </w:p>
        </w:tc>
        <w:tc>
          <w:tcPr>
            <w:tcW w:w="1260" w:type="dxa"/>
            <w:shd w:val="clear" w:color="auto" w:fill="auto"/>
          </w:tcPr>
          <w:p w14:paraId="1077C6EE" w14:textId="41368103" w:rsidR="00F60932" w:rsidRPr="00F07C50" w:rsidRDefault="009B5BDB" w:rsidP="00F60932">
            <w:pPr>
              <w:tabs>
                <w:tab w:val="decimal" w:pos="676"/>
              </w:tabs>
              <w:overflowPunct w:val="0"/>
              <w:autoSpaceDE w:val="0"/>
              <w:autoSpaceDN w:val="0"/>
              <w:adjustRightInd w:val="0"/>
              <w:spacing w:line="340" w:lineRule="exact"/>
              <w:ind w:left="0" w:right="-62"/>
              <w:jc w:val="left"/>
              <w:textAlignment w:val="baseline"/>
              <w:rPr>
                <w:color w:val="000000"/>
                <w:sz w:val="28"/>
                <w:szCs w:val="28"/>
              </w:rPr>
            </w:pPr>
            <w:r>
              <w:rPr>
                <w:color w:val="000000"/>
                <w:sz w:val="28"/>
                <w:szCs w:val="28"/>
              </w:rPr>
              <w:t>4.47</w:t>
            </w:r>
          </w:p>
        </w:tc>
        <w:tc>
          <w:tcPr>
            <w:tcW w:w="1440" w:type="dxa"/>
            <w:shd w:val="clear" w:color="auto" w:fill="auto"/>
          </w:tcPr>
          <w:p w14:paraId="5E1744D1" w14:textId="1A5B3302" w:rsidR="00F60932" w:rsidRPr="00F07C50"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sidRPr="00F07C50">
              <w:rPr>
                <w:color w:val="000000"/>
                <w:sz w:val="28"/>
                <w:szCs w:val="28"/>
              </w:rPr>
              <w:t>14.00</w:t>
            </w:r>
          </w:p>
        </w:tc>
        <w:tc>
          <w:tcPr>
            <w:tcW w:w="3519" w:type="dxa"/>
            <w:shd w:val="clear" w:color="auto" w:fill="auto"/>
          </w:tcPr>
          <w:p w14:paraId="74B50DC7" w14:textId="7D0D26B2" w:rsidR="00EF154E" w:rsidRPr="00EF154E" w:rsidRDefault="009B5BDB" w:rsidP="00EF154E">
            <w:pPr>
              <w:ind w:left="0" w:right="0"/>
              <w:jc w:val="center"/>
              <w:rPr>
                <w:sz w:val="28"/>
                <w:szCs w:val="28"/>
              </w:rPr>
            </w:pPr>
            <w:r w:rsidRPr="009B5BDB">
              <w:rPr>
                <w:sz w:val="28"/>
                <w:szCs w:val="28"/>
              </w:rPr>
              <w:t>The court ordered the cancell</w:t>
            </w:r>
            <w:r>
              <w:rPr>
                <w:sz w:val="28"/>
                <w:szCs w:val="28"/>
              </w:rPr>
              <w:t>ed</w:t>
            </w:r>
            <w:r w:rsidR="00EF154E">
              <w:rPr>
                <w:sz w:val="28"/>
                <w:szCs w:val="28"/>
              </w:rPr>
              <w:t xml:space="preserve"> the appointment and </w:t>
            </w:r>
            <w:r w:rsidR="00EF154E" w:rsidRPr="00EF154E">
              <w:rPr>
                <w:sz w:val="28"/>
                <w:szCs w:val="28"/>
              </w:rPr>
              <w:t>claimant</w:t>
            </w:r>
            <w:r w:rsidRPr="009B5BDB">
              <w:rPr>
                <w:sz w:val="28"/>
                <w:szCs w:val="28"/>
              </w:rPr>
              <w:t xml:space="preserve"> </w:t>
            </w:r>
            <w:r w:rsidR="00EF154E">
              <w:rPr>
                <w:sz w:val="28"/>
                <w:szCs w:val="28"/>
              </w:rPr>
              <w:t>r</w:t>
            </w:r>
            <w:r w:rsidR="00EF154E" w:rsidRPr="00EF154E">
              <w:rPr>
                <w:sz w:val="28"/>
                <w:szCs w:val="28"/>
              </w:rPr>
              <w:t>eport on status of business rehabilitation filing</w:t>
            </w:r>
          </w:p>
          <w:p w14:paraId="3DB7F425" w14:textId="0039CE60" w:rsidR="00F60932" w:rsidRPr="00F07C50" w:rsidRDefault="00EF154E" w:rsidP="00EF154E">
            <w:pPr>
              <w:ind w:left="0" w:right="0"/>
              <w:jc w:val="center"/>
              <w:rPr>
                <w:sz w:val="28"/>
                <w:szCs w:val="28"/>
              </w:rPr>
            </w:pPr>
            <w:proofErr w:type="gramStart"/>
            <w:r>
              <w:rPr>
                <w:sz w:val="28"/>
                <w:szCs w:val="28"/>
              </w:rPr>
              <w:t>of</w:t>
            </w:r>
            <w:proofErr w:type="gramEnd"/>
            <w:r>
              <w:rPr>
                <w:sz w:val="28"/>
                <w:szCs w:val="28"/>
              </w:rPr>
              <w:t xml:space="preserve"> </w:t>
            </w:r>
            <w:r w:rsidRPr="00EF154E">
              <w:rPr>
                <w:sz w:val="28"/>
                <w:szCs w:val="28"/>
              </w:rPr>
              <w:t xml:space="preserve">defendant every </w:t>
            </w:r>
            <w:r w:rsidRPr="00EB780D">
              <w:rPr>
                <w:sz w:val="28"/>
                <w:szCs w:val="28"/>
              </w:rPr>
              <w:t xml:space="preserve">3 </w:t>
            </w:r>
            <w:r w:rsidRPr="00EF154E">
              <w:rPr>
                <w:sz w:val="28"/>
                <w:szCs w:val="28"/>
              </w:rPr>
              <w:t>months</w:t>
            </w:r>
            <w:r>
              <w:rPr>
                <w:sz w:val="28"/>
                <w:szCs w:val="28"/>
              </w:rPr>
              <w:t>.</w:t>
            </w:r>
          </w:p>
        </w:tc>
      </w:tr>
      <w:tr w:rsidR="00F25550" w:rsidRPr="00F07C50" w14:paraId="4F2A921A" w14:textId="77777777" w:rsidTr="004A64C4">
        <w:trPr>
          <w:trHeight w:val="269"/>
        </w:trPr>
        <w:tc>
          <w:tcPr>
            <w:tcW w:w="1540" w:type="dxa"/>
            <w:shd w:val="clear" w:color="auto" w:fill="auto"/>
            <w:vAlign w:val="bottom"/>
          </w:tcPr>
          <w:p w14:paraId="2920D621" w14:textId="77777777" w:rsidR="00F25550" w:rsidRPr="00EB780D" w:rsidRDefault="00F25550" w:rsidP="00980DE0">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6BC37E49" w14:textId="77777777" w:rsidR="00F25550" w:rsidRPr="00F07C50" w:rsidRDefault="00F25550" w:rsidP="00BB0199">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rFonts w:hint="cs"/>
                <w:sz w:val="28"/>
                <w:szCs w:val="28"/>
                <w:lang w:eastAsia="th-TH"/>
              </w:rPr>
              <w:t>2</w:t>
            </w:r>
            <w:r w:rsidRPr="00F07C50">
              <w:rPr>
                <w:sz w:val="28"/>
                <w:szCs w:val="28"/>
                <w:lang w:eastAsia="th-TH"/>
              </w:rPr>
              <w:t>2</w:t>
            </w:r>
            <w:r w:rsidRPr="00F07C50">
              <w:rPr>
                <w:rFonts w:hint="cs"/>
                <w:sz w:val="28"/>
                <w:szCs w:val="28"/>
                <w:lang w:eastAsia="th-TH"/>
              </w:rPr>
              <w:t xml:space="preserve"> case</w:t>
            </w:r>
            <w:r w:rsidRPr="00F07C50">
              <w:rPr>
                <w:sz w:val="28"/>
                <w:szCs w:val="28"/>
                <w:lang w:eastAsia="th-TH"/>
              </w:rPr>
              <w:t>s</w:t>
            </w:r>
          </w:p>
        </w:tc>
        <w:tc>
          <w:tcPr>
            <w:tcW w:w="1260" w:type="dxa"/>
            <w:shd w:val="clear" w:color="auto" w:fill="auto"/>
            <w:vAlign w:val="bottom"/>
          </w:tcPr>
          <w:p w14:paraId="45D0AF9B" w14:textId="77777777" w:rsidR="00F25550" w:rsidRPr="00F07C50" w:rsidRDefault="00F25550" w:rsidP="00BB0199">
            <w:pPr>
              <w:pBdr>
                <w:top w:val="single" w:sz="4" w:space="1" w:color="auto"/>
                <w:bottom w:val="doub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F07C50">
              <w:rPr>
                <w:sz w:val="28"/>
                <w:szCs w:val="28"/>
                <w:lang w:eastAsia="th-TH"/>
              </w:rPr>
              <w:t>729.38</w:t>
            </w:r>
          </w:p>
        </w:tc>
        <w:tc>
          <w:tcPr>
            <w:tcW w:w="1440" w:type="dxa"/>
            <w:shd w:val="clear" w:color="auto" w:fill="auto"/>
            <w:vAlign w:val="bottom"/>
          </w:tcPr>
          <w:p w14:paraId="71ED9529" w14:textId="77777777" w:rsidR="00F25550" w:rsidRPr="00F07C50" w:rsidRDefault="00F25550" w:rsidP="00980DE0">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19" w:type="dxa"/>
            <w:shd w:val="clear" w:color="auto" w:fill="auto"/>
            <w:vAlign w:val="bottom"/>
          </w:tcPr>
          <w:p w14:paraId="42804D84" w14:textId="77777777" w:rsidR="00F25550" w:rsidRPr="00F07C50" w:rsidRDefault="00F25550" w:rsidP="00980DE0">
            <w:pPr>
              <w:overflowPunct w:val="0"/>
              <w:autoSpaceDE w:val="0"/>
              <w:autoSpaceDN w:val="0"/>
              <w:adjustRightInd w:val="0"/>
              <w:spacing w:line="340" w:lineRule="exact"/>
              <w:ind w:left="0" w:right="0"/>
              <w:jc w:val="center"/>
              <w:textAlignment w:val="baseline"/>
              <w:rPr>
                <w:sz w:val="28"/>
                <w:szCs w:val="28"/>
                <w:lang w:eastAsia="th-TH"/>
              </w:rPr>
            </w:pPr>
          </w:p>
        </w:tc>
      </w:tr>
    </w:tbl>
    <w:p w14:paraId="2F33BE6C" w14:textId="4E35A3BC" w:rsidR="00F25550" w:rsidRPr="00F07C50" w:rsidRDefault="00BB079D" w:rsidP="00F25550">
      <w:pPr>
        <w:overflowPunct w:val="0"/>
        <w:autoSpaceDE w:val="0"/>
        <w:autoSpaceDN w:val="0"/>
        <w:adjustRightInd w:val="0"/>
        <w:spacing w:before="60"/>
        <w:ind w:left="561" w:right="57"/>
        <w:textAlignment w:val="baseline"/>
        <w:rPr>
          <w:sz w:val="28"/>
          <w:szCs w:val="28"/>
        </w:rPr>
      </w:pPr>
      <w:r w:rsidRPr="00D25D72">
        <w:rPr>
          <w:sz w:val="28"/>
          <w:szCs w:val="28"/>
        </w:rPr>
        <w:t xml:space="preserve">During the </w:t>
      </w:r>
      <w:r>
        <w:rPr>
          <w:sz w:val="28"/>
          <w:szCs w:val="28"/>
        </w:rPr>
        <w:t>year 2021</w:t>
      </w:r>
      <w:r w:rsidRPr="00D25D72">
        <w:rPr>
          <w:sz w:val="28"/>
          <w:szCs w:val="28"/>
        </w:rPr>
        <w:t xml:space="preserve">, the Company redeem some of the debentures from </w:t>
      </w:r>
      <w:r>
        <w:rPr>
          <w:sz w:val="28"/>
          <w:szCs w:val="28"/>
        </w:rPr>
        <w:t xml:space="preserve">certain debenture holder amounting to </w:t>
      </w:r>
      <w:r w:rsidRPr="00D25D72">
        <w:rPr>
          <w:sz w:val="28"/>
          <w:szCs w:val="28"/>
        </w:rPr>
        <w:t xml:space="preserve">Baht </w:t>
      </w:r>
      <w:r>
        <w:rPr>
          <w:sz w:val="28"/>
          <w:szCs w:val="28"/>
        </w:rPr>
        <w:t>1</w:t>
      </w:r>
      <w:r w:rsidRPr="00D25D72">
        <w:rPr>
          <w:sz w:val="28"/>
          <w:szCs w:val="28"/>
        </w:rPr>
        <w:t>.</w:t>
      </w:r>
      <w:r>
        <w:rPr>
          <w:sz w:val="28"/>
          <w:szCs w:val="28"/>
        </w:rPr>
        <w:t>00</w:t>
      </w:r>
      <w:r w:rsidRPr="00EB780D">
        <w:rPr>
          <w:sz w:val="28"/>
          <w:szCs w:val="28"/>
        </w:rPr>
        <w:t xml:space="preserve"> </w:t>
      </w:r>
      <w:r w:rsidRPr="00D25D72">
        <w:rPr>
          <w:sz w:val="28"/>
          <w:szCs w:val="28"/>
        </w:rPr>
        <w:t>million.</w:t>
      </w:r>
    </w:p>
    <w:p w14:paraId="6F1CF9F1" w14:textId="761CA60F" w:rsidR="00F25550" w:rsidRDefault="00F25550" w:rsidP="00E452B1">
      <w:pPr>
        <w:overflowPunct w:val="0"/>
        <w:autoSpaceDE w:val="0"/>
        <w:autoSpaceDN w:val="0"/>
        <w:adjustRightInd w:val="0"/>
        <w:spacing w:before="120"/>
        <w:ind w:left="533" w:right="57"/>
        <w:textAlignment w:val="baseline"/>
        <w:rPr>
          <w:b/>
          <w:bCs/>
          <w:sz w:val="28"/>
          <w:szCs w:val="28"/>
          <w:u w:val="single"/>
        </w:rPr>
      </w:pPr>
      <w:r w:rsidRPr="00F07C50">
        <w:rPr>
          <w:b/>
          <w:bCs/>
          <w:sz w:val="28"/>
          <w:szCs w:val="28"/>
          <w:u w:val="single"/>
        </w:rPr>
        <w:t>Debenture No.</w:t>
      </w:r>
      <w:r w:rsidRPr="00F07C50">
        <w:rPr>
          <w:rFonts w:hint="cs"/>
          <w:b/>
          <w:bCs/>
          <w:sz w:val="28"/>
          <w:szCs w:val="28"/>
          <w:u w:val="single"/>
        </w:rPr>
        <w:t xml:space="preserve"> </w:t>
      </w:r>
      <w:r w:rsidRPr="00F07C50">
        <w:rPr>
          <w:b/>
          <w:bCs/>
          <w:sz w:val="28"/>
          <w:szCs w:val="28"/>
          <w:u w:val="single"/>
        </w:rPr>
        <w:t>ACAP209A</w:t>
      </w:r>
    </w:p>
    <w:p w14:paraId="205BDD34" w14:textId="7F41CBDC" w:rsidR="00A07A6E" w:rsidRPr="00A07A6E" w:rsidRDefault="00A07A6E" w:rsidP="00A07A6E">
      <w:pPr>
        <w:spacing w:before="80"/>
        <w:ind w:left="562" w:right="0"/>
        <w:rPr>
          <w:rFonts w:eastAsia="SimSun"/>
          <w:sz w:val="28"/>
          <w:szCs w:val="28"/>
        </w:rPr>
      </w:pPr>
      <w:r w:rsidRPr="00A07A6E">
        <w:rPr>
          <w:rFonts w:eastAsia="SimSun"/>
          <w:sz w:val="28"/>
          <w:szCs w:val="28"/>
        </w:rPr>
        <w:t>Many debenture holders have sued the Company to the Civil Court, requiring the Company to pay the principal and interest from the date of default until the date of filing with the default interest payment from the date of filing onwards until the Company has completed the payment. The progress of the cases are as follows:</w:t>
      </w:r>
    </w:p>
    <w:tbl>
      <w:tblPr>
        <w:tblW w:w="9241" w:type="dxa"/>
        <w:tblInd w:w="710" w:type="dxa"/>
        <w:shd w:val="clear" w:color="auto" w:fill="FFFF00"/>
        <w:tblLayout w:type="fixed"/>
        <w:tblLook w:val="04A0" w:firstRow="1" w:lastRow="0" w:firstColumn="1" w:lastColumn="0" w:noHBand="0" w:noVBand="1"/>
      </w:tblPr>
      <w:tblGrid>
        <w:gridCol w:w="1540"/>
        <w:gridCol w:w="1440"/>
        <w:gridCol w:w="1260"/>
        <w:gridCol w:w="1440"/>
        <w:gridCol w:w="3561"/>
      </w:tblGrid>
      <w:tr w:rsidR="00F25550" w:rsidRPr="00F07C50" w14:paraId="5434CAA6" w14:textId="77777777" w:rsidTr="004A64C4">
        <w:trPr>
          <w:trHeight w:val="397"/>
        </w:trPr>
        <w:tc>
          <w:tcPr>
            <w:tcW w:w="1540" w:type="dxa"/>
            <w:shd w:val="clear" w:color="auto" w:fill="auto"/>
            <w:vAlign w:val="bottom"/>
          </w:tcPr>
          <w:p w14:paraId="2C62C4A0"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rFonts w:eastAsia="Cordia New"/>
                <w:sz w:val="28"/>
                <w:szCs w:val="28"/>
                <w:lang w:eastAsia="th-TH"/>
              </w:rPr>
              <w:t>Month of filing</w:t>
            </w:r>
          </w:p>
        </w:tc>
        <w:tc>
          <w:tcPr>
            <w:tcW w:w="1440" w:type="dxa"/>
            <w:shd w:val="clear" w:color="auto" w:fill="auto"/>
            <w:vAlign w:val="bottom"/>
          </w:tcPr>
          <w:p w14:paraId="641E05CA" w14:textId="77777777" w:rsidR="00F25550" w:rsidRPr="00F07C50"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F07C50">
              <w:rPr>
                <w:rFonts w:eastAsia="Cordia New"/>
                <w:sz w:val="28"/>
                <w:szCs w:val="28"/>
                <w:lang w:eastAsia="th-TH"/>
              </w:rPr>
              <w:t>Number of case</w:t>
            </w:r>
          </w:p>
        </w:tc>
        <w:tc>
          <w:tcPr>
            <w:tcW w:w="1260" w:type="dxa"/>
            <w:shd w:val="clear" w:color="auto" w:fill="auto"/>
            <w:vAlign w:val="bottom"/>
          </w:tcPr>
          <w:p w14:paraId="6ED10426" w14:textId="77777777" w:rsidR="00F25550" w:rsidRPr="00EB780D"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F07C50">
              <w:rPr>
                <w:rFonts w:eastAsia="Cordia New"/>
                <w:sz w:val="28"/>
                <w:szCs w:val="28"/>
                <w:lang w:eastAsia="th-TH"/>
              </w:rPr>
              <w:t>Amount in dispute</w:t>
            </w:r>
            <w:r w:rsidRPr="00F07C50">
              <w:rPr>
                <w:rFonts w:eastAsia="Cordia New"/>
                <w:sz w:val="28"/>
                <w:szCs w:val="28"/>
                <w:lang w:eastAsia="th-TH"/>
              </w:rPr>
              <w:br/>
              <w:t>(Million Baht</w:t>
            </w:r>
            <w:r w:rsidRPr="00F07C50">
              <w:rPr>
                <w:rFonts w:eastAsia="Cordia New" w:hint="cs"/>
                <w:sz w:val="28"/>
                <w:szCs w:val="28"/>
                <w:lang w:eastAsia="th-TH"/>
              </w:rPr>
              <w:t>)</w:t>
            </w:r>
          </w:p>
        </w:tc>
        <w:tc>
          <w:tcPr>
            <w:tcW w:w="1440" w:type="dxa"/>
            <w:shd w:val="clear" w:color="auto" w:fill="auto"/>
            <w:vAlign w:val="bottom"/>
          </w:tcPr>
          <w:p w14:paraId="639929FA"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 xml:space="preserve">Default </w:t>
            </w:r>
            <w:r w:rsidRPr="00F07C50">
              <w:rPr>
                <w:rFonts w:eastAsia="Cordia New"/>
                <w:sz w:val="28"/>
                <w:szCs w:val="28"/>
                <w:lang w:eastAsia="th-TH"/>
              </w:rPr>
              <w:br/>
              <w:t xml:space="preserve">interest rate </w:t>
            </w:r>
            <w:r w:rsidRPr="00F07C50">
              <w:rPr>
                <w:rFonts w:eastAsia="Cordia New"/>
                <w:sz w:val="28"/>
                <w:szCs w:val="28"/>
                <w:lang w:eastAsia="th-TH"/>
              </w:rPr>
              <w:br/>
              <w:t>(% per annum</w:t>
            </w:r>
            <w:r w:rsidRPr="00F07C50">
              <w:rPr>
                <w:rFonts w:eastAsia="Cordia New" w:hint="cs"/>
                <w:sz w:val="28"/>
                <w:szCs w:val="28"/>
                <w:lang w:eastAsia="th-TH"/>
              </w:rPr>
              <w:t>)</w:t>
            </w:r>
          </w:p>
        </w:tc>
        <w:tc>
          <w:tcPr>
            <w:tcW w:w="3561" w:type="dxa"/>
            <w:shd w:val="clear" w:color="auto" w:fill="auto"/>
            <w:vAlign w:val="bottom"/>
          </w:tcPr>
          <w:p w14:paraId="05EC458C"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Case progress</w:t>
            </w:r>
          </w:p>
        </w:tc>
      </w:tr>
      <w:tr w:rsidR="004A64C4" w:rsidRPr="00F07C50" w14:paraId="6316E7D7" w14:textId="77777777" w:rsidTr="004A64C4">
        <w:trPr>
          <w:trHeight w:val="397"/>
        </w:trPr>
        <w:tc>
          <w:tcPr>
            <w:tcW w:w="1540" w:type="dxa"/>
            <w:shd w:val="clear" w:color="auto" w:fill="auto"/>
          </w:tcPr>
          <w:p w14:paraId="2D43346F" w14:textId="341279AE" w:rsidR="004A64C4" w:rsidRPr="00F07C50" w:rsidRDefault="004A64C4" w:rsidP="004A64C4">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 xml:space="preserve">August, 2020  - </w:t>
            </w:r>
            <w:r w:rsidR="009B5BDB" w:rsidRPr="00F07C50">
              <w:rPr>
                <w:sz w:val="28"/>
                <w:szCs w:val="28"/>
                <w:lang w:eastAsia="th-TH"/>
              </w:rPr>
              <w:t>October, 2020</w:t>
            </w:r>
          </w:p>
        </w:tc>
        <w:tc>
          <w:tcPr>
            <w:tcW w:w="1440" w:type="dxa"/>
            <w:shd w:val="clear" w:color="auto" w:fill="auto"/>
          </w:tcPr>
          <w:p w14:paraId="373D0F38" w14:textId="51442604" w:rsidR="004A64C4" w:rsidRPr="00F07C50" w:rsidRDefault="009B5BDB" w:rsidP="004A64C4">
            <w:pPr>
              <w:overflowPunct w:val="0"/>
              <w:autoSpaceDE w:val="0"/>
              <w:autoSpaceDN w:val="0"/>
              <w:adjustRightInd w:val="0"/>
              <w:spacing w:line="340" w:lineRule="exact"/>
              <w:ind w:left="0" w:right="0"/>
              <w:jc w:val="center"/>
              <w:textAlignment w:val="baseline"/>
              <w:rPr>
                <w:sz w:val="28"/>
                <w:szCs w:val="28"/>
                <w:lang w:eastAsia="th-TH"/>
              </w:rPr>
            </w:pPr>
            <w:r>
              <w:rPr>
                <w:sz w:val="28"/>
                <w:szCs w:val="28"/>
              </w:rPr>
              <w:t>12</w:t>
            </w:r>
            <w:r w:rsidR="004A64C4" w:rsidRPr="00F07C50">
              <w:rPr>
                <w:sz w:val="28"/>
                <w:szCs w:val="28"/>
                <w:lang w:eastAsia="th-TH"/>
              </w:rPr>
              <w:t xml:space="preserve"> </w:t>
            </w:r>
            <w:r w:rsidR="004A64C4" w:rsidRPr="00F07C50">
              <w:rPr>
                <w:rFonts w:hint="cs"/>
                <w:sz w:val="28"/>
                <w:szCs w:val="28"/>
                <w:lang w:eastAsia="th-TH"/>
              </w:rPr>
              <w:t>case</w:t>
            </w:r>
            <w:r w:rsidR="00A07A6E">
              <w:rPr>
                <w:sz w:val="28"/>
                <w:szCs w:val="28"/>
                <w:lang w:eastAsia="th-TH"/>
              </w:rPr>
              <w:t>s</w:t>
            </w:r>
          </w:p>
          <w:p w14:paraId="063F61F7" w14:textId="068F0199" w:rsidR="004A64C4" w:rsidRPr="00F07C50" w:rsidRDefault="004A64C4" w:rsidP="004A64C4">
            <w:pPr>
              <w:overflowPunct w:val="0"/>
              <w:autoSpaceDE w:val="0"/>
              <w:autoSpaceDN w:val="0"/>
              <w:adjustRightInd w:val="0"/>
              <w:spacing w:line="340" w:lineRule="exact"/>
              <w:ind w:left="0" w:right="0"/>
              <w:jc w:val="center"/>
              <w:textAlignment w:val="baseline"/>
              <w:rPr>
                <w:sz w:val="28"/>
                <w:szCs w:val="28"/>
                <w:lang w:eastAsia="th-TH"/>
              </w:rPr>
            </w:pPr>
          </w:p>
        </w:tc>
        <w:tc>
          <w:tcPr>
            <w:tcW w:w="1260" w:type="dxa"/>
            <w:shd w:val="clear" w:color="auto" w:fill="auto"/>
          </w:tcPr>
          <w:p w14:paraId="489DF9D3" w14:textId="1AEF0B08" w:rsidR="004A64C4" w:rsidRPr="00F07C50" w:rsidRDefault="009B5BDB" w:rsidP="004A64C4">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F07C50">
              <w:rPr>
                <w:sz w:val="28"/>
                <w:szCs w:val="28"/>
                <w:lang w:eastAsia="th-TH"/>
              </w:rPr>
              <w:t>209.21</w:t>
            </w:r>
          </w:p>
        </w:tc>
        <w:tc>
          <w:tcPr>
            <w:tcW w:w="1440" w:type="dxa"/>
            <w:shd w:val="clear" w:color="auto" w:fill="auto"/>
          </w:tcPr>
          <w:p w14:paraId="6F85FD39" w14:textId="29DF2619" w:rsidR="004A64C4" w:rsidRPr="00F07C50" w:rsidRDefault="004A64C4" w:rsidP="004A64C4">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F07C50">
              <w:rPr>
                <w:color w:val="000000"/>
                <w:sz w:val="28"/>
                <w:szCs w:val="28"/>
              </w:rPr>
              <w:t>14.00</w:t>
            </w:r>
          </w:p>
        </w:tc>
        <w:tc>
          <w:tcPr>
            <w:tcW w:w="3561" w:type="dxa"/>
            <w:shd w:val="clear" w:color="auto" w:fill="auto"/>
          </w:tcPr>
          <w:p w14:paraId="0250714A" w14:textId="5CE8417D" w:rsidR="004A64C4" w:rsidRPr="00F07C50" w:rsidRDefault="004A64C4" w:rsidP="004A64C4">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rPr>
              <w:t>Temporary dispose of the cases</w:t>
            </w:r>
            <w:r w:rsidRPr="00F07C50">
              <w:t xml:space="preserve"> </w:t>
            </w:r>
            <w:r w:rsidRPr="00F07C50">
              <w:rPr>
                <w:sz w:val="28"/>
                <w:szCs w:val="28"/>
              </w:rPr>
              <w:t>because the Company submitted a petition to business rehabilitation</w:t>
            </w:r>
          </w:p>
        </w:tc>
      </w:tr>
      <w:tr w:rsidR="001E2C5B" w:rsidRPr="00F07C50" w14:paraId="572CC499" w14:textId="77777777" w:rsidTr="004A64C4">
        <w:trPr>
          <w:trHeight w:hRule="exact" w:val="454"/>
        </w:trPr>
        <w:tc>
          <w:tcPr>
            <w:tcW w:w="1540" w:type="dxa"/>
            <w:shd w:val="clear" w:color="auto" w:fill="auto"/>
            <w:vAlign w:val="bottom"/>
          </w:tcPr>
          <w:p w14:paraId="408E68D9" w14:textId="77777777" w:rsidR="001E2C5B" w:rsidRPr="00EB780D" w:rsidRDefault="001E2C5B" w:rsidP="001E2C5B">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325934FC" w14:textId="77777777" w:rsidR="001E2C5B" w:rsidRPr="00F07C50" w:rsidRDefault="001E2C5B" w:rsidP="001E2C5B">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 xml:space="preserve">12 </w:t>
            </w:r>
            <w:r w:rsidRPr="00F07C50">
              <w:rPr>
                <w:rFonts w:hint="cs"/>
                <w:sz w:val="28"/>
                <w:szCs w:val="28"/>
                <w:lang w:eastAsia="th-TH"/>
              </w:rPr>
              <w:t>case</w:t>
            </w:r>
            <w:r w:rsidRPr="00F07C50">
              <w:rPr>
                <w:sz w:val="28"/>
                <w:szCs w:val="28"/>
                <w:lang w:eastAsia="th-TH"/>
              </w:rPr>
              <w:t>s</w:t>
            </w:r>
          </w:p>
        </w:tc>
        <w:tc>
          <w:tcPr>
            <w:tcW w:w="1260" w:type="dxa"/>
            <w:shd w:val="clear" w:color="auto" w:fill="auto"/>
            <w:vAlign w:val="bottom"/>
          </w:tcPr>
          <w:p w14:paraId="23526D75" w14:textId="77777777" w:rsidR="001E2C5B" w:rsidRPr="00F07C50" w:rsidRDefault="001E2C5B" w:rsidP="001E2C5B">
            <w:pPr>
              <w:pBdr>
                <w:top w:val="single" w:sz="4" w:space="1" w:color="auto"/>
                <w:bottom w:val="doub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F07C50">
              <w:rPr>
                <w:sz w:val="28"/>
                <w:szCs w:val="28"/>
                <w:lang w:eastAsia="th-TH"/>
              </w:rPr>
              <w:t>209.21</w:t>
            </w:r>
          </w:p>
        </w:tc>
        <w:tc>
          <w:tcPr>
            <w:tcW w:w="1440" w:type="dxa"/>
            <w:shd w:val="clear" w:color="auto" w:fill="auto"/>
            <w:vAlign w:val="bottom"/>
          </w:tcPr>
          <w:p w14:paraId="2C3DE70A" w14:textId="77777777" w:rsidR="001E2C5B" w:rsidRPr="00F07C50" w:rsidRDefault="001E2C5B" w:rsidP="001E2C5B">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61" w:type="dxa"/>
            <w:shd w:val="clear" w:color="auto" w:fill="auto"/>
            <w:vAlign w:val="bottom"/>
          </w:tcPr>
          <w:p w14:paraId="5DD533B0" w14:textId="77777777" w:rsidR="001E2C5B" w:rsidRPr="00F07C50" w:rsidRDefault="001E2C5B" w:rsidP="001E2C5B">
            <w:pPr>
              <w:overflowPunct w:val="0"/>
              <w:autoSpaceDE w:val="0"/>
              <w:autoSpaceDN w:val="0"/>
              <w:adjustRightInd w:val="0"/>
              <w:spacing w:line="340" w:lineRule="exact"/>
              <w:ind w:left="0" w:right="0"/>
              <w:jc w:val="center"/>
              <w:textAlignment w:val="baseline"/>
              <w:rPr>
                <w:sz w:val="28"/>
                <w:szCs w:val="28"/>
                <w:lang w:eastAsia="th-TH"/>
              </w:rPr>
            </w:pPr>
          </w:p>
        </w:tc>
      </w:tr>
    </w:tbl>
    <w:p w14:paraId="6B7EFD5E" w14:textId="62CF83C2" w:rsidR="00F25550" w:rsidRPr="00F07C50" w:rsidRDefault="00A07A6E" w:rsidP="00F25550">
      <w:pPr>
        <w:overflowPunct w:val="0"/>
        <w:autoSpaceDE w:val="0"/>
        <w:autoSpaceDN w:val="0"/>
        <w:adjustRightInd w:val="0"/>
        <w:spacing w:before="120"/>
        <w:ind w:left="539"/>
        <w:textAlignment w:val="baseline"/>
        <w:rPr>
          <w:b/>
          <w:bCs/>
          <w:sz w:val="28"/>
          <w:szCs w:val="28"/>
          <w:u w:val="single"/>
        </w:rPr>
      </w:pPr>
      <w:r w:rsidRPr="00D25D72">
        <w:rPr>
          <w:sz w:val="28"/>
          <w:szCs w:val="28"/>
        </w:rPr>
        <w:t xml:space="preserve">During the </w:t>
      </w:r>
      <w:r>
        <w:rPr>
          <w:sz w:val="28"/>
          <w:szCs w:val="28"/>
        </w:rPr>
        <w:t>year 2021</w:t>
      </w:r>
      <w:r w:rsidRPr="00D25D72">
        <w:rPr>
          <w:sz w:val="28"/>
          <w:szCs w:val="28"/>
        </w:rPr>
        <w:t xml:space="preserve">, the Company redeem some of the debentures from </w:t>
      </w:r>
      <w:r>
        <w:rPr>
          <w:sz w:val="28"/>
          <w:szCs w:val="28"/>
        </w:rPr>
        <w:t xml:space="preserve">certain debenture holder amounting to </w:t>
      </w:r>
      <w:r w:rsidRPr="00D25D72">
        <w:rPr>
          <w:sz w:val="28"/>
          <w:szCs w:val="28"/>
        </w:rPr>
        <w:t xml:space="preserve">Baht </w:t>
      </w:r>
      <w:r>
        <w:rPr>
          <w:sz w:val="28"/>
          <w:szCs w:val="28"/>
        </w:rPr>
        <w:t>2</w:t>
      </w:r>
      <w:r w:rsidRPr="00D25D72">
        <w:rPr>
          <w:sz w:val="28"/>
          <w:szCs w:val="28"/>
        </w:rPr>
        <w:t>.</w:t>
      </w:r>
      <w:r>
        <w:rPr>
          <w:sz w:val="28"/>
          <w:szCs w:val="28"/>
        </w:rPr>
        <w:t>00</w:t>
      </w:r>
      <w:r w:rsidRPr="00EB780D">
        <w:rPr>
          <w:sz w:val="28"/>
          <w:szCs w:val="28"/>
        </w:rPr>
        <w:t xml:space="preserve"> </w:t>
      </w:r>
      <w:r w:rsidRPr="00D25D72">
        <w:rPr>
          <w:sz w:val="28"/>
          <w:szCs w:val="28"/>
        </w:rPr>
        <w:t>million.</w:t>
      </w:r>
    </w:p>
    <w:p w14:paraId="01CAEC8C" w14:textId="1188D8F2" w:rsidR="00F25550" w:rsidRDefault="00F25550" w:rsidP="00F25550">
      <w:pPr>
        <w:overflowPunct w:val="0"/>
        <w:autoSpaceDE w:val="0"/>
        <w:autoSpaceDN w:val="0"/>
        <w:adjustRightInd w:val="0"/>
        <w:spacing w:before="120"/>
        <w:ind w:left="539"/>
        <w:textAlignment w:val="baseline"/>
        <w:rPr>
          <w:b/>
          <w:bCs/>
          <w:sz w:val="28"/>
          <w:szCs w:val="28"/>
          <w:u w:val="single"/>
        </w:rPr>
      </w:pPr>
      <w:r w:rsidRPr="00F07C50">
        <w:rPr>
          <w:b/>
          <w:bCs/>
          <w:sz w:val="28"/>
          <w:szCs w:val="28"/>
          <w:u w:val="single"/>
        </w:rPr>
        <w:t>Debenture No.</w:t>
      </w:r>
      <w:r w:rsidRPr="00F07C50">
        <w:rPr>
          <w:rFonts w:hint="cs"/>
          <w:b/>
          <w:bCs/>
          <w:sz w:val="28"/>
          <w:szCs w:val="28"/>
          <w:u w:val="single"/>
        </w:rPr>
        <w:t xml:space="preserve"> </w:t>
      </w:r>
      <w:r w:rsidRPr="00F07C50">
        <w:rPr>
          <w:b/>
          <w:bCs/>
          <w:sz w:val="28"/>
          <w:szCs w:val="28"/>
          <w:u w:val="single"/>
        </w:rPr>
        <w:t>ACAP20NA</w:t>
      </w:r>
    </w:p>
    <w:p w14:paraId="3D6EE48C" w14:textId="77777777" w:rsidR="00A07A6E" w:rsidRPr="00A07A6E" w:rsidRDefault="00A07A6E" w:rsidP="00A07A6E">
      <w:pPr>
        <w:spacing w:before="80"/>
        <w:ind w:left="562" w:right="0"/>
        <w:rPr>
          <w:rFonts w:eastAsia="SimSun"/>
          <w:sz w:val="28"/>
          <w:szCs w:val="28"/>
        </w:rPr>
      </w:pPr>
      <w:r w:rsidRPr="00A07A6E">
        <w:rPr>
          <w:rFonts w:eastAsia="SimSun"/>
          <w:sz w:val="28"/>
          <w:szCs w:val="28"/>
        </w:rPr>
        <w:t xml:space="preserve">***Debenture ACAP20NA defaulted on interest payment on May 23, 2020. In accordance with the resolution of the Debenture holders' meeting No. 1/2020 on June 18, 2020, the meeting resolved that the principal of said debenture, which will be redeemed on November 23, 2020, to be </w:t>
      </w:r>
      <w:proofErr w:type="spellStart"/>
      <w:r w:rsidRPr="00A07A6E">
        <w:rPr>
          <w:rFonts w:eastAsia="SimSun"/>
          <w:sz w:val="28"/>
          <w:szCs w:val="28"/>
        </w:rPr>
        <w:t>dued</w:t>
      </w:r>
      <w:proofErr w:type="spellEnd"/>
      <w:r w:rsidRPr="00A07A6E">
        <w:rPr>
          <w:rFonts w:eastAsia="SimSun"/>
          <w:sz w:val="28"/>
          <w:szCs w:val="28"/>
        </w:rPr>
        <w:t xml:space="preserve"> immediately and approved the Debenture holders’ representative to exercise the rights to the issuer to repay the said principal and interest immediately. This make the said debentures to be defaulted. The total defaulted principal and interest of the debentures together with the Debentures from the debenture holder’s meeting ACAP20NA amount over Baht 500 million. This circumstance has caused the default of the remaining outstanding debentures of the Company (cross default) in accordance with the terms and conditions of debenture issuer and debenture holder.</w:t>
      </w:r>
    </w:p>
    <w:p w14:paraId="3D337038" w14:textId="62429C8F" w:rsidR="00A07A6E" w:rsidRPr="00A07A6E" w:rsidRDefault="00A07A6E" w:rsidP="00A07A6E">
      <w:pPr>
        <w:spacing w:before="80"/>
        <w:ind w:left="562" w:right="0"/>
        <w:rPr>
          <w:rFonts w:eastAsia="SimSun"/>
          <w:sz w:val="28"/>
          <w:szCs w:val="28"/>
        </w:rPr>
      </w:pPr>
      <w:r w:rsidRPr="00A07A6E">
        <w:rPr>
          <w:rFonts w:eastAsia="SimSun"/>
          <w:sz w:val="28"/>
          <w:szCs w:val="28"/>
        </w:rPr>
        <w:t>Many debenture holders have sued the Company to the Civil Court, requiring the Company to pay the principal and interest from the date of default until the date of filing with the default interest payment from the date of filing onwards until the Company has completed the payment. The progress of the cases are as follows:</w:t>
      </w:r>
    </w:p>
    <w:tbl>
      <w:tblPr>
        <w:tblW w:w="9208" w:type="dxa"/>
        <w:tblInd w:w="710" w:type="dxa"/>
        <w:shd w:val="clear" w:color="auto" w:fill="FFFF00"/>
        <w:tblLayout w:type="fixed"/>
        <w:tblLook w:val="04A0" w:firstRow="1" w:lastRow="0" w:firstColumn="1" w:lastColumn="0" w:noHBand="0" w:noVBand="1"/>
      </w:tblPr>
      <w:tblGrid>
        <w:gridCol w:w="1540"/>
        <w:gridCol w:w="1440"/>
        <w:gridCol w:w="1260"/>
        <w:gridCol w:w="1440"/>
        <w:gridCol w:w="3519"/>
        <w:gridCol w:w="9"/>
      </w:tblGrid>
      <w:tr w:rsidR="00F25550" w:rsidRPr="00F07C50" w14:paraId="7200390C" w14:textId="77777777" w:rsidTr="004A64C4">
        <w:trPr>
          <w:gridAfter w:val="1"/>
          <w:wAfter w:w="9" w:type="dxa"/>
          <w:trHeight w:val="397"/>
          <w:tblHeader/>
        </w:trPr>
        <w:tc>
          <w:tcPr>
            <w:tcW w:w="1540" w:type="dxa"/>
            <w:shd w:val="clear" w:color="auto" w:fill="auto"/>
            <w:vAlign w:val="bottom"/>
          </w:tcPr>
          <w:p w14:paraId="69FDFC77"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rFonts w:eastAsia="Cordia New"/>
                <w:sz w:val="28"/>
                <w:szCs w:val="28"/>
                <w:lang w:eastAsia="th-TH"/>
              </w:rPr>
              <w:t>Month of filing</w:t>
            </w:r>
          </w:p>
        </w:tc>
        <w:tc>
          <w:tcPr>
            <w:tcW w:w="1440" w:type="dxa"/>
            <w:shd w:val="clear" w:color="auto" w:fill="auto"/>
            <w:vAlign w:val="bottom"/>
          </w:tcPr>
          <w:p w14:paraId="4FCB4BDA" w14:textId="77777777" w:rsidR="00F25550" w:rsidRPr="00F07C50"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F07C50">
              <w:rPr>
                <w:rFonts w:eastAsia="Cordia New"/>
                <w:sz w:val="28"/>
                <w:szCs w:val="28"/>
                <w:lang w:eastAsia="th-TH"/>
              </w:rPr>
              <w:t>Number of case</w:t>
            </w:r>
          </w:p>
        </w:tc>
        <w:tc>
          <w:tcPr>
            <w:tcW w:w="1260" w:type="dxa"/>
            <w:shd w:val="clear" w:color="auto" w:fill="auto"/>
            <w:vAlign w:val="bottom"/>
          </w:tcPr>
          <w:p w14:paraId="4529D63E" w14:textId="77777777" w:rsidR="00F25550" w:rsidRPr="00EB780D"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F07C50">
              <w:rPr>
                <w:rFonts w:eastAsia="Cordia New"/>
                <w:sz w:val="28"/>
                <w:szCs w:val="28"/>
                <w:lang w:eastAsia="th-TH"/>
              </w:rPr>
              <w:t>Amount in dispute</w:t>
            </w:r>
            <w:r w:rsidRPr="00F07C50">
              <w:rPr>
                <w:rFonts w:eastAsia="Cordia New"/>
                <w:sz w:val="28"/>
                <w:szCs w:val="28"/>
                <w:lang w:eastAsia="th-TH"/>
              </w:rPr>
              <w:br/>
              <w:t>(Million Baht</w:t>
            </w:r>
            <w:r w:rsidRPr="00F07C50">
              <w:rPr>
                <w:rFonts w:eastAsia="Cordia New" w:hint="cs"/>
                <w:sz w:val="28"/>
                <w:szCs w:val="28"/>
                <w:lang w:eastAsia="th-TH"/>
              </w:rPr>
              <w:t>)</w:t>
            </w:r>
          </w:p>
        </w:tc>
        <w:tc>
          <w:tcPr>
            <w:tcW w:w="1440" w:type="dxa"/>
            <w:shd w:val="clear" w:color="auto" w:fill="auto"/>
            <w:vAlign w:val="bottom"/>
          </w:tcPr>
          <w:p w14:paraId="710CDF83"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 xml:space="preserve">Default </w:t>
            </w:r>
            <w:r w:rsidRPr="00F07C50">
              <w:rPr>
                <w:rFonts w:eastAsia="Cordia New"/>
                <w:sz w:val="28"/>
                <w:szCs w:val="28"/>
                <w:lang w:eastAsia="th-TH"/>
              </w:rPr>
              <w:br/>
              <w:t xml:space="preserve">interest rate </w:t>
            </w:r>
            <w:r w:rsidRPr="00F07C50">
              <w:rPr>
                <w:rFonts w:eastAsia="Cordia New"/>
                <w:sz w:val="28"/>
                <w:szCs w:val="28"/>
                <w:lang w:eastAsia="th-TH"/>
              </w:rPr>
              <w:br/>
              <w:t>(% per annum</w:t>
            </w:r>
            <w:r w:rsidRPr="00F07C50">
              <w:rPr>
                <w:rFonts w:eastAsia="Cordia New" w:hint="cs"/>
                <w:sz w:val="28"/>
                <w:szCs w:val="28"/>
                <w:lang w:eastAsia="th-TH"/>
              </w:rPr>
              <w:t>)</w:t>
            </w:r>
          </w:p>
        </w:tc>
        <w:tc>
          <w:tcPr>
            <w:tcW w:w="3519" w:type="dxa"/>
            <w:shd w:val="clear" w:color="auto" w:fill="auto"/>
            <w:vAlign w:val="bottom"/>
          </w:tcPr>
          <w:p w14:paraId="15E7A060"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Case progress</w:t>
            </w:r>
          </w:p>
        </w:tc>
      </w:tr>
      <w:tr w:rsidR="00F60932" w:rsidRPr="00F07C50" w14:paraId="0E6E9319" w14:textId="77777777" w:rsidTr="004A64C4">
        <w:trPr>
          <w:gridAfter w:val="1"/>
          <w:wAfter w:w="9" w:type="dxa"/>
          <w:trHeight w:val="409"/>
        </w:trPr>
        <w:tc>
          <w:tcPr>
            <w:tcW w:w="1540" w:type="dxa"/>
            <w:shd w:val="clear" w:color="auto" w:fill="auto"/>
          </w:tcPr>
          <w:p w14:paraId="605EBF93" w14:textId="4DBD0A3C" w:rsidR="00F60932" w:rsidRPr="00F07C50" w:rsidRDefault="009B5BDB"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August, 2020  - October, 2020</w:t>
            </w:r>
          </w:p>
        </w:tc>
        <w:tc>
          <w:tcPr>
            <w:tcW w:w="1440" w:type="dxa"/>
            <w:shd w:val="clear" w:color="auto" w:fill="auto"/>
          </w:tcPr>
          <w:p w14:paraId="2DE85E65" w14:textId="5D60A6EC" w:rsidR="00F60932" w:rsidRPr="00F07C50" w:rsidRDefault="009B5BDB"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39</w:t>
            </w:r>
            <w:r w:rsidR="00F60932" w:rsidRPr="00F07C50">
              <w:rPr>
                <w:sz w:val="28"/>
                <w:szCs w:val="28"/>
                <w:lang w:eastAsia="th-TH"/>
              </w:rPr>
              <w:t xml:space="preserve"> </w:t>
            </w:r>
            <w:r w:rsidR="00F60932" w:rsidRPr="00F07C50">
              <w:rPr>
                <w:rFonts w:hint="cs"/>
                <w:sz w:val="28"/>
                <w:szCs w:val="28"/>
                <w:lang w:eastAsia="th-TH"/>
              </w:rPr>
              <w:t>case</w:t>
            </w:r>
            <w:r w:rsidR="00F60932" w:rsidRPr="00F07C50">
              <w:rPr>
                <w:sz w:val="28"/>
                <w:szCs w:val="28"/>
                <w:lang w:eastAsia="th-TH"/>
              </w:rPr>
              <w:t>s</w:t>
            </w:r>
          </w:p>
        </w:tc>
        <w:tc>
          <w:tcPr>
            <w:tcW w:w="1260" w:type="dxa"/>
            <w:shd w:val="clear" w:color="auto" w:fill="auto"/>
          </w:tcPr>
          <w:p w14:paraId="467A030F" w14:textId="7A78A950" w:rsidR="00F60932" w:rsidRPr="00F07C50" w:rsidRDefault="009B5BDB"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F07C50">
              <w:rPr>
                <w:color w:val="000000"/>
                <w:sz w:val="28"/>
                <w:szCs w:val="28"/>
                <w:lang w:eastAsia="th-TH"/>
              </w:rPr>
              <w:t>251.60</w:t>
            </w:r>
          </w:p>
        </w:tc>
        <w:tc>
          <w:tcPr>
            <w:tcW w:w="1440" w:type="dxa"/>
            <w:shd w:val="clear" w:color="auto" w:fill="auto"/>
          </w:tcPr>
          <w:p w14:paraId="51D44365" w14:textId="3A7B1D1A" w:rsidR="00F60932" w:rsidRPr="00F07C50"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F07C50">
              <w:rPr>
                <w:color w:val="000000"/>
                <w:sz w:val="28"/>
                <w:szCs w:val="28"/>
              </w:rPr>
              <w:t>14.00</w:t>
            </w:r>
          </w:p>
        </w:tc>
        <w:tc>
          <w:tcPr>
            <w:tcW w:w="3519" w:type="dxa"/>
            <w:shd w:val="clear" w:color="auto" w:fill="auto"/>
          </w:tcPr>
          <w:p w14:paraId="572A5793" w14:textId="5D43D994"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rPr>
              <w:t>Temporary dispose of the cases</w:t>
            </w:r>
            <w:r w:rsidRPr="00F07C50">
              <w:t xml:space="preserve"> </w:t>
            </w:r>
            <w:r w:rsidRPr="00F07C50">
              <w:rPr>
                <w:sz w:val="28"/>
                <w:szCs w:val="28"/>
              </w:rPr>
              <w:t>because the Company submitted a petition to business rehabilitation</w:t>
            </w:r>
          </w:p>
        </w:tc>
      </w:tr>
      <w:tr w:rsidR="006A35C3" w:rsidRPr="00F07C50" w14:paraId="0886A10F" w14:textId="77777777" w:rsidTr="004A64C4">
        <w:trPr>
          <w:trHeight w:val="454"/>
        </w:trPr>
        <w:tc>
          <w:tcPr>
            <w:tcW w:w="1540" w:type="dxa"/>
            <w:shd w:val="clear" w:color="auto" w:fill="auto"/>
            <w:vAlign w:val="bottom"/>
          </w:tcPr>
          <w:p w14:paraId="692AA864" w14:textId="77777777" w:rsidR="006A35C3" w:rsidRPr="00EB780D" w:rsidRDefault="006A35C3" w:rsidP="006A35C3">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248AFEEA" w14:textId="77777777" w:rsidR="006A35C3" w:rsidRPr="00F07C50" w:rsidRDefault="006A35C3" w:rsidP="00B043B4">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39</w:t>
            </w:r>
            <w:r w:rsidRPr="00F07C50">
              <w:rPr>
                <w:rFonts w:hint="cs"/>
                <w:sz w:val="28"/>
                <w:szCs w:val="28"/>
                <w:lang w:eastAsia="th-TH"/>
              </w:rPr>
              <w:t xml:space="preserve"> case</w:t>
            </w:r>
            <w:r w:rsidRPr="00F07C50">
              <w:rPr>
                <w:sz w:val="28"/>
                <w:szCs w:val="28"/>
                <w:lang w:eastAsia="th-TH"/>
              </w:rPr>
              <w:t>s</w:t>
            </w:r>
          </w:p>
        </w:tc>
        <w:tc>
          <w:tcPr>
            <w:tcW w:w="1260" w:type="dxa"/>
            <w:shd w:val="clear" w:color="auto" w:fill="auto"/>
            <w:vAlign w:val="bottom"/>
          </w:tcPr>
          <w:p w14:paraId="036210C8" w14:textId="77777777" w:rsidR="006A35C3" w:rsidRPr="00F07C50" w:rsidRDefault="006A35C3" w:rsidP="00B043B4">
            <w:pPr>
              <w:pBdr>
                <w:top w:val="single" w:sz="4" w:space="1" w:color="auto"/>
                <w:bottom w:val="double" w:sz="4" w:space="1" w:color="auto"/>
              </w:pBd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F07C50">
              <w:rPr>
                <w:color w:val="000000"/>
                <w:sz w:val="28"/>
                <w:szCs w:val="28"/>
                <w:lang w:eastAsia="th-TH"/>
              </w:rPr>
              <w:t>251.60</w:t>
            </w:r>
          </w:p>
        </w:tc>
        <w:tc>
          <w:tcPr>
            <w:tcW w:w="1440" w:type="dxa"/>
            <w:shd w:val="clear" w:color="auto" w:fill="auto"/>
            <w:vAlign w:val="bottom"/>
          </w:tcPr>
          <w:p w14:paraId="642A7DDA" w14:textId="77777777" w:rsidR="006A35C3" w:rsidRPr="00F07C50" w:rsidRDefault="006A35C3" w:rsidP="006A35C3">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28" w:type="dxa"/>
            <w:gridSpan w:val="2"/>
            <w:shd w:val="clear" w:color="auto" w:fill="auto"/>
            <w:vAlign w:val="bottom"/>
          </w:tcPr>
          <w:p w14:paraId="4D2B130C" w14:textId="77777777" w:rsidR="006A35C3" w:rsidRPr="00F07C50"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p>
        </w:tc>
      </w:tr>
    </w:tbl>
    <w:p w14:paraId="2FDD6CEE" w14:textId="1201270F" w:rsidR="00F25550" w:rsidRPr="00F07C50" w:rsidRDefault="00A07A6E" w:rsidP="00F25550">
      <w:pPr>
        <w:overflowPunct w:val="0"/>
        <w:autoSpaceDE w:val="0"/>
        <w:autoSpaceDN w:val="0"/>
        <w:adjustRightInd w:val="0"/>
        <w:spacing w:before="60"/>
        <w:ind w:left="561" w:right="57"/>
        <w:textAlignment w:val="baseline"/>
        <w:rPr>
          <w:sz w:val="28"/>
          <w:szCs w:val="28"/>
        </w:rPr>
      </w:pPr>
      <w:r w:rsidRPr="00D25D72">
        <w:rPr>
          <w:sz w:val="28"/>
          <w:szCs w:val="28"/>
        </w:rPr>
        <w:t xml:space="preserve">During the </w:t>
      </w:r>
      <w:r>
        <w:rPr>
          <w:sz w:val="28"/>
          <w:szCs w:val="28"/>
        </w:rPr>
        <w:t>year 2021</w:t>
      </w:r>
      <w:r w:rsidRPr="00D25D72">
        <w:rPr>
          <w:sz w:val="28"/>
          <w:szCs w:val="28"/>
        </w:rPr>
        <w:t xml:space="preserve">, the Company redeem some of the debentures from </w:t>
      </w:r>
      <w:r>
        <w:rPr>
          <w:sz w:val="28"/>
          <w:szCs w:val="28"/>
        </w:rPr>
        <w:t xml:space="preserve">certain debenture holder amounting to </w:t>
      </w:r>
      <w:r w:rsidRPr="00D25D72">
        <w:rPr>
          <w:sz w:val="28"/>
          <w:szCs w:val="28"/>
        </w:rPr>
        <w:t xml:space="preserve">Baht </w:t>
      </w:r>
      <w:r>
        <w:rPr>
          <w:sz w:val="28"/>
          <w:szCs w:val="28"/>
        </w:rPr>
        <w:t>1</w:t>
      </w:r>
      <w:r w:rsidRPr="00D25D72">
        <w:rPr>
          <w:sz w:val="28"/>
          <w:szCs w:val="28"/>
        </w:rPr>
        <w:t>.</w:t>
      </w:r>
      <w:r>
        <w:rPr>
          <w:sz w:val="28"/>
          <w:szCs w:val="28"/>
        </w:rPr>
        <w:t>40</w:t>
      </w:r>
      <w:r w:rsidRPr="00EB780D">
        <w:rPr>
          <w:sz w:val="28"/>
          <w:szCs w:val="28"/>
        </w:rPr>
        <w:t xml:space="preserve"> </w:t>
      </w:r>
      <w:r w:rsidRPr="00D25D72">
        <w:rPr>
          <w:sz w:val="28"/>
          <w:szCs w:val="28"/>
        </w:rPr>
        <w:t>million.</w:t>
      </w:r>
    </w:p>
    <w:p w14:paraId="46B52621" w14:textId="77777777" w:rsidR="00A07A6E" w:rsidRDefault="00A07A6E">
      <w:pPr>
        <w:rPr>
          <w:b/>
          <w:bCs/>
          <w:sz w:val="28"/>
          <w:szCs w:val="28"/>
          <w:u w:val="single"/>
        </w:rPr>
      </w:pPr>
      <w:r>
        <w:rPr>
          <w:b/>
          <w:bCs/>
          <w:sz w:val="28"/>
          <w:szCs w:val="28"/>
          <w:u w:val="single"/>
        </w:rPr>
        <w:br w:type="page"/>
      </w:r>
    </w:p>
    <w:p w14:paraId="4E25DB54" w14:textId="307D01A7" w:rsidR="00F25550" w:rsidRDefault="00F25550" w:rsidP="008C1006">
      <w:pPr>
        <w:overflowPunct w:val="0"/>
        <w:autoSpaceDE w:val="0"/>
        <w:autoSpaceDN w:val="0"/>
        <w:adjustRightInd w:val="0"/>
        <w:spacing w:before="120"/>
        <w:ind w:left="533" w:right="58"/>
        <w:textAlignment w:val="baseline"/>
        <w:rPr>
          <w:b/>
          <w:bCs/>
          <w:sz w:val="28"/>
          <w:szCs w:val="28"/>
          <w:u w:val="single"/>
        </w:rPr>
      </w:pPr>
      <w:r w:rsidRPr="00F07C50">
        <w:rPr>
          <w:b/>
          <w:bCs/>
          <w:sz w:val="28"/>
          <w:szCs w:val="28"/>
          <w:u w:val="single"/>
        </w:rPr>
        <w:t>Debenture No.</w:t>
      </w:r>
      <w:r w:rsidRPr="00F07C50">
        <w:rPr>
          <w:rFonts w:hint="cs"/>
          <w:b/>
          <w:bCs/>
          <w:sz w:val="28"/>
          <w:szCs w:val="28"/>
          <w:u w:val="single"/>
        </w:rPr>
        <w:t xml:space="preserve"> </w:t>
      </w:r>
      <w:r w:rsidRPr="00F07C50">
        <w:rPr>
          <w:b/>
          <w:bCs/>
          <w:sz w:val="28"/>
          <w:szCs w:val="28"/>
          <w:u w:val="single"/>
        </w:rPr>
        <w:t>ACAP212A</w:t>
      </w:r>
    </w:p>
    <w:p w14:paraId="3210DCA0" w14:textId="1E083BA8" w:rsidR="00A07A6E" w:rsidRPr="00A07A6E" w:rsidRDefault="00A07A6E" w:rsidP="00A07A6E">
      <w:pPr>
        <w:spacing w:before="80"/>
        <w:ind w:left="562" w:right="0"/>
        <w:rPr>
          <w:rFonts w:eastAsia="SimSun"/>
          <w:sz w:val="28"/>
          <w:szCs w:val="28"/>
        </w:rPr>
      </w:pPr>
      <w:r w:rsidRPr="00A07A6E">
        <w:rPr>
          <w:rFonts w:eastAsia="SimSun"/>
          <w:sz w:val="28"/>
          <w:szCs w:val="28"/>
        </w:rPr>
        <w:t>Many debenture holders have sued the Company to the Civil Court, requiring the Company to pay the principal and interest from the date of default until the date of filing with the default interest payment from the date of filing onwards until the Company has completed the payment. The progress of the cases are as follows:</w:t>
      </w:r>
    </w:p>
    <w:tbl>
      <w:tblPr>
        <w:tblW w:w="9227" w:type="dxa"/>
        <w:tblInd w:w="710" w:type="dxa"/>
        <w:shd w:val="clear" w:color="auto" w:fill="FFFF00"/>
        <w:tblLayout w:type="fixed"/>
        <w:tblLook w:val="04A0" w:firstRow="1" w:lastRow="0" w:firstColumn="1" w:lastColumn="0" w:noHBand="0" w:noVBand="1"/>
      </w:tblPr>
      <w:tblGrid>
        <w:gridCol w:w="1540"/>
        <w:gridCol w:w="1440"/>
        <w:gridCol w:w="1260"/>
        <w:gridCol w:w="1440"/>
        <w:gridCol w:w="3547"/>
      </w:tblGrid>
      <w:tr w:rsidR="00F25550" w:rsidRPr="00F07C50" w14:paraId="79E260C9" w14:textId="77777777" w:rsidTr="00AC4E51">
        <w:trPr>
          <w:trHeight w:val="958"/>
        </w:trPr>
        <w:tc>
          <w:tcPr>
            <w:tcW w:w="1540" w:type="dxa"/>
            <w:shd w:val="clear" w:color="auto" w:fill="auto"/>
            <w:vAlign w:val="bottom"/>
          </w:tcPr>
          <w:p w14:paraId="6F23636C"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rFonts w:eastAsia="Cordia New"/>
                <w:sz w:val="28"/>
                <w:szCs w:val="28"/>
                <w:lang w:eastAsia="th-TH"/>
              </w:rPr>
              <w:t>Month of filing</w:t>
            </w:r>
          </w:p>
        </w:tc>
        <w:tc>
          <w:tcPr>
            <w:tcW w:w="1440" w:type="dxa"/>
            <w:shd w:val="clear" w:color="auto" w:fill="auto"/>
            <w:vAlign w:val="bottom"/>
          </w:tcPr>
          <w:p w14:paraId="3BAA2B28" w14:textId="77777777" w:rsidR="00F25550" w:rsidRPr="00F07C50"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F07C50">
              <w:rPr>
                <w:rFonts w:eastAsia="Cordia New"/>
                <w:sz w:val="28"/>
                <w:szCs w:val="28"/>
                <w:lang w:eastAsia="th-TH"/>
              </w:rPr>
              <w:t>Number of case</w:t>
            </w:r>
          </w:p>
        </w:tc>
        <w:tc>
          <w:tcPr>
            <w:tcW w:w="1260" w:type="dxa"/>
            <w:shd w:val="clear" w:color="auto" w:fill="auto"/>
            <w:vAlign w:val="bottom"/>
          </w:tcPr>
          <w:p w14:paraId="0A46805E" w14:textId="77777777" w:rsidR="00F25550" w:rsidRPr="00EB780D"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F07C50">
              <w:rPr>
                <w:rFonts w:eastAsia="Cordia New"/>
                <w:sz w:val="28"/>
                <w:szCs w:val="28"/>
                <w:lang w:eastAsia="th-TH"/>
              </w:rPr>
              <w:t>Amount in dispute</w:t>
            </w:r>
            <w:r w:rsidRPr="00F07C50">
              <w:rPr>
                <w:rFonts w:eastAsia="Cordia New"/>
                <w:sz w:val="28"/>
                <w:szCs w:val="28"/>
                <w:lang w:eastAsia="th-TH"/>
              </w:rPr>
              <w:br/>
              <w:t>(Million Baht</w:t>
            </w:r>
            <w:r w:rsidRPr="00F07C50">
              <w:rPr>
                <w:rFonts w:eastAsia="Cordia New" w:hint="cs"/>
                <w:sz w:val="28"/>
                <w:szCs w:val="28"/>
                <w:lang w:eastAsia="th-TH"/>
              </w:rPr>
              <w:t>)</w:t>
            </w:r>
          </w:p>
        </w:tc>
        <w:tc>
          <w:tcPr>
            <w:tcW w:w="1440" w:type="dxa"/>
            <w:shd w:val="clear" w:color="auto" w:fill="auto"/>
            <w:vAlign w:val="bottom"/>
          </w:tcPr>
          <w:p w14:paraId="4DB739AA"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 xml:space="preserve">Default </w:t>
            </w:r>
            <w:r w:rsidRPr="00F07C50">
              <w:rPr>
                <w:rFonts w:eastAsia="Cordia New"/>
                <w:sz w:val="28"/>
                <w:szCs w:val="28"/>
                <w:lang w:eastAsia="th-TH"/>
              </w:rPr>
              <w:br/>
              <w:t xml:space="preserve">interest rate </w:t>
            </w:r>
            <w:r w:rsidRPr="00F07C50">
              <w:rPr>
                <w:rFonts w:eastAsia="Cordia New"/>
                <w:sz w:val="28"/>
                <w:szCs w:val="28"/>
                <w:lang w:eastAsia="th-TH"/>
              </w:rPr>
              <w:br/>
              <w:t>(% per annum</w:t>
            </w:r>
            <w:r w:rsidRPr="00F07C50">
              <w:rPr>
                <w:rFonts w:eastAsia="Cordia New" w:hint="cs"/>
                <w:sz w:val="28"/>
                <w:szCs w:val="28"/>
                <w:lang w:eastAsia="th-TH"/>
              </w:rPr>
              <w:t>)</w:t>
            </w:r>
          </w:p>
        </w:tc>
        <w:tc>
          <w:tcPr>
            <w:tcW w:w="3547" w:type="dxa"/>
            <w:shd w:val="clear" w:color="auto" w:fill="auto"/>
            <w:vAlign w:val="bottom"/>
          </w:tcPr>
          <w:p w14:paraId="092C0C59"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Case progress</w:t>
            </w:r>
          </w:p>
        </w:tc>
      </w:tr>
      <w:tr w:rsidR="00F60932" w:rsidRPr="00F07C50" w14:paraId="5F2B7E4A" w14:textId="77777777" w:rsidTr="00AC4E51">
        <w:trPr>
          <w:trHeight w:hRule="exact" w:val="1039"/>
        </w:trPr>
        <w:tc>
          <w:tcPr>
            <w:tcW w:w="1540" w:type="dxa"/>
            <w:shd w:val="clear" w:color="auto" w:fill="auto"/>
          </w:tcPr>
          <w:p w14:paraId="2922E0C7" w14:textId="4849E04A"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August, 2020  - November, 2020</w:t>
            </w:r>
          </w:p>
        </w:tc>
        <w:tc>
          <w:tcPr>
            <w:tcW w:w="1440" w:type="dxa"/>
            <w:shd w:val="clear" w:color="auto" w:fill="auto"/>
          </w:tcPr>
          <w:p w14:paraId="552E4076" w14:textId="5E768295" w:rsidR="00F60932" w:rsidRPr="00F07C50" w:rsidRDefault="00A07A6E"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36</w:t>
            </w:r>
            <w:r w:rsidR="00F60932" w:rsidRPr="00F07C50">
              <w:rPr>
                <w:sz w:val="28"/>
                <w:szCs w:val="28"/>
                <w:lang w:eastAsia="th-TH"/>
              </w:rPr>
              <w:t xml:space="preserve"> </w:t>
            </w:r>
            <w:r w:rsidR="00F60932" w:rsidRPr="00F07C50">
              <w:rPr>
                <w:rFonts w:hint="cs"/>
                <w:sz w:val="28"/>
                <w:szCs w:val="28"/>
                <w:lang w:eastAsia="th-TH"/>
              </w:rPr>
              <w:t>case</w:t>
            </w:r>
            <w:r w:rsidR="00F60932" w:rsidRPr="00F07C50">
              <w:rPr>
                <w:sz w:val="28"/>
                <w:szCs w:val="28"/>
                <w:lang w:eastAsia="th-TH"/>
              </w:rPr>
              <w:t>s</w:t>
            </w:r>
          </w:p>
          <w:p w14:paraId="6A6BD6F1" w14:textId="77777777"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p>
          <w:p w14:paraId="3A15F9DA" w14:textId="77777777"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p>
        </w:tc>
        <w:tc>
          <w:tcPr>
            <w:tcW w:w="1260" w:type="dxa"/>
            <w:shd w:val="clear" w:color="auto" w:fill="auto"/>
          </w:tcPr>
          <w:p w14:paraId="781EE593" w14:textId="66507B55" w:rsidR="00F60932" w:rsidRPr="00F07C50" w:rsidRDefault="00A07A6E" w:rsidP="00F60932">
            <w:pPr>
              <w:tabs>
                <w:tab w:val="decimal" w:pos="1026"/>
              </w:tabs>
              <w:overflowPunct w:val="0"/>
              <w:autoSpaceDE w:val="0"/>
              <w:autoSpaceDN w:val="0"/>
              <w:adjustRightInd w:val="0"/>
              <w:spacing w:line="340" w:lineRule="exact"/>
              <w:ind w:left="0" w:right="-62"/>
              <w:jc w:val="left"/>
              <w:textAlignment w:val="baseline"/>
              <w:rPr>
                <w:sz w:val="28"/>
                <w:szCs w:val="28"/>
              </w:rPr>
            </w:pPr>
            <w:r w:rsidRPr="004C00E8">
              <w:rPr>
                <w:sz w:val="28"/>
                <w:szCs w:val="28"/>
              </w:rPr>
              <w:t>236.43</w:t>
            </w:r>
          </w:p>
        </w:tc>
        <w:tc>
          <w:tcPr>
            <w:tcW w:w="1440" w:type="dxa"/>
            <w:shd w:val="clear" w:color="auto" w:fill="auto"/>
          </w:tcPr>
          <w:p w14:paraId="545A403F" w14:textId="7AE815A8" w:rsidR="00F60932" w:rsidRPr="00F07C50"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sidRPr="00F07C50">
              <w:rPr>
                <w:rFonts w:hint="cs"/>
                <w:color w:val="000000"/>
                <w:sz w:val="28"/>
                <w:szCs w:val="28"/>
                <w:lang w:eastAsia="th-TH"/>
              </w:rPr>
              <w:t>14</w:t>
            </w:r>
            <w:r w:rsidRPr="00F07C50">
              <w:rPr>
                <w:color w:val="000000"/>
                <w:sz w:val="28"/>
                <w:szCs w:val="28"/>
                <w:lang w:eastAsia="th-TH"/>
              </w:rPr>
              <w:t>.00</w:t>
            </w:r>
          </w:p>
        </w:tc>
        <w:tc>
          <w:tcPr>
            <w:tcW w:w="3547" w:type="dxa"/>
            <w:shd w:val="clear" w:color="auto" w:fill="auto"/>
          </w:tcPr>
          <w:p w14:paraId="255F96DE" w14:textId="267558DF"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rPr>
              <w:t>Temporary dispose of the cases</w:t>
            </w:r>
            <w:r w:rsidRPr="00F07C50">
              <w:t xml:space="preserve"> </w:t>
            </w:r>
            <w:r w:rsidRPr="00F07C50">
              <w:rPr>
                <w:sz w:val="28"/>
                <w:szCs w:val="28"/>
              </w:rPr>
              <w:t>because the Company submitted a petition to business rehabilitation</w:t>
            </w:r>
          </w:p>
        </w:tc>
      </w:tr>
      <w:tr w:rsidR="00F60932" w:rsidRPr="00F07C50" w14:paraId="2141FDB7" w14:textId="77777777" w:rsidTr="00AC4E51">
        <w:trPr>
          <w:trHeight w:hRule="exact" w:val="364"/>
        </w:trPr>
        <w:tc>
          <w:tcPr>
            <w:tcW w:w="1540" w:type="dxa"/>
            <w:shd w:val="clear" w:color="auto" w:fill="auto"/>
          </w:tcPr>
          <w:p w14:paraId="5FFA84BD" w14:textId="53204088"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September, 2020</w:t>
            </w:r>
          </w:p>
        </w:tc>
        <w:tc>
          <w:tcPr>
            <w:tcW w:w="1440" w:type="dxa"/>
            <w:shd w:val="clear" w:color="auto" w:fill="auto"/>
          </w:tcPr>
          <w:p w14:paraId="28C31EC7" w14:textId="3C37469F"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1</w:t>
            </w:r>
            <w:r w:rsidRPr="00F07C50">
              <w:rPr>
                <w:rFonts w:hint="cs"/>
                <w:sz w:val="28"/>
                <w:szCs w:val="28"/>
                <w:lang w:eastAsia="th-TH"/>
              </w:rPr>
              <w:t xml:space="preserve"> case</w:t>
            </w:r>
          </w:p>
        </w:tc>
        <w:tc>
          <w:tcPr>
            <w:tcW w:w="1260" w:type="dxa"/>
            <w:shd w:val="clear" w:color="auto" w:fill="auto"/>
          </w:tcPr>
          <w:p w14:paraId="60808325" w14:textId="3B15DF26" w:rsidR="00F60932" w:rsidRPr="00F07C50" w:rsidRDefault="00F60932" w:rsidP="00F60932">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F07C50">
              <w:rPr>
                <w:sz w:val="28"/>
                <w:szCs w:val="28"/>
              </w:rPr>
              <w:t>5.31</w:t>
            </w:r>
          </w:p>
        </w:tc>
        <w:tc>
          <w:tcPr>
            <w:tcW w:w="1440" w:type="dxa"/>
            <w:shd w:val="clear" w:color="auto" w:fill="auto"/>
          </w:tcPr>
          <w:p w14:paraId="3D340DE4" w14:textId="1D391745" w:rsidR="00F60932" w:rsidRPr="00F07C50"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F07C50">
              <w:rPr>
                <w:color w:val="000000"/>
                <w:sz w:val="28"/>
                <w:szCs w:val="28"/>
              </w:rPr>
              <w:t>14.00</w:t>
            </w:r>
          </w:p>
        </w:tc>
        <w:tc>
          <w:tcPr>
            <w:tcW w:w="3547" w:type="dxa"/>
            <w:shd w:val="clear" w:color="auto" w:fill="auto"/>
          </w:tcPr>
          <w:p w14:paraId="56EE9F56" w14:textId="210EFD0C" w:rsidR="00F60932" w:rsidRPr="00F07C50" w:rsidRDefault="00F60932" w:rsidP="00F60932">
            <w:pPr>
              <w:ind w:left="0"/>
              <w:jc w:val="center"/>
              <w:rPr>
                <w:sz w:val="28"/>
                <w:szCs w:val="28"/>
                <w:lang w:eastAsia="th-TH"/>
              </w:rPr>
            </w:pPr>
            <w:r w:rsidRPr="00F07C50">
              <w:rPr>
                <w:sz w:val="28"/>
                <w:szCs w:val="28"/>
              </w:rPr>
              <w:t>Court judgment</w:t>
            </w:r>
          </w:p>
        </w:tc>
      </w:tr>
      <w:tr w:rsidR="006A35C3" w:rsidRPr="00F07C50" w14:paraId="7E555265" w14:textId="77777777" w:rsidTr="00AC4E51">
        <w:trPr>
          <w:trHeight w:hRule="exact" w:val="454"/>
        </w:trPr>
        <w:tc>
          <w:tcPr>
            <w:tcW w:w="1540" w:type="dxa"/>
            <w:shd w:val="clear" w:color="auto" w:fill="auto"/>
            <w:vAlign w:val="bottom"/>
          </w:tcPr>
          <w:p w14:paraId="16D47D65" w14:textId="77777777" w:rsidR="006A35C3" w:rsidRPr="00EB780D" w:rsidRDefault="006A35C3" w:rsidP="006A35C3">
            <w:pPr>
              <w:overflowPunct w:val="0"/>
              <w:autoSpaceDE w:val="0"/>
              <w:autoSpaceDN w:val="0"/>
              <w:adjustRightInd w:val="0"/>
              <w:spacing w:line="340" w:lineRule="exact"/>
              <w:ind w:left="0" w:right="0"/>
              <w:jc w:val="left"/>
              <w:textAlignment w:val="baseline"/>
              <w:rPr>
                <w:b/>
                <w:bCs/>
                <w:sz w:val="24"/>
                <w:szCs w:val="24"/>
                <w:cs/>
                <w:lang w:eastAsia="th-TH"/>
              </w:rPr>
            </w:pPr>
          </w:p>
        </w:tc>
        <w:tc>
          <w:tcPr>
            <w:tcW w:w="1440" w:type="dxa"/>
            <w:shd w:val="clear" w:color="auto" w:fill="auto"/>
            <w:vAlign w:val="bottom"/>
          </w:tcPr>
          <w:p w14:paraId="70DB3B0B" w14:textId="77777777" w:rsidR="006A35C3" w:rsidRPr="00F07C50" w:rsidRDefault="006A35C3" w:rsidP="00B043B4">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 xml:space="preserve">37 </w:t>
            </w:r>
            <w:r w:rsidRPr="00F07C50">
              <w:rPr>
                <w:rFonts w:hint="cs"/>
                <w:sz w:val="28"/>
                <w:szCs w:val="28"/>
                <w:lang w:eastAsia="th-TH"/>
              </w:rPr>
              <w:t>case</w:t>
            </w:r>
            <w:r w:rsidRPr="00F07C50">
              <w:rPr>
                <w:sz w:val="28"/>
                <w:szCs w:val="28"/>
                <w:lang w:eastAsia="th-TH"/>
              </w:rPr>
              <w:t>s</w:t>
            </w:r>
          </w:p>
        </w:tc>
        <w:tc>
          <w:tcPr>
            <w:tcW w:w="1260" w:type="dxa"/>
            <w:shd w:val="clear" w:color="auto" w:fill="auto"/>
            <w:vAlign w:val="bottom"/>
          </w:tcPr>
          <w:p w14:paraId="25750D68" w14:textId="77777777" w:rsidR="006A35C3" w:rsidRPr="00F07C50" w:rsidRDefault="006A35C3" w:rsidP="00B043B4">
            <w:pPr>
              <w:pBdr>
                <w:top w:val="single" w:sz="4" w:space="1" w:color="auto"/>
                <w:bottom w:val="double" w:sz="4" w:space="1" w:color="auto"/>
              </w:pBd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F07C50">
              <w:rPr>
                <w:rFonts w:hint="cs"/>
                <w:sz w:val="28"/>
                <w:szCs w:val="28"/>
                <w:lang w:eastAsia="th-TH"/>
              </w:rPr>
              <w:t>241.74</w:t>
            </w:r>
          </w:p>
        </w:tc>
        <w:tc>
          <w:tcPr>
            <w:tcW w:w="1440" w:type="dxa"/>
            <w:shd w:val="clear" w:color="auto" w:fill="auto"/>
            <w:vAlign w:val="bottom"/>
          </w:tcPr>
          <w:p w14:paraId="169024BA" w14:textId="77777777" w:rsidR="006A35C3" w:rsidRPr="00F07C50" w:rsidRDefault="006A35C3" w:rsidP="006A35C3">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47" w:type="dxa"/>
            <w:shd w:val="clear" w:color="auto" w:fill="auto"/>
            <w:vAlign w:val="bottom"/>
          </w:tcPr>
          <w:p w14:paraId="32DDB429" w14:textId="77777777" w:rsidR="006A35C3" w:rsidRPr="00F07C50"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p>
        </w:tc>
      </w:tr>
    </w:tbl>
    <w:p w14:paraId="7F11B251" w14:textId="1E842CBD" w:rsidR="00F25550" w:rsidRDefault="00F25550" w:rsidP="00E452B1">
      <w:pPr>
        <w:overflowPunct w:val="0"/>
        <w:autoSpaceDE w:val="0"/>
        <w:autoSpaceDN w:val="0"/>
        <w:adjustRightInd w:val="0"/>
        <w:spacing w:before="240"/>
        <w:ind w:left="533" w:right="57"/>
        <w:textAlignment w:val="baseline"/>
        <w:rPr>
          <w:b/>
          <w:bCs/>
          <w:sz w:val="28"/>
          <w:szCs w:val="28"/>
          <w:u w:val="single"/>
        </w:rPr>
      </w:pPr>
      <w:r w:rsidRPr="00F07C50">
        <w:rPr>
          <w:b/>
          <w:bCs/>
          <w:sz w:val="28"/>
          <w:szCs w:val="28"/>
          <w:u w:val="single"/>
        </w:rPr>
        <w:t>Debenture No.</w:t>
      </w:r>
      <w:r w:rsidRPr="00F07C50">
        <w:rPr>
          <w:rFonts w:hint="cs"/>
          <w:b/>
          <w:bCs/>
          <w:sz w:val="28"/>
          <w:szCs w:val="28"/>
          <w:u w:val="single"/>
        </w:rPr>
        <w:t xml:space="preserve"> </w:t>
      </w:r>
      <w:r w:rsidRPr="00F07C50">
        <w:rPr>
          <w:b/>
          <w:bCs/>
          <w:sz w:val="28"/>
          <w:szCs w:val="28"/>
          <w:u w:val="single"/>
        </w:rPr>
        <w:t>ACAP213A</w:t>
      </w:r>
    </w:p>
    <w:p w14:paraId="75B57F7A" w14:textId="0E47A1D0" w:rsidR="000C00C7" w:rsidRPr="000C00C7" w:rsidRDefault="000C00C7" w:rsidP="000C00C7">
      <w:pPr>
        <w:spacing w:before="80"/>
        <w:ind w:left="562" w:right="0"/>
        <w:rPr>
          <w:rFonts w:eastAsia="SimSun"/>
          <w:sz w:val="28"/>
          <w:szCs w:val="28"/>
        </w:rPr>
      </w:pPr>
      <w:r w:rsidRPr="000C00C7">
        <w:rPr>
          <w:rFonts w:eastAsia="SimSun"/>
          <w:sz w:val="28"/>
          <w:szCs w:val="28"/>
        </w:rPr>
        <w:t>Many debenture holders have sued the Company to the Civil Court, requiring the Company to pay the principal and interest from the date of default until the date of filing with the default interest payment from the date of filing onwards until the Company has completed the payment. The progress of the cases are as follows:</w:t>
      </w:r>
    </w:p>
    <w:tbl>
      <w:tblPr>
        <w:tblW w:w="9199" w:type="dxa"/>
        <w:tblInd w:w="710" w:type="dxa"/>
        <w:shd w:val="clear" w:color="auto" w:fill="FFFF00"/>
        <w:tblLayout w:type="fixed"/>
        <w:tblLook w:val="04A0" w:firstRow="1" w:lastRow="0" w:firstColumn="1" w:lastColumn="0" w:noHBand="0" w:noVBand="1"/>
      </w:tblPr>
      <w:tblGrid>
        <w:gridCol w:w="1540"/>
        <w:gridCol w:w="1440"/>
        <w:gridCol w:w="1260"/>
        <w:gridCol w:w="1440"/>
        <w:gridCol w:w="3519"/>
      </w:tblGrid>
      <w:tr w:rsidR="00F25550" w:rsidRPr="00F07C50" w14:paraId="3F2390A5" w14:textId="77777777" w:rsidTr="009F7636">
        <w:trPr>
          <w:trHeight w:val="397"/>
        </w:trPr>
        <w:tc>
          <w:tcPr>
            <w:tcW w:w="1540" w:type="dxa"/>
            <w:shd w:val="clear" w:color="auto" w:fill="auto"/>
            <w:vAlign w:val="bottom"/>
          </w:tcPr>
          <w:p w14:paraId="4F4C27E4"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rFonts w:eastAsia="Cordia New"/>
                <w:sz w:val="28"/>
                <w:szCs w:val="28"/>
                <w:lang w:eastAsia="th-TH"/>
              </w:rPr>
              <w:t>Month of filing</w:t>
            </w:r>
          </w:p>
        </w:tc>
        <w:tc>
          <w:tcPr>
            <w:tcW w:w="1440" w:type="dxa"/>
            <w:shd w:val="clear" w:color="auto" w:fill="auto"/>
            <w:vAlign w:val="bottom"/>
          </w:tcPr>
          <w:p w14:paraId="37A33331" w14:textId="77777777" w:rsidR="00F25550" w:rsidRPr="00F07C50"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F07C50">
              <w:rPr>
                <w:rFonts w:eastAsia="Cordia New"/>
                <w:sz w:val="28"/>
                <w:szCs w:val="28"/>
                <w:lang w:eastAsia="th-TH"/>
              </w:rPr>
              <w:t>Number of case</w:t>
            </w:r>
          </w:p>
        </w:tc>
        <w:tc>
          <w:tcPr>
            <w:tcW w:w="1260" w:type="dxa"/>
            <w:shd w:val="clear" w:color="auto" w:fill="auto"/>
            <w:vAlign w:val="bottom"/>
          </w:tcPr>
          <w:p w14:paraId="0AEF9EB8" w14:textId="77777777" w:rsidR="00F25550" w:rsidRPr="00EB780D"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F07C50">
              <w:rPr>
                <w:rFonts w:eastAsia="Cordia New"/>
                <w:sz w:val="28"/>
                <w:szCs w:val="28"/>
                <w:lang w:eastAsia="th-TH"/>
              </w:rPr>
              <w:t>Amount in dispute</w:t>
            </w:r>
            <w:r w:rsidRPr="00F07C50">
              <w:rPr>
                <w:rFonts w:eastAsia="Cordia New"/>
                <w:sz w:val="28"/>
                <w:szCs w:val="28"/>
                <w:lang w:eastAsia="th-TH"/>
              </w:rPr>
              <w:br/>
              <w:t>(Million Baht</w:t>
            </w:r>
            <w:r w:rsidRPr="00F07C50">
              <w:rPr>
                <w:rFonts w:eastAsia="Cordia New" w:hint="cs"/>
                <w:sz w:val="28"/>
                <w:szCs w:val="28"/>
                <w:lang w:eastAsia="th-TH"/>
              </w:rPr>
              <w:t>)</w:t>
            </w:r>
          </w:p>
        </w:tc>
        <w:tc>
          <w:tcPr>
            <w:tcW w:w="1440" w:type="dxa"/>
            <w:shd w:val="clear" w:color="auto" w:fill="auto"/>
            <w:vAlign w:val="bottom"/>
          </w:tcPr>
          <w:p w14:paraId="25A8AA00"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 xml:space="preserve">Default </w:t>
            </w:r>
            <w:r w:rsidRPr="00F07C50">
              <w:rPr>
                <w:rFonts w:eastAsia="Cordia New"/>
                <w:sz w:val="28"/>
                <w:szCs w:val="28"/>
                <w:lang w:eastAsia="th-TH"/>
              </w:rPr>
              <w:br/>
              <w:t xml:space="preserve">interest rate </w:t>
            </w:r>
            <w:r w:rsidRPr="00F07C50">
              <w:rPr>
                <w:rFonts w:eastAsia="Cordia New"/>
                <w:sz w:val="28"/>
                <w:szCs w:val="28"/>
                <w:lang w:eastAsia="th-TH"/>
              </w:rPr>
              <w:br/>
              <w:t>(% per annum</w:t>
            </w:r>
            <w:r w:rsidRPr="00F07C50">
              <w:rPr>
                <w:rFonts w:eastAsia="Cordia New" w:hint="cs"/>
                <w:sz w:val="28"/>
                <w:szCs w:val="28"/>
                <w:lang w:eastAsia="th-TH"/>
              </w:rPr>
              <w:t>)</w:t>
            </w:r>
          </w:p>
        </w:tc>
        <w:tc>
          <w:tcPr>
            <w:tcW w:w="3519" w:type="dxa"/>
            <w:shd w:val="clear" w:color="auto" w:fill="auto"/>
            <w:vAlign w:val="bottom"/>
          </w:tcPr>
          <w:p w14:paraId="528E7B78"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Case progress</w:t>
            </w:r>
          </w:p>
        </w:tc>
      </w:tr>
      <w:tr w:rsidR="00F60932" w:rsidRPr="00F07C50" w14:paraId="0085367A" w14:textId="77777777" w:rsidTr="009F7636">
        <w:trPr>
          <w:trHeight w:val="814"/>
        </w:trPr>
        <w:tc>
          <w:tcPr>
            <w:tcW w:w="1540" w:type="dxa"/>
            <w:shd w:val="clear" w:color="auto" w:fill="auto"/>
          </w:tcPr>
          <w:p w14:paraId="01D75F30" w14:textId="583EE0FC"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September, 2020 - October, 2020</w:t>
            </w:r>
          </w:p>
        </w:tc>
        <w:tc>
          <w:tcPr>
            <w:tcW w:w="1440" w:type="dxa"/>
            <w:shd w:val="clear" w:color="auto" w:fill="auto"/>
          </w:tcPr>
          <w:p w14:paraId="3E6B5F72" w14:textId="7D76C36C" w:rsidR="00F60932" w:rsidRPr="00F07C50" w:rsidRDefault="00F60932" w:rsidP="009F7636">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1</w:t>
            </w:r>
            <w:r w:rsidR="00EF154E">
              <w:rPr>
                <w:sz w:val="28"/>
                <w:szCs w:val="28"/>
                <w:lang w:eastAsia="th-TH"/>
              </w:rPr>
              <w:t>6</w:t>
            </w:r>
            <w:r w:rsidRPr="00F07C50">
              <w:rPr>
                <w:sz w:val="28"/>
                <w:szCs w:val="28"/>
                <w:lang w:eastAsia="th-TH"/>
              </w:rPr>
              <w:t xml:space="preserve"> cases</w:t>
            </w:r>
          </w:p>
        </w:tc>
        <w:tc>
          <w:tcPr>
            <w:tcW w:w="1260" w:type="dxa"/>
            <w:shd w:val="clear" w:color="auto" w:fill="auto"/>
          </w:tcPr>
          <w:p w14:paraId="38397C4C" w14:textId="5FCB7032" w:rsidR="00F60932" w:rsidRPr="00F07C50" w:rsidRDefault="00EF154E" w:rsidP="00F60932">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F07C50">
              <w:rPr>
                <w:sz w:val="28"/>
                <w:szCs w:val="28"/>
              </w:rPr>
              <w:t>78.17</w:t>
            </w:r>
          </w:p>
        </w:tc>
        <w:tc>
          <w:tcPr>
            <w:tcW w:w="1440" w:type="dxa"/>
            <w:shd w:val="clear" w:color="auto" w:fill="auto"/>
          </w:tcPr>
          <w:p w14:paraId="10623EF6" w14:textId="45ECFE56" w:rsidR="00F60932" w:rsidRPr="00F07C50"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F07C50">
              <w:rPr>
                <w:color w:val="000000"/>
                <w:sz w:val="28"/>
                <w:szCs w:val="28"/>
              </w:rPr>
              <w:t>14.00</w:t>
            </w:r>
          </w:p>
        </w:tc>
        <w:tc>
          <w:tcPr>
            <w:tcW w:w="3519" w:type="dxa"/>
            <w:shd w:val="clear" w:color="auto" w:fill="auto"/>
          </w:tcPr>
          <w:p w14:paraId="2416248F" w14:textId="26B2070F"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rPr>
              <w:t>Temporary dispose of the cases</w:t>
            </w:r>
            <w:r w:rsidRPr="00F07C50">
              <w:t xml:space="preserve"> </w:t>
            </w:r>
            <w:r w:rsidRPr="00F07C50">
              <w:rPr>
                <w:sz w:val="28"/>
                <w:szCs w:val="28"/>
              </w:rPr>
              <w:t>because the Company submitted a petition to business rehabilitation</w:t>
            </w:r>
          </w:p>
        </w:tc>
      </w:tr>
      <w:tr w:rsidR="00F25550" w:rsidRPr="00F07C50" w14:paraId="78E11F07" w14:textId="77777777" w:rsidTr="009F7636">
        <w:trPr>
          <w:trHeight w:hRule="exact" w:val="454"/>
        </w:trPr>
        <w:tc>
          <w:tcPr>
            <w:tcW w:w="1540" w:type="dxa"/>
            <w:shd w:val="clear" w:color="auto" w:fill="auto"/>
            <w:vAlign w:val="bottom"/>
          </w:tcPr>
          <w:p w14:paraId="0B8F8D14" w14:textId="77777777" w:rsidR="00F25550" w:rsidRPr="00EB780D" w:rsidRDefault="00F25550" w:rsidP="00980DE0">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1D23F449" w14:textId="1DBB6875" w:rsidR="00F25550" w:rsidRPr="00F07C50" w:rsidRDefault="006E1048" w:rsidP="00980DE0">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16</w:t>
            </w:r>
            <w:r w:rsidR="00F25550" w:rsidRPr="00F07C50">
              <w:rPr>
                <w:sz w:val="28"/>
                <w:szCs w:val="28"/>
                <w:lang w:eastAsia="th-TH"/>
              </w:rPr>
              <w:t xml:space="preserve"> </w:t>
            </w:r>
            <w:r w:rsidR="00F25550" w:rsidRPr="00F07C50">
              <w:rPr>
                <w:rFonts w:hint="cs"/>
                <w:sz w:val="28"/>
                <w:szCs w:val="28"/>
                <w:lang w:eastAsia="th-TH"/>
              </w:rPr>
              <w:t>case</w:t>
            </w:r>
            <w:r w:rsidR="00F25550" w:rsidRPr="00F07C50">
              <w:rPr>
                <w:sz w:val="28"/>
                <w:szCs w:val="28"/>
                <w:lang w:eastAsia="th-TH"/>
              </w:rPr>
              <w:t>s</w:t>
            </w:r>
          </w:p>
        </w:tc>
        <w:tc>
          <w:tcPr>
            <w:tcW w:w="1260" w:type="dxa"/>
            <w:shd w:val="clear" w:color="auto" w:fill="auto"/>
            <w:vAlign w:val="bottom"/>
          </w:tcPr>
          <w:p w14:paraId="075F5AF5" w14:textId="537476E5" w:rsidR="00F25550" w:rsidRPr="00F07C50" w:rsidRDefault="006E1048" w:rsidP="00980DE0">
            <w:pPr>
              <w:pBdr>
                <w:top w:val="single" w:sz="4" w:space="1" w:color="auto"/>
                <w:bottom w:val="double" w:sz="4" w:space="1" w:color="auto"/>
              </w:pBd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F07C50">
              <w:rPr>
                <w:sz w:val="28"/>
                <w:szCs w:val="28"/>
              </w:rPr>
              <w:t>78.17</w:t>
            </w:r>
          </w:p>
        </w:tc>
        <w:tc>
          <w:tcPr>
            <w:tcW w:w="1440" w:type="dxa"/>
            <w:shd w:val="clear" w:color="auto" w:fill="auto"/>
            <w:vAlign w:val="bottom"/>
          </w:tcPr>
          <w:p w14:paraId="70311296" w14:textId="77777777" w:rsidR="00F25550" w:rsidRPr="00F07C50" w:rsidRDefault="00F25550" w:rsidP="00980DE0">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19" w:type="dxa"/>
            <w:shd w:val="clear" w:color="auto" w:fill="auto"/>
            <w:vAlign w:val="bottom"/>
          </w:tcPr>
          <w:p w14:paraId="25A2FD6E" w14:textId="77777777" w:rsidR="00F25550" w:rsidRPr="00F07C50" w:rsidRDefault="00F25550" w:rsidP="00980DE0">
            <w:pPr>
              <w:overflowPunct w:val="0"/>
              <w:autoSpaceDE w:val="0"/>
              <w:autoSpaceDN w:val="0"/>
              <w:adjustRightInd w:val="0"/>
              <w:spacing w:line="340" w:lineRule="exact"/>
              <w:ind w:left="0" w:right="0"/>
              <w:jc w:val="center"/>
              <w:textAlignment w:val="baseline"/>
              <w:rPr>
                <w:sz w:val="28"/>
                <w:szCs w:val="28"/>
                <w:lang w:eastAsia="th-TH"/>
              </w:rPr>
            </w:pPr>
          </w:p>
        </w:tc>
      </w:tr>
    </w:tbl>
    <w:p w14:paraId="415FD357" w14:textId="6BECB66E" w:rsidR="005B0386" w:rsidRDefault="00F25550" w:rsidP="00F25550">
      <w:pPr>
        <w:pStyle w:val="ListParagraph"/>
        <w:overflowPunct w:val="0"/>
        <w:autoSpaceDE w:val="0"/>
        <w:autoSpaceDN w:val="0"/>
        <w:adjustRightInd w:val="0"/>
        <w:spacing w:before="60"/>
        <w:ind w:left="540" w:right="57"/>
        <w:textAlignment w:val="baseline"/>
        <w:rPr>
          <w:sz w:val="28"/>
          <w:szCs w:val="28"/>
        </w:rPr>
      </w:pPr>
      <w:r w:rsidRPr="00F07C50">
        <w:rPr>
          <w:sz w:val="28"/>
          <w:szCs w:val="28"/>
        </w:rPr>
        <w:t>The Company recorded the i</w:t>
      </w:r>
      <w:r w:rsidRPr="00F07C50">
        <w:rPr>
          <w:rFonts w:asciiTheme="majorBidi" w:eastAsia="Arial Unicode MS" w:hAnsiTheme="majorBidi" w:cstheme="majorBidi"/>
          <w:sz w:val="28"/>
          <w:szCs w:val="28"/>
        </w:rPr>
        <w:t>nterest payables</w:t>
      </w:r>
      <w:r w:rsidRPr="00F07C50">
        <w:rPr>
          <w:sz w:val="28"/>
          <w:szCs w:val="28"/>
        </w:rPr>
        <w:t xml:space="preserve"> on the above debentures by using the default interest rate as the indictment and included as part of "</w:t>
      </w:r>
      <w:r w:rsidRPr="00F07C50">
        <w:rPr>
          <w:rFonts w:asciiTheme="majorBidi" w:eastAsia="Arial Unicode MS" w:hAnsiTheme="majorBidi" w:cstheme="majorBidi"/>
          <w:sz w:val="28"/>
          <w:szCs w:val="28"/>
        </w:rPr>
        <w:t>Interest payables</w:t>
      </w:r>
      <w:r w:rsidRPr="00F07C50">
        <w:rPr>
          <w:sz w:val="28"/>
          <w:szCs w:val="28"/>
        </w:rPr>
        <w:t>" in the statement of financial position.</w:t>
      </w:r>
    </w:p>
    <w:p w14:paraId="731F8435" w14:textId="77777777" w:rsidR="005B0386" w:rsidRDefault="005B0386">
      <w:pPr>
        <w:rPr>
          <w:sz w:val="28"/>
          <w:szCs w:val="28"/>
        </w:rPr>
      </w:pPr>
      <w:r>
        <w:rPr>
          <w:sz w:val="28"/>
          <w:szCs w:val="28"/>
        </w:rPr>
        <w:br w:type="page"/>
      </w:r>
    </w:p>
    <w:p w14:paraId="1B1FD4F9" w14:textId="77777777" w:rsidR="005B0386" w:rsidRPr="00A564D4" w:rsidRDefault="005B0386" w:rsidP="005B0386">
      <w:pPr>
        <w:numPr>
          <w:ilvl w:val="0"/>
          <w:numId w:val="1"/>
        </w:numPr>
        <w:tabs>
          <w:tab w:val="clear" w:pos="562"/>
        </w:tabs>
        <w:spacing w:before="240"/>
        <w:ind w:left="567" w:right="0" w:hanging="567"/>
        <w:jc w:val="left"/>
        <w:rPr>
          <w:b/>
          <w:bCs/>
          <w:sz w:val="28"/>
          <w:szCs w:val="28"/>
        </w:rPr>
      </w:pPr>
      <w:r w:rsidRPr="00A564D4">
        <w:rPr>
          <w:b/>
          <w:bCs/>
          <w:sz w:val="28"/>
          <w:szCs w:val="28"/>
        </w:rPr>
        <w:t>NON</w:t>
      </w:r>
      <w:r>
        <w:rPr>
          <w:b/>
          <w:bCs/>
          <w:sz w:val="28"/>
          <w:szCs w:val="28"/>
        </w:rPr>
        <w:t>-</w:t>
      </w:r>
      <w:r w:rsidRPr="00A564D4">
        <w:rPr>
          <w:b/>
          <w:bCs/>
          <w:sz w:val="28"/>
          <w:szCs w:val="28"/>
        </w:rPr>
        <w:t>CURRENT PROVISION FOR EMPLOYEE BENEFITS</w:t>
      </w:r>
    </w:p>
    <w:p w14:paraId="2F3A27B4" w14:textId="77777777" w:rsidR="005B0386" w:rsidRPr="00A564D4" w:rsidRDefault="005B0386" w:rsidP="005B0386">
      <w:pPr>
        <w:spacing w:before="120"/>
        <w:ind w:right="-1"/>
        <w:jc w:val="both"/>
        <w:rPr>
          <w:sz w:val="28"/>
          <w:szCs w:val="28"/>
        </w:rPr>
      </w:pPr>
      <w:r w:rsidRPr="00A564D4">
        <w:rPr>
          <w:sz w:val="28"/>
          <w:szCs w:val="28"/>
        </w:rPr>
        <w:t>Movem</w:t>
      </w:r>
      <w:r>
        <w:rPr>
          <w:sz w:val="28"/>
          <w:szCs w:val="28"/>
        </w:rPr>
        <w:t>ent of the present value of non</w:t>
      </w:r>
      <w:r w:rsidRPr="00A564D4">
        <w:rPr>
          <w:sz w:val="28"/>
          <w:szCs w:val="28"/>
        </w:rPr>
        <w:t>-current provision for employee benefits for the years ended December 31, is as follows:</w:t>
      </w:r>
    </w:p>
    <w:tbl>
      <w:tblPr>
        <w:tblW w:w="8789" w:type="dxa"/>
        <w:tblInd w:w="567" w:type="dxa"/>
        <w:tblLayout w:type="fixed"/>
        <w:tblCellMar>
          <w:left w:w="57" w:type="dxa"/>
          <w:right w:w="57" w:type="dxa"/>
        </w:tblCellMar>
        <w:tblLook w:val="04A0" w:firstRow="1" w:lastRow="0" w:firstColumn="1" w:lastColumn="0" w:noHBand="0" w:noVBand="1"/>
      </w:tblPr>
      <w:tblGrid>
        <w:gridCol w:w="3312"/>
        <w:gridCol w:w="1369"/>
        <w:gridCol w:w="1369"/>
        <w:gridCol w:w="1369"/>
        <w:gridCol w:w="1370"/>
      </w:tblGrid>
      <w:tr w:rsidR="005B0386" w:rsidRPr="00BF455A" w14:paraId="4CE3F13E" w14:textId="77777777" w:rsidTr="005B0386">
        <w:trPr>
          <w:trHeight w:val="340"/>
        </w:trPr>
        <w:tc>
          <w:tcPr>
            <w:tcW w:w="3312" w:type="dxa"/>
            <w:tcBorders>
              <w:top w:val="nil"/>
              <w:left w:val="nil"/>
              <w:bottom w:val="nil"/>
              <w:right w:val="nil"/>
            </w:tcBorders>
            <w:shd w:val="clear" w:color="auto" w:fill="auto"/>
            <w:noWrap/>
            <w:vAlign w:val="bottom"/>
            <w:hideMark/>
          </w:tcPr>
          <w:p w14:paraId="6511F6A9" w14:textId="77777777" w:rsidR="005B0386" w:rsidRPr="00BF455A" w:rsidRDefault="005B0386" w:rsidP="005B0386">
            <w:pPr>
              <w:spacing w:before="120"/>
              <w:rPr>
                <w:color w:val="000000"/>
                <w:sz w:val="28"/>
                <w:szCs w:val="28"/>
              </w:rPr>
            </w:pPr>
          </w:p>
        </w:tc>
        <w:tc>
          <w:tcPr>
            <w:tcW w:w="5477" w:type="dxa"/>
            <w:gridSpan w:val="4"/>
            <w:tcBorders>
              <w:top w:val="nil"/>
              <w:left w:val="nil"/>
              <w:right w:val="nil"/>
            </w:tcBorders>
            <w:shd w:val="clear" w:color="auto" w:fill="auto"/>
            <w:noWrap/>
            <w:vAlign w:val="bottom"/>
            <w:hideMark/>
          </w:tcPr>
          <w:p w14:paraId="7D309C2A" w14:textId="77777777" w:rsidR="005B0386" w:rsidRPr="00EB780D" w:rsidRDefault="005B0386" w:rsidP="005B0386">
            <w:pPr>
              <w:pBdr>
                <w:bottom w:val="single" w:sz="4" w:space="1" w:color="auto"/>
              </w:pBdr>
              <w:ind w:left="0" w:right="-57"/>
              <w:jc w:val="center"/>
              <w:rPr>
                <w:color w:val="000000"/>
                <w:sz w:val="28"/>
                <w:szCs w:val="28"/>
                <w:cs/>
              </w:rPr>
            </w:pPr>
            <w:r w:rsidRPr="00A564D4">
              <w:rPr>
                <w:color w:val="000000"/>
                <w:sz w:val="28"/>
                <w:szCs w:val="28"/>
              </w:rPr>
              <w:t>Unit: Baht</w:t>
            </w:r>
          </w:p>
        </w:tc>
      </w:tr>
      <w:tr w:rsidR="005B0386" w:rsidRPr="00BF455A" w14:paraId="329BFC69" w14:textId="77777777" w:rsidTr="005B0386">
        <w:trPr>
          <w:trHeight w:val="340"/>
        </w:trPr>
        <w:tc>
          <w:tcPr>
            <w:tcW w:w="3312" w:type="dxa"/>
            <w:tcBorders>
              <w:top w:val="nil"/>
              <w:left w:val="nil"/>
              <w:bottom w:val="nil"/>
              <w:right w:val="nil"/>
            </w:tcBorders>
            <w:shd w:val="clear" w:color="auto" w:fill="auto"/>
            <w:noWrap/>
            <w:vAlign w:val="bottom"/>
            <w:hideMark/>
          </w:tcPr>
          <w:p w14:paraId="5FAAA645" w14:textId="77777777" w:rsidR="005B0386" w:rsidRPr="00BF455A" w:rsidRDefault="005B0386" w:rsidP="005B0386">
            <w:pPr>
              <w:rPr>
                <w:color w:val="000000"/>
                <w:sz w:val="28"/>
                <w:szCs w:val="28"/>
              </w:rPr>
            </w:pPr>
          </w:p>
        </w:tc>
        <w:tc>
          <w:tcPr>
            <w:tcW w:w="2738" w:type="dxa"/>
            <w:gridSpan w:val="2"/>
            <w:tcBorders>
              <w:top w:val="nil"/>
              <w:left w:val="nil"/>
              <w:right w:val="nil"/>
            </w:tcBorders>
            <w:shd w:val="clear" w:color="auto" w:fill="auto"/>
            <w:noWrap/>
            <w:vAlign w:val="bottom"/>
            <w:hideMark/>
          </w:tcPr>
          <w:p w14:paraId="30B9A199" w14:textId="77777777" w:rsidR="005B0386" w:rsidRPr="00EB780D" w:rsidRDefault="005B0386" w:rsidP="005B0386">
            <w:pPr>
              <w:pBdr>
                <w:bottom w:val="single" w:sz="4" w:space="1" w:color="auto"/>
              </w:pBdr>
              <w:ind w:left="0"/>
              <w:jc w:val="center"/>
              <w:rPr>
                <w:color w:val="000000"/>
                <w:sz w:val="28"/>
                <w:szCs w:val="28"/>
                <w:cs/>
              </w:rPr>
            </w:pPr>
            <w:r w:rsidRPr="00A564D4">
              <w:rPr>
                <w:sz w:val="28"/>
                <w:szCs w:val="28"/>
              </w:rPr>
              <w:t>Consolidated financial</w:t>
            </w:r>
            <w:r>
              <w:rPr>
                <w:sz w:val="28"/>
                <w:szCs w:val="28"/>
              </w:rPr>
              <w:t xml:space="preserve"> </w:t>
            </w:r>
            <w:r w:rsidRPr="00A564D4">
              <w:rPr>
                <w:sz w:val="28"/>
                <w:szCs w:val="28"/>
              </w:rPr>
              <w:t>statements</w:t>
            </w:r>
          </w:p>
        </w:tc>
        <w:tc>
          <w:tcPr>
            <w:tcW w:w="2739" w:type="dxa"/>
            <w:gridSpan w:val="2"/>
            <w:tcBorders>
              <w:top w:val="nil"/>
              <w:left w:val="nil"/>
              <w:right w:val="nil"/>
            </w:tcBorders>
            <w:shd w:val="clear" w:color="auto" w:fill="auto"/>
            <w:vAlign w:val="bottom"/>
          </w:tcPr>
          <w:p w14:paraId="5C794013" w14:textId="77777777" w:rsidR="005B0386" w:rsidRPr="00EB780D" w:rsidRDefault="005B0386" w:rsidP="005B0386">
            <w:pPr>
              <w:pBdr>
                <w:bottom w:val="single" w:sz="4" w:space="1" w:color="auto"/>
              </w:pBdr>
              <w:ind w:left="0"/>
              <w:jc w:val="center"/>
              <w:rPr>
                <w:color w:val="000000"/>
                <w:sz w:val="28"/>
                <w:szCs w:val="28"/>
                <w:cs/>
              </w:rPr>
            </w:pPr>
            <w:r w:rsidRPr="00A564D4">
              <w:rPr>
                <w:sz w:val="28"/>
                <w:szCs w:val="28"/>
              </w:rPr>
              <w:t>Separate financial statements</w:t>
            </w:r>
          </w:p>
        </w:tc>
      </w:tr>
      <w:tr w:rsidR="005B0386" w:rsidRPr="00BF455A" w14:paraId="5C72F0B9" w14:textId="77777777" w:rsidTr="005B0386">
        <w:trPr>
          <w:trHeight w:val="340"/>
        </w:trPr>
        <w:tc>
          <w:tcPr>
            <w:tcW w:w="3312" w:type="dxa"/>
            <w:tcBorders>
              <w:top w:val="nil"/>
              <w:left w:val="nil"/>
              <w:bottom w:val="nil"/>
              <w:right w:val="nil"/>
            </w:tcBorders>
            <w:shd w:val="clear" w:color="auto" w:fill="auto"/>
            <w:noWrap/>
            <w:vAlign w:val="bottom"/>
            <w:hideMark/>
          </w:tcPr>
          <w:p w14:paraId="252F0404" w14:textId="77777777" w:rsidR="005B0386" w:rsidRPr="00BF455A" w:rsidRDefault="005B0386" w:rsidP="005B0386">
            <w:pPr>
              <w:rPr>
                <w:color w:val="000000"/>
                <w:sz w:val="28"/>
                <w:szCs w:val="28"/>
              </w:rPr>
            </w:pPr>
          </w:p>
        </w:tc>
        <w:tc>
          <w:tcPr>
            <w:tcW w:w="1369" w:type="dxa"/>
            <w:tcBorders>
              <w:top w:val="nil"/>
              <w:left w:val="nil"/>
              <w:right w:val="nil"/>
            </w:tcBorders>
            <w:shd w:val="clear" w:color="auto" w:fill="auto"/>
            <w:noWrap/>
            <w:vAlign w:val="bottom"/>
            <w:hideMark/>
          </w:tcPr>
          <w:p w14:paraId="17B9C5F4" w14:textId="7F7BAE16" w:rsidR="005B0386" w:rsidRPr="00BF455A" w:rsidRDefault="005B0386" w:rsidP="005B0386">
            <w:pPr>
              <w:pBdr>
                <w:bottom w:val="single" w:sz="4" w:space="1" w:color="auto"/>
              </w:pBdr>
              <w:ind w:left="0" w:right="-54"/>
              <w:jc w:val="center"/>
              <w:rPr>
                <w:sz w:val="28"/>
                <w:szCs w:val="28"/>
              </w:rPr>
            </w:pPr>
            <w:r>
              <w:rPr>
                <w:sz w:val="28"/>
                <w:szCs w:val="28"/>
              </w:rPr>
              <w:t>2021</w:t>
            </w:r>
          </w:p>
        </w:tc>
        <w:tc>
          <w:tcPr>
            <w:tcW w:w="1369" w:type="dxa"/>
            <w:tcBorders>
              <w:top w:val="nil"/>
              <w:left w:val="nil"/>
              <w:right w:val="nil"/>
            </w:tcBorders>
            <w:shd w:val="clear" w:color="auto" w:fill="auto"/>
            <w:noWrap/>
            <w:vAlign w:val="bottom"/>
            <w:hideMark/>
          </w:tcPr>
          <w:p w14:paraId="4CEBD378" w14:textId="2FBF5381" w:rsidR="005B0386" w:rsidRPr="00BF455A" w:rsidRDefault="005B0386" w:rsidP="005B0386">
            <w:pPr>
              <w:pBdr>
                <w:bottom w:val="single" w:sz="4" w:space="1" w:color="auto"/>
              </w:pBdr>
              <w:ind w:left="0" w:right="0"/>
              <w:jc w:val="center"/>
              <w:rPr>
                <w:sz w:val="28"/>
                <w:szCs w:val="28"/>
              </w:rPr>
            </w:pPr>
            <w:r>
              <w:rPr>
                <w:sz w:val="28"/>
                <w:szCs w:val="28"/>
              </w:rPr>
              <w:t>2020</w:t>
            </w:r>
          </w:p>
        </w:tc>
        <w:tc>
          <w:tcPr>
            <w:tcW w:w="1369" w:type="dxa"/>
            <w:tcBorders>
              <w:top w:val="nil"/>
              <w:left w:val="nil"/>
              <w:right w:val="nil"/>
            </w:tcBorders>
            <w:vAlign w:val="bottom"/>
          </w:tcPr>
          <w:p w14:paraId="0E1C746B" w14:textId="4DA68187" w:rsidR="005B0386" w:rsidRPr="00BF455A" w:rsidRDefault="005B0386" w:rsidP="005B0386">
            <w:pPr>
              <w:pBdr>
                <w:bottom w:val="single" w:sz="4" w:space="1" w:color="auto"/>
              </w:pBdr>
              <w:ind w:left="0" w:right="-9"/>
              <w:jc w:val="center"/>
              <w:rPr>
                <w:sz w:val="28"/>
                <w:szCs w:val="28"/>
              </w:rPr>
            </w:pPr>
            <w:r>
              <w:rPr>
                <w:sz w:val="28"/>
                <w:szCs w:val="28"/>
              </w:rPr>
              <w:t>2021</w:t>
            </w:r>
          </w:p>
        </w:tc>
        <w:tc>
          <w:tcPr>
            <w:tcW w:w="1370" w:type="dxa"/>
            <w:tcBorders>
              <w:top w:val="nil"/>
              <w:left w:val="nil"/>
              <w:right w:val="nil"/>
            </w:tcBorders>
            <w:vAlign w:val="bottom"/>
          </w:tcPr>
          <w:p w14:paraId="74AAEDD5" w14:textId="0148F21E" w:rsidR="005B0386" w:rsidRPr="00BF455A" w:rsidRDefault="005B0386" w:rsidP="005B0386">
            <w:pPr>
              <w:pBdr>
                <w:bottom w:val="single" w:sz="4" w:space="1" w:color="auto"/>
              </w:pBdr>
              <w:ind w:left="0" w:right="-57"/>
              <w:jc w:val="center"/>
              <w:rPr>
                <w:sz w:val="28"/>
                <w:szCs w:val="28"/>
              </w:rPr>
            </w:pPr>
            <w:r>
              <w:rPr>
                <w:sz w:val="28"/>
                <w:szCs w:val="28"/>
              </w:rPr>
              <w:t>2020</w:t>
            </w:r>
          </w:p>
        </w:tc>
      </w:tr>
      <w:tr w:rsidR="005B0386" w:rsidRPr="00BF455A" w14:paraId="58390877" w14:textId="77777777" w:rsidTr="005B0386">
        <w:trPr>
          <w:trHeight w:val="340"/>
        </w:trPr>
        <w:tc>
          <w:tcPr>
            <w:tcW w:w="3312" w:type="dxa"/>
            <w:tcBorders>
              <w:top w:val="nil"/>
              <w:left w:val="nil"/>
              <w:bottom w:val="nil"/>
              <w:right w:val="nil"/>
            </w:tcBorders>
            <w:shd w:val="clear" w:color="auto" w:fill="auto"/>
            <w:noWrap/>
            <w:vAlign w:val="bottom"/>
            <w:hideMark/>
          </w:tcPr>
          <w:p w14:paraId="4089DC39" w14:textId="77777777" w:rsidR="005B0386" w:rsidRDefault="005B0386" w:rsidP="005B0386">
            <w:pPr>
              <w:ind w:left="0" w:right="0"/>
              <w:jc w:val="left"/>
              <w:rPr>
                <w:b/>
                <w:bCs/>
                <w:sz w:val="28"/>
                <w:szCs w:val="28"/>
              </w:rPr>
            </w:pPr>
            <w:r w:rsidRPr="00826F5B">
              <w:rPr>
                <w:b/>
                <w:bCs/>
                <w:sz w:val="28"/>
                <w:szCs w:val="28"/>
              </w:rPr>
              <w:t xml:space="preserve">Provision for long-term employee </w:t>
            </w:r>
          </w:p>
          <w:p w14:paraId="03D24995" w14:textId="77777777" w:rsidR="005B0386" w:rsidRPr="00EB780D" w:rsidRDefault="005B0386" w:rsidP="005B0386">
            <w:pPr>
              <w:ind w:left="0" w:right="0"/>
              <w:jc w:val="left"/>
              <w:rPr>
                <w:b/>
                <w:bCs/>
                <w:sz w:val="28"/>
                <w:szCs w:val="28"/>
                <w:cs/>
              </w:rPr>
            </w:pPr>
            <w:r w:rsidRPr="00EB780D">
              <w:rPr>
                <w:rFonts w:hint="cs"/>
                <w:b/>
                <w:bCs/>
                <w:sz w:val="28"/>
                <w:szCs w:val="28"/>
              </w:rPr>
              <w:t xml:space="preserve">   </w:t>
            </w:r>
            <w:r w:rsidRPr="00826F5B">
              <w:rPr>
                <w:b/>
                <w:bCs/>
                <w:sz w:val="28"/>
                <w:szCs w:val="28"/>
              </w:rPr>
              <w:t xml:space="preserve">benefits </w:t>
            </w:r>
            <w:r>
              <w:rPr>
                <w:b/>
                <w:bCs/>
                <w:sz w:val="28"/>
                <w:szCs w:val="28"/>
              </w:rPr>
              <w:t>at the beginning of the year</w:t>
            </w:r>
          </w:p>
        </w:tc>
        <w:tc>
          <w:tcPr>
            <w:tcW w:w="1369" w:type="dxa"/>
            <w:tcBorders>
              <w:left w:val="nil"/>
              <w:bottom w:val="nil"/>
              <w:right w:val="nil"/>
            </w:tcBorders>
            <w:shd w:val="clear" w:color="auto" w:fill="auto"/>
            <w:noWrap/>
            <w:vAlign w:val="bottom"/>
          </w:tcPr>
          <w:p w14:paraId="355D888F" w14:textId="6FB59227" w:rsidR="005B0386" w:rsidRPr="00BF455A" w:rsidRDefault="005B0386" w:rsidP="005B0386">
            <w:pPr>
              <w:tabs>
                <w:tab w:val="decimal" w:pos="1167"/>
              </w:tabs>
              <w:ind w:left="0" w:right="0"/>
              <w:rPr>
                <w:sz w:val="28"/>
                <w:szCs w:val="28"/>
              </w:rPr>
            </w:pPr>
            <w:r w:rsidRPr="00D26FB1">
              <w:rPr>
                <w:sz w:val="28"/>
                <w:szCs w:val="28"/>
              </w:rPr>
              <w:t>5</w:t>
            </w:r>
            <w:r w:rsidRPr="00964FF5">
              <w:rPr>
                <w:sz w:val="28"/>
                <w:szCs w:val="28"/>
              </w:rPr>
              <w:t>,</w:t>
            </w:r>
            <w:r w:rsidRPr="00D26FB1">
              <w:rPr>
                <w:sz w:val="28"/>
                <w:szCs w:val="28"/>
              </w:rPr>
              <w:t>053</w:t>
            </w:r>
            <w:r w:rsidRPr="00964FF5">
              <w:rPr>
                <w:sz w:val="28"/>
                <w:szCs w:val="28"/>
              </w:rPr>
              <w:t>,</w:t>
            </w:r>
            <w:r w:rsidRPr="00D26FB1">
              <w:rPr>
                <w:sz w:val="28"/>
                <w:szCs w:val="28"/>
              </w:rPr>
              <w:t>233</w:t>
            </w:r>
          </w:p>
        </w:tc>
        <w:tc>
          <w:tcPr>
            <w:tcW w:w="1369" w:type="dxa"/>
            <w:tcBorders>
              <w:left w:val="nil"/>
              <w:bottom w:val="nil"/>
              <w:right w:val="nil"/>
            </w:tcBorders>
            <w:shd w:val="clear" w:color="auto" w:fill="auto"/>
            <w:noWrap/>
            <w:vAlign w:val="bottom"/>
          </w:tcPr>
          <w:p w14:paraId="604CAEF6" w14:textId="6B633F04" w:rsidR="005B0386" w:rsidRPr="00BF455A" w:rsidRDefault="005B0386" w:rsidP="005B0386">
            <w:pPr>
              <w:tabs>
                <w:tab w:val="decimal" w:pos="1167"/>
              </w:tabs>
              <w:ind w:left="0" w:right="0"/>
              <w:rPr>
                <w:sz w:val="28"/>
                <w:szCs w:val="28"/>
              </w:rPr>
            </w:pPr>
            <w:r w:rsidRPr="00BF455A">
              <w:rPr>
                <w:sz w:val="28"/>
                <w:szCs w:val="28"/>
              </w:rPr>
              <w:t>8,489,198</w:t>
            </w:r>
          </w:p>
        </w:tc>
        <w:tc>
          <w:tcPr>
            <w:tcW w:w="1369" w:type="dxa"/>
            <w:tcBorders>
              <w:left w:val="nil"/>
              <w:bottom w:val="nil"/>
              <w:right w:val="nil"/>
            </w:tcBorders>
            <w:shd w:val="clear" w:color="auto" w:fill="auto"/>
            <w:vAlign w:val="bottom"/>
          </w:tcPr>
          <w:p w14:paraId="78E10B79" w14:textId="0BAC25D0" w:rsidR="005B0386" w:rsidRPr="00BF455A" w:rsidRDefault="005B0386" w:rsidP="005B0386">
            <w:pPr>
              <w:tabs>
                <w:tab w:val="decimal" w:pos="1167"/>
              </w:tabs>
              <w:ind w:left="0" w:right="0"/>
              <w:rPr>
                <w:sz w:val="28"/>
                <w:szCs w:val="28"/>
              </w:rPr>
            </w:pPr>
            <w:r w:rsidRPr="00B07303">
              <w:rPr>
                <w:sz w:val="28"/>
                <w:szCs w:val="28"/>
              </w:rPr>
              <w:t>4,697,782</w:t>
            </w:r>
          </w:p>
        </w:tc>
        <w:tc>
          <w:tcPr>
            <w:tcW w:w="1370" w:type="dxa"/>
            <w:tcBorders>
              <w:left w:val="nil"/>
              <w:bottom w:val="nil"/>
              <w:right w:val="nil"/>
            </w:tcBorders>
            <w:vAlign w:val="bottom"/>
          </w:tcPr>
          <w:p w14:paraId="6C8227AD" w14:textId="5A80F692" w:rsidR="005B0386" w:rsidRPr="00BF455A" w:rsidRDefault="005B0386" w:rsidP="005B0386">
            <w:pPr>
              <w:tabs>
                <w:tab w:val="decimal" w:pos="1167"/>
              </w:tabs>
              <w:ind w:left="0" w:right="0"/>
              <w:rPr>
                <w:sz w:val="28"/>
                <w:szCs w:val="28"/>
              </w:rPr>
            </w:pPr>
            <w:r w:rsidRPr="00BF455A">
              <w:rPr>
                <w:sz w:val="28"/>
                <w:szCs w:val="28"/>
              </w:rPr>
              <w:t>3,636,158</w:t>
            </w:r>
          </w:p>
        </w:tc>
      </w:tr>
      <w:tr w:rsidR="005B0386" w:rsidRPr="00BF455A" w14:paraId="4F3C144C" w14:textId="77777777" w:rsidTr="005B0386">
        <w:trPr>
          <w:trHeight w:val="340"/>
        </w:trPr>
        <w:tc>
          <w:tcPr>
            <w:tcW w:w="3312" w:type="dxa"/>
            <w:tcBorders>
              <w:top w:val="nil"/>
              <w:left w:val="nil"/>
              <w:bottom w:val="nil"/>
              <w:right w:val="nil"/>
            </w:tcBorders>
            <w:shd w:val="clear" w:color="auto" w:fill="auto"/>
            <w:noWrap/>
            <w:vAlign w:val="center"/>
            <w:hideMark/>
          </w:tcPr>
          <w:p w14:paraId="1F06975F" w14:textId="77777777" w:rsidR="005B0386" w:rsidRPr="00BF455A" w:rsidRDefault="005B0386" w:rsidP="005B0386">
            <w:pPr>
              <w:ind w:left="0"/>
              <w:rPr>
                <w:sz w:val="28"/>
                <w:szCs w:val="28"/>
              </w:rPr>
            </w:pPr>
            <w:r w:rsidRPr="00A564D4">
              <w:rPr>
                <w:sz w:val="28"/>
                <w:szCs w:val="28"/>
              </w:rPr>
              <w:t>Included in profit or loss:</w:t>
            </w:r>
          </w:p>
        </w:tc>
        <w:tc>
          <w:tcPr>
            <w:tcW w:w="1369" w:type="dxa"/>
            <w:tcBorders>
              <w:top w:val="nil"/>
              <w:left w:val="nil"/>
              <w:bottom w:val="nil"/>
              <w:right w:val="nil"/>
            </w:tcBorders>
            <w:shd w:val="clear" w:color="auto" w:fill="auto"/>
            <w:noWrap/>
            <w:vAlign w:val="bottom"/>
          </w:tcPr>
          <w:p w14:paraId="5AE9DEB1" w14:textId="77777777" w:rsidR="005B0386" w:rsidRPr="00BF455A" w:rsidRDefault="005B0386" w:rsidP="005B0386">
            <w:pPr>
              <w:tabs>
                <w:tab w:val="decimal" w:pos="1167"/>
              </w:tabs>
              <w:ind w:left="0" w:right="0"/>
              <w:rPr>
                <w:sz w:val="28"/>
                <w:szCs w:val="28"/>
              </w:rPr>
            </w:pPr>
          </w:p>
        </w:tc>
        <w:tc>
          <w:tcPr>
            <w:tcW w:w="1369" w:type="dxa"/>
            <w:tcBorders>
              <w:top w:val="nil"/>
              <w:left w:val="nil"/>
              <w:bottom w:val="nil"/>
              <w:right w:val="nil"/>
            </w:tcBorders>
            <w:shd w:val="clear" w:color="auto" w:fill="auto"/>
            <w:noWrap/>
            <w:vAlign w:val="bottom"/>
          </w:tcPr>
          <w:p w14:paraId="59111B91" w14:textId="77777777" w:rsidR="005B0386" w:rsidRPr="00BF455A" w:rsidRDefault="005B0386" w:rsidP="005B0386">
            <w:pPr>
              <w:tabs>
                <w:tab w:val="decimal" w:pos="1167"/>
              </w:tabs>
              <w:ind w:left="0" w:right="0"/>
              <w:rPr>
                <w:sz w:val="28"/>
                <w:szCs w:val="28"/>
              </w:rPr>
            </w:pPr>
          </w:p>
        </w:tc>
        <w:tc>
          <w:tcPr>
            <w:tcW w:w="1369" w:type="dxa"/>
            <w:tcBorders>
              <w:top w:val="nil"/>
              <w:left w:val="nil"/>
              <w:bottom w:val="nil"/>
              <w:right w:val="nil"/>
            </w:tcBorders>
            <w:shd w:val="clear" w:color="auto" w:fill="auto"/>
          </w:tcPr>
          <w:p w14:paraId="005B7FC4" w14:textId="77777777" w:rsidR="005B0386" w:rsidRPr="00BF455A" w:rsidRDefault="005B0386" w:rsidP="005B0386">
            <w:pPr>
              <w:tabs>
                <w:tab w:val="decimal" w:pos="1167"/>
              </w:tabs>
              <w:ind w:left="0" w:right="0"/>
              <w:rPr>
                <w:sz w:val="28"/>
                <w:szCs w:val="28"/>
              </w:rPr>
            </w:pPr>
          </w:p>
        </w:tc>
        <w:tc>
          <w:tcPr>
            <w:tcW w:w="1370" w:type="dxa"/>
            <w:tcBorders>
              <w:top w:val="nil"/>
              <w:left w:val="nil"/>
              <w:bottom w:val="nil"/>
              <w:right w:val="nil"/>
            </w:tcBorders>
          </w:tcPr>
          <w:p w14:paraId="51413FDE" w14:textId="77777777" w:rsidR="005B0386" w:rsidRPr="00BF455A" w:rsidRDefault="005B0386" w:rsidP="005B0386">
            <w:pPr>
              <w:tabs>
                <w:tab w:val="decimal" w:pos="1167"/>
              </w:tabs>
              <w:ind w:left="0" w:right="0"/>
              <w:rPr>
                <w:sz w:val="28"/>
                <w:szCs w:val="28"/>
              </w:rPr>
            </w:pPr>
          </w:p>
        </w:tc>
      </w:tr>
      <w:tr w:rsidR="005B0386" w:rsidRPr="00BF455A" w14:paraId="05E05243" w14:textId="77777777" w:rsidTr="005B0386">
        <w:trPr>
          <w:trHeight w:val="340"/>
        </w:trPr>
        <w:tc>
          <w:tcPr>
            <w:tcW w:w="3312" w:type="dxa"/>
            <w:tcBorders>
              <w:top w:val="nil"/>
              <w:left w:val="nil"/>
              <w:bottom w:val="nil"/>
              <w:right w:val="nil"/>
            </w:tcBorders>
            <w:shd w:val="clear" w:color="auto" w:fill="auto"/>
            <w:noWrap/>
            <w:vAlign w:val="bottom"/>
            <w:hideMark/>
          </w:tcPr>
          <w:p w14:paraId="4EE37802" w14:textId="77777777" w:rsidR="005B0386" w:rsidRPr="00BF455A" w:rsidRDefault="005B0386" w:rsidP="005B0386">
            <w:pPr>
              <w:ind w:left="0"/>
              <w:rPr>
                <w:sz w:val="28"/>
                <w:szCs w:val="28"/>
              </w:rPr>
            </w:pPr>
            <w:r w:rsidRPr="00A564D4">
              <w:rPr>
                <w:sz w:val="28"/>
                <w:szCs w:val="28"/>
              </w:rPr>
              <w:t xml:space="preserve">   Current service costs</w:t>
            </w:r>
          </w:p>
        </w:tc>
        <w:tc>
          <w:tcPr>
            <w:tcW w:w="1369" w:type="dxa"/>
            <w:tcBorders>
              <w:top w:val="nil"/>
              <w:left w:val="nil"/>
              <w:bottom w:val="nil"/>
              <w:right w:val="nil"/>
            </w:tcBorders>
            <w:shd w:val="clear" w:color="auto" w:fill="auto"/>
            <w:noWrap/>
            <w:vAlign w:val="bottom"/>
          </w:tcPr>
          <w:p w14:paraId="077FBABF" w14:textId="546C0B39" w:rsidR="005B0386" w:rsidRPr="00BF455A" w:rsidRDefault="005B0386" w:rsidP="005B0386">
            <w:pPr>
              <w:tabs>
                <w:tab w:val="decimal" w:pos="1167"/>
              </w:tabs>
              <w:ind w:left="0" w:right="0"/>
              <w:rPr>
                <w:sz w:val="28"/>
                <w:szCs w:val="28"/>
              </w:rPr>
            </w:pPr>
            <w:r w:rsidRPr="00E35D63">
              <w:rPr>
                <w:sz w:val="28"/>
                <w:szCs w:val="28"/>
              </w:rPr>
              <w:t>1,145,843</w:t>
            </w:r>
          </w:p>
        </w:tc>
        <w:tc>
          <w:tcPr>
            <w:tcW w:w="1369" w:type="dxa"/>
            <w:tcBorders>
              <w:top w:val="nil"/>
              <w:left w:val="nil"/>
              <w:bottom w:val="nil"/>
              <w:right w:val="nil"/>
            </w:tcBorders>
            <w:shd w:val="clear" w:color="auto" w:fill="auto"/>
            <w:noWrap/>
            <w:vAlign w:val="bottom"/>
          </w:tcPr>
          <w:p w14:paraId="4A2BF8F1" w14:textId="634505EA" w:rsidR="005B0386" w:rsidRPr="00BF455A" w:rsidRDefault="005B0386" w:rsidP="005B0386">
            <w:pPr>
              <w:tabs>
                <w:tab w:val="decimal" w:pos="1167"/>
              </w:tabs>
              <w:ind w:left="0" w:right="0"/>
              <w:rPr>
                <w:sz w:val="28"/>
                <w:szCs w:val="28"/>
              </w:rPr>
            </w:pPr>
            <w:r w:rsidRPr="00D26FB1">
              <w:rPr>
                <w:sz w:val="28"/>
                <w:szCs w:val="28"/>
              </w:rPr>
              <w:t>1</w:t>
            </w:r>
            <w:r w:rsidRPr="00964FF5">
              <w:rPr>
                <w:sz w:val="28"/>
                <w:szCs w:val="28"/>
              </w:rPr>
              <w:t>,</w:t>
            </w:r>
            <w:r w:rsidRPr="00D26FB1">
              <w:rPr>
                <w:sz w:val="28"/>
                <w:szCs w:val="28"/>
              </w:rPr>
              <w:t>534</w:t>
            </w:r>
            <w:r w:rsidRPr="00964FF5">
              <w:rPr>
                <w:sz w:val="28"/>
                <w:szCs w:val="28"/>
              </w:rPr>
              <w:t>,</w:t>
            </w:r>
            <w:r w:rsidRPr="00D26FB1">
              <w:rPr>
                <w:sz w:val="28"/>
                <w:szCs w:val="28"/>
              </w:rPr>
              <w:t>533</w:t>
            </w:r>
          </w:p>
        </w:tc>
        <w:tc>
          <w:tcPr>
            <w:tcW w:w="1369" w:type="dxa"/>
            <w:tcBorders>
              <w:top w:val="nil"/>
              <w:left w:val="nil"/>
              <w:bottom w:val="nil"/>
              <w:right w:val="nil"/>
            </w:tcBorders>
            <w:shd w:val="clear" w:color="auto" w:fill="auto"/>
          </w:tcPr>
          <w:p w14:paraId="13FA214D" w14:textId="3B6F4BC5" w:rsidR="005B0386" w:rsidRPr="00BF455A" w:rsidRDefault="005B0386" w:rsidP="005B0386">
            <w:pPr>
              <w:tabs>
                <w:tab w:val="decimal" w:pos="1167"/>
              </w:tabs>
              <w:ind w:left="0" w:right="0"/>
              <w:rPr>
                <w:sz w:val="28"/>
                <w:szCs w:val="28"/>
              </w:rPr>
            </w:pPr>
            <w:r>
              <w:rPr>
                <w:sz w:val="28"/>
                <w:szCs w:val="28"/>
              </w:rPr>
              <w:t>1,121,137</w:t>
            </w:r>
          </w:p>
        </w:tc>
        <w:tc>
          <w:tcPr>
            <w:tcW w:w="1370" w:type="dxa"/>
            <w:tcBorders>
              <w:top w:val="nil"/>
              <w:left w:val="nil"/>
              <w:bottom w:val="nil"/>
              <w:right w:val="nil"/>
            </w:tcBorders>
          </w:tcPr>
          <w:p w14:paraId="7DDC4216" w14:textId="0B1FC731" w:rsidR="005B0386" w:rsidRPr="00BF455A" w:rsidRDefault="005B0386" w:rsidP="005B0386">
            <w:pPr>
              <w:tabs>
                <w:tab w:val="decimal" w:pos="1167"/>
              </w:tabs>
              <w:ind w:left="0" w:right="0"/>
              <w:rPr>
                <w:sz w:val="28"/>
                <w:szCs w:val="28"/>
              </w:rPr>
            </w:pPr>
            <w:r>
              <w:rPr>
                <w:sz w:val="28"/>
                <w:szCs w:val="28"/>
              </w:rPr>
              <w:t>1,119,755</w:t>
            </w:r>
          </w:p>
        </w:tc>
      </w:tr>
      <w:tr w:rsidR="005B0386" w:rsidRPr="00BF455A" w14:paraId="2FC95BFF" w14:textId="77777777" w:rsidTr="005B0386">
        <w:trPr>
          <w:trHeight w:val="340"/>
        </w:trPr>
        <w:tc>
          <w:tcPr>
            <w:tcW w:w="3312" w:type="dxa"/>
            <w:tcBorders>
              <w:top w:val="nil"/>
              <w:left w:val="nil"/>
              <w:bottom w:val="nil"/>
              <w:right w:val="nil"/>
            </w:tcBorders>
            <w:shd w:val="clear" w:color="auto" w:fill="auto"/>
            <w:noWrap/>
            <w:vAlign w:val="bottom"/>
            <w:hideMark/>
          </w:tcPr>
          <w:p w14:paraId="09C08905" w14:textId="77777777" w:rsidR="005B0386" w:rsidRPr="00EB780D" w:rsidRDefault="005B0386" w:rsidP="005B0386">
            <w:pPr>
              <w:ind w:left="0"/>
              <w:rPr>
                <w:sz w:val="28"/>
                <w:szCs w:val="28"/>
                <w:cs/>
              </w:rPr>
            </w:pPr>
            <w:r w:rsidRPr="00A564D4">
              <w:rPr>
                <w:sz w:val="28"/>
                <w:szCs w:val="28"/>
              </w:rPr>
              <w:t xml:space="preserve">   Cost of interest</w:t>
            </w:r>
          </w:p>
        </w:tc>
        <w:tc>
          <w:tcPr>
            <w:tcW w:w="1369" w:type="dxa"/>
            <w:tcBorders>
              <w:top w:val="nil"/>
              <w:left w:val="nil"/>
              <w:bottom w:val="nil"/>
              <w:right w:val="nil"/>
            </w:tcBorders>
            <w:shd w:val="clear" w:color="auto" w:fill="auto"/>
            <w:noWrap/>
            <w:vAlign w:val="bottom"/>
          </w:tcPr>
          <w:p w14:paraId="3A552C87" w14:textId="0FAE46F2" w:rsidR="005B0386" w:rsidRPr="00BF455A" w:rsidRDefault="005B0386" w:rsidP="005B0386">
            <w:pPr>
              <w:tabs>
                <w:tab w:val="decimal" w:pos="1167"/>
              </w:tabs>
              <w:ind w:left="0" w:right="0"/>
              <w:rPr>
                <w:sz w:val="28"/>
                <w:szCs w:val="28"/>
              </w:rPr>
            </w:pPr>
            <w:r w:rsidRPr="00BA408F">
              <w:rPr>
                <w:sz w:val="28"/>
                <w:szCs w:val="28"/>
              </w:rPr>
              <w:t>65</w:t>
            </w:r>
            <w:r w:rsidRPr="00E35D63">
              <w:rPr>
                <w:sz w:val="28"/>
                <w:szCs w:val="28"/>
              </w:rPr>
              <w:t>,</w:t>
            </w:r>
            <w:r w:rsidRPr="00BA408F">
              <w:rPr>
                <w:sz w:val="28"/>
                <w:szCs w:val="28"/>
              </w:rPr>
              <w:t>712</w:t>
            </w:r>
          </w:p>
        </w:tc>
        <w:tc>
          <w:tcPr>
            <w:tcW w:w="1369" w:type="dxa"/>
            <w:tcBorders>
              <w:top w:val="nil"/>
              <w:left w:val="nil"/>
              <w:bottom w:val="nil"/>
              <w:right w:val="nil"/>
            </w:tcBorders>
            <w:shd w:val="clear" w:color="auto" w:fill="auto"/>
            <w:noWrap/>
            <w:vAlign w:val="bottom"/>
          </w:tcPr>
          <w:p w14:paraId="709A1B38" w14:textId="74577BE5" w:rsidR="005B0386" w:rsidRPr="00BF455A" w:rsidRDefault="005B0386" w:rsidP="005B0386">
            <w:pPr>
              <w:tabs>
                <w:tab w:val="decimal" w:pos="1167"/>
              </w:tabs>
              <w:ind w:left="0" w:right="0"/>
              <w:rPr>
                <w:sz w:val="28"/>
                <w:szCs w:val="28"/>
              </w:rPr>
            </w:pPr>
            <w:r w:rsidRPr="00964FF5">
              <w:rPr>
                <w:sz w:val="28"/>
                <w:szCs w:val="28"/>
              </w:rPr>
              <w:t>124,587</w:t>
            </w:r>
          </w:p>
        </w:tc>
        <w:tc>
          <w:tcPr>
            <w:tcW w:w="1369" w:type="dxa"/>
            <w:tcBorders>
              <w:top w:val="nil"/>
              <w:left w:val="nil"/>
              <w:bottom w:val="nil"/>
              <w:right w:val="nil"/>
            </w:tcBorders>
            <w:shd w:val="clear" w:color="auto" w:fill="auto"/>
          </w:tcPr>
          <w:p w14:paraId="63132DED" w14:textId="316CDB7F" w:rsidR="005B0386" w:rsidRPr="00BF455A" w:rsidRDefault="005B0386" w:rsidP="005B0386">
            <w:pPr>
              <w:tabs>
                <w:tab w:val="decimal" w:pos="1167"/>
              </w:tabs>
              <w:ind w:left="0" w:right="0"/>
              <w:rPr>
                <w:sz w:val="28"/>
                <w:szCs w:val="28"/>
              </w:rPr>
            </w:pPr>
            <w:r>
              <w:rPr>
                <w:sz w:val="28"/>
                <w:szCs w:val="28"/>
              </w:rPr>
              <w:t>63,890</w:t>
            </w:r>
          </w:p>
        </w:tc>
        <w:tc>
          <w:tcPr>
            <w:tcW w:w="1370" w:type="dxa"/>
            <w:tcBorders>
              <w:top w:val="nil"/>
              <w:left w:val="nil"/>
              <w:bottom w:val="nil"/>
              <w:right w:val="nil"/>
            </w:tcBorders>
          </w:tcPr>
          <w:p w14:paraId="71D5BD3A" w14:textId="4017F23A" w:rsidR="005B0386" w:rsidRPr="00BF455A" w:rsidRDefault="005B0386" w:rsidP="005B0386">
            <w:pPr>
              <w:tabs>
                <w:tab w:val="decimal" w:pos="1167"/>
              </w:tabs>
              <w:ind w:left="0" w:right="0"/>
              <w:rPr>
                <w:sz w:val="28"/>
                <w:szCs w:val="28"/>
              </w:rPr>
            </w:pPr>
            <w:r>
              <w:rPr>
                <w:sz w:val="28"/>
                <w:szCs w:val="28"/>
              </w:rPr>
              <w:t>63,034</w:t>
            </w:r>
          </w:p>
        </w:tc>
      </w:tr>
      <w:tr w:rsidR="005B0386" w:rsidRPr="00BF455A" w14:paraId="3DDD8273" w14:textId="77777777" w:rsidTr="005B0386">
        <w:trPr>
          <w:trHeight w:val="340"/>
        </w:trPr>
        <w:tc>
          <w:tcPr>
            <w:tcW w:w="3312" w:type="dxa"/>
            <w:tcBorders>
              <w:top w:val="nil"/>
              <w:left w:val="nil"/>
              <w:bottom w:val="nil"/>
              <w:right w:val="nil"/>
            </w:tcBorders>
            <w:shd w:val="clear" w:color="auto" w:fill="auto"/>
            <w:noWrap/>
            <w:vAlign w:val="bottom"/>
          </w:tcPr>
          <w:p w14:paraId="5ADB1E47" w14:textId="77777777" w:rsidR="005B0386" w:rsidRPr="00BF455A" w:rsidRDefault="005B0386" w:rsidP="005B0386">
            <w:pPr>
              <w:ind w:left="0"/>
              <w:rPr>
                <w:sz w:val="28"/>
                <w:szCs w:val="28"/>
              </w:rPr>
            </w:pPr>
            <w:r w:rsidRPr="00A564D4">
              <w:rPr>
                <w:sz w:val="28"/>
                <w:szCs w:val="28"/>
              </w:rPr>
              <w:t xml:space="preserve">   Past service costs</w:t>
            </w:r>
          </w:p>
        </w:tc>
        <w:tc>
          <w:tcPr>
            <w:tcW w:w="1369" w:type="dxa"/>
            <w:tcBorders>
              <w:top w:val="nil"/>
              <w:left w:val="nil"/>
              <w:bottom w:val="nil"/>
              <w:right w:val="nil"/>
            </w:tcBorders>
            <w:shd w:val="clear" w:color="auto" w:fill="auto"/>
            <w:noWrap/>
            <w:vAlign w:val="bottom"/>
          </w:tcPr>
          <w:p w14:paraId="23255F10" w14:textId="25A566E8" w:rsidR="005B0386" w:rsidRPr="00BF455A" w:rsidRDefault="005B0386" w:rsidP="005B0386">
            <w:pPr>
              <w:tabs>
                <w:tab w:val="decimal" w:pos="1167"/>
              </w:tabs>
              <w:ind w:left="0" w:right="0"/>
              <w:rPr>
                <w:sz w:val="28"/>
                <w:szCs w:val="28"/>
              </w:rPr>
            </w:pPr>
            <w:r>
              <w:rPr>
                <w:sz w:val="28"/>
                <w:szCs w:val="28"/>
              </w:rPr>
              <w:t>-</w:t>
            </w:r>
          </w:p>
        </w:tc>
        <w:tc>
          <w:tcPr>
            <w:tcW w:w="1369" w:type="dxa"/>
            <w:tcBorders>
              <w:top w:val="nil"/>
              <w:left w:val="nil"/>
              <w:bottom w:val="nil"/>
              <w:right w:val="nil"/>
            </w:tcBorders>
            <w:shd w:val="clear" w:color="auto" w:fill="auto"/>
            <w:noWrap/>
            <w:vAlign w:val="bottom"/>
          </w:tcPr>
          <w:p w14:paraId="6BBCB769" w14:textId="519B3754" w:rsidR="005B0386" w:rsidRPr="00BF455A" w:rsidRDefault="005B0386" w:rsidP="005B0386">
            <w:pPr>
              <w:tabs>
                <w:tab w:val="decimal" w:pos="1167"/>
              </w:tabs>
              <w:ind w:left="0" w:right="0"/>
              <w:rPr>
                <w:sz w:val="28"/>
                <w:szCs w:val="28"/>
              </w:rPr>
            </w:pPr>
            <w:r w:rsidRPr="00BF455A">
              <w:rPr>
                <w:sz w:val="28"/>
                <w:szCs w:val="28"/>
              </w:rPr>
              <w:t>-</w:t>
            </w:r>
          </w:p>
        </w:tc>
        <w:tc>
          <w:tcPr>
            <w:tcW w:w="1369" w:type="dxa"/>
            <w:tcBorders>
              <w:top w:val="nil"/>
              <w:left w:val="nil"/>
              <w:bottom w:val="nil"/>
              <w:right w:val="nil"/>
            </w:tcBorders>
            <w:shd w:val="clear" w:color="auto" w:fill="auto"/>
          </w:tcPr>
          <w:p w14:paraId="41D525BD" w14:textId="7120294F" w:rsidR="005B0386" w:rsidRPr="00BF455A" w:rsidRDefault="005B0386" w:rsidP="005B0386">
            <w:pPr>
              <w:tabs>
                <w:tab w:val="decimal" w:pos="1167"/>
              </w:tabs>
              <w:ind w:left="0" w:right="0"/>
              <w:rPr>
                <w:sz w:val="28"/>
                <w:szCs w:val="28"/>
              </w:rPr>
            </w:pPr>
            <w:r>
              <w:rPr>
                <w:sz w:val="28"/>
                <w:szCs w:val="28"/>
              </w:rPr>
              <w:t>-</w:t>
            </w:r>
          </w:p>
        </w:tc>
        <w:tc>
          <w:tcPr>
            <w:tcW w:w="1370" w:type="dxa"/>
            <w:tcBorders>
              <w:top w:val="nil"/>
              <w:left w:val="nil"/>
              <w:bottom w:val="nil"/>
              <w:right w:val="nil"/>
            </w:tcBorders>
          </w:tcPr>
          <w:p w14:paraId="2915A166" w14:textId="49142EF6" w:rsidR="005B0386" w:rsidRPr="00BF455A" w:rsidRDefault="005B0386" w:rsidP="005B0386">
            <w:pPr>
              <w:tabs>
                <w:tab w:val="decimal" w:pos="1167"/>
              </w:tabs>
              <w:ind w:left="0" w:right="0"/>
              <w:rPr>
                <w:sz w:val="28"/>
                <w:szCs w:val="28"/>
              </w:rPr>
            </w:pPr>
            <w:r w:rsidRPr="00BF455A">
              <w:rPr>
                <w:sz w:val="28"/>
                <w:szCs w:val="28"/>
              </w:rPr>
              <w:t>-</w:t>
            </w:r>
          </w:p>
        </w:tc>
      </w:tr>
      <w:tr w:rsidR="005B0386" w:rsidRPr="00BF455A" w14:paraId="66F23134" w14:textId="77777777" w:rsidTr="005B0386">
        <w:trPr>
          <w:trHeight w:val="340"/>
        </w:trPr>
        <w:tc>
          <w:tcPr>
            <w:tcW w:w="3312" w:type="dxa"/>
            <w:tcBorders>
              <w:top w:val="nil"/>
              <w:left w:val="nil"/>
              <w:bottom w:val="nil"/>
              <w:right w:val="nil"/>
            </w:tcBorders>
            <w:shd w:val="clear" w:color="auto" w:fill="auto"/>
            <w:noWrap/>
            <w:vAlign w:val="bottom"/>
            <w:hideMark/>
          </w:tcPr>
          <w:p w14:paraId="75E238AF" w14:textId="77777777" w:rsidR="005B0386" w:rsidRPr="00BF455A" w:rsidRDefault="005B0386" w:rsidP="005B0386">
            <w:pPr>
              <w:ind w:left="0"/>
              <w:rPr>
                <w:sz w:val="28"/>
                <w:szCs w:val="28"/>
              </w:rPr>
            </w:pPr>
            <w:r w:rsidRPr="00A564D4">
              <w:rPr>
                <w:sz w:val="28"/>
                <w:szCs w:val="28"/>
              </w:rPr>
              <w:t>Included in other comprehensive income:</w:t>
            </w:r>
          </w:p>
        </w:tc>
        <w:tc>
          <w:tcPr>
            <w:tcW w:w="1369" w:type="dxa"/>
            <w:tcBorders>
              <w:top w:val="nil"/>
              <w:left w:val="nil"/>
              <w:bottom w:val="nil"/>
              <w:right w:val="nil"/>
            </w:tcBorders>
            <w:shd w:val="clear" w:color="auto" w:fill="auto"/>
            <w:noWrap/>
            <w:vAlign w:val="bottom"/>
          </w:tcPr>
          <w:p w14:paraId="02A599A6" w14:textId="77777777" w:rsidR="005B0386" w:rsidRPr="00BF455A" w:rsidRDefault="005B0386" w:rsidP="005B0386">
            <w:pPr>
              <w:tabs>
                <w:tab w:val="decimal" w:pos="1167"/>
              </w:tabs>
              <w:ind w:left="0" w:right="0"/>
              <w:rPr>
                <w:sz w:val="28"/>
                <w:szCs w:val="28"/>
              </w:rPr>
            </w:pPr>
          </w:p>
        </w:tc>
        <w:tc>
          <w:tcPr>
            <w:tcW w:w="1369" w:type="dxa"/>
            <w:tcBorders>
              <w:top w:val="nil"/>
              <w:left w:val="nil"/>
              <w:bottom w:val="nil"/>
              <w:right w:val="nil"/>
            </w:tcBorders>
            <w:shd w:val="clear" w:color="auto" w:fill="auto"/>
            <w:noWrap/>
            <w:vAlign w:val="bottom"/>
          </w:tcPr>
          <w:p w14:paraId="26042363" w14:textId="77777777" w:rsidR="005B0386" w:rsidRPr="00BF455A" w:rsidRDefault="005B0386" w:rsidP="005B0386">
            <w:pPr>
              <w:tabs>
                <w:tab w:val="decimal" w:pos="1167"/>
              </w:tabs>
              <w:ind w:left="0" w:right="0"/>
              <w:rPr>
                <w:sz w:val="28"/>
                <w:szCs w:val="28"/>
              </w:rPr>
            </w:pPr>
          </w:p>
        </w:tc>
        <w:tc>
          <w:tcPr>
            <w:tcW w:w="1369" w:type="dxa"/>
            <w:tcBorders>
              <w:top w:val="nil"/>
              <w:left w:val="nil"/>
              <w:bottom w:val="nil"/>
              <w:right w:val="nil"/>
            </w:tcBorders>
            <w:shd w:val="clear" w:color="auto" w:fill="auto"/>
          </w:tcPr>
          <w:p w14:paraId="07CE5BA5" w14:textId="77777777" w:rsidR="005B0386" w:rsidRPr="00BF455A" w:rsidRDefault="005B0386" w:rsidP="005B0386">
            <w:pPr>
              <w:tabs>
                <w:tab w:val="decimal" w:pos="1167"/>
              </w:tabs>
              <w:ind w:left="0" w:right="0"/>
              <w:rPr>
                <w:sz w:val="28"/>
                <w:szCs w:val="28"/>
              </w:rPr>
            </w:pPr>
          </w:p>
        </w:tc>
        <w:tc>
          <w:tcPr>
            <w:tcW w:w="1370" w:type="dxa"/>
            <w:tcBorders>
              <w:top w:val="nil"/>
              <w:left w:val="nil"/>
              <w:bottom w:val="nil"/>
              <w:right w:val="nil"/>
            </w:tcBorders>
          </w:tcPr>
          <w:p w14:paraId="129E88C9" w14:textId="77777777" w:rsidR="005B0386" w:rsidRPr="00BF455A" w:rsidRDefault="005B0386" w:rsidP="005B0386">
            <w:pPr>
              <w:tabs>
                <w:tab w:val="decimal" w:pos="1167"/>
              </w:tabs>
              <w:ind w:left="0" w:right="0"/>
              <w:rPr>
                <w:sz w:val="28"/>
                <w:szCs w:val="28"/>
              </w:rPr>
            </w:pPr>
          </w:p>
        </w:tc>
      </w:tr>
      <w:tr w:rsidR="005B0386" w:rsidRPr="00BF455A" w14:paraId="063C2BB4" w14:textId="77777777" w:rsidTr="005B0386">
        <w:trPr>
          <w:trHeight w:val="340"/>
        </w:trPr>
        <w:tc>
          <w:tcPr>
            <w:tcW w:w="3312" w:type="dxa"/>
            <w:tcBorders>
              <w:top w:val="nil"/>
              <w:left w:val="nil"/>
              <w:bottom w:val="nil"/>
              <w:right w:val="nil"/>
            </w:tcBorders>
            <w:shd w:val="clear" w:color="auto" w:fill="auto"/>
            <w:noWrap/>
            <w:vAlign w:val="bottom"/>
            <w:hideMark/>
          </w:tcPr>
          <w:p w14:paraId="74567BD8" w14:textId="77777777" w:rsidR="005B0386" w:rsidRPr="00BF455A" w:rsidRDefault="005B0386" w:rsidP="005B0386">
            <w:pPr>
              <w:ind w:left="0"/>
              <w:rPr>
                <w:sz w:val="28"/>
                <w:szCs w:val="28"/>
              </w:rPr>
            </w:pPr>
            <w:r w:rsidRPr="00A564D4">
              <w:rPr>
                <w:sz w:val="28"/>
                <w:szCs w:val="28"/>
              </w:rPr>
              <w:t xml:space="preserve">   Actuarial (gains) losses arising from</w:t>
            </w:r>
            <w:r>
              <w:rPr>
                <w:sz w:val="28"/>
                <w:szCs w:val="28"/>
              </w:rPr>
              <w:t>;</w:t>
            </w:r>
          </w:p>
        </w:tc>
        <w:tc>
          <w:tcPr>
            <w:tcW w:w="1369" w:type="dxa"/>
            <w:tcBorders>
              <w:top w:val="nil"/>
              <w:left w:val="nil"/>
              <w:bottom w:val="nil"/>
              <w:right w:val="nil"/>
            </w:tcBorders>
            <w:shd w:val="clear" w:color="auto" w:fill="auto"/>
            <w:noWrap/>
            <w:vAlign w:val="bottom"/>
          </w:tcPr>
          <w:p w14:paraId="34D9F326" w14:textId="77777777" w:rsidR="005B0386" w:rsidRPr="00BF455A" w:rsidRDefault="005B0386" w:rsidP="005B0386">
            <w:pPr>
              <w:tabs>
                <w:tab w:val="decimal" w:pos="1167"/>
              </w:tabs>
              <w:ind w:left="0" w:right="0"/>
              <w:rPr>
                <w:sz w:val="28"/>
                <w:szCs w:val="28"/>
              </w:rPr>
            </w:pPr>
          </w:p>
        </w:tc>
        <w:tc>
          <w:tcPr>
            <w:tcW w:w="1369" w:type="dxa"/>
            <w:tcBorders>
              <w:top w:val="nil"/>
              <w:left w:val="nil"/>
              <w:bottom w:val="nil"/>
              <w:right w:val="nil"/>
            </w:tcBorders>
            <w:shd w:val="clear" w:color="auto" w:fill="auto"/>
            <w:noWrap/>
            <w:vAlign w:val="bottom"/>
          </w:tcPr>
          <w:p w14:paraId="2851BF04" w14:textId="77777777" w:rsidR="005B0386" w:rsidRPr="00BF455A" w:rsidRDefault="005B0386" w:rsidP="005B0386">
            <w:pPr>
              <w:tabs>
                <w:tab w:val="decimal" w:pos="1167"/>
              </w:tabs>
              <w:ind w:left="0" w:right="0"/>
              <w:rPr>
                <w:sz w:val="28"/>
                <w:szCs w:val="28"/>
              </w:rPr>
            </w:pPr>
          </w:p>
        </w:tc>
        <w:tc>
          <w:tcPr>
            <w:tcW w:w="1369" w:type="dxa"/>
            <w:tcBorders>
              <w:top w:val="nil"/>
              <w:left w:val="nil"/>
              <w:bottom w:val="nil"/>
              <w:right w:val="nil"/>
            </w:tcBorders>
            <w:shd w:val="clear" w:color="auto" w:fill="auto"/>
          </w:tcPr>
          <w:p w14:paraId="6319B77F" w14:textId="77777777" w:rsidR="005B0386" w:rsidRPr="00BF455A" w:rsidRDefault="005B0386" w:rsidP="005B0386">
            <w:pPr>
              <w:tabs>
                <w:tab w:val="decimal" w:pos="1167"/>
              </w:tabs>
              <w:ind w:left="0" w:right="0"/>
              <w:rPr>
                <w:sz w:val="28"/>
                <w:szCs w:val="28"/>
              </w:rPr>
            </w:pPr>
          </w:p>
        </w:tc>
        <w:tc>
          <w:tcPr>
            <w:tcW w:w="1370" w:type="dxa"/>
            <w:tcBorders>
              <w:top w:val="nil"/>
              <w:left w:val="nil"/>
              <w:bottom w:val="nil"/>
              <w:right w:val="nil"/>
            </w:tcBorders>
          </w:tcPr>
          <w:p w14:paraId="6CA16212" w14:textId="77777777" w:rsidR="005B0386" w:rsidRPr="00BF455A" w:rsidRDefault="005B0386" w:rsidP="005B0386">
            <w:pPr>
              <w:tabs>
                <w:tab w:val="decimal" w:pos="1167"/>
              </w:tabs>
              <w:ind w:left="0" w:right="0"/>
              <w:rPr>
                <w:sz w:val="28"/>
                <w:szCs w:val="28"/>
              </w:rPr>
            </w:pPr>
          </w:p>
        </w:tc>
      </w:tr>
      <w:tr w:rsidR="005B0386" w:rsidRPr="00BF455A" w14:paraId="16D46880" w14:textId="77777777" w:rsidTr="005B0386">
        <w:trPr>
          <w:trHeight w:val="340"/>
        </w:trPr>
        <w:tc>
          <w:tcPr>
            <w:tcW w:w="3312" w:type="dxa"/>
            <w:tcBorders>
              <w:top w:val="nil"/>
              <w:left w:val="nil"/>
              <w:bottom w:val="nil"/>
              <w:right w:val="nil"/>
            </w:tcBorders>
            <w:shd w:val="clear" w:color="auto" w:fill="auto"/>
            <w:noWrap/>
            <w:vAlign w:val="bottom"/>
          </w:tcPr>
          <w:p w14:paraId="4D653FE1" w14:textId="77777777" w:rsidR="005B0386" w:rsidRPr="00BF455A" w:rsidRDefault="005B0386" w:rsidP="005B0386">
            <w:pPr>
              <w:ind w:left="153" w:hanging="270"/>
              <w:jc w:val="left"/>
              <w:rPr>
                <w:sz w:val="28"/>
                <w:szCs w:val="28"/>
              </w:rPr>
            </w:pPr>
            <w:r w:rsidRPr="00A564D4">
              <w:rPr>
                <w:sz w:val="28"/>
                <w:szCs w:val="28"/>
              </w:rPr>
              <w:t xml:space="preserve">     </w:t>
            </w:r>
            <w:r w:rsidRPr="00EB780D">
              <w:rPr>
                <w:rFonts w:hint="cs"/>
                <w:sz w:val="28"/>
                <w:szCs w:val="28"/>
              </w:rPr>
              <w:t xml:space="preserve">  </w:t>
            </w:r>
            <w:r>
              <w:rPr>
                <w:sz w:val="28"/>
                <w:szCs w:val="28"/>
              </w:rPr>
              <w:t xml:space="preserve"> Changes in </w:t>
            </w:r>
            <w:r w:rsidRPr="00A564D4">
              <w:rPr>
                <w:sz w:val="28"/>
                <w:szCs w:val="28"/>
              </w:rPr>
              <w:t>demographic assumptions</w:t>
            </w:r>
          </w:p>
        </w:tc>
        <w:tc>
          <w:tcPr>
            <w:tcW w:w="1369" w:type="dxa"/>
            <w:tcBorders>
              <w:top w:val="nil"/>
              <w:left w:val="nil"/>
              <w:bottom w:val="nil"/>
              <w:right w:val="nil"/>
            </w:tcBorders>
            <w:shd w:val="clear" w:color="auto" w:fill="auto"/>
            <w:noWrap/>
            <w:vAlign w:val="bottom"/>
          </w:tcPr>
          <w:p w14:paraId="40506A03" w14:textId="5537FB38" w:rsidR="005B0386" w:rsidRPr="00BF455A" w:rsidRDefault="005B0386" w:rsidP="005B0386">
            <w:pPr>
              <w:tabs>
                <w:tab w:val="decimal" w:pos="1167"/>
              </w:tabs>
              <w:ind w:left="0" w:right="0"/>
              <w:rPr>
                <w:sz w:val="28"/>
                <w:szCs w:val="28"/>
              </w:rPr>
            </w:pPr>
            <w:r>
              <w:rPr>
                <w:sz w:val="28"/>
                <w:szCs w:val="28"/>
              </w:rPr>
              <w:t>-</w:t>
            </w:r>
          </w:p>
        </w:tc>
        <w:tc>
          <w:tcPr>
            <w:tcW w:w="1369" w:type="dxa"/>
            <w:tcBorders>
              <w:top w:val="nil"/>
              <w:left w:val="nil"/>
              <w:bottom w:val="nil"/>
              <w:right w:val="nil"/>
            </w:tcBorders>
            <w:shd w:val="clear" w:color="auto" w:fill="auto"/>
            <w:noWrap/>
            <w:vAlign w:val="bottom"/>
          </w:tcPr>
          <w:p w14:paraId="67FFD5AC" w14:textId="1AC3FB70" w:rsidR="005B0386" w:rsidRPr="00BF455A" w:rsidRDefault="005B0386" w:rsidP="005B0386">
            <w:pPr>
              <w:tabs>
                <w:tab w:val="decimal" w:pos="1167"/>
              </w:tabs>
              <w:ind w:left="0" w:right="0"/>
              <w:rPr>
                <w:sz w:val="28"/>
                <w:szCs w:val="28"/>
              </w:rPr>
            </w:pPr>
            <w:r w:rsidRPr="00926BAE">
              <w:rPr>
                <w:sz w:val="28"/>
                <w:szCs w:val="28"/>
              </w:rPr>
              <w:t>(294,031)</w:t>
            </w:r>
          </w:p>
        </w:tc>
        <w:tc>
          <w:tcPr>
            <w:tcW w:w="1369" w:type="dxa"/>
            <w:tcBorders>
              <w:top w:val="nil"/>
              <w:left w:val="nil"/>
              <w:bottom w:val="nil"/>
              <w:right w:val="nil"/>
            </w:tcBorders>
            <w:shd w:val="clear" w:color="auto" w:fill="auto"/>
            <w:vAlign w:val="bottom"/>
          </w:tcPr>
          <w:p w14:paraId="5CB5067E" w14:textId="527C4C98" w:rsidR="005B0386" w:rsidRPr="00BF455A" w:rsidRDefault="005B0386" w:rsidP="005B0386">
            <w:pPr>
              <w:tabs>
                <w:tab w:val="decimal" w:pos="1167"/>
              </w:tabs>
              <w:ind w:left="0" w:right="0"/>
              <w:rPr>
                <w:sz w:val="28"/>
                <w:szCs w:val="28"/>
              </w:rPr>
            </w:pPr>
            <w:r>
              <w:rPr>
                <w:sz w:val="28"/>
                <w:szCs w:val="28"/>
              </w:rPr>
              <w:t>-</w:t>
            </w:r>
          </w:p>
        </w:tc>
        <w:tc>
          <w:tcPr>
            <w:tcW w:w="1370" w:type="dxa"/>
            <w:tcBorders>
              <w:top w:val="nil"/>
              <w:left w:val="nil"/>
              <w:bottom w:val="nil"/>
              <w:right w:val="nil"/>
            </w:tcBorders>
            <w:vAlign w:val="bottom"/>
          </w:tcPr>
          <w:p w14:paraId="27C6F5E7" w14:textId="00770DA3" w:rsidR="005B0386" w:rsidRPr="00BF455A" w:rsidRDefault="005B0386" w:rsidP="005B0386">
            <w:pPr>
              <w:tabs>
                <w:tab w:val="decimal" w:pos="1167"/>
              </w:tabs>
              <w:ind w:left="0" w:right="0"/>
              <w:rPr>
                <w:sz w:val="28"/>
                <w:szCs w:val="28"/>
              </w:rPr>
            </w:pPr>
            <w:r w:rsidRPr="00B07303">
              <w:rPr>
                <w:sz w:val="28"/>
                <w:szCs w:val="28"/>
              </w:rPr>
              <w:t>3,404</w:t>
            </w:r>
          </w:p>
        </w:tc>
      </w:tr>
      <w:tr w:rsidR="005B0386" w:rsidRPr="00BF455A" w14:paraId="08E391AD" w14:textId="77777777" w:rsidTr="005B0386">
        <w:trPr>
          <w:trHeight w:val="340"/>
        </w:trPr>
        <w:tc>
          <w:tcPr>
            <w:tcW w:w="3312" w:type="dxa"/>
            <w:tcBorders>
              <w:top w:val="nil"/>
              <w:left w:val="nil"/>
              <w:bottom w:val="nil"/>
              <w:right w:val="nil"/>
            </w:tcBorders>
            <w:shd w:val="clear" w:color="auto" w:fill="auto"/>
            <w:noWrap/>
            <w:vAlign w:val="bottom"/>
            <w:hideMark/>
          </w:tcPr>
          <w:p w14:paraId="6DB9B836" w14:textId="77777777" w:rsidR="005B0386" w:rsidRPr="00BF455A" w:rsidRDefault="005B0386" w:rsidP="005B0386">
            <w:pPr>
              <w:ind w:left="0"/>
              <w:rPr>
                <w:sz w:val="28"/>
                <w:szCs w:val="28"/>
              </w:rPr>
            </w:pPr>
            <w:r w:rsidRPr="00A564D4">
              <w:rPr>
                <w:sz w:val="28"/>
                <w:szCs w:val="28"/>
              </w:rPr>
              <w:t xml:space="preserve">    </w:t>
            </w:r>
            <w:r>
              <w:rPr>
                <w:sz w:val="28"/>
                <w:szCs w:val="28"/>
              </w:rPr>
              <w:t xml:space="preserve">  </w:t>
            </w:r>
            <w:r w:rsidRPr="00A564D4">
              <w:rPr>
                <w:sz w:val="28"/>
                <w:szCs w:val="28"/>
              </w:rPr>
              <w:t>Financial assumptions changes</w:t>
            </w:r>
          </w:p>
        </w:tc>
        <w:tc>
          <w:tcPr>
            <w:tcW w:w="1369" w:type="dxa"/>
            <w:tcBorders>
              <w:top w:val="nil"/>
              <w:left w:val="nil"/>
              <w:bottom w:val="nil"/>
              <w:right w:val="nil"/>
            </w:tcBorders>
            <w:shd w:val="clear" w:color="auto" w:fill="auto"/>
            <w:noWrap/>
            <w:vAlign w:val="bottom"/>
          </w:tcPr>
          <w:p w14:paraId="08DCD4ED" w14:textId="23CB7A99" w:rsidR="005B0386" w:rsidRPr="00BF455A" w:rsidRDefault="005B0386" w:rsidP="005B0386">
            <w:pPr>
              <w:tabs>
                <w:tab w:val="decimal" w:pos="1167"/>
              </w:tabs>
              <w:ind w:left="0" w:right="0"/>
              <w:rPr>
                <w:sz w:val="28"/>
                <w:szCs w:val="28"/>
              </w:rPr>
            </w:pPr>
            <w:r w:rsidRPr="002C27CF">
              <w:rPr>
                <w:sz w:val="28"/>
                <w:szCs w:val="28"/>
              </w:rPr>
              <w:t>(</w:t>
            </w:r>
            <w:r w:rsidRPr="00BA408F">
              <w:rPr>
                <w:sz w:val="28"/>
                <w:szCs w:val="28"/>
              </w:rPr>
              <w:t>186</w:t>
            </w:r>
            <w:r w:rsidRPr="00E35D63">
              <w:rPr>
                <w:sz w:val="28"/>
                <w:szCs w:val="28"/>
              </w:rPr>
              <w:t>,</w:t>
            </w:r>
            <w:r w:rsidRPr="00BA408F">
              <w:rPr>
                <w:sz w:val="28"/>
                <w:szCs w:val="28"/>
              </w:rPr>
              <w:t>231</w:t>
            </w:r>
            <w:r w:rsidRPr="002C27CF">
              <w:rPr>
                <w:sz w:val="28"/>
                <w:szCs w:val="28"/>
              </w:rPr>
              <w:t>)</w:t>
            </w:r>
          </w:p>
        </w:tc>
        <w:tc>
          <w:tcPr>
            <w:tcW w:w="1369" w:type="dxa"/>
            <w:tcBorders>
              <w:top w:val="nil"/>
              <w:left w:val="nil"/>
              <w:bottom w:val="nil"/>
              <w:right w:val="nil"/>
            </w:tcBorders>
            <w:shd w:val="clear" w:color="auto" w:fill="auto"/>
            <w:noWrap/>
            <w:vAlign w:val="bottom"/>
          </w:tcPr>
          <w:p w14:paraId="1AE12B64" w14:textId="1D113D39" w:rsidR="005B0386" w:rsidRPr="00BF455A" w:rsidRDefault="005B0386" w:rsidP="005B0386">
            <w:pPr>
              <w:tabs>
                <w:tab w:val="decimal" w:pos="1167"/>
              </w:tabs>
              <w:ind w:left="0" w:right="0"/>
              <w:rPr>
                <w:sz w:val="28"/>
                <w:szCs w:val="28"/>
              </w:rPr>
            </w:pPr>
            <w:r w:rsidRPr="00926BAE">
              <w:rPr>
                <w:sz w:val="28"/>
                <w:szCs w:val="28"/>
              </w:rPr>
              <w:t>1,365,572</w:t>
            </w:r>
          </w:p>
        </w:tc>
        <w:tc>
          <w:tcPr>
            <w:tcW w:w="1369" w:type="dxa"/>
            <w:tcBorders>
              <w:top w:val="nil"/>
              <w:left w:val="nil"/>
              <w:bottom w:val="nil"/>
              <w:right w:val="nil"/>
            </w:tcBorders>
            <w:shd w:val="clear" w:color="auto" w:fill="auto"/>
            <w:vAlign w:val="bottom"/>
          </w:tcPr>
          <w:p w14:paraId="4B4A6402" w14:textId="2C45DD12" w:rsidR="005B0386" w:rsidRPr="00BF455A" w:rsidRDefault="005B0386" w:rsidP="005B0386">
            <w:pPr>
              <w:tabs>
                <w:tab w:val="decimal" w:pos="1167"/>
              </w:tabs>
              <w:ind w:left="0" w:right="0"/>
              <w:rPr>
                <w:sz w:val="28"/>
                <w:szCs w:val="28"/>
              </w:rPr>
            </w:pPr>
            <w:r>
              <w:rPr>
                <w:sz w:val="28"/>
                <w:szCs w:val="28"/>
              </w:rPr>
              <w:t>(171,903)</w:t>
            </w:r>
          </w:p>
        </w:tc>
        <w:tc>
          <w:tcPr>
            <w:tcW w:w="1370" w:type="dxa"/>
            <w:tcBorders>
              <w:top w:val="nil"/>
              <w:left w:val="nil"/>
              <w:bottom w:val="nil"/>
              <w:right w:val="nil"/>
            </w:tcBorders>
            <w:vAlign w:val="bottom"/>
          </w:tcPr>
          <w:p w14:paraId="7FEB81E8" w14:textId="75E65A6E" w:rsidR="005B0386" w:rsidRPr="00BF455A" w:rsidRDefault="005B0386" w:rsidP="005B0386">
            <w:pPr>
              <w:tabs>
                <w:tab w:val="decimal" w:pos="1167"/>
              </w:tabs>
              <w:ind w:left="0" w:right="0"/>
              <w:rPr>
                <w:sz w:val="28"/>
                <w:szCs w:val="28"/>
              </w:rPr>
            </w:pPr>
            <w:r w:rsidRPr="00B07303">
              <w:rPr>
                <w:sz w:val="28"/>
                <w:szCs w:val="28"/>
              </w:rPr>
              <w:t>551,735</w:t>
            </w:r>
          </w:p>
        </w:tc>
      </w:tr>
      <w:tr w:rsidR="005B0386" w:rsidRPr="00BF455A" w14:paraId="40942CC4" w14:textId="77777777" w:rsidTr="005B0386">
        <w:trPr>
          <w:trHeight w:val="340"/>
        </w:trPr>
        <w:tc>
          <w:tcPr>
            <w:tcW w:w="3312" w:type="dxa"/>
            <w:tcBorders>
              <w:top w:val="nil"/>
              <w:left w:val="nil"/>
              <w:bottom w:val="nil"/>
              <w:right w:val="nil"/>
            </w:tcBorders>
            <w:shd w:val="clear" w:color="auto" w:fill="auto"/>
            <w:noWrap/>
            <w:vAlign w:val="bottom"/>
            <w:hideMark/>
          </w:tcPr>
          <w:p w14:paraId="1D585F02" w14:textId="77777777" w:rsidR="005B0386" w:rsidRPr="00EB780D" w:rsidRDefault="005B0386" w:rsidP="005B0386">
            <w:pPr>
              <w:ind w:left="0"/>
              <w:rPr>
                <w:sz w:val="28"/>
                <w:szCs w:val="28"/>
                <w:cs/>
              </w:rPr>
            </w:pPr>
            <w:r w:rsidRPr="00A564D4">
              <w:rPr>
                <w:sz w:val="28"/>
                <w:szCs w:val="28"/>
              </w:rPr>
              <w:t xml:space="preserve">    </w:t>
            </w:r>
            <w:r>
              <w:rPr>
                <w:sz w:val="28"/>
                <w:szCs w:val="28"/>
              </w:rPr>
              <w:t xml:space="preserve">  </w:t>
            </w:r>
            <w:r w:rsidRPr="00A564D4">
              <w:rPr>
                <w:sz w:val="28"/>
                <w:szCs w:val="28"/>
              </w:rPr>
              <w:t>Experience adjustments</w:t>
            </w:r>
          </w:p>
        </w:tc>
        <w:tc>
          <w:tcPr>
            <w:tcW w:w="1369" w:type="dxa"/>
            <w:tcBorders>
              <w:top w:val="nil"/>
              <w:left w:val="nil"/>
              <w:right w:val="nil"/>
            </w:tcBorders>
            <w:shd w:val="clear" w:color="auto" w:fill="auto"/>
            <w:noWrap/>
            <w:vAlign w:val="bottom"/>
          </w:tcPr>
          <w:p w14:paraId="62419C4D" w14:textId="18DDD973" w:rsidR="005B0386" w:rsidRPr="00BF455A" w:rsidRDefault="005B0386" w:rsidP="005B0386">
            <w:pPr>
              <w:tabs>
                <w:tab w:val="decimal" w:pos="1167"/>
              </w:tabs>
              <w:ind w:left="0" w:right="0"/>
              <w:rPr>
                <w:sz w:val="28"/>
                <w:szCs w:val="28"/>
              </w:rPr>
            </w:pPr>
            <w:r w:rsidRPr="002C27CF">
              <w:rPr>
                <w:sz w:val="28"/>
                <w:szCs w:val="28"/>
              </w:rPr>
              <w:t>(</w:t>
            </w:r>
            <w:r w:rsidRPr="00BA408F">
              <w:rPr>
                <w:sz w:val="28"/>
                <w:szCs w:val="28"/>
              </w:rPr>
              <w:t>1</w:t>
            </w:r>
            <w:r w:rsidRPr="00E35D63">
              <w:rPr>
                <w:sz w:val="28"/>
                <w:szCs w:val="28"/>
              </w:rPr>
              <w:t>,</w:t>
            </w:r>
            <w:r w:rsidRPr="00BA408F">
              <w:rPr>
                <w:sz w:val="28"/>
                <w:szCs w:val="28"/>
              </w:rPr>
              <w:t>586</w:t>
            </w:r>
            <w:r w:rsidRPr="00E35D63">
              <w:rPr>
                <w:sz w:val="28"/>
                <w:szCs w:val="28"/>
              </w:rPr>
              <w:t>,</w:t>
            </w:r>
            <w:r w:rsidRPr="00BA408F">
              <w:rPr>
                <w:sz w:val="28"/>
                <w:szCs w:val="28"/>
              </w:rPr>
              <w:t>999</w:t>
            </w:r>
            <w:r w:rsidRPr="002C27CF">
              <w:rPr>
                <w:sz w:val="28"/>
                <w:szCs w:val="28"/>
              </w:rPr>
              <w:t>)</w:t>
            </w:r>
          </w:p>
        </w:tc>
        <w:tc>
          <w:tcPr>
            <w:tcW w:w="1369" w:type="dxa"/>
            <w:tcBorders>
              <w:top w:val="nil"/>
              <w:left w:val="nil"/>
              <w:right w:val="nil"/>
            </w:tcBorders>
            <w:shd w:val="clear" w:color="auto" w:fill="auto"/>
            <w:noWrap/>
            <w:vAlign w:val="bottom"/>
          </w:tcPr>
          <w:p w14:paraId="0A16283E" w14:textId="1C4AC97F" w:rsidR="005B0386" w:rsidRPr="00BF455A" w:rsidRDefault="005B0386" w:rsidP="005B0386">
            <w:pPr>
              <w:tabs>
                <w:tab w:val="decimal" w:pos="1167"/>
              </w:tabs>
              <w:ind w:left="0" w:right="0"/>
              <w:rPr>
                <w:sz w:val="28"/>
                <w:szCs w:val="28"/>
              </w:rPr>
            </w:pPr>
            <w:r w:rsidRPr="00964FF5">
              <w:rPr>
                <w:sz w:val="28"/>
                <w:szCs w:val="28"/>
              </w:rPr>
              <w:t>(580,801)</w:t>
            </w:r>
          </w:p>
        </w:tc>
        <w:tc>
          <w:tcPr>
            <w:tcW w:w="1369" w:type="dxa"/>
            <w:tcBorders>
              <w:top w:val="nil"/>
              <w:left w:val="nil"/>
              <w:right w:val="nil"/>
            </w:tcBorders>
            <w:shd w:val="clear" w:color="auto" w:fill="auto"/>
            <w:vAlign w:val="bottom"/>
          </w:tcPr>
          <w:p w14:paraId="0F128614" w14:textId="105ECF24" w:rsidR="005B0386" w:rsidRPr="00BF455A" w:rsidRDefault="005B0386" w:rsidP="005B0386">
            <w:pPr>
              <w:tabs>
                <w:tab w:val="decimal" w:pos="1167"/>
              </w:tabs>
              <w:ind w:left="0" w:right="0"/>
              <w:rPr>
                <w:sz w:val="28"/>
                <w:szCs w:val="28"/>
              </w:rPr>
            </w:pPr>
            <w:r>
              <w:rPr>
                <w:sz w:val="28"/>
                <w:szCs w:val="28"/>
              </w:rPr>
              <w:t>(1,666,364)</w:t>
            </w:r>
          </w:p>
        </w:tc>
        <w:tc>
          <w:tcPr>
            <w:tcW w:w="1370" w:type="dxa"/>
            <w:tcBorders>
              <w:top w:val="nil"/>
              <w:left w:val="nil"/>
              <w:right w:val="nil"/>
            </w:tcBorders>
            <w:vAlign w:val="bottom"/>
          </w:tcPr>
          <w:p w14:paraId="54AE5F8B" w14:textId="6AC1D5AB" w:rsidR="005B0386" w:rsidRPr="00BF455A" w:rsidRDefault="005B0386" w:rsidP="005B0386">
            <w:pPr>
              <w:tabs>
                <w:tab w:val="decimal" w:pos="1167"/>
              </w:tabs>
              <w:ind w:left="0" w:right="0"/>
              <w:rPr>
                <w:sz w:val="28"/>
                <w:szCs w:val="28"/>
              </w:rPr>
            </w:pPr>
            <w:r w:rsidRPr="00B07303">
              <w:rPr>
                <w:sz w:val="28"/>
                <w:szCs w:val="28"/>
              </w:rPr>
              <w:t>(676,304)</w:t>
            </w:r>
          </w:p>
        </w:tc>
      </w:tr>
      <w:tr w:rsidR="005B0386" w:rsidRPr="00BF455A" w14:paraId="381DF039" w14:textId="77777777" w:rsidTr="005B0386">
        <w:trPr>
          <w:trHeight w:val="340"/>
        </w:trPr>
        <w:tc>
          <w:tcPr>
            <w:tcW w:w="3312" w:type="dxa"/>
            <w:tcBorders>
              <w:top w:val="nil"/>
              <w:left w:val="nil"/>
              <w:bottom w:val="nil"/>
              <w:right w:val="nil"/>
            </w:tcBorders>
            <w:shd w:val="clear" w:color="auto" w:fill="auto"/>
            <w:noWrap/>
            <w:vAlign w:val="bottom"/>
          </w:tcPr>
          <w:p w14:paraId="0F8629CE" w14:textId="77777777" w:rsidR="005B0386" w:rsidRPr="00EB780D" w:rsidRDefault="005B0386" w:rsidP="005B0386">
            <w:pPr>
              <w:ind w:left="0"/>
              <w:rPr>
                <w:sz w:val="28"/>
                <w:szCs w:val="28"/>
                <w:cs/>
              </w:rPr>
            </w:pPr>
            <w:r>
              <w:rPr>
                <w:sz w:val="28"/>
                <w:szCs w:val="28"/>
              </w:rPr>
              <w:t>Disposal</w:t>
            </w:r>
            <w:r w:rsidRPr="00EB780D">
              <w:rPr>
                <w:rFonts w:hint="cs"/>
                <w:sz w:val="28"/>
                <w:szCs w:val="28"/>
              </w:rPr>
              <w:t xml:space="preserve"> </w:t>
            </w:r>
            <w:r>
              <w:rPr>
                <w:sz w:val="28"/>
                <w:szCs w:val="28"/>
              </w:rPr>
              <w:t xml:space="preserve">of </w:t>
            </w:r>
            <w:r w:rsidRPr="00CD106C">
              <w:rPr>
                <w:sz w:val="28"/>
                <w:szCs w:val="28"/>
              </w:rPr>
              <w:t xml:space="preserve">investment </w:t>
            </w:r>
            <w:r>
              <w:rPr>
                <w:sz w:val="28"/>
                <w:szCs w:val="28"/>
              </w:rPr>
              <w:t>in a subsidiary</w:t>
            </w:r>
          </w:p>
        </w:tc>
        <w:tc>
          <w:tcPr>
            <w:tcW w:w="1369" w:type="dxa"/>
            <w:tcBorders>
              <w:top w:val="nil"/>
              <w:left w:val="nil"/>
              <w:right w:val="nil"/>
            </w:tcBorders>
            <w:shd w:val="clear" w:color="auto" w:fill="auto"/>
            <w:noWrap/>
            <w:vAlign w:val="bottom"/>
          </w:tcPr>
          <w:p w14:paraId="28FE8C12" w14:textId="3F077155" w:rsidR="005B0386" w:rsidRPr="00B44A45" w:rsidRDefault="005B0386" w:rsidP="005B0386">
            <w:pPr>
              <w:pBdr>
                <w:bottom w:val="single" w:sz="4" w:space="1" w:color="auto"/>
              </w:pBdr>
              <w:tabs>
                <w:tab w:val="decimal" w:pos="1167"/>
              </w:tabs>
              <w:ind w:left="0" w:right="0"/>
              <w:rPr>
                <w:sz w:val="28"/>
                <w:szCs w:val="28"/>
              </w:rPr>
            </w:pPr>
            <w:r>
              <w:rPr>
                <w:sz w:val="28"/>
                <w:szCs w:val="28"/>
              </w:rPr>
              <w:t>-</w:t>
            </w:r>
          </w:p>
        </w:tc>
        <w:tc>
          <w:tcPr>
            <w:tcW w:w="1369" w:type="dxa"/>
            <w:tcBorders>
              <w:top w:val="nil"/>
              <w:left w:val="nil"/>
              <w:right w:val="nil"/>
            </w:tcBorders>
            <w:shd w:val="clear" w:color="auto" w:fill="auto"/>
            <w:noWrap/>
            <w:vAlign w:val="bottom"/>
          </w:tcPr>
          <w:p w14:paraId="485045E9" w14:textId="082530BB" w:rsidR="005B0386" w:rsidRPr="00BF455A" w:rsidRDefault="005B0386" w:rsidP="005B0386">
            <w:pPr>
              <w:pBdr>
                <w:bottom w:val="single" w:sz="4" w:space="1" w:color="auto"/>
              </w:pBdr>
              <w:tabs>
                <w:tab w:val="decimal" w:pos="1167"/>
              </w:tabs>
              <w:ind w:left="0" w:right="0"/>
              <w:rPr>
                <w:sz w:val="28"/>
                <w:szCs w:val="28"/>
              </w:rPr>
            </w:pPr>
            <w:r w:rsidRPr="002C27CF">
              <w:rPr>
                <w:sz w:val="28"/>
                <w:szCs w:val="28"/>
              </w:rPr>
              <w:t>(</w:t>
            </w:r>
            <w:r w:rsidRPr="00D26FB1">
              <w:rPr>
                <w:sz w:val="28"/>
                <w:szCs w:val="28"/>
              </w:rPr>
              <w:t>5</w:t>
            </w:r>
            <w:r w:rsidRPr="00B44A45">
              <w:rPr>
                <w:sz w:val="28"/>
                <w:szCs w:val="28"/>
              </w:rPr>
              <w:t>,</w:t>
            </w:r>
            <w:r w:rsidRPr="00D26FB1">
              <w:rPr>
                <w:sz w:val="28"/>
                <w:szCs w:val="28"/>
              </w:rPr>
              <w:t>585</w:t>
            </w:r>
            <w:r w:rsidRPr="00B44A45">
              <w:rPr>
                <w:sz w:val="28"/>
                <w:szCs w:val="28"/>
              </w:rPr>
              <w:t>,</w:t>
            </w:r>
            <w:r w:rsidRPr="00D26FB1">
              <w:rPr>
                <w:sz w:val="28"/>
                <w:szCs w:val="28"/>
              </w:rPr>
              <w:t>825</w:t>
            </w:r>
            <w:r w:rsidRPr="002C27CF">
              <w:rPr>
                <w:sz w:val="28"/>
                <w:szCs w:val="28"/>
              </w:rPr>
              <w:t>)</w:t>
            </w:r>
          </w:p>
        </w:tc>
        <w:tc>
          <w:tcPr>
            <w:tcW w:w="1369" w:type="dxa"/>
            <w:tcBorders>
              <w:top w:val="nil"/>
              <w:left w:val="nil"/>
              <w:right w:val="nil"/>
            </w:tcBorders>
            <w:shd w:val="clear" w:color="auto" w:fill="auto"/>
            <w:vAlign w:val="bottom"/>
          </w:tcPr>
          <w:p w14:paraId="4A96DE66" w14:textId="2BBBCCF1" w:rsidR="005B0386" w:rsidRPr="006C0CA5" w:rsidRDefault="005B0386" w:rsidP="005B0386">
            <w:pPr>
              <w:pBdr>
                <w:bottom w:val="single" w:sz="4" w:space="1" w:color="auto"/>
              </w:pBdr>
              <w:tabs>
                <w:tab w:val="decimal" w:pos="1167"/>
              </w:tabs>
              <w:ind w:left="0" w:right="0"/>
              <w:rPr>
                <w:sz w:val="28"/>
                <w:szCs w:val="28"/>
              </w:rPr>
            </w:pPr>
            <w:r>
              <w:rPr>
                <w:sz w:val="28"/>
                <w:szCs w:val="28"/>
              </w:rPr>
              <w:t>-</w:t>
            </w:r>
          </w:p>
        </w:tc>
        <w:tc>
          <w:tcPr>
            <w:tcW w:w="1370" w:type="dxa"/>
            <w:tcBorders>
              <w:top w:val="nil"/>
              <w:left w:val="nil"/>
              <w:right w:val="nil"/>
            </w:tcBorders>
            <w:vAlign w:val="bottom"/>
          </w:tcPr>
          <w:p w14:paraId="18DED855" w14:textId="6ED2C9B1" w:rsidR="005B0386" w:rsidRPr="005B0386" w:rsidRDefault="005B0386" w:rsidP="005B0386">
            <w:pPr>
              <w:pBdr>
                <w:bottom w:val="single" w:sz="4" w:space="1" w:color="auto"/>
              </w:pBdr>
              <w:tabs>
                <w:tab w:val="decimal" w:pos="1167"/>
              </w:tabs>
              <w:ind w:left="0" w:right="0"/>
              <w:rPr>
                <w:sz w:val="28"/>
                <w:szCs w:val="28"/>
              </w:rPr>
            </w:pPr>
            <w:r w:rsidRPr="00BF455A">
              <w:rPr>
                <w:sz w:val="28"/>
                <w:szCs w:val="28"/>
              </w:rPr>
              <w:t>-</w:t>
            </w:r>
          </w:p>
        </w:tc>
      </w:tr>
      <w:tr w:rsidR="005B0386" w:rsidRPr="00BF455A" w14:paraId="22D7A130" w14:textId="77777777" w:rsidTr="005B0386">
        <w:trPr>
          <w:trHeight w:val="340"/>
        </w:trPr>
        <w:tc>
          <w:tcPr>
            <w:tcW w:w="3312" w:type="dxa"/>
            <w:tcBorders>
              <w:top w:val="nil"/>
              <w:left w:val="nil"/>
              <w:bottom w:val="nil"/>
              <w:right w:val="nil"/>
            </w:tcBorders>
            <w:shd w:val="clear" w:color="auto" w:fill="auto"/>
            <w:noWrap/>
            <w:vAlign w:val="bottom"/>
            <w:hideMark/>
          </w:tcPr>
          <w:p w14:paraId="6F958F26" w14:textId="77777777" w:rsidR="005B0386" w:rsidRDefault="005B0386" w:rsidP="005B0386">
            <w:pPr>
              <w:ind w:left="0" w:right="0"/>
              <w:jc w:val="left"/>
              <w:rPr>
                <w:b/>
                <w:bCs/>
                <w:sz w:val="28"/>
                <w:szCs w:val="28"/>
              </w:rPr>
            </w:pPr>
            <w:r w:rsidRPr="00826F5B">
              <w:rPr>
                <w:b/>
                <w:bCs/>
                <w:sz w:val="28"/>
                <w:szCs w:val="28"/>
              </w:rPr>
              <w:t xml:space="preserve">Provision for long-term employee </w:t>
            </w:r>
          </w:p>
          <w:p w14:paraId="57A199D7" w14:textId="77777777" w:rsidR="005B0386" w:rsidRPr="001F0706" w:rsidRDefault="005B0386" w:rsidP="005B0386">
            <w:pPr>
              <w:ind w:left="0" w:right="0"/>
              <w:jc w:val="left"/>
              <w:rPr>
                <w:b/>
                <w:bCs/>
                <w:sz w:val="28"/>
                <w:szCs w:val="28"/>
              </w:rPr>
            </w:pPr>
            <w:r w:rsidRPr="00EB780D">
              <w:rPr>
                <w:rFonts w:hint="cs"/>
                <w:b/>
                <w:bCs/>
                <w:sz w:val="28"/>
                <w:szCs w:val="28"/>
              </w:rPr>
              <w:t xml:space="preserve">   </w:t>
            </w:r>
            <w:r w:rsidRPr="00826F5B">
              <w:rPr>
                <w:b/>
                <w:bCs/>
                <w:sz w:val="28"/>
                <w:szCs w:val="28"/>
              </w:rPr>
              <w:t xml:space="preserve">benefits </w:t>
            </w:r>
            <w:r w:rsidRPr="00A564D4">
              <w:rPr>
                <w:b/>
                <w:bCs/>
                <w:sz w:val="28"/>
                <w:szCs w:val="28"/>
              </w:rPr>
              <w:t xml:space="preserve">at the end of the </w:t>
            </w:r>
            <w:r>
              <w:rPr>
                <w:b/>
                <w:bCs/>
                <w:sz w:val="28"/>
                <w:szCs w:val="28"/>
              </w:rPr>
              <w:t>year</w:t>
            </w:r>
          </w:p>
        </w:tc>
        <w:tc>
          <w:tcPr>
            <w:tcW w:w="1369" w:type="dxa"/>
            <w:tcBorders>
              <w:left w:val="nil"/>
              <w:right w:val="nil"/>
            </w:tcBorders>
            <w:shd w:val="clear" w:color="auto" w:fill="auto"/>
            <w:noWrap/>
            <w:vAlign w:val="bottom"/>
          </w:tcPr>
          <w:p w14:paraId="6D97C2D1" w14:textId="6D93E1DA" w:rsidR="005B0386" w:rsidRPr="00BF455A" w:rsidRDefault="00287074" w:rsidP="005B0386">
            <w:pPr>
              <w:pBdr>
                <w:bottom w:val="double" w:sz="4" w:space="1" w:color="auto"/>
              </w:pBdr>
              <w:tabs>
                <w:tab w:val="decimal" w:pos="1167"/>
              </w:tabs>
              <w:ind w:left="0" w:right="0"/>
              <w:rPr>
                <w:sz w:val="28"/>
                <w:szCs w:val="28"/>
              </w:rPr>
            </w:pPr>
            <w:r w:rsidRPr="00E35D63">
              <w:rPr>
                <w:sz w:val="28"/>
                <w:szCs w:val="28"/>
              </w:rPr>
              <w:t>4,491,558</w:t>
            </w:r>
          </w:p>
        </w:tc>
        <w:tc>
          <w:tcPr>
            <w:tcW w:w="1369" w:type="dxa"/>
            <w:tcBorders>
              <w:left w:val="nil"/>
              <w:right w:val="nil"/>
            </w:tcBorders>
            <w:shd w:val="clear" w:color="auto" w:fill="auto"/>
            <w:noWrap/>
            <w:vAlign w:val="bottom"/>
          </w:tcPr>
          <w:p w14:paraId="7219B379" w14:textId="46D33A36" w:rsidR="005B0386" w:rsidRPr="00BF455A" w:rsidRDefault="00287074" w:rsidP="005B0386">
            <w:pPr>
              <w:pBdr>
                <w:bottom w:val="double" w:sz="4" w:space="1" w:color="auto"/>
              </w:pBdr>
              <w:tabs>
                <w:tab w:val="decimal" w:pos="1167"/>
              </w:tabs>
              <w:ind w:left="0" w:right="0"/>
              <w:rPr>
                <w:sz w:val="28"/>
                <w:szCs w:val="28"/>
              </w:rPr>
            </w:pPr>
            <w:r w:rsidRPr="00D26FB1">
              <w:rPr>
                <w:sz w:val="28"/>
                <w:szCs w:val="28"/>
              </w:rPr>
              <w:t>5</w:t>
            </w:r>
            <w:r w:rsidRPr="00964FF5">
              <w:rPr>
                <w:sz w:val="28"/>
                <w:szCs w:val="28"/>
              </w:rPr>
              <w:t>,</w:t>
            </w:r>
            <w:r w:rsidRPr="00D26FB1">
              <w:rPr>
                <w:sz w:val="28"/>
                <w:szCs w:val="28"/>
              </w:rPr>
              <w:t>053</w:t>
            </w:r>
            <w:r w:rsidRPr="00964FF5">
              <w:rPr>
                <w:sz w:val="28"/>
                <w:szCs w:val="28"/>
              </w:rPr>
              <w:t>,</w:t>
            </w:r>
            <w:r w:rsidRPr="00D26FB1">
              <w:rPr>
                <w:sz w:val="28"/>
                <w:szCs w:val="28"/>
              </w:rPr>
              <w:t>233</w:t>
            </w:r>
          </w:p>
        </w:tc>
        <w:tc>
          <w:tcPr>
            <w:tcW w:w="1369" w:type="dxa"/>
            <w:tcBorders>
              <w:left w:val="nil"/>
              <w:right w:val="nil"/>
            </w:tcBorders>
            <w:shd w:val="clear" w:color="auto" w:fill="auto"/>
            <w:vAlign w:val="bottom"/>
          </w:tcPr>
          <w:p w14:paraId="5F072A5B" w14:textId="79E967EC" w:rsidR="005B0386" w:rsidRPr="00BF455A" w:rsidRDefault="00287074" w:rsidP="005B0386">
            <w:pPr>
              <w:pBdr>
                <w:bottom w:val="double" w:sz="4" w:space="1" w:color="auto"/>
              </w:pBdr>
              <w:tabs>
                <w:tab w:val="decimal" w:pos="1167"/>
              </w:tabs>
              <w:ind w:left="0" w:right="0"/>
              <w:rPr>
                <w:sz w:val="28"/>
                <w:szCs w:val="28"/>
              </w:rPr>
            </w:pPr>
            <w:r>
              <w:rPr>
                <w:sz w:val="28"/>
                <w:szCs w:val="28"/>
              </w:rPr>
              <w:t>4,044,542</w:t>
            </w:r>
          </w:p>
        </w:tc>
        <w:tc>
          <w:tcPr>
            <w:tcW w:w="1370" w:type="dxa"/>
            <w:tcBorders>
              <w:left w:val="nil"/>
              <w:right w:val="nil"/>
            </w:tcBorders>
            <w:vAlign w:val="bottom"/>
          </w:tcPr>
          <w:p w14:paraId="30F0D993" w14:textId="30EA86A2" w:rsidR="005B0386" w:rsidRPr="00BF455A" w:rsidRDefault="00287074" w:rsidP="005B0386">
            <w:pPr>
              <w:pBdr>
                <w:bottom w:val="double" w:sz="4" w:space="1" w:color="auto"/>
              </w:pBdr>
              <w:tabs>
                <w:tab w:val="decimal" w:pos="1167"/>
              </w:tabs>
              <w:ind w:left="0" w:right="0"/>
              <w:rPr>
                <w:sz w:val="28"/>
                <w:szCs w:val="28"/>
              </w:rPr>
            </w:pPr>
            <w:r w:rsidRPr="00B07303">
              <w:rPr>
                <w:sz w:val="28"/>
                <w:szCs w:val="28"/>
              </w:rPr>
              <w:t>4,697,782</w:t>
            </w:r>
          </w:p>
        </w:tc>
      </w:tr>
    </w:tbl>
    <w:p w14:paraId="454F7E89" w14:textId="77777777" w:rsidR="005B0386" w:rsidRPr="00826F5B" w:rsidRDefault="005B0386" w:rsidP="005B0386">
      <w:pPr>
        <w:spacing w:before="240"/>
        <w:ind w:left="561" w:right="57"/>
        <w:rPr>
          <w:sz w:val="28"/>
          <w:szCs w:val="28"/>
        </w:rPr>
      </w:pPr>
      <w:bookmarkStart w:id="462" w:name="_MON_1547994908"/>
      <w:bookmarkStart w:id="463" w:name="_MON_1547994942"/>
      <w:bookmarkStart w:id="464" w:name="_MON_1548067334"/>
      <w:bookmarkStart w:id="465" w:name="_MON_1548067339"/>
      <w:bookmarkStart w:id="466" w:name="_MON_1548067360"/>
      <w:bookmarkStart w:id="467" w:name="_MON_1548067529"/>
      <w:bookmarkStart w:id="468" w:name="_MON_1548067577"/>
      <w:bookmarkStart w:id="469" w:name="_MON_1548067584"/>
      <w:bookmarkStart w:id="470" w:name="_MON_1548077045"/>
      <w:bookmarkStart w:id="471" w:name="_MON_1548077069"/>
      <w:bookmarkStart w:id="472" w:name="_MON_1548077104"/>
      <w:bookmarkStart w:id="473" w:name="_MON_1548077134"/>
      <w:bookmarkStart w:id="474" w:name="_MON_1548077232"/>
      <w:bookmarkStart w:id="475" w:name="_MON_1548077244"/>
      <w:bookmarkStart w:id="476" w:name="_MON_1548077256"/>
      <w:bookmarkStart w:id="477" w:name="_MON_1548077387"/>
      <w:bookmarkStart w:id="478" w:name="_MON_1548083588"/>
      <w:bookmarkStart w:id="479" w:name="_MON_1548138506"/>
      <w:bookmarkStart w:id="480" w:name="_MON_1548220838"/>
      <w:bookmarkStart w:id="481" w:name="_MON_1548220952"/>
      <w:bookmarkStart w:id="482" w:name="_MON_1548221000"/>
      <w:bookmarkStart w:id="483" w:name="_MON_1548221021"/>
      <w:bookmarkStart w:id="484" w:name="_MON_1548221042"/>
      <w:bookmarkStart w:id="485" w:name="_MON_1548221261"/>
      <w:bookmarkStart w:id="486" w:name="_MON_1548221343"/>
      <w:bookmarkStart w:id="487" w:name="_MON_1548221353"/>
      <w:bookmarkStart w:id="488" w:name="_MON_1548221413"/>
      <w:bookmarkStart w:id="489" w:name="_MON_1548221477"/>
      <w:bookmarkStart w:id="490" w:name="_MON_1548232412"/>
      <w:bookmarkStart w:id="491" w:name="_MON_1548255161"/>
      <w:bookmarkStart w:id="492" w:name="_MON_1548255171"/>
      <w:bookmarkStart w:id="493" w:name="_MON_1548272839"/>
      <w:bookmarkStart w:id="494" w:name="_MON_1548338316"/>
      <w:bookmarkStart w:id="495" w:name="_MON_1548339670"/>
      <w:bookmarkStart w:id="496" w:name="_MON_1548339739"/>
      <w:bookmarkStart w:id="497" w:name="_MON_1547963258"/>
      <w:bookmarkStart w:id="498" w:name="_MON_1547963274"/>
      <w:bookmarkStart w:id="499" w:name="_MON_1547994056"/>
      <w:bookmarkStart w:id="500" w:name="_MON_1547994187"/>
      <w:bookmarkStart w:id="501" w:name="_MON_1547994222"/>
      <w:bookmarkStart w:id="502" w:name="_MON_1547994232"/>
      <w:bookmarkStart w:id="503" w:name="_MON_1547994250"/>
      <w:bookmarkStart w:id="504" w:name="_MON_1547994286"/>
      <w:bookmarkStart w:id="505" w:name="_MON_1547994302"/>
      <w:bookmarkStart w:id="506" w:name="_MON_1547994513"/>
      <w:bookmarkStart w:id="507" w:name="_MON_1547994587"/>
      <w:bookmarkStart w:id="508" w:name="_MON_1547994723"/>
      <w:bookmarkStart w:id="509" w:name="_MON_1547994778"/>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r w:rsidRPr="00A564D4">
        <w:rPr>
          <w:sz w:val="28"/>
          <w:szCs w:val="28"/>
        </w:rPr>
        <w:t xml:space="preserve">Employee benefit expenses in the statements of profit or loss for the years ended December </w:t>
      </w:r>
      <w:r w:rsidRPr="00E046A0">
        <w:rPr>
          <w:sz w:val="28"/>
          <w:szCs w:val="28"/>
        </w:rPr>
        <w:t>31</w:t>
      </w:r>
      <w:r w:rsidRPr="00A564D4">
        <w:rPr>
          <w:sz w:val="28"/>
          <w:szCs w:val="28"/>
        </w:rPr>
        <w:t>, consisted of:</w:t>
      </w:r>
    </w:p>
    <w:tbl>
      <w:tblPr>
        <w:tblW w:w="8789" w:type="dxa"/>
        <w:tblInd w:w="567" w:type="dxa"/>
        <w:tblLayout w:type="fixed"/>
        <w:tblCellMar>
          <w:left w:w="57" w:type="dxa"/>
          <w:right w:w="57" w:type="dxa"/>
        </w:tblCellMar>
        <w:tblLook w:val="04A0" w:firstRow="1" w:lastRow="0" w:firstColumn="1" w:lastColumn="0" w:noHBand="0" w:noVBand="1"/>
      </w:tblPr>
      <w:tblGrid>
        <w:gridCol w:w="3261"/>
        <w:gridCol w:w="1382"/>
        <w:gridCol w:w="1382"/>
        <w:gridCol w:w="1382"/>
        <w:gridCol w:w="1382"/>
      </w:tblGrid>
      <w:tr w:rsidR="005B0386" w:rsidRPr="00BF455A" w14:paraId="4CF6A2A0" w14:textId="77777777" w:rsidTr="005B0386">
        <w:trPr>
          <w:trHeight w:val="340"/>
        </w:trPr>
        <w:tc>
          <w:tcPr>
            <w:tcW w:w="3261" w:type="dxa"/>
            <w:tcBorders>
              <w:top w:val="nil"/>
              <w:left w:val="nil"/>
              <w:bottom w:val="nil"/>
              <w:right w:val="nil"/>
            </w:tcBorders>
            <w:shd w:val="clear" w:color="auto" w:fill="auto"/>
            <w:noWrap/>
            <w:vAlign w:val="bottom"/>
            <w:hideMark/>
          </w:tcPr>
          <w:p w14:paraId="15B62E48" w14:textId="77777777" w:rsidR="005B0386" w:rsidRPr="00BF455A" w:rsidRDefault="005B0386" w:rsidP="005B0386">
            <w:pPr>
              <w:rPr>
                <w:color w:val="000000"/>
                <w:sz w:val="28"/>
                <w:szCs w:val="28"/>
              </w:rPr>
            </w:pPr>
          </w:p>
        </w:tc>
        <w:tc>
          <w:tcPr>
            <w:tcW w:w="5528" w:type="dxa"/>
            <w:gridSpan w:val="4"/>
            <w:tcBorders>
              <w:top w:val="nil"/>
              <w:left w:val="nil"/>
              <w:right w:val="nil"/>
            </w:tcBorders>
            <w:shd w:val="clear" w:color="auto" w:fill="auto"/>
            <w:noWrap/>
            <w:vAlign w:val="bottom"/>
            <w:hideMark/>
          </w:tcPr>
          <w:p w14:paraId="091A31D6" w14:textId="77777777" w:rsidR="005B0386" w:rsidRPr="00EB780D" w:rsidRDefault="005B0386" w:rsidP="005B0386">
            <w:pPr>
              <w:pBdr>
                <w:bottom w:val="single" w:sz="4" w:space="1" w:color="auto"/>
              </w:pBdr>
              <w:ind w:left="0" w:right="-57"/>
              <w:jc w:val="center"/>
              <w:rPr>
                <w:color w:val="000000"/>
                <w:sz w:val="28"/>
                <w:szCs w:val="28"/>
                <w:cs/>
              </w:rPr>
            </w:pPr>
            <w:r w:rsidRPr="00A564D4">
              <w:rPr>
                <w:color w:val="000000"/>
                <w:sz w:val="28"/>
                <w:szCs w:val="28"/>
              </w:rPr>
              <w:t>Unit: Baht</w:t>
            </w:r>
          </w:p>
        </w:tc>
      </w:tr>
      <w:tr w:rsidR="005B0386" w:rsidRPr="00BF455A" w14:paraId="790E7439" w14:textId="77777777" w:rsidTr="005B0386">
        <w:trPr>
          <w:trHeight w:val="340"/>
        </w:trPr>
        <w:tc>
          <w:tcPr>
            <w:tcW w:w="3261" w:type="dxa"/>
            <w:tcBorders>
              <w:top w:val="nil"/>
              <w:left w:val="nil"/>
              <w:bottom w:val="nil"/>
              <w:right w:val="nil"/>
            </w:tcBorders>
            <w:shd w:val="clear" w:color="auto" w:fill="auto"/>
            <w:noWrap/>
            <w:vAlign w:val="bottom"/>
            <w:hideMark/>
          </w:tcPr>
          <w:p w14:paraId="2CC9C3B2" w14:textId="77777777" w:rsidR="005B0386" w:rsidRPr="00BF455A" w:rsidRDefault="005B0386" w:rsidP="005B0386">
            <w:pPr>
              <w:jc w:val="left"/>
              <w:rPr>
                <w:color w:val="000000"/>
                <w:sz w:val="28"/>
                <w:szCs w:val="28"/>
              </w:rPr>
            </w:pPr>
          </w:p>
        </w:tc>
        <w:tc>
          <w:tcPr>
            <w:tcW w:w="2764" w:type="dxa"/>
            <w:gridSpan w:val="2"/>
            <w:tcBorders>
              <w:left w:val="nil"/>
              <w:right w:val="nil"/>
            </w:tcBorders>
            <w:shd w:val="clear" w:color="auto" w:fill="auto"/>
            <w:vAlign w:val="bottom"/>
            <w:hideMark/>
          </w:tcPr>
          <w:p w14:paraId="536548E6" w14:textId="77777777" w:rsidR="005B0386" w:rsidRPr="00EB780D" w:rsidRDefault="005B0386" w:rsidP="005B0386">
            <w:pPr>
              <w:pBdr>
                <w:bottom w:val="single" w:sz="4" w:space="1" w:color="auto"/>
              </w:pBdr>
              <w:ind w:left="0" w:right="-57"/>
              <w:jc w:val="center"/>
              <w:rPr>
                <w:color w:val="000000"/>
                <w:sz w:val="28"/>
                <w:szCs w:val="28"/>
                <w:cs/>
              </w:rPr>
            </w:pPr>
            <w:r w:rsidRPr="005B0386">
              <w:rPr>
                <w:color w:val="000000"/>
                <w:sz w:val="28"/>
                <w:szCs w:val="28"/>
              </w:rPr>
              <w:t>Consolidated financial statements</w:t>
            </w:r>
          </w:p>
        </w:tc>
        <w:tc>
          <w:tcPr>
            <w:tcW w:w="2764" w:type="dxa"/>
            <w:gridSpan w:val="2"/>
            <w:tcBorders>
              <w:left w:val="nil"/>
              <w:right w:val="nil"/>
            </w:tcBorders>
            <w:shd w:val="clear" w:color="auto" w:fill="auto"/>
            <w:vAlign w:val="bottom"/>
          </w:tcPr>
          <w:p w14:paraId="6FAA7319" w14:textId="77777777" w:rsidR="005B0386" w:rsidRPr="00EB780D" w:rsidRDefault="005B0386" w:rsidP="005B0386">
            <w:pPr>
              <w:pBdr>
                <w:bottom w:val="single" w:sz="4" w:space="1" w:color="auto"/>
              </w:pBdr>
              <w:ind w:left="0" w:right="-57"/>
              <w:jc w:val="center"/>
              <w:rPr>
                <w:color w:val="000000"/>
                <w:sz w:val="28"/>
                <w:szCs w:val="28"/>
                <w:cs/>
              </w:rPr>
            </w:pPr>
            <w:r w:rsidRPr="005B0386">
              <w:rPr>
                <w:color w:val="000000"/>
                <w:sz w:val="28"/>
                <w:szCs w:val="28"/>
              </w:rPr>
              <w:t>Separate financial statements</w:t>
            </w:r>
          </w:p>
        </w:tc>
      </w:tr>
      <w:tr w:rsidR="005B0386" w:rsidRPr="00BF455A" w14:paraId="742AED54" w14:textId="77777777" w:rsidTr="005B0386">
        <w:trPr>
          <w:trHeight w:val="340"/>
        </w:trPr>
        <w:tc>
          <w:tcPr>
            <w:tcW w:w="3261" w:type="dxa"/>
            <w:tcBorders>
              <w:top w:val="nil"/>
              <w:left w:val="nil"/>
              <w:bottom w:val="nil"/>
              <w:right w:val="nil"/>
            </w:tcBorders>
            <w:shd w:val="clear" w:color="auto" w:fill="auto"/>
            <w:noWrap/>
            <w:vAlign w:val="bottom"/>
            <w:hideMark/>
          </w:tcPr>
          <w:p w14:paraId="3A8DAF82" w14:textId="77777777" w:rsidR="005B0386" w:rsidRPr="00BF455A" w:rsidRDefault="005B0386" w:rsidP="005B0386">
            <w:pPr>
              <w:rPr>
                <w:color w:val="000000"/>
                <w:sz w:val="28"/>
                <w:szCs w:val="28"/>
              </w:rPr>
            </w:pPr>
          </w:p>
        </w:tc>
        <w:tc>
          <w:tcPr>
            <w:tcW w:w="1382" w:type="dxa"/>
            <w:tcBorders>
              <w:top w:val="nil"/>
              <w:left w:val="nil"/>
              <w:right w:val="nil"/>
            </w:tcBorders>
            <w:shd w:val="clear" w:color="auto" w:fill="auto"/>
            <w:noWrap/>
            <w:vAlign w:val="bottom"/>
            <w:hideMark/>
          </w:tcPr>
          <w:p w14:paraId="6892F15B" w14:textId="0B2549B9" w:rsidR="005B0386" w:rsidRPr="005B0386" w:rsidRDefault="005B0386" w:rsidP="005B0386">
            <w:pPr>
              <w:pBdr>
                <w:bottom w:val="single" w:sz="4" w:space="1" w:color="auto"/>
              </w:pBdr>
              <w:ind w:left="0" w:right="-57"/>
              <w:jc w:val="center"/>
              <w:rPr>
                <w:color w:val="000000"/>
                <w:sz w:val="28"/>
                <w:szCs w:val="28"/>
              </w:rPr>
            </w:pPr>
            <w:r w:rsidRPr="005B0386">
              <w:rPr>
                <w:color w:val="000000"/>
                <w:sz w:val="28"/>
                <w:szCs w:val="28"/>
              </w:rPr>
              <w:t>2021</w:t>
            </w:r>
          </w:p>
        </w:tc>
        <w:tc>
          <w:tcPr>
            <w:tcW w:w="1382" w:type="dxa"/>
            <w:tcBorders>
              <w:top w:val="nil"/>
              <w:left w:val="nil"/>
              <w:right w:val="nil"/>
            </w:tcBorders>
            <w:shd w:val="clear" w:color="auto" w:fill="auto"/>
            <w:noWrap/>
            <w:vAlign w:val="bottom"/>
            <w:hideMark/>
          </w:tcPr>
          <w:p w14:paraId="684215CF" w14:textId="3857093F" w:rsidR="005B0386" w:rsidRPr="005B0386" w:rsidRDefault="005B0386" w:rsidP="005B0386">
            <w:pPr>
              <w:pBdr>
                <w:bottom w:val="single" w:sz="4" w:space="1" w:color="auto"/>
              </w:pBdr>
              <w:ind w:left="0" w:right="-57"/>
              <w:jc w:val="center"/>
              <w:rPr>
                <w:color w:val="000000"/>
                <w:sz w:val="28"/>
                <w:szCs w:val="28"/>
              </w:rPr>
            </w:pPr>
            <w:r w:rsidRPr="005B0386">
              <w:rPr>
                <w:color w:val="000000"/>
                <w:sz w:val="28"/>
                <w:szCs w:val="28"/>
              </w:rPr>
              <w:t>2020</w:t>
            </w:r>
          </w:p>
        </w:tc>
        <w:tc>
          <w:tcPr>
            <w:tcW w:w="1382" w:type="dxa"/>
            <w:tcBorders>
              <w:top w:val="nil"/>
              <w:left w:val="nil"/>
              <w:right w:val="nil"/>
            </w:tcBorders>
            <w:vAlign w:val="bottom"/>
          </w:tcPr>
          <w:p w14:paraId="4A4B99AA" w14:textId="73810389" w:rsidR="005B0386" w:rsidRPr="005B0386" w:rsidRDefault="005B0386" w:rsidP="005B0386">
            <w:pPr>
              <w:pBdr>
                <w:bottom w:val="single" w:sz="4" w:space="1" w:color="auto"/>
              </w:pBdr>
              <w:ind w:left="0" w:right="-57"/>
              <w:jc w:val="center"/>
              <w:rPr>
                <w:color w:val="000000"/>
                <w:sz w:val="28"/>
                <w:szCs w:val="28"/>
              </w:rPr>
            </w:pPr>
            <w:r w:rsidRPr="005B0386">
              <w:rPr>
                <w:color w:val="000000"/>
                <w:sz w:val="28"/>
                <w:szCs w:val="28"/>
              </w:rPr>
              <w:t>2021</w:t>
            </w:r>
          </w:p>
        </w:tc>
        <w:tc>
          <w:tcPr>
            <w:tcW w:w="1382" w:type="dxa"/>
            <w:tcBorders>
              <w:top w:val="nil"/>
              <w:left w:val="nil"/>
              <w:right w:val="nil"/>
            </w:tcBorders>
            <w:vAlign w:val="bottom"/>
          </w:tcPr>
          <w:p w14:paraId="5152E513" w14:textId="1CD5893E" w:rsidR="005B0386" w:rsidRPr="005B0386" w:rsidRDefault="005B0386" w:rsidP="005B0386">
            <w:pPr>
              <w:pBdr>
                <w:bottom w:val="single" w:sz="4" w:space="1" w:color="auto"/>
              </w:pBdr>
              <w:ind w:left="0" w:right="-57"/>
              <w:jc w:val="center"/>
              <w:rPr>
                <w:color w:val="000000"/>
                <w:sz w:val="28"/>
                <w:szCs w:val="28"/>
              </w:rPr>
            </w:pPr>
            <w:r w:rsidRPr="005B0386">
              <w:rPr>
                <w:color w:val="000000"/>
                <w:sz w:val="28"/>
                <w:szCs w:val="28"/>
              </w:rPr>
              <w:t>2020</w:t>
            </w:r>
          </w:p>
        </w:tc>
      </w:tr>
      <w:tr w:rsidR="005B30ED" w:rsidRPr="00BF455A" w14:paraId="0AF23C18" w14:textId="77777777" w:rsidTr="005B0386">
        <w:trPr>
          <w:trHeight w:val="340"/>
        </w:trPr>
        <w:tc>
          <w:tcPr>
            <w:tcW w:w="3261" w:type="dxa"/>
            <w:tcBorders>
              <w:top w:val="nil"/>
              <w:left w:val="nil"/>
              <w:bottom w:val="nil"/>
              <w:right w:val="nil"/>
            </w:tcBorders>
            <w:shd w:val="clear" w:color="auto" w:fill="auto"/>
            <w:noWrap/>
            <w:vAlign w:val="bottom"/>
            <w:hideMark/>
          </w:tcPr>
          <w:p w14:paraId="2DDFB125" w14:textId="77777777" w:rsidR="005B30ED" w:rsidRPr="00BF455A" w:rsidRDefault="005B30ED" w:rsidP="005B30ED">
            <w:pPr>
              <w:ind w:left="0"/>
              <w:rPr>
                <w:sz w:val="28"/>
                <w:szCs w:val="28"/>
              </w:rPr>
            </w:pPr>
            <w:r w:rsidRPr="00A564D4">
              <w:rPr>
                <w:sz w:val="28"/>
                <w:szCs w:val="28"/>
              </w:rPr>
              <w:t>Current service costs</w:t>
            </w:r>
          </w:p>
        </w:tc>
        <w:tc>
          <w:tcPr>
            <w:tcW w:w="1382" w:type="dxa"/>
            <w:tcBorders>
              <w:top w:val="nil"/>
              <w:left w:val="nil"/>
              <w:right w:val="nil"/>
            </w:tcBorders>
            <w:shd w:val="clear" w:color="auto" w:fill="auto"/>
            <w:noWrap/>
            <w:vAlign w:val="bottom"/>
          </w:tcPr>
          <w:p w14:paraId="799B9534" w14:textId="2347A538" w:rsidR="005B30ED" w:rsidRPr="00BF455A" w:rsidRDefault="005B30ED" w:rsidP="005B30ED">
            <w:pPr>
              <w:tabs>
                <w:tab w:val="decimal" w:pos="1167"/>
              </w:tabs>
              <w:ind w:left="0" w:right="0"/>
              <w:rPr>
                <w:sz w:val="28"/>
                <w:szCs w:val="28"/>
              </w:rPr>
            </w:pPr>
            <w:r w:rsidRPr="00E35D63">
              <w:rPr>
                <w:sz w:val="28"/>
                <w:szCs w:val="28"/>
              </w:rPr>
              <w:t>1,145,843</w:t>
            </w:r>
          </w:p>
        </w:tc>
        <w:tc>
          <w:tcPr>
            <w:tcW w:w="1382" w:type="dxa"/>
            <w:tcBorders>
              <w:top w:val="nil"/>
              <w:left w:val="nil"/>
              <w:right w:val="nil"/>
            </w:tcBorders>
            <w:shd w:val="clear" w:color="auto" w:fill="auto"/>
            <w:noWrap/>
            <w:vAlign w:val="bottom"/>
          </w:tcPr>
          <w:p w14:paraId="60B7F801" w14:textId="4B3964F2" w:rsidR="005B30ED" w:rsidRPr="00BF455A" w:rsidRDefault="005B30ED" w:rsidP="005B30ED">
            <w:pPr>
              <w:tabs>
                <w:tab w:val="decimal" w:pos="1167"/>
              </w:tabs>
              <w:ind w:left="0" w:right="0"/>
              <w:rPr>
                <w:sz w:val="28"/>
                <w:szCs w:val="28"/>
              </w:rPr>
            </w:pPr>
            <w:r w:rsidRPr="00D26FB1">
              <w:rPr>
                <w:sz w:val="28"/>
                <w:szCs w:val="28"/>
              </w:rPr>
              <w:t>1</w:t>
            </w:r>
            <w:r w:rsidRPr="00964FF5">
              <w:rPr>
                <w:sz w:val="28"/>
                <w:szCs w:val="28"/>
              </w:rPr>
              <w:t>,</w:t>
            </w:r>
            <w:r w:rsidRPr="00D26FB1">
              <w:rPr>
                <w:sz w:val="28"/>
                <w:szCs w:val="28"/>
              </w:rPr>
              <w:t>534</w:t>
            </w:r>
            <w:r w:rsidRPr="00964FF5">
              <w:rPr>
                <w:sz w:val="28"/>
                <w:szCs w:val="28"/>
              </w:rPr>
              <w:t>,</w:t>
            </w:r>
            <w:r w:rsidRPr="00D26FB1">
              <w:rPr>
                <w:sz w:val="28"/>
                <w:szCs w:val="28"/>
              </w:rPr>
              <w:t>533</w:t>
            </w:r>
          </w:p>
        </w:tc>
        <w:tc>
          <w:tcPr>
            <w:tcW w:w="1382" w:type="dxa"/>
            <w:tcBorders>
              <w:top w:val="nil"/>
              <w:left w:val="nil"/>
              <w:right w:val="nil"/>
            </w:tcBorders>
            <w:shd w:val="clear" w:color="auto" w:fill="auto"/>
            <w:vAlign w:val="bottom"/>
          </w:tcPr>
          <w:p w14:paraId="0CB231FB" w14:textId="53A6DE7D" w:rsidR="005B30ED" w:rsidRPr="00BF455A" w:rsidRDefault="005B30ED" w:rsidP="005B30ED">
            <w:pPr>
              <w:tabs>
                <w:tab w:val="decimal" w:pos="1167"/>
              </w:tabs>
              <w:ind w:left="0" w:right="0"/>
              <w:rPr>
                <w:sz w:val="28"/>
                <w:szCs w:val="28"/>
              </w:rPr>
            </w:pPr>
            <w:r>
              <w:rPr>
                <w:sz w:val="28"/>
                <w:szCs w:val="28"/>
              </w:rPr>
              <w:t>1,121,137</w:t>
            </w:r>
          </w:p>
        </w:tc>
        <w:tc>
          <w:tcPr>
            <w:tcW w:w="1382" w:type="dxa"/>
            <w:tcBorders>
              <w:top w:val="nil"/>
              <w:left w:val="nil"/>
              <w:right w:val="nil"/>
            </w:tcBorders>
            <w:vAlign w:val="bottom"/>
          </w:tcPr>
          <w:p w14:paraId="2B342813" w14:textId="2A103B79" w:rsidR="005B30ED" w:rsidRPr="00BF455A" w:rsidRDefault="005B30ED" w:rsidP="005B30ED">
            <w:pPr>
              <w:tabs>
                <w:tab w:val="decimal" w:pos="1167"/>
              </w:tabs>
              <w:ind w:left="0" w:right="0"/>
              <w:rPr>
                <w:sz w:val="28"/>
                <w:szCs w:val="28"/>
              </w:rPr>
            </w:pPr>
            <w:r w:rsidRPr="00926BAE">
              <w:rPr>
                <w:sz w:val="28"/>
                <w:szCs w:val="28"/>
              </w:rPr>
              <w:t>1,119,755</w:t>
            </w:r>
          </w:p>
        </w:tc>
      </w:tr>
      <w:tr w:rsidR="005B30ED" w:rsidRPr="00BF455A" w14:paraId="1C7C5EC8" w14:textId="77777777" w:rsidTr="005B0386">
        <w:trPr>
          <w:trHeight w:val="340"/>
        </w:trPr>
        <w:tc>
          <w:tcPr>
            <w:tcW w:w="3261" w:type="dxa"/>
            <w:tcBorders>
              <w:top w:val="nil"/>
              <w:left w:val="nil"/>
              <w:bottom w:val="nil"/>
              <w:right w:val="nil"/>
            </w:tcBorders>
            <w:shd w:val="clear" w:color="auto" w:fill="auto"/>
            <w:noWrap/>
            <w:vAlign w:val="bottom"/>
            <w:hideMark/>
          </w:tcPr>
          <w:p w14:paraId="1409C99C" w14:textId="77777777" w:rsidR="005B30ED" w:rsidRPr="00BF455A" w:rsidRDefault="005B30ED" w:rsidP="005B30ED">
            <w:pPr>
              <w:ind w:left="0"/>
              <w:rPr>
                <w:sz w:val="28"/>
                <w:szCs w:val="28"/>
              </w:rPr>
            </w:pPr>
            <w:r w:rsidRPr="00A564D4">
              <w:rPr>
                <w:sz w:val="28"/>
                <w:szCs w:val="28"/>
              </w:rPr>
              <w:t>Actuarial defined employee benefit plans</w:t>
            </w:r>
          </w:p>
        </w:tc>
        <w:tc>
          <w:tcPr>
            <w:tcW w:w="1382" w:type="dxa"/>
            <w:tcBorders>
              <w:top w:val="nil"/>
              <w:left w:val="nil"/>
              <w:right w:val="nil"/>
            </w:tcBorders>
            <w:shd w:val="clear" w:color="auto" w:fill="auto"/>
            <w:noWrap/>
            <w:vAlign w:val="bottom"/>
          </w:tcPr>
          <w:p w14:paraId="56882E47" w14:textId="12475076" w:rsidR="005B30ED" w:rsidRPr="00BF455A" w:rsidRDefault="005B30ED" w:rsidP="005B30ED">
            <w:pPr>
              <w:pBdr>
                <w:bottom w:val="single" w:sz="4" w:space="1" w:color="auto"/>
              </w:pBdr>
              <w:tabs>
                <w:tab w:val="decimal" w:pos="1167"/>
              </w:tabs>
              <w:ind w:left="0" w:right="0"/>
              <w:rPr>
                <w:sz w:val="28"/>
                <w:szCs w:val="28"/>
              </w:rPr>
            </w:pPr>
            <w:r w:rsidRPr="00BA408F">
              <w:rPr>
                <w:sz w:val="28"/>
                <w:szCs w:val="28"/>
              </w:rPr>
              <w:t>65</w:t>
            </w:r>
            <w:r w:rsidRPr="00E35D63">
              <w:rPr>
                <w:sz w:val="28"/>
                <w:szCs w:val="28"/>
              </w:rPr>
              <w:t>,</w:t>
            </w:r>
            <w:r w:rsidRPr="00BA408F">
              <w:rPr>
                <w:sz w:val="28"/>
                <w:szCs w:val="28"/>
              </w:rPr>
              <w:t>712</w:t>
            </w:r>
          </w:p>
        </w:tc>
        <w:tc>
          <w:tcPr>
            <w:tcW w:w="1382" w:type="dxa"/>
            <w:tcBorders>
              <w:top w:val="nil"/>
              <w:left w:val="nil"/>
              <w:right w:val="nil"/>
            </w:tcBorders>
            <w:shd w:val="clear" w:color="auto" w:fill="auto"/>
            <w:noWrap/>
            <w:vAlign w:val="bottom"/>
          </w:tcPr>
          <w:p w14:paraId="41643402" w14:textId="2A414EAC" w:rsidR="005B30ED" w:rsidRPr="00BF455A" w:rsidRDefault="005B30ED" w:rsidP="005B30ED">
            <w:pPr>
              <w:pBdr>
                <w:bottom w:val="single" w:sz="4" w:space="1" w:color="auto"/>
              </w:pBdr>
              <w:tabs>
                <w:tab w:val="decimal" w:pos="1167"/>
              </w:tabs>
              <w:ind w:left="0" w:right="0"/>
              <w:rPr>
                <w:sz w:val="28"/>
                <w:szCs w:val="28"/>
              </w:rPr>
            </w:pPr>
            <w:r w:rsidRPr="00964FF5">
              <w:rPr>
                <w:sz w:val="28"/>
                <w:szCs w:val="28"/>
              </w:rPr>
              <w:t>124,587</w:t>
            </w:r>
          </w:p>
        </w:tc>
        <w:tc>
          <w:tcPr>
            <w:tcW w:w="1382" w:type="dxa"/>
            <w:tcBorders>
              <w:top w:val="nil"/>
              <w:left w:val="nil"/>
              <w:right w:val="nil"/>
            </w:tcBorders>
            <w:shd w:val="clear" w:color="auto" w:fill="auto"/>
            <w:vAlign w:val="bottom"/>
          </w:tcPr>
          <w:p w14:paraId="3C2BFEE1" w14:textId="495064BD" w:rsidR="005B30ED" w:rsidRPr="00BF455A" w:rsidRDefault="005B30ED" w:rsidP="005B30ED">
            <w:pPr>
              <w:pBdr>
                <w:bottom w:val="single" w:sz="4" w:space="1" w:color="auto"/>
              </w:pBdr>
              <w:tabs>
                <w:tab w:val="decimal" w:pos="1167"/>
              </w:tabs>
              <w:ind w:left="0" w:right="0"/>
              <w:rPr>
                <w:sz w:val="28"/>
                <w:szCs w:val="28"/>
              </w:rPr>
            </w:pPr>
            <w:r>
              <w:rPr>
                <w:sz w:val="28"/>
                <w:szCs w:val="28"/>
              </w:rPr>
              <w:t>63,890</w:t>
            </w:r>
          </w:p>
        </w:tc>
        <w:tc>
          <w:tcPr>
            <w:tcW w:w="1382" w:type="dxa"/>
            <w:tcBorders>
              <w:top w:val="nil"/>
              <w:left w:val="nil"/>
              <w:right w:val="nil"/>
            </w:tcBorders>
            <w:vAlign w:val="bottom"/>
          </w:tcPr>
          <w:p w14:paraId="7EDDC285" w14:textId="1BF6FB85" w:rsidR="005B30ED" w:rsidRPr="00BF455A" w:rsidRDefault="005B30ED" w:rsidP="005B30ED">
            <w:pPr>
              <w:pBdr>
                <w:bottom w:val="single" w:sz="4" w:space="1" w:color="auto"/>
              </w:pBdr>
              <w:tabs>
                <w:tab w:val="decimal" w:pos="1167"/>
              </w:tabs>
              <w:ind w:left="0" w:right="0"/>
              <w:rPr>
                <w:sz w:val="28"/>
                <w:szCs w:val="28"/>
              </w:rPr>
            </w:pPr>
            <w:r>
              <w:rPr>
                <w:sz w:val="28"/>
                <w:szCs w:val="28"/>
              </w:rPr>
              <w:t>63,034</w:t>
            </w:r>
          </w:p>
        </w:tc>
      </w:tr>
      <w:tr w:rsidR="005B30ED" w:rsidRPr="00BF455A" w14:paraId="19DAFC10" w14:textId="77777777" w:rsidTr="005B0386">
        <w:trPr>
          <w:trHeight w:val="340"/>
        </w:trPr>
        <w:tc>
          <w:tcPr>
            <w:tcW w:w="3261" w:type="dxa"/>
            <w:tcBorders>
              <w:top w:val="nil"/>
              <w:left w:val="nil"/>
              <w:bottom w:val="nil"/>
              <w:right w:val="nil"/>
            </w:tcBorders>
            <w:shd w:val="clear" w:color="auto" w:fill="auto"/>
            <w:noWrap/>
            <w:vAlign w:val="bottom"/>
            <w:hideMark/>
          </w:tcPr>
          <w:p w14:paraId="6A4CD8E0" w14:textId="77777777" w:rsidR="005B30ED" w:rsidRPr="00BF455A" w:rsidRDefault="005B30ED" w:rsidP="005B30ED">
            <w:pPr>
              <w:ind w:left="0"/>
              <w:rPr>
                <w:b/>
                <w:bCs/>
                <w:sz w:val="28"/>
                <w:szCs w:val="28"/>
              </w:rPr>
            </w:pPr>
            <w:r w:rsidRPr="00A564D4">
              <w:rPr>
                <w:b/>
                <w:bCs/>
                <w:sz w:val="28"/>
                <w:szCs w:val="28"/>
              </w:rPr>
              <w:t>Total employee benefits expenses</w:t>
            </w:r>
          </w:p>
        </w:tc>
        <w:tc>
          <w:tcPr>
            <w:tcW w:w="1382" w:type="dxa"/>
            <w:tcBorders>
              <w:left w:val="nil"/>
              <w:right w:val="nil"/>
            </w:tcBorders>
            <w:shd w:val="clear" w:color="auto" w:fill="auto"/>
            <w:noWrap/>
            <w:vAlign w:val="bottom"/>
          </w:tcPr>
          <w:p w14:paraId="2128E863" w14:textId="5FD80566" w:rsidR="005B30ED" w:rsidRPr="00BF455A" w:rsidRDefault="005B30ED" w:rsidP="005B30ED">
            <w:pPr>
              <w:pBdr>
                <w:bottom w:val="double" w:sz="4" w:space="1" w:color="auto"/>
              </w:pBdr>
              <w:tabs>
                <w:tab w:val="decimal" w:pos="1167"/>
              </w:tabs>
              <w:ind w:left="0" w:right="0"/>
              <w:rPr>
                <w:sz w:val="28"/>
                <w:szCs w:val="28"/>
              </w:rPr>
            </w:pPr>
            <w:r>
              <w:rPr>
                <w:sz w:val="28"/>
                <w:szCs w:val="28"/>
              </w:rPr>
              <w:t>1,211,555</w:t>
            </w:r>
          </w:p>
        </w:tc>
        <w:tc>
          <w:tcPr>
            <w:tcW w:w="1382" w:type="dxa"/>
            <w:tcBorders>
              <w:left w:val="nil"/>
              <w:right w:val="nil"/>
            </w:tcBorders>
            <w:shd w:val="clear" w:color="auto" w:fill="auto"/>
            <w:noWrap/>
            <w:vAlign w:val="bottom"/>
          </w:tcPr>
          <w:p w14:paraId="3967DDBB" w14:textId="1AA35424" w:rsidR="005B30ED" w:rsidRPr="00BF455A" w:rsidRDefault="005B30ED" w:rsidP="005B30ED">
            <w:pPr>
              <w:pBdr>
                <w:bottom w:val="double" w:sz="4" w:space="1" w:color="auto"/>
              </w:pBdr>
              <w:tabs>
                <w:tab w:val="decimal" w:pos="1167"/>
              </w:tabs>
              <w:ind w:left="0" w:right="0"/>
              <w:rPr>
                <w:sz w:val="28"/>
                <w:szCs w:val="28"/>
              </w:rPr>
            </w:pPr>
            <w:r>
              <w:rPr>
                <w:sz w:val="28"/>
                <w:szCs w:val="28"/>
              </w:rPr>
              <w:t>1,659,120</w:t>
            </w:r>
          </w:p>
        </w:tc>
        <w:tc>
          <w:tcPr>
            <w:tcW w:w="1382" w:type="dxa"/>
            <w:tcBorders>
              <w:left w:val="nil"/>
              <w:right w:val="nil"/>
            </w:tcBorders>
            <w:shd w:val="clear" w:color="auto" w:fill="auto"/>
            <w:vAlign w:val="bottom"/>
          </w:tcPr>
          <w:p w14:paraId="60B21883" w14:textId="4B3548E1" w:rsidR="005B30ED" w:rsidRPr="00BF455A" w:rsidRDefault="005B30ED" w:rsidP="005B30ED">
            <w:pPr>
              <w:pBdr>
                <w:bottom w:val="double" w:sz="4" w:space="1" w:color="auto"/>
              </w:pBdr>
              <w:tabs>
                <w:tab w:val="decimal" w:pos="1167"/>
              </w:tabs>
              <w:ind w:left="0" w:right="0"/>
              <w:rPr>
                <w:sz w:val="28"/>
                <w:szCs w:val="28"/>
              </w:rPr>
            </w:pPr>
            <w:r>
              <w:rPr>
                <w:sz w:val="28"/>
                <w:szCs w:val="28"/>
              </w:rPr>
              <w:t>1,185,027</w:t>
            </w:r>
          </w:p>
        </w:tc>
        <w:tc>
          <w:tcPr>
            <w:tcW w:w="1382" w:type="dxa"/>
            <w:tcBorders>
              <w:left w:val="nil"/>
              <w:right w:val="nil"/>
            </w:tcBorders>
            <w:vAlign w:val="bottom"/>
          </w:tcPr>
          <w:p w14:paraId="2B6341AB" w14:textId="7F8B74B1" w:rsidR="005B30ED" w:rsidRPr="00BF455A" w:rsidRDefault="005B30ED" w:rsidP="005B30ED">
            <w:pPr>
              <w:pBdr>
                <w:bottom w:val="double" w:sz="4" w:space="1" w:color="auto"/>
              </w:pBdr>
              <w:tabs>
                <w:tab w:val="decimal" w:pos="1167"/>
              </w:tabs>
              <w:ind w:left="0" w:right="0"/>
              <w:rPr>
                <w:sz w:val="28"/>
                <w:szCs w:val="28"/>
              </w:rPr>
            </w:pPr>
            <w:r w:rsidRPr="00926BAE">
              <w:rPr>
                <w:sz w:val="28"/>
                <w:szCs w:val="28"/>
              </w:rPr>
              <w:t>1,182,78</w:t>
            </w:r>
            <w:r>
              <w:rPr>
                <w:sz w:val="28"/>
                <w:szCs w:val="28"/>
              </w:rPr>
              <w:t>9</w:t>
            </w:r>
          </w:p>
        </w:tc>
      </w:tr>
    </w:tbl>
    <w:p w14:paraId="0104BB79" w14:textId="77777777" w:rsidR="005B0386" w:rsidRDefault="005B0386" w:rsidP="005B0386">
      <w:pPr>
        <w:spacing w:before="240"/>
        <w:rPr>
          <w:sz w:val="28"/>
          <w:szCs w:val="28"/>
        </w:rPr>
      </w:pPr>
    </w:p>
    <w:p w14:paraId="2D98B347" w14:textId="77777777" w:rsidR="005B0386" w:rsidRDefault="005B0386" w:rsidP="005B0386">
      <w:pPr>
        <w:spacing w:after="160" w:line="259" w:lineRule="auto"/>
        <w:ind w:left="0" w:right="0"/>
        <w:jc w:val="left"/>
        <w:rPr>
          <w:sz w:val="28"/>
          <w:szCs w:val="28"/>
        </w:rPr>
      </w:pPr>
      <w:r>
        <w:rPr>
          <w:sz w:val="28"/>
          <w:szCs w:val="28"/>
        </w:rPr>
        <w:br w:type="page"/>
      </w:r>
    </w:p>
    <w:p w14:paraId="5622659D" w14:textId="77777777" w:rsidR="005B0386" w:rsidRDefault="005B0386" w:rsidP="005B0386">
      <w:pPr>
        <w:spacing w:before="240"/>
        <w:rPr>
          <w:sz w:val="28"/>
          <w:szCs w:val="28"/>
        </w:rPr>
      </w:pPr>
      <w:r w:rsidRPr="00A564D4">
        <w:rPr>
          <w:sz w:val="28"/>
          <w:szCs w:val="28"/>
        </w:rPr>
        <w:t xml:space="preserve">Long-term employee benefit expenses for the years ended December </w:t>
      </w:r>
      <w:r w:rsidRPr="00E046A0">
        <w:rPr>
          <w:sz w:val="28"/>
          <w:szCs w:val="28"/>
        </w:rPr>
        <w:t>31</w:t>
      </w:r>
      <w:r w:rsidRPr="00A564D4">
        <w:rPr>
          <w:sz w:val="28"/>
          <w:szCs w:val="28"/>
        </w:rPr>
        <w:t>, as shown in the statements of profit or loss are as follows:</w:t>
      </w:r>
    </w:p>
    <w:tbl>
      <w:tblPr>
        <w:tblW w:w="8535" w:type="dxa"/>
        <w:tblInd w:w="567" w:type="dxa"/>
        <w:tblLayout w:type="fixed"/>
        <w:tblCellMar>
          <w:left w:w="57" w:type="dxa"/>
          <w:right w:w="57" w:type="dxa"/>
        </w:tblCellMar>
        <w:tblLook w:val="04A0" w:firstRow="1" w:lastRow="0" w:firstColumn="1" w:lastColumn="0" w:noHBand="0" w:noVBand="1"/>
      </w:tblPr>
      <w:tblGrid>
        <w:gridCol w:w="3119"/>
        <w:gridCol w:w="1354"/>
        <w:gridCol w:w="1354"/>
        <w:gridCol w:w="1354"/>
        <w:gridCol w:w="1342"/>
        <w:gridCol w:w="12"/>
      </w:tblGrid>
      <w:tr w:rsidR="005B0386" w:rsidRPr="00BF455A" w14:paraId="2FCBBD1A" w14:textId="77777777" w:rsidTr="005B0386">
        <w:trPr>
          <w:gridAfter w:val="1"/>
          <w:wAfter w:w="12" w:type="dxa"/>
          <w:trHeight w:val="283"/>
        </w:trPr>
        <w:tc>
          <w:tcPr>
            <w:tcW w:w="3119" w:type="dxa"/>
            <w:tcBorders>
              <w:top w:val="nil"/>
              <w:left w:val="nil"/>
              <w:bottom w:val="nil"/>
              <w:right w:val="nil"/>
            </w:tcBorders>
            <w:shd w:val="clear" w:color="auto" w:fill="auto"/>
            <w:noWrap/>
            <w:vAlign w:val="bottom"/>
            <w:hideMark/>
          </w:tcPr>
          <w:p w14:paraId="00A10D92" w14:textId="77777777" w:rsidR="005B0386" w:rsidRPr="00BF455A" w:rsidRDefault="005B0386" w:rsidP="00602927">
            <w:pPr>
              <w:rPr>
                <w:sz w:val="28"/>
                <w:szCs w:val="28"/>
              </w:rPr>
            </w:pPr>
            <w:r>
              <w:rPr>
                <w:sz w:val="28"/>
                <w:szCs w:val="28"/>
              </w:rPr>
              <w:br w:type="page"/>
            </w:r>
            <w:bookmarkStart w:id="510" w:name="_MON_1548083593"/>
            <w:bookmarkStart w:id="511" w:name="_MON_1548083598"/>
            <w:bookmarkStart w:id="512" w:name="_MON_1548083605"/>
            <w:bookmarkStart w:id="513" w:name="_MON_1548138517"/>
            <w:bookmarkStart w:id="514" w:name="_MON_1548221506"/>
            <w:bookmarkStart w:id="515" w:name="_MON_1548222244"/>
            <w:bookmarkStart w:id="516" w:name="_MON_1548255192"/>
            <w:bookmarkStart w:id="517" w:name="_MON_1547995375"/>
            <w:bookmarkStart w:id="518" w:name="_MON_1547999767"/>
            <w:bookmarkStart w:id="519" w:name="_MON_1548000608"/>
            <w:bookmarkStart w:id="520" w:name="_MON_1548067786"/>
            <w:bookmarkStart w:id="521" w:name="_MON_1548067808"/>
            <w:bookmarkStart w:id="522" w:name="_MON_1548077421"/>
            <w:bookmarkStart w:id="523" w:name="_MON_1548077437"/>
            <w:bookmarkStart w:id="524" w:name="_MON_1548077466"/>
            <w:bookmarkStart w:id="525" w:name="_MON_1548077479"/>
            <w:bookmarkStart w:id="526" w:name="_MON_1548077484"/>
            <w:bookmarkStart w:id="527" w:name="_MON_1548077509"/>
            <w:bookmarkStart w:id="528" w:name="_MON_1548077526"/>
            <w:bookmarkStart w:id="529" w:name="_MON_1548077545"/>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tc>
        <w:tc>
          <w:tcPr>
            <w:tcW w:w="5404" w:type="dxa"/>
            <w:gridSpan w:val="4"/>
            <w:tcBorders>
              <w:top w:val="nil"/>
              <w:left w:val="nil"/>
              <w:right w:val="nil"/>
            </w:tcBorders>
            <w:shd w:val="clear" w:color="auto" w:fill="auto"/>
            <w:noWrap/>
            <w:vAlign w:val="bottom"/>
            <w:hideMark/>
          </w:tcPr>
          <w:p w14:paraId="3D924772" w14:textId="77777777" w:rsidR="005B0386" w:rsidRPr="00EB780D" w:rsidRDefault="005B0386" w:rsidP="00602927">
            <w:pPr>
              <w:pBdr>
                <w:bottom w:val="single" w:sz="4" w:space="1" w:color="auto"/>
              </w:pBdr>
              <w:ind w:left="0"/>
              <w:jc w:val="center"/>
              <w:rPr>
                <w:color w:val="000000"/>
                <w:sz w:val="28"/>
                <w:szCs w:val="28"/>
                <w:cs/>
              </w:rPr>
            </w:pPr>
            <w:r w:rsidRPr="00A564D4">
              <w:rPr>
                <w:color w:val="000000"/>
                <w:sz w:val="28"/>
                <w:szCs w:val="28"/>
              </w:rPr>
              <w:t>Unit: Baht</w:t>
            </w:r>
          </w:p>
        </w:tc>
      </w:tr>
      <w:tr w:rsidR="005B0386" w:rsidRPr="00BF455A" w14:paraId="12B36BD0" w14:textId="77777777" w:rsidTr="00602927">
        <w:trPr>
          <w:trHeight w:val="283"/>
        </w:trPr>
        <w:tc>
          <w:tcPr>
            <w:tcW w:w="3119" w:type="dxa"/>
            <w:tcBorders>
              <w:top w:val="nil"/>
              <w:left w:val="nil"/>
              <w:bottom w:val="nil"/>
              <w:right w:val="nil"/>
            </w:tcBorders>
            <w:shd w:val="clear" w:color="auto" w:fill="auto"/>
            <w:noWrap/>
            <w:vAlign w:val="bottom"/>
            <w:hideMark/>
          </w:tcPr>
          <w:p w14:paraId="362267D6" w14:textId="77777777" w:rsidR="005B0386" w:rsidRPr="00BF455A" w:rsidRDefault="005B0386" w:rsidP="005B0386">
            <w:pPr>
              <w:rPr>
                <w:sz w:val="28"/>
                <w:szCs w:val="28"/>
              </w:rPr>
            </w:pPr>
          </w:p>
        </w:tc>
        <w:tc>
          <w:tcPr>
            <w:tcW w:w="2708" w:type="dxa"/>
            <w:gridSpan w:val="2"/>
            <w:tcBorders>
              <w:top w:val="nil"/>
              <w:left w:val="nil"/>
              <w:right w:val="nil"/>
            </w:tcBorders>
            <w:shd w:val="clear" w:color="auto" w:fill="auto"/>
            <w:noWrap/>
            <w:vAlign w:val="bottom"/>
            <w:hideMark/>
          </w:tcPr>
          <w:p w14:paraId="60F64AF7" w14:textId="77777777" w:rsidR="005B0386" w:rsidRPr="00EB780D" w:rsidRDefault="005B0386" w:rsidP="005B0386">
            <w:pPr>
              <w:pBdr>
                <w:bottom w:val="single" w:sz="4" w:space="1" w:color="auto"/>
              </w:pBdr>
              <w:ind w:left="0"/>
              <w:jc w:val="center"/>
              <w:rPr>
                <w:sz w:val="28"/>
                <w:szCs w:val="28"/>
                <w:cs/>
              </w:rPr>
            </w:pPr>
            <w:r w:rsidRPr="00A564D4">
              <w:rPr>
                <w:sz w:val="28"/>
                <w:szCs w:val="28"/>
              </w:rPr>
              <w:t>Consolidated financial</w:t>
            </w:r>
            <w:r>
              <w:rPr>
                <w:sz w:val="28"/>
                <w:szCs w:val="28"/>
              </w:rPr>
              <w:t xml:space="preserve"> </w:t>
            </w:r>
            <w:r w:rsidRPr="00A564D4">
              <w:rPr>
                <w:sz w:val="28"/>
                <w:szCs w:val="28"/>
              </w:rPr>
              <w:t>statements</w:t>
            </w:r>
          </w:p>
        </w:tc>
        <w:tc>
          <w:tcPr>
            <w:tcW w:w="2708" w:type="dxa"/>
            <w:gridSpan w:val="3"/>
            <w:tcBorders>
              <w:top w:val="nil"/>
              <w:left w:val="nil"/>
              <w:right w:val="nil"/>
            </w:tcBorders>
            <w:shd w:val="clear" w:color="auto" w:fill="auto"/>
            <w:vAlign w:val="bottom"/>
          </w:tcPr>
          <w:p w14:paraId="63A6D7D8" w14:textId="77777777" w:rsidR="005B0386" w:rsidRPr="00EB780D" w:rsidRDefault="005B0386" w:rsidP="005B0386">
            <w:pPr>
              <w:pBdr>
                <w:bottom w:val="single" w:sz="4" w:space="1" w:color="auto"/>
              </w:pBdr>
              <w:ind w:left="0"/>
              <w:jc w:val="center"/>
              <w:rPr>
                <w:sz w:val="28"/>
                <w:szCs w:val="28"/>
                <w:cs/>
              </w:rPr>
            </w:pPr>
            <w:r w:rsidRPr="00A564D4">
              <w:rPr>
                <w:sz w:val="28"/>
                <w:szCs w:val="28"/>
              </w:rPr>
              <w:t>Separate financial statements</w:t>
            </w:r>
          </w:p>
        </w:tc>
      </w:tr>
      <w:tr w:rsidR="00602927" w:rsidRPr="00BF455A" w14:paraId="14D93783" w14:textId="77777777" w:rsidTr="005B0386">
        <w:trPr>
          <w:trHeight w:val="283"/>
        </w:trPr>
        <w:tc>
          <w:tcPr>
            <w:tcW w:w="3119" w:type="dxa"/>
            <w:tcBorders>
              <w:top w:val="nil"/>
              <w:left w:val="nil"/>
              <w:bottom w:val="nil"/>
              <w:right w:val="nil"/>
            </w:tcBorders>
            <w:shd w:val="clear" w:color="auto" w:fill="auto"/>
            <w:noWrap/>
            <w:vAlign w:val="bottom"/>
            <w:hideMark/>
          </w:tcPr>
          <w:p w14:paraId="083BC516" w14:textId="77777777" w:rsidR="00602927" w:rsidRPr="00BF455A" w:rsidRDefault="00602927" w:rsidP="00602927">
            <w:pPr>
              <w:rPr>
                <w:sz w:val="28"/>
                <w:szCs w:val="28"/>
              </w:rPr>
            </w:pPr>
          </w:p>
        </w:tc>
        <w:tc>
          <w:tcPr>
            <w:tcW w:w="1354" w:type="dxa"/>
            <w:tcBorders>
              <w:top w:val="nil"/>
              <w:left w:val="nil"/>
              <w:right w:val="nil"/>
            </w:tcBorders>
            <w:shd w:val="clear" w:color="auto" w:fill="auto"/>
            <w:noWrap/>
            <w:vAlign w:val="bottom"/>
            <w:hideMark/>
          </w:tcPr>
          <w:p w14:paraId="78048B25" w14:textId="07FF63DB" w:rsidR="00602927" w:rsidRPr="00BF455A" w:rsidRDefault="00602927" w:rsidP="00602927">
            <w:pPr>
              <w:pBdr>
                <w:bottom w:val="single" w:sz="4" w:space="1" w:color="auto"/>
              </w:pBdr>
              <w:ind w:left="0"/>
              <w:jc w:val="center"/>
              <w:rPr>
                <w:sz w:val="28"/>
                <w:szCs w:val="28"/>
              </w:rPr>
            </w:pPr>
            <w:r>
              <w:rPr>
                <w:sz w:val="28"/>
                <w:szCs w:val="28"/>
              </w:rPr>
              <w:t>2021</w:t>
            </w:r>
          </w:p>
        </w:tc>
        <w:tc>
          <w:tcPr>
            <w:tcW w:w="1354" w:type="dxa"/>
            <w:tcBorders>
              <w:top w:val="nil"/>
              <w:left w:val="nil"/>
              <w:right w:val="nil"/>
            </w:tcBorders>
            <w:shd w:val="clear" w:color="auto" w:fill="auto"/>
            <w:noWrap/>
            <w:vAlign w:val="bottom"/>
            <w:hideMark/>
          </w:tcPr>
          <w:p w14:paraId="615B0672" w14:textId="6B78A7E1" w:rsidR="00602927" w:rsidRPr="0053532B" w:rsidRDefault="00602927" w:rsidP="00602927">
            <w:pPr>
              <w:pBdr>
                <w:bottom w:val="single" w:sz="4" w:space="1" w:color="auto"/>
              </w:pBdr>
              <w:ind w:left="0"/>
              <w:jc w:val="center"/>
              <w:rPr>
                <w:sz w:val="28"/>
                <w:szCs w:val="28"/>
              </w:rPr>
            </w:pPr>
            <w:r>
              <w:rPr>
                <w:sz w:val="28"/>
                <w:szCs w:val="28"/>
              </w:rPr>
              <w:t>2020</w:t>
            </w:r>
          </w:p>
        </w:tc>
        <w:tc>
          <w:tcPr>
            <w:tcW w:w="1354" w:type="dxa"/>
            <w:tcBorders>
              <w:top w:val="nil"/>
              <w:left w:val="nil"/>
              <w:right w:val="nil"/>
            </w:tcBorders>
            <w:vAlign w:val="bottom"/>
          </w:tcPr>
          <w:p w14:paraId="7C1334ED" w14:textId="0341B1D3" w:rsidR="00602927" w:rsidRPr="00BF455A" w:rsidRDefault="00602927" w:rsidP="00602927">
            <w:pPr>
              <w:pBdr>
                <w:bottom w:val="single" w:sz="4" w:space="1" w:color="auto"/>
              </w:pBdr>
              <w:ind w:left="0"/>
              <w:jc w:val="center"/>
              <w:rPr>
                <w:sz w:val="28"/>
                <w:szCs w:val="28"/>
              </w:rPr>
            </w:pPr>
            <w:r>
              <w:rPr>
                <w:sz w:val="28"/>
                <w:szCs w:val="28"/>
              </w:rPr>
              <w:t>2021</w:t>
            </w:r>
          </w:p>
        </w:tc>
        <w:tc>
          <w:tcPr>
            <w:tcW w:w="1354" w:type="dxa"/>
            <w:gridSpan w:val="2"/>
            <w:tcBorders>
              <w:top w:val="nil"/>
              <w:left w:val="nil"/>
              <w:right w:val="nil"/>
            </w:tcBorders>
            <w:vAlign w:val="bottom"/>
          </w:tcPr>
          <w:p w14:paraId="07E26F6C" w14:textId="2D1115B9" w:rsidR="00602927" w:rsidRPr="00BF455A" w:rsidRDefault="00602927" w:rsidP="00602927">
            <w:pPr>
              <w:pBdr>
                <w:bottom w:val="single" w:sz="4" w:space="1" w:color="auto"/>
              </w:pBdr>
              <w:ind w:left="0"/>
              <w:jc w:val="center"/>
              <w:rPr>
                <w:sz w:val="28"/>
                <w:szCs w:val="28"/>
              </w:rPr>
            </w:pPr>
            <w:r>
              <w:rPr>
                <w:sz w:val="28"/>
                <w:szCs w:val="28"/>
              </w:rPr>
              <w:t>2020</w:t>
            </w:r>
          </w:p>
        </w:tc>
      </w:tr>
      <w:tr w:rsidR="00602927" w:rsidRPr="00BF455A" w14:paraId="2D797AEE" w14:textId="77777777" w:rsidTr="005B0386">
        <w:trPr>
          <w:trHeight w:val="283"/>
        </w:trPr>
        <w:tc>
          <w:tcPr>
            <w:tcW w:w="3119" w:type="dxa"/>
            <w:tcBorders>
              <w:top w:val="nil"/>
              <w:left w:val="nil"/>
              <w:bottom w:val="nil"/>
              <w:right w:val="nil"/>
            </w:tcBorders>
            <w:shd w:val="clear" w:color="auto" w:fill="auto"/>
            <w:noWrap/>
            <w:vAlign w:val="bottom"/>
            <w:hideMark/>
          </w:tcPr>
          <w:p w14:paraId="6C3355AF" w14:textId="77777777" w:rsidR="00602927" w:rsidRPr="00EB780D" w:rsidRDefault="00602927" w:rsidP="00602927">
            <w:pPr>
              <w:ind w:left="0"/>
              <w:rPr>
                <w:sz w:val="28"/>
                <w:szCs w:val="28"/>
                <w:cs/>
              </w:rPr>
            </w:pPr>
            <w:r w:rsidRPr="00A564D4">
              <w:rPr>
                <w:sz w:val="28"/>
                <w:szCs w:val="28"/>
              </w:rPr>
              <w:t xml:space="preserve">Costs of sales </w:t>
            </w:r>
          </w:p>
        </w:tc>
        <w:tc>
          <w:tcPr>
            <w:tcW w:w="1354" w:type="dxa"/>
            <w:tcBorders>
              <w:top w:val="nil"/>
              <w:left w:val="nil"/>
              <w:bottom w:val="nil"/>
              <w:right w:val="nil"/>
            </w:tcBorders>
            <w:shd w:val="clear" w:color="auto" w:fill="auto"/>
            <w:noWrap/>
            <w:vAlign w:val="bottom"/>
          </w:tcPr>
          <w:p w14:paraId="086B0427" w14:textId="441411F8" w:rsidR="00602927" w:rsidRPr="00BF455A" w:rsidRDefault="00602927" w:rsidP="00602927">
            <w:pPr>
              <w:tabs>
                <w:tab w:val="decimal" w:pos="1068"/>
              </w:tabs>
              <w:ind w:left="0"/>
              <w:jc w:val="center"/>
              <w:rPr>
                <w:color w:val="000000"/>
                <w:sz w:val="28"/>
                <w:szCs w:val="28"/>
              </w:rPr>
            </w:pPr>
            <w:r w:rsidRPr="00BF455A">
              <w:rPr>
                <w:sz w:val="28"/>
                <w:szCs w:val="28"/>
              </w:rPr>
              <w:t>-</w:t>
            </w:r>
          </w:p>
        </w:tc>
        <w:tc>
          <w:tcPr>
            <w:tcW w:w="1354" w:type="dxa"/>
            <w:tcBorders>
              <w:left w:val="nil"/>
              <w:bottom w:val="nil"/>
              <w:right w:val="nil"/>
            </w:tcBorders>
            <w:shd w:val="clear" w:color="auto" w:fill="auto"/>
            <w:noWrap/>
            <w:vAlign w:val="bottom"/>
          </w:tcPr>
          <w:p w14:paraId="0C8AFD1A" w14:textId="5DCB3F18" w:rsidR="00602927" w:rsidRPr="0053532B" w:rsidRDefault="00602927" w:rsidP="00602927">
            <w:pPr>
              <w:tabs>
                <w:tab w:val="decimal" w:pos="1068"/>
              </w:tabs>
              <w:ind w:left="0"/>
              <w:jc w:val="center"/>
              <w:rPr>
                <w:color w:val="000000"/>
                <w:sz w:val="28"/>
                <w:szCs w:val="28"/>
              </w:rPr>
            </w:pPr>
            <w:r w:rsidRPr="00B44A45">
              <w:rPr>
                <w:color w:val="000000"/>
                <w:sz w:val="28"/>
                <w:szCs w:val="28"/>
              </w:rPr>
              <w:t>414,125</w:t>
            </w:r>
          </w:p>
        </w:tc>
        <w:tc>
          <w:tcPr>
            <w:tcW w:w="1354" w:type="dxa"/>
            <w:tcBorders>
              <w:left w:val="nil"/>
              <w:bottom w:val="nil"/>
              <w:right w:val="nil"/>
            </w:tcBorders>
            <w:shd w:val="clear" w:color="auto" w:fill="auto"/>
          </w:tcPr>
          <w:p w14:paraId="4B1C7303" w14:textId="1926E6B0" w:rsidR="00602927" w:rsidRPr="00BF455A" w:rsidRDefault="00602927" w:rsidP="00602927">
            <w:pPr>
              <w:tabs>
                <w:tab w:val="decimal" w:pos="1015"/>
              </w:tabs>
              <w:jc w:val="center"/>
              <w:rPr>
                <w:color w:val="000000"/>
                <w:sz w:val="28"/>
                <w:szCs w:val="28"/>
              </w:rPr>
            </w:pPr>
            <w:r w:rsidRPr="00BF455A">
              <w:rPr>
                <w:sz w:val="28"/>
                <w:szCs w:val="28"/>
              </w:rPr>
              <w:t>-</w:t>
            </w:r>
          </w:p>
        </w:tc>
        <w:tc>
          <w:tcPr>
            <w:tcW w:w="1354" w:type="dxa"/>
            <w:gridSpan w:val="2"/>
            <w:tcBorders>
              <w:left w:val="nil"/>
              <w:bottom w:val="nil"/>
              <w:right w:val="nil"/>
            </w:tcBorders>
            <w:shd w:val="clear" w:color="auto" w:fill="auto"/>
          </w:tcPr>
          <w:p w14:paraId="1D750625" w14:textId="55AFFA3B" w:rsidR="00602927" w:rsidRPr="00BF455A" w:rsidRDefault="00602927" w:rsidP="00602927">
            <w:pPr>
              <w:tabs>
                <w:tab w:val="decimal" w:pos="967"/>
              </w:tabs>
              <w:ind w:left="0"/>
              <w:jc w:val="center"/>
              <w:rPr>
                <w:color w:val="000000"/>
                <w:sz w:val="28"/>
                <w:szCs w:val="28"/>
              </w:rPr>
            </w:pPr>
            <w:r w:rsidRPr="00BF455A">
              <w:rPr>
                <w:sz w:val="28"/>
                <w:szCs w:val="28"/>
              </w:rPr>
              <w:t>-</w:t>
            </w:r>
          </w:p>
        </w:tc>
      </w:tr>
      <w:tr w:rsidR="00602927" w:rsidRPr="00BF455A" w14:paraId="076CF815" w14:textId="77777777" w:rsidTr="005B0386">
        <w:trPr>
          <w:trHeight w:val="283"/>
        </w:trPr>
        <w:tc>
          <w:tcPr>
            <w:tcW w:w="3119" w:type="dxa"/>
            <w:tcBorders>
              <w:top w:val="nil"/>
              <w:left w:val="nil"/>
              <w:bottom w:val="nil"/>
              <w:right w:val="nil"/>
            </w:tcBorders>
            <w:shd w:val="clear" w:color="auto" w:fill="auto"/>
            <w:noWrap/>
            <w:vAlign w:val="bottom"/>
            <w:hideMark/>
          </w:tcPr>
          <w:p w14:paraId="286DCCDC" w14:textId="77777777" w:rsidR="00602927" w:rsidRPr="00BF455A" w:rsidRDefault="00602927" w:rsidP="00602927">
            <w:pPr>
              <w:ind w:left="0"/>
              <w:rPr>
                <w:sz w:val="28"/>
                <w:szCs w:val="28"/>
              </w:rPr>
            </w:pPr>
            <w:r w:rsidRPr="00A564D4">
              <w:rPr>
                <w:sz w:val="28"/>
                <w:szCs w:val="28"/>
              </w:rPr>
              <w:t>Administrative expenses</w:t>
            </w:r>
          </w:p>
        </w:tc>
        <w:tc>
          <w:tcPr>
            <w:tcW w:w="1354" w:type="dxa"/>
            <w:tcBorders>
              <w:top w:val="nil"/>
              <w:left w:val="nil"/>
              <w:bottom w:val="nil"/>
              <w:right w:val="nil"/>
            </w:tcBorders>
            <w:shd w:val="clear" w:color="auto" w:fill="auto"/>
            <w:noWrap/>
            <w:vAlign w:val="bottom"/>
          </w:tcPr>
          <w:p w14:paraId="1758E9F1" w14:textId="65E7447A" w:rsidR="00602927" w:rsidRPr="00BF455A" w:rsidRDefault="00602927" w:rsidP="00602927">
            <w:pPr>
              <w:pBdr>
                <w:bottom w:val="single" w:sz="4" w:space="1" w:color="auto"/>
              </w:pBdr>
              <w:tabs>
                <w:tab w:val="decimal" w:pos="1068"/>
              </w:tabs>
              <w:ind w:left="0"/>
              <w:jc w:val="center"/>
              <w:rPr>
                <w:color w:val="000000"/>
                <w:sz w:val="28"/>
                <w:szCs w:val="28"/>
              </w:rPr>
            </w:pPr>
            <w:r w:rsidRPr="0022581F">
              <w:rPr>
                <w:color w:val="000000"/>
                <w:sz w:val="28"/>
                <w:szCs w:val="28"/>
              </w:rPr>
              <w:t>1,211,55</w:t>
            </w:r>
            <w:r>
              <w:rPr>
                <w:color w:val="000000"/>
                <w:sz w:val="28"/>
                <w:szCs w:val="28"/>
              </w:rPr>
              <w:t>5</w:t>
            </w:r>
          </w:p>
        </w:tc>
        <w:tc>
          <w:tcPr>
            <w:tcW w:w="1354" w:type="dxa"/>
            <w:tcBorders>
              <w:top w:val="nil"/>
              <w:left w:val="nil"/>
              <w:bottom w:val="nil"/>
              <w:right w:val="nil"/>
            </w:tcBorders>
            <w:shd w:val="clear" w:color="auto" w:fill="auto"/>
            <w:noWrap/>
            <w:vAlign w:val="bottom"/>
          </w:tcPr>
          <w:p w14:paraId="49138A1B" w14:textId="108CF0B1" w:rsidR="00602927" w:rsidRPr="0053532B" w:rsidRDefault="00602927" w:rsidP="00602927">
            <w:pPr>
              <w:pBdr>
                <w:bottom w:val="single" w:sz="4" w:space="1" w:color="auto"/>
              </w:pBdr>
              <w:tabs>
                <w:tab w:val="decimal" w:pos="1068"/>
              </w:tabs>
              <w:ind w:left="0"/>
              <w:jc w:val="center"/>
              <w:rPr>
                <w:color w:val="000000"/>
                <w:sz w:val="28"/>
                <w:szCs w:val="28"/>
              </w:rPr>
            </w:pPr>
            <w:r w:rsidRPr="00B44A45">
              <w:rPr>
                <w:color w:val="000000"/>
                <w:sz w:val="28"/>
                <w:szCs w:val="28"/>
              </w:rPr>
              <w:t>1,244,995</w:t>
            </w:r>
          </w:p>
        </w:tc>
        <w:tc>
          <w:tcPr>
            <w:tcW w:w="1354" w:type="dxa"/>
            <w:tcBorders>
              <w:top w:val="nil"/>
              <w:left w:val="nil"/>
              <w:bottom w:val="nil"/>
              <w:right w:val="nil"/>
            </w:tcBorders>
            <w:shd w:val="clear" w:color="auto" w:fill="auto"/>
          </w:tcPr>
          <w:p w14:paraId="0DA6198F" w14:textId="655FD87B" w:rsidR="00602927" w:rsidRPr="008120D4" w:rsidRDefault="00602927" w:rsidP="00602927">
            <w:pPr>
              <w:pBdr>
                <w:bottom w:val="single" w:sz="4" w:space="1" w:color="auto"/>
              </w:pBdr>
              <w:tabs>
                <w:tab w:val="decimal" w:pos="1015"/>
              </w:tabs>
              <w:ind w:left="0"/>
              <w:jc w:val="center"/>
              <w:rPr>
                <w:sz w:val="28"/>
                <w:szCs w:val="28"/>
              </w:rPr>
            </w:pPr>
            <w:r w:rsidRPr="0022581F">
              <w:rPr>
                <w:sz w:val="28"/>
                <w:szCs w:val="28"/>
              </w:rPr>
              <w:t>1,185,02</w:t>
            </w:r>
            <w:r>
              <w:rPr>
                <w:sz w:val="28"/>
                <w:szCs w:val="28"/>
              </w:rPr>
              <w:t>7</w:t>
            </w:r>
          </w:p>
        </w:tc>
        <w:tc>
          <w:tcPr>
            <w:tcW w:w="1354" w:type="dxa"/>
            <w:gridSpan w:val="2"/>
            <w:tcBorders>
              <w:top w:val="nil"/>
              <w:left w:val="nil"/>
              <w:bottom w:val="nil"/>
              <w:right w:val="nil"/>
            </w:tcBorders>
            <w:shd w:val="clear" w:color="auto" w:fill="auto"/>
          </w:tcPr>
          <w:p w14:paraId="382F3E12" w14:textId="21F42C28" w:rsidR="00602927" w:rsidRPr="00BF455A" w:rsidRDefault="00602927" w:rsidP="00602927">
            <w:pPr>
              <w:pBdr>
                <w:bottom w:val="single" w:sz="4" w:space="1" w:color="auto"/>
              </w:pBdr>
              <w:tabs>
                <w:tab w:val="decimal" w:pos="967"/>
              </w:tabs>
              <w:ind w:left="0"/>
              <w:jc w:val="center"/>
              <w:rPr>
                <w:color w:val="000000"/>
                <w:sz w:val="28"/>
                <w:szCs w:val="28"/>
              </w:rPr>
            </w:pPr>
            <w:r w:rsidRPr="00926BAE">
              <w:rPr>
                <w:sz w:val="28"/>
                <w:szCs w:val="28"/>
              </w:rPr>
              <w:t>1,182,78</w:t>
            </w:r>
            <w:r>
              <w:rPr>
                <w:sz w:val="28"/>
                <w:szCs w:val="28"/>
              </w:rPr>
              <w:t>9</w:t>
            </w:r>
          </w:p>
        </w:tc>
      </w:tr>
      <w:tr w:rsidR="00602927" w:rsidRPr="00BF455A" w14:paraId="21F2CDE9" w14:textId="77777777" w:rsidTr="005B0386">
        <w:trPr>
          <w:trHeight w:val="283"/>
        </w:trPr>
        <w:tc>
          <w:tcPr>
            <w:tcW w:w="3119" w:type="dxa"/>
            <w:tcBorders>
              <w:top w:val="nil"/>
              <w:left w:val="nil"/>
              <w:bottom w:val="nil"/>
              <w:right w:val="nil"/>
            </w:tcBorders>
            <w:shd w:val="clear" w:color="auto" w:fill="auto"/>
            <w:noWrap/>
            <w:vAlign w:val="bottom"/>
            <w:hideMark/>
          </w:tcPr>
          <w:p w14:paraId="7A75F24D" w14:textId="77777777" w:rsidR="00602927" w:rsidRPr="00BF455A" w:rsidRDefault="00602927" w:rsidP="00602927">
            <w:pPr>
              <w:ind w:left="0"/>
              <w:rPr>
                <w:b/>
                <w:bCs/>
                <w:sz w:val="28"/>
                <w:szCs w:val="28"/>
              </w:rPr>
            </w:pPr>
            <w:r w:rsidRPr="00A564D4">
              <w:rPr>
                <w:b/>
                <w:bCs/>
                <w:sz w:val="28"/>
                <w:szCs w:val="28"/>
              </w:rPr>
              <w:t>Total employee benefits expenses</w:t>
            </w:r>
          </w:p>
        </w:tc>
        <w:tc>
          <w:tcPr>
            <w:tcW w:w="1354" w:type="dxa"/>
            <w:tcBorders>
              <w:left w:val="nil"/>
              <w:right w:val="nil"/>
            </w:tcBorders>
            <w:shd w:val="clear" w:color="auto" w:fill="auto"/>
            <w:noWrap/>
            <w:vAlign w:val="bottom"/>
          </w:tcPr>
          <w:p w14:paraId="19DD686A" w14:textId="7C30A975" w:rsidR="00602927" w:rsidRPr="00BF455A" w:rsidRDefault="00602927" w:rsidP="00602927">
            <w:pPr>
              <w:pBdr>
                <w:bottom w:val="double" w:sz="4" w:space="1" w:color="auto"/>
              </w:pBdr>
              <w:tabs>
                <w:tab w:val="decimal" w:pos="1068"/>
              </w:tabs>
              <w:ind w:left="0"/>
              <w:jc w:val="center"/>
              <w:rPr>
                <w:color w:val="000000"/>
                <w:sz w:val="28"/>
                <w:szCs w:val="28"/>
              </w:rPr>
            </w:pPr>
            <w:r w:rsidRPr="0022581F">
              <w:rPr>
                <w:color w:val="000000"/>
                <w:sz w:val="28"/>
                <w:szCs w:val="28"/>
              </w:rPr>
              <w:t>1,211,55</w:t>
            </w:r>
            <w:r>
              <w:rPr>
                <w:color w:val="000000"/>
                <w:sz w:val="28"/>
                <w:szCs w:val="28"/>
              </w:rPr>
              <w:t>5</w:t>
            </w:r>
          </w:p>
        </w:tc>
        <w:tc>
          <w:tcPr>
            <w:tcW w:w="1354" w:type="dxa"/>
            <w:tcBorders>
              <w:left w:val="nil"/>
              <w:right w:val="nil"/>
            </w:tcBorders>
            <w:shd w:val="clear" w:color="auto" w:fill="auto"/>
            <w:noWrap/>
            <w:vAlign w:val="bottom"/>
          </w:tcPr>
          <w:p w14:paraId="5DFB6879" w14:textId="05463509" w:rsidR="00602927" w:rsidRPr="0053532B" w:rsidRDefault="00602927" w:rsidP="00602927">
            <w:pPr>
              <w:pBdr>
                <w:bottom w:val="double" w:sz="4" w:space="1" w:color="auto"/>
              </w:pBdr>
              <w:tabs>
                <w:tab w:val="decimal" w:pos="1068"/>
              </w:tabs>
              <w:ind w:left="0"/>
              <w:jc w:val="center"/>
              <w:rPr>
                <w:color w:val="000000"/>
                <w:sz w:val="28"/>
                <w:szCs w:val="28"/>
              </w:rPr>
            </w:pPr>
            <w:r w:rsidRPr="00B44A45">
              <w:rPr>
                <w:color w:val="000000"/>
                <w:sz w:val="28"/>
                <w:szCs w:val="28"/>
              </w:rPr>
              <w:t>1,659,120</w:t>
            </w:r>
          </w:p>
        </w:tc>
        <w:tc>
          <w:tcPr>
            <w:tcW w:w="1354" w:type="dxa"/>
            <w:tcBorders>
              <w:left w:val="nil"/>
              <w:right w:val="nil"/>
            </w:tcBorders>
            <w:shd w:val="clear" w:color="auto" w:fill="auto"/>
          </w:tcPr>
          <w:p w14:paraId="10E3CC1E" w14:textId="0B40938F" w:rsidR="00602927" w:rsidRPr="008120D4" w:rsidRDefault="00602927" w:rsidP="00602927">
            <w:pPr>
              <w:pBdr>
                <w:bottom w:val="double" w:sz="4" w:space="1" w:color="auto"/>
              </w:pBdr>
              <w:tabs>
                <w:tab w:val="decimal" w:pos="1015"/>
              </w:tabs>
              <w:ind w:left="0"/>
              <w:jc w:val="center"/>
              <w:rPr>
                <w:sz w:val="28"/>
                <w:szCs w:val="28"/>
              </w:rPr>
            </w:pPr>
            <w:r w:rsidRPr="0022581F">
              <w:rPr>
                <w:sz w:val="28"/>
                <w:szCs w:val="28"/>
              </w:rPr>
              <w:t>1,185,02</w:t>
            </w:r>
            <w:r>
              <w:rPr>
                <w:sz w:val="28"/>
                <w:szCs w:val="28"/>
              </w:rPr>
              <w:t>7</w:t>
            </w:r>
          </w:p>
        </w:tc>
        <w:tc>
          <w:tcPr>
            <w:tcW w:w="1354" w:type="dxa"/>
            <w:gridSpan w:val="2"/>
            <w:tcBorders>
              <w:left w:val="nil"/>
              <w:right w:val="nil"/>
            </w:tcBorders>
            <w:shd w:val="clear" w:color="auto" w:fill="auto"/>
          </w:tcPr>
          <w:p w14:paraId="0E1A4C6E" w14:textId="38587B9D" w:rsidR="00602927" w:rsidRPr="00BF455A" w:rsidRDefault="00602927" w:rsidP="00602927">
            <w:pPr>
              <w:pBdr>
                <w:bottom w:val="double" w:sz="4" w:space="1" w:color="auto"/>
              </w:pBdr>
              <w:tabs>
                <w:tab w:val="decimal" w:pos="967"/>
              </w:tabs>
              <w:ind w:left="0"/>
              <w:jc w:val="center"/>
              <w:rPr>
                <w:color w:val="000000"/>
                <w:sz w:val="28"/>
                <w:szCs w:val="28"/>
              </w:rPr>
            </w:pPr>
            <w:r w:rsidRPr="00926BAE">
              <w:rPr>
                <w:sz w:val="28"/>
                <w:szCs w:val="28"/>
              </w:rPr>
              <w:t>1,182,78</w:t>
            </w:r>
            <w:r>
              <w:rPr>
                <w:sz w:val="28"/>
                <w:szCs w:val="28"/>
              </w:rPr>
              <w:t>9</w:t>
            </w:r>
          </w:p>
        </w:tc>
      </w:tr>
    </w:tbl>
    <w:p w14:paraId="7AD23517" w14:textId="77777777" w:rsidR="005B0386" w:rsidRPr="00A564D4" w:rsidRDefault="005B0386" w:rsidP="005B0386">
      <w:pPr>
        <w:spacing w:before="240" w:line="160" w:lineRule="atLeast"/>
        <w:jc w:val="both"/>
        <w:rPr>
          <w:sz w:val="28"/>
          <w:szCs w:val="28"/>
        </w:rPr>
      </w:pPr>
      <w:r w:rsidRPr="00A564D4">
        <w:rPr>
          <w:sz w:val="28"/>
          <w:szCs w:val="28"/>
        </w:rPr>
        <w:t>Principal actuarial assumptions at the valuation date are as follow:</w:t>
      </w:r>
    </w:p>
    <w:tbl>
      <w:tblPr>
        <w:tblW w:w="9063" w:type="dxa"/>
        <w:tblInd w:w="567" w:type="dxa"/>
        <w:tblLayout w:type="fixed"/>
        <w:tblCellMar>
          <w:left w:w="57" w:type="dxa"/>
          <w:right w:w="57" w:type="dxa"/>
        </w:tblCellMar>
        <w:tblLook w:val="04A0" w:firstRow="1" w:lastRow="0" w:firstColumn="1" w:lastColumn="0" w:noHBand="0" w:noVBand="1"/>
      </w:tblPr>
      <w:tblGrid>
        <w:gridCol w:w="2941"/>
        <w:gridCol w:w="1526"/>
        <w:gridCol w:w="1527"/>
        <w:gridCol w:w="1526"/>
        <w:gridCol w:w="1527"/>
        <w:gridCol w:w="16"/>
      </w:tblGrid>
      <w:tr w:rsidR="005B0386" w:rsidRPr="00B40252" w14:paraId="0827F822" w14:textId="77777777" w:rsidTr="005B0386">
        <w:trPr>
          <w:trHeight w:val="402"/>
        </w:trPr>
        <w:tc>
          <w:tcPr>
            <w:tcW w:w="2941" w:type="dxa"/>
            <w:tcBorders>
              <w:top w:val="nil"/>
              <w:left w:val="nil"/>
              <w:bottom w:val="nil"/>
              <w:right w:val="nil"/>
            </w:tcBorders>
            <w:shd w:val="clear" w:color="auto" w:fill="auto"/>
            <w:noWrap/>
            <w:vAlign w:val="bottom"/>
            <w:hideMark/>
          </w:tcPr>
          <w:p w14:paraId="6D4B9E33" w14:textId="77777777" w:rsidR="005B0386" w:rsidRPr="00B40252" w:rsidRDefault="005B0386" w:rsidP="00602927">
            <w:pPr>
              <w:ind w:left="0" w:right="0"/>
              <w:rPr>
                <w:sz w:val="28"/>
                <w:szCs w:val="28"/>
              </w:rPr>
            </w:pPr>
          </w:p>
        </w:tc>
        <w:tc>
          <w:tcPr>
            <w:tcW w:w="6122" w:type="dxa"/>
            <w:gridSpan w:val="5"/>
            <w:tcBorders>
              <w:top w:val="nil"/>
              <w:left w:val="nil"/>
              <w:right w:val="nil"/>
            </w:tcBorders>
            <w:shd w:val="clear" w:color="auto" w:fill="auto"/>
            <w:noWrap/>
            <w:vAlign w:val="bottom"/>
            <w:hideMark/>
          </w:tcPr>
          <w:p w14:paraId="09010BA2" w14:textId="77777777" w:rsidR="005B0386" w:rsidRPr="00EB780D" w:rsidRDefault="005B0386" w:rsidP="00602927">
            <w:pPr>
              <w:pBdr>
                <w:bottom w:val="single" w:sz="4" w:space="1" w:color="auto"/>
              </w:pBdr>
              <w:ind w:left="0" w:right="0"/>
              <w:jc w:val="center"/>
              <w:rPr>
                <w:sz w:val="28"/>
                <w:szCs w:val="28"/>
                <w:cs/>
              </w:rPr>
            </w:pPr>
            <w:r w:rsidRPr="00B40252">
              <w:rPr>
                <w:sz w:val="28"/>
                <w:szCs w:val="28"/>
              </w:rPr>
              <w:t>Percentage</w:t>
            </w:r>
          </w:p>
        </w:tc>
      </w:tr>
      <w:tr w:rsidR="005B0386" w:rsidRPr="00B40252" w14:paraId="28BA40BF" w14:textId="77777777" w:rsidTr="005B0386">
        <w:trPr>
          <w:gridAfter w:val="1"/>
          <w:wAfter w:w="16" w:type="dxa"/>
          <w:trHeight w:val="402"/>
        </w:trPr>
        <w:tc>
          <w:tcPr>
            <w:tcW w:w="2941" w:type="dxa"/>
            <w:tcBorders>
              <w:top w:val="nil"/>
              <w:left w:val="nil"/>
              <w:bottom w:val="nil"/>
              <w:right w:val="nil"/>
            </w:tcBorders>
            <w:shd w:val="clear" w:color="auto" w:fill="auto"/>
            <w:noWrap/>
            <w:vAlign w:val="bottom"/>
            <w:hideMark/>
          </w:tcPr>
          <w:p w14:paraId="0066DF43" w14:textId="77777777" w:rsidR="005B0386" w:rsidRPr="00B40252" w:rsidRDefault="005B0386" w:rsidP="005B0386">
            <w:pPr>
              <w:ind w:left="0" w:right="0"/>
              <w:rPr>
                <w:sz w:val="28"/>
                <w:szCs w:val="28"/>
              </w:rPr>
            </w:pPr>
          </w:p>
        </w:tc>
        <w:tc>
          <w:tcPr>
            <w:tcW w:w="3053" w:type="dxa"/>
            <w:gridSpan w:val="2"/>
            <w:tcBorders>
              <w:top w:val="nil"/>
              <w:left w:val="nil"/>
              <w:right w:val="nil"/>
            </w:tcBorders>
            <w:shd w:val="clear" w:color="auto" w:fill="auto"/>
            <w:noWrap/>
            <w:vAlign w:val="bottom"/>
            <w:hideMark/>
          </w:tcPr>
          <w:p w14:paraId="058FB595" w14:textId="77777777" w:rsidR="005B0386" w:rsidRPr="00EB780D" w:rsidRDefault="005B0386" w:rsidP="005B0386">
            <w:pPr>
              <w:pBdr>
                <w:bottom w:val="single" w:sz="4" w:space="1" w:color="auto"/>
              </w:pBdr>
              <w:ind w:left="0" w:right="0"/>
              <w:jc w:val="center"/>
              <w:rPr>
                <w:sz w:val="28"/>
                <w:szCs w:val="28"/>
                <w:cs/>
              </w:rPr>
            </w:pPr>
            <w:r w:rsidRPr="00B40252">
              <w:rPr>
                <w:sz w:val="28"/>
                <w:szCs w:val="28"/>
              </w:rPr>
              <w:t>Consolidated financial statements</w:t>
            </w:r>
          </w:p>
        </w:tc>
        <w:tc>
          <w:tcPr>
            <w:tcW w:w="3053" w:type="dxa"/>
            <w:gridSpan w:val="2"/>
            <w:tcBorders>
              <w:top w:val="nil"/>
              <w:left w:val="nil"/>
              <w:right w:val="nil"/>
            </w:tcBorders>
            <w:shd w:val="clear" w:color="auto" w:fill="auto"/>
            <w:vAlign w:val="bottom"/>
          </w:tcPr>
          <w:p w14:paraId="7535B6FF" w14:textId="77777777" w:rsidR="005B0386" w:rsidRPr="00EB780D" w:rsidRDefault="005B0386" w:rsidP="005B0386">
            <w:pPr>
              <w:pBdr>
                <w:bottom w:val="single" w:sz="4" w:space="1" w:color="auto"/>
              </w:pBdr>
              <w:ind w:left="0" w:right="0"/>
              <w:jc w:val="center"/>
              <w:rPr>
                <w:sz w:val="28"/>
                <w:szCs w:val="28"/>
                <w:cs/>
              </w:rPr>
            </w:pPr>
            <w:r w:rsidRPr="00B40252">
              <w:rPr>
                <w:sz w:val="28"/>
                <w:szCs w:val="28"/>
              </w:rPr>
              <w:t>Separate financial statements</w:t>
            </w:r>
          </w:p>
        </w:tc>
      </w:tr>
      <w:tr w:rsidR="00602927" w:rsidRPr="00B40252" w14:paraId="7186B116" w14:textId="77777777" w:rsidTr="005B0386">
        <w:trPr>
          <w:gridAfter w:val="1"/>
          <w:wAfter w:w="16" w:type="dxa"/>
          <w:trHeight w:val="402"/>
        </w:trPr>
        <w:tc>
          <w:tcPr>
            <w:tcW w:w="2941" w:type="dxa"/>
            <w:tcBorders>
              <w:top w:val="nil"/>
              <w:left w:val="nil"/>
              <w:bottom w:val="nil"/>
              <w:right w:val="nil"/>
            </w:tcBorders>
            <w:shd w:val="clear" w:color="auto" w:fill="auto"/>
            <w:noWrap/>
            <w:vAlign w:val="bottom"/>
            <w:hideMark/>
          </w:tcPr>
          <w:p w14:paraId="0C52A67F" w14:textId="77777777" w:rsidR="00602927" w:rsidRPr="00B40252" w:rsidRDefault="00602927" w:rsidP="00602927">
            <w:pPr>
              <w:ind w:left="0" w:right="0"/>
              <w:rPr>
                <w:sz w:val="28"/>
                <w:szCs w:val="28"/>
              </w:rPr>
            </w:pPr>
          </w:p>
        </w:tc>
        <w:tc>
          <w:tcPr>
            <w:tcW w:w="1526" w:type="dxa"/>
            <w:tcBorders>
              <w:top w:val="nil"/>
              <w:left w:val="nil"/>
              <w:right w:val="nil"/>
            </w:tcBorders>
            <w:shd w:val="clear" w:color="auto" w:fill="auto"/>
            <w:noWrap/>
            <w:vAlign w:val="bottom"/>
            <w:hideMark/>
          </w:tcPr>
          <w:p w14:paraId="59CA1813" w14:textId="32D2D06E" w:rsidR="00602927" w:rsidRPr="00B40252" w:rsidRDefault="00602927" w:rsidP="00602927">
            <w:pPr>
              <w:pBdr>
                <w:bottom w:val="single" w:sz="4" w:space="1" w:color="auto"/>
              </w:pBdr>
              <w:ind w:left="0" w:right="0"/>
              <w:jc w:val="center"/>
              <w:rPr>
                <w:sz w:val="28"/>
                <w:szCs w:val="28"/>
              </w:rPr>
            </w:pPr>
            <w:r>
              <w:rPr>
                <w:sz w:val="28"/>
                <w:szCs w:val="28"/>
              </w:rPr>
              <w:t>2021</w:t>
            </w:r>
          </w:p>
        </w:tc>
        <w:tc>
          <w:tcPr>
            <w:tcW w:w="1527" w:type="dxa"/>
            <w:tcBorders>
              <w:top w:val="nil"/>
              <w:left w:val="nil"/>
              <w:right w:val="nil"/>
            </w:tcBorders>
            <w:shd w:val="clear" w:color="auto" w:fill="auto"/>
            <w:noWrap/>
            <w:vAlign w:val="bottom"/>
            <w:hideMark/>
          </w:tcPr>
          <w:p w14:paraId="390A64BF" w14:textId="068A490F" w:rsidR="00602927" w:rsidRPr="00B40252" w:rsidRDefault="00602927" w:rsidP="00602927">
            <w:pPr>
              <w:pBdr>
                <w:bottom w:val="single" w:sz="4" w:space="1" w:color="auto"/>
              </w:pBdr>
              <w:ind w:left="0" w:right="0"/>
              <w:jc w:val="center"/>
              <w:rPr>
                <w:sz w:val="28"/>
                <w:szCs w:val="28"/>
              </w:rPr>
            </w:pPr>
            <w:r>
              <w:rPr>
                <w:sz w:val="28"/>
                <w:szCs w:val="28"/>
              </w:rPr>
              <w:t>2020</w:t>
            </w:r>
          </w:p>
        </w:tc>
        <w:tc>
          <w:tcPr>
            <w:tcW w:w="1526" w:type="dxa"/>
            <w:tcBorders>
              <w:top w:val="nil"/>
              <w:left w:val="nil"/>
              <w:right w:val="nil"/>
            </w:tcBorders>
            <w:vAlign w:val="bottom"/>
          </w:tcPr>
          <w:p w14:paraId="5EC7D70A" w14:textId="59B7A89F" w:rsidR="00602927" w:rsidRPr="00B40252" w:rsidRDefault="00602927" w:rsidP="00602927">
            <w:pPr>
              <w:pBdr>
                <w:bottom w:val="single" w:sz="4" w:space="1" w:color="auto"/>
              </w:pBdr>
              <w:ind w:left="0" w:right="0"/>
              <w:jc w:val="center"/>
              <w:rPr>
                <w:sz w:val="28"/>
                <w:szCs w:val="28"/>
              </w:rPr>
            </w:pPr>
            <w:r>
              <w:rPr>
                <w:sz w:val="28"/>
                <w:szCs w:val="28"/>
              </w:rPr>
              <w:t>2021</w:t>
            </w:r>
          </w:p>
        </w:tc>
        <w:tc>
          <w:tcPr>
            <w:tcW w:w="1527" w:type="dxa"/>
            <w:tcBorders>
              <w:top w:val="nil"/>
              <w:left w:val="nil"/>
              <w:right w:val="nil"/>
            </w:tcBorders>
            <w:vAlign w:val="bottom"/>
          </w:tcPr>
          <w:p w14:paraId="33918ACD" w14:textId="4AA48F02" w:rsidR="00602927" w:rsidRPr="00B40252" w:rsidRDefault="00602927" w:rsidP="00602927">
            <w:pPr>
              <w:pBdr>
                <w:bottom w:val="single" w:sz="4" w:space="1" w:color="auto"/>
              </w:pBdr>
              <w:ind w:left="0" w:right="0"/>
              <w:jc w:val="center"/>
              <w:rPr>
                <w:sz w:val="28"/>
                <w:szCs w:val="28"/>
              </w:rPr>
            </w:pPr>
            <w:r>
              <w:rPr>
                <w:sz w:val="28"/>
                <w:szCs w:val="28"/>
              </w:rPr>
              <w:t>2020</w:t>
            </w:r>
          </w:p>
        </w:tc>
      </w:tr>
      <w:tr w:rsidR="00602927" w:rsidRPr="00B40252" w14:paraId="58BD0891" w14:textId="77777777" w:rsidTr="005B0386">
        <w:trPr>
          <w:gridAfter w:val="1"/>
          <w:wAfter w:w="16" w:type="dxa"/>
          <w:trHeight w:val="402"/>
        </w:trPr>
        <w:tc>
          <w:tcPr>
            <w:tcW w:w="2941" w:type="dxa"/>
            <w:tcBorders>
              <w:top w:val="nil"/>
              <w:left w:val="nil"/>
              <w:bottom w:val="nil"/>
              <w:right w:val="nil"/>
            </w:tcBorders>
            <w:shd w:val="clear" w:color="auto" w:fill="auto"/>
            <w:noWrap/>
            <w:vAlign w:val="bottom"/>
            <w:hideMark/>
          </w:tcPr>
          <w:p w14:paraId="5744984B" w14:textId="77777777" w:rsidR="00602927" w:rsidRPr="00B40252" w:rsidRDefault="00602927" w:rsidP="00602927">
            <w:pPr>
              <w:ind w:left="0" w:right="0"/>
              <w:rPr>
                <w:sz w:val="28"/>
                <w:szCs w:val="28"/>
              </w:rPr>
            </w:pPr>
            <w:r w:rsidRPr="00B40252">
              <w:rPr>
                <w:color w:val="000000"/>
                <w:sz w:val="28"/>
                <w:szCs w:val="28"/>
              </w:rPr>
              <w:t>Discount rate</w:t>
            </w:r>
          </w:p>
        </w:tc>
        <w:tc>
          <w:tcPr>
            <w:tcW w:w="1526" w:type="dxa"/>
            <w:tcBorders>
              <w:left w:val="nil"/>
              <w:bottom w:val="nil"/>
              <w:right w:val="nil"/>
            </w:tcBorders>
            <w:shd w:val="clear" w:color="auto" w:fill="auto"/>
            <w:noWrap/>
            <w:vAlign w:val="center"/>
            <w:hideMark/>
          </w:tcPr>
          <w:p w14:paraId="7D936676" w14:textId="50F2068D" w:rsidR="00602927" w:rsidRPr="00B40252" w:rsidRDefault="00602927" w:rsidP="00602927">
            <w:pPr>
              <w:ind w:left="0" w:right="0"/>
              <w:jc w:val="center"/>
              <w:rPr>
                <w:color w:val="000000"/>
                <w:sz w:val="28"/>
                <w:szCs w:val="28"/>
              </w:rPr>
            </w:pPr>
            <w:r>
              <w:rPr>
                <w:color w:val="000000"/>
                <w:sz w:val="28"/>
                <w:szCs w:val="28"/>
              </w:rPr>
              <w:t xml:space="preserve"> 1.91 - 2.14</w:t>
            </w:r>
          </w:p>
        </w:tc>
        <w:tc>
          <w:tcPr>
            <w:tcW w:w="1527" w:type="dxa"/>
            <w:tcBorders>
              <w:left w:val="nil"/>
              <w:bottom w:val="nil"/>
              <w:right w:val="nil"/>
            </w:tcBorders>
            <w:shd w:val="clear" w:color="auto" w:fill="auto"/>
            <w:noWrap/>
            <w:vAlign w:val="center"/>
            <w:hideMark/>
          </w:tcPr>
          <w:p w14:paraId="1ACEA851" w14:textId="3A1AFC99" w:rsidR="00602927" w:rsidRPr="00B40252" w:rsidRDefault="00602927" w:rsidP="00602927">
            <w:pPr>
              <w:ind w:left="0" w:right="0"/>
              <w:jc w:val="center"/>
              <w:rPr>
                <w:color w:val="000000"/>
                <w:sz w:val="28"/>
                <w:szCs w:val="28"/>
              </w:rPr>
            </w:pPr>
            <w:r>
              <w:rPr>
                <w:color w:val="000000"/>
                <w:sz w:val="28"/>
                <w:szCs w:val="28"/>
              </w:rPr>
              <w:t>1.36 - 1.50</w:t>
            </w:r>
          </w:p>
        </w:tc>
        <w:tc>
          <w:tcPr>
            <w:tcW w:w="1526" w:type="dxa"/>
            <w:tcBorders>
              <w:left w:val="nil"/>
              <w:bottom w:val="nil"/>
              <w:right w:val="nil"/>
            </w:tcBorders>
            <w:shd w:val="clear" w:color="auto" w:fill="auto"/>
          </w:tcPr>
          <w:p w14:paraId="051BF130" w14:textId="5466B8FA" w:rsidR="00602927" w:rsidRPr="00B40252" w:rsidRDefault="00602927" w:rsidP="00602927">
            <w:pPr>
              <w:ind w:left="0" w:right="0"/>
              <w:jc w:val="center"/>
              <w:rPr>
                <w:color w:val="000000"/>
                <w:sz w:val="28"/>
                <w:szCs w:val="28"/>
              </w:rPr>
            </w:pPr>
            <w:r>
              <w:rPr>
                <w:color w:val="000000"/>
                <w:sz w:val="28"/>
                <w:szCs w:val="28"/>
              </w:rPr>
              <w:t>1.91</w:t>
            </w:r>
          </w:p>
        </w:tc>
        <w:tc>
          <w:tcPr>
            <w:tcW w:w="1527" w:type="dxa"/>
            <w:tcBorders>
              <w:left w:val="nil"/>
              <w:bottom w:val="nil"/>
              <w:right w:val="nil"/>
            </w:tcBorders>
          </w:tcPr>
          <w:p w14:paraId="1C007609" w14:textId="57C2E1F1" w:rsidR="00602927" w:rsidRPr="00B40252" w:rsidRDefault="00602927" w:rsidP="00602927">
            <w:pPr>
              <w:ind w:left="0" w:right="0"/>
              <w:jc w:val="center"/>
              <w:rPr>
                <w:color w:val="000000"/>
                <w:sz w:val="28"/>
                <w:szCs w:val="28"/>
              </w:rPr>
            </w:pPr>
            <w:r>
              <w:rPr>
                <w:color w:val="000000"/>
                <w:sz w:val="28"/>
                <w:szCs w:val="28"/>
              </w:rPr>
              <w:t>1.36</w:t>
            </w:r>
          </w:p>
        </w:tc>
      </w:tr>
      <w:tr w:rsidR="00602927" w:rsidRPr="00B40252" w14:paraId="587EE25F" w14:textId="77777777" w:rsidTr="005B0386">
        <w:trPr>
          <w:gridAfter w:val="1"/>
          <w:wAfter w:w="16" w:type="dxa"/>
          <w:trHeight w:val="402"/>
        </w:trPr>
        <w:tc>
          <w:tcPr>
            <w:tcW w:w="2941" w:type="dxa"/>
            <w:tcBorders>
              <w:top w:val="nil"/>
              <w:left w:val="nil"/>
              <w:bottom w:val="nil"/>
              <w:right w:val="nil"/>
            </w:tcBorders>
            <w:shd w:val="clear" w:color="auto" w:fill="auto"/>
            <w:noWrap/>
            <w:vAlign w:val="bottom"/>
            <w:hideMark/>
          </w:tcPr>
          <w:p w14:paraId="66FE7F96" w14:textId="77777777" w:rsidR="00602927" w:rsidRPr="00B40252" w:rsidRDefault="00602927" w:rsidP="00602927">
            <w:pPr>
              <w:ind w:left="0" w:right="0"/>
              <w:rPr>
                <w:color w:val="000000"/>
                <w:sz w:val="28"/>
                <w:szCs w:val="28"/>
              </w:rPr>
            </w:pPr>
            <w:r w:rsidRPr="00B40252">
              <w:rPr>
                <w:color w:val="000000"/>
                <w:sz w:val="28"/>
                <w:szCs w:val="28"/>
              </w:rPr>
              <w:t>Salary increase rate</w:t>
            </w:r>
          </w:p>
        </w:tc>
        <w:tc>
          <w:tcPr>
            <w:tcW w:w="1526" w:type="dxa"/>
            <w:tcBorders>
              <w:top w:val="nil"/>
              <w:left w:val="nil"/>
              <w:bottom w:val="nil"/>
              <w:right w:val="nil"/>
            </w:tcBorders>
            <w:shd w:val="clear" w:color="auto" w:fill="auto"/>
            <w:noWrap/>
            <w:vAlign w:val="bottom"/>
          </w:tcPr>
          <w:p w14:paraId="4C718052" w14:textId="6BFF0056" w:rsidR="00602927" w:rsidRPr="00B40252" w:rsidRDefault="00602927" w:rsidP="00602927">
            <w:pPr>
              <w:ind w:left="0" w:right="0"/>
              <w:jc w:val="center"/>
              <w:rPr>
                <w:color w:val="000000"/>
                <w:sz w:val="28"/>
                <w:szCs w:val="28"/>
              </w:rPr>
            </w:pPr>
            <w:r w:rsidRPr="00BF455A">
              <w:rPr>
                <w:color w:val="000000"/>
                <w:sz w:val="28"/>
                <w:szCs w:val="28"/>
              </w:rPr>
              <w:t>5 - 6</w:t>
            </w:r>
          </w:p>
        </w:tc>
        <w:tc>
          <w:tcPr>
            <w:tcW w:w="1527" w:type="dxa"/>
            <w:tcBorders>
              <w:top w:val="nil"/>
              <w:left w:val="nil"/>
              <w:bottom w:val="nil"/>
              <w:right w:val="nil"/>
            </w:tcBorders>
            <w:shd w:val="clear" w:color="auto" w:fill="auto"/>
            <w:noWrap/>
            <w:vAlign w:val="bottom"/>
            <w:hideMark/>
          </w:tcPr>
          <w:p w14:paraId="3954BA08" w14:textId="57ED2F7D" w:rsidR="00602927" w:rsidRPr="00B40252" w:rsidRDefault="00602927" w:rsidP="00602927">
            <w:pPr>
              <w:ind w:left="0" w:right="0"/>
              <w:jc w:val="center"/>
              <w:rPr>
                <w:color w:val="000000"/>
                <w:sz w:val="28"/>
                <w:szCs w:val="28"/>
              </w:rPr>
            </w:pPr>
            <w:r w:rsidRPr="00BF455A">
              <w:rPr>
                <w:color w:val="000000"/>
                <w:sz w:val="28"/>
                <w:szCs w:val="28"/>
              </w:rPr>
              <w:t>5 - 6</w:t>
            </w:r>
          </w:p>
        </w:tc>
        <w:tc>
          <w:tcPr>
            <w:tcW w:w="1526" w:type="dxa"/>
            <w:tcBorders>
              <w:top w:val="nil"/>
              <w:left w:val="nil"/>
              <w:bottom w:val="nil"/>
              <w:right w:val="nil"/>
            </w:tcBorders>
            <w:shd w:val="clear" w:color="auto" w:fill="auto"/>
          </w:tcPr>
          <w:p w14:paraId="0271A27F" w14:textId="5ED92B8C" w:rsidR="00602927" w:rsidRPr="00B40252" w:rsidRDefault="00602927" w:rsidP="00602927">
            <w:pPr>
              <w:ind w:left="0" w:right="0"/>
              <w:jc w:val="center"/>
              <w:rPr>
                <w:color w:val="000000"/>
                <w:sz w:val="28"/>
                <w:szCs w:val="28"/>
              </w:rPr>
            </w:pPr>
            <w:r>
              <w:rPr>
                <w:color w:val="000000"/>
                <w:sz w:val="28"/>
                <w:szCs w:val="28"/>
              </w:rPr>
              <w:t>6</w:t>
            </w:r>
          </w:p>
        </w:tc>
        <w:tc>
          <w:tcPr>
            <w:tcW w:w="1527" w:type="dxa"/>
            <w:tcBorders>
              <w:top w:val="nil"/>
              <w:left w:val="nil"/>
              <w:bottom w:val="nil"/>
              <w:right w:val="nil"/>
            </w:tcBorders>
          </w:tcPr>
          <w:p w14:paraId="5C739097" w14:textId="5DD80F73" w:rsidR="00602927" w:rsidRPr="00EB780D" w:rsidRDefault="00602927" w:rsidP="00602927">
            <w:pPr>
              <w:ind w:left="0" w:right="0"/>
              <w:jc w:val="center"/>
              <w:rPr>
                <w:color w:val="000000"/>
                <w:sz w:val="28"/>
                <w:szCs w:val="28"/>
                <w:cs/>
              </w:rPr>
            </w:pPr>
            <w:r>
              <w:rPr>
                <w:color w:val="000000"/>
                <w:sz w:val="28"/>
                <w:szCs w:val="28"/>
              </w:rPr>
              <w:t>6</w:t>
            </w:r>
          </w:p>
        </w:tc>
      </w:tr>
      <w:tr w:rsidR="00602927" w:rsidRPr="00B40252" w14:paraId="3B9EE0B7" w14:textId="77777777" w:rsidTr="005B0386">
        <w:trPr>
          <w:gridAfter w:val="1"/>
          <w:wAfter w:w="16" w:type="dxa"/>
          <w:trHeight w:val="402"/>
        </w:trPr>
        <w:tc>
          <w:tcPr>
            <w:tcW w:w="2941" w:type="dxa"/>
            <w:tcBorders>
              <w:top w:val="nil"/>
              <w:left w:val="nil"/>
              <w:bottom w:val="nil"/>
              <w:right w:val="nil"/>
            </w:tcBorders>
            <w:shd w:val="clear" w:color="auto" w:fill="auto"/>
            <w:noWrap/>
            <w:vAlign w:val="bottom"/>
            <w:hideMark/>
          </w:tcPr>
          <w:p w14:paraId="16BF4E7A" w14:textId="77777777" w:rsidR="00602927" w:rsidRPr="00EB780D" w:rsidRDefault="00602927" w:rsidP="00602927">
            <w:pPr>
              <w:ind w:left="0" w:right="0"/>
              <w:rPr>
                <w:color w:val="000000"/>
                <w:sz w:val="28"/>
                <w:szCs w:val="28"/>
                <w:cs/>
              </w:rPr>
            </w:pPr>
            <w:r w:rsidRPr="00B40252">
              <w:rPr>
                <w:color w:val="000000"/>
                <w:sz w:val="28"/>
                <w:szCs w:val="28"/>
              </w:rPr>
              <w:t>Average turnover rate</w:t>
            </w:r>
          </w:p>
        </w:tc>
        <w:tc>
          <w:tcPr>
            <w:tcW w:w="1526" w:type="dxa"/>
            <w:tcBorders>
              <w:top w:val="nil"/>
              <w:left w:val="nil"/>
              <w:bottom w:val="nil"/>
              <w:right w:val="nil"/>
            </w:tcBorders>
            <w:shd w:val="clear" w:color="auto" w:fill="auto"/>
            <w:noWrap/>
            <w:vAlign w:val="bottom"/>
          </w:tcPr>
          <w:p w14:paraId="44324A61" w14:textId="4F7F4037" w:rsidR="00602927" w:rsidRPr="00B40252" w:rsidRDefault="00602927" w:rsidP="00602927">
            <w:pPr>
              <w:ind w:left="0" w:right="0"/>
              <w:jc w:val="center"/>
              <w:rPr>
                <w:color w:val="000000"/>
                <w:sz w:val="28"/>
                <w:szCs w:val="28"/>
              </w:rPr>
            </w:pPr>
            <w:r>
              <w:rPr>
                <w:color w:val="000000"/>
                <w:sz w:val="28"/>
                <w:szCs w:val="28"/>
              </w:rPr>
              <w:t xml:space="preserve">1.91 - </w:t>
            </w:r>
            <w:r w:rsidRPr="00BF455A">
              <w:rPr>
                <w:color w:val="000000"/>
                <w:sz w:val="28"/>
                <w:szCs w:val="28"/>
              </w:rPr>
              <w:t>34.38</w:t>
            </w:r>
          </w:p>
        </w:tc>
        <w:tc>
          <w:tcPr>
            <w:tcW w:w="1527" w:type="dxa"/>
            <w:tcBorders>
              <w:top w:val="nil"/>
              <w:left w:val="nil"/>
              <w:bottom w:val="nil"/>
              <w:right w:val="nil"/>
            </w:tcBorders>
            <w:shd w:val="clear" w:color="auto" w:fill="auto"/>
            <w:noWrap/>
            <w:vAlign w:val="bottom"/>
            <w:hideMark/>
          </w:tcPr>
          <w:p w14:paraId="585C3D95" w14:textId="321AF16F" w:rsidR="00602927" w:rsidRPr="00B40252" w:rsidRDefault="00602927" w:rsidP="00602927">
            <w:pPr>
              <w:ind w:left="0" w:right="0"/>
              <w:jc w:val="center"/>
              <w:rPr>
                <w:color w:val="000000"/>
                <w:sz w:val="28"/>
                <w:szCs w:val="28"/>
              </w:rPr>
            </w:pPr>
            <w:r>
              <w:rPr>
                <w:color w:val="000000"/>
                <w:sz w:val="28"/>
                <w:szCs w:val="28"/>
              </w:rPr>
              <w:t xml:space="preserve">1.91 - </w:t>
            </w:r>
            <w:r w:rsidRPr="00BF455A">
              <w:rPr>
                <w:color w:val="000000"/>
                <w:sz w:val="28"/>
                <w:szCs w:val="28"/>
              </w:rPr>
              <w:t>34.38</w:t>
            </w:r>
          </w:p>
        </w:tc>
        <w:tc>
          <w:tcPr>
            <w:tcW w:w="1526" w:type="dxa"/>
            <w:tcBorders>
              <w:top w:val="nil"/>
              <w:left w:val="nil"/>
              <w:bottom w:val="nil"/>
              <w:right w:val="nil"/>
            </w:tcBorders>
            <w:shd w:val="clear" w:color="auto" w:fill="auto"/>
          </w:tcPr>
          <w:p w14:paraId="65B36EDE" w14:textId="5DEF5151" w:rsidR="00602927" w:rsidRPr="00B40252" w:rsidRDefault="00602927" w:rsidP="00602927">
            <w:pPr>
              <w:ind w:left="0" w:right="0"/>
              <w:jc w:val="center"/>
              <w:rPr>
                <w:color w:val="000000"/>
                <w:sz w:val="28"/>
                <w:szCs w:val="28"/>
              </w:rPr>
            </w:pPr>
            <w:r w:rsidRPr="00BF455A">
              <w:rPr>
                <w:color w:val="000000"/>
                <w:sz w:val="28"/>
                <w:szCs w:val="28"/>
              </w:rPr>
              <w:t>2.87</w:t>
            </w:r>
            <w:r>
              <w:rPr>
                <w:color w:val="000000"/>
                <w:sz w:val="28"/>
                <w:szCs w:val="28"/>
              </w:rPr>
              <w:t xml:space="preserve"> </w:t>
            </w:r>
            <w:r w:rsidRPr="00BF455A">
              <w:rPr>
                <w:color w:val="000000"/>
                <w:sz w:val="28"/>
                <w:szCs w:val="28"/>
              </w:rPr>
              <w:t>-</w:t>
            </w:r>
            <w:r>
              <w:rPr>
                <w:color w:val="000000"/>
                <w:sz w:val="28"/>
                <w:szCs w:val="28"/>
              </w:rPr>
              <w:t xml:space="preserve"> </w:t>
            </w:r>
            <w:r w:rsidRPr="00BF455A">
              <w:rPr>
                <w:color w:val="000000"/>
                <w:sz w:val="28"/>
                <w:szCs w:val="28"/>
              </w:rPr>
              <w:t>34.38</w:t>
            </w:r>
          </w:p>
        </w:tc>
        <w:tc>
          <w:tcPr>
            <w:tcW w:w="1527" w:type="dxa"/>
            <w:tcBorders>
              <w:top w:val="nil"/>
              <w:left w:val="nil"/>
              <w:bottom w:val="nil"/>
              <w:right w:val="nil"/>
            </w:tcBorders>
          </w:tcPr>
          <w:p w14:paraId="2FB13083" w14:textId="0BDBF14B" w:rsidR="00602927" w:rsidRPr="00B40252" w:rsidRDefault="00602927" w:rsidP="00602927">
            <w:pPr>
              <w:ind w:left="0" w:right="0"/>
              <w:jc w:val="center"/>
              <w:rPr>
                <w:color w:val="000000"/>
                <w:sz w:val="28"/>
                <w:szCs w:val="28"/>
              </w:rPr>
            </w:pPr>
            <w:r w:rsidRPr="00BF455A">
              <w:rPr>
                <w:color w:val="000000"/>
                <w:sz w:val="28"/>
                <w:szCs w:val="28"/>
              </w:rPr>
              <w:t>2.87</w:t>
            </w:r>
            <w:r>
              <w:rPr>
                <w:color w:val="000000"/>
                <w:sz w:val="28"/>
                <w:szCs w:val="28"/>
              </w:rPr>
              <w:t xml:space="preserve"> </w:t>
            </w:r>
            <w:r w:rsidRPr="00BF455A">
              <w:rPr>
                <w:color w:val="000000"/>
                <w:sz w:val="28"/>
                <w:szCs w:val="28"/>
              </w:rPr>
              <w:t>-</w:t>
            </w:r>
            <w:r>
              <w:rPr>
                <w:color w:val="000000"/>
                <w:sz w:val="28"/>
                <w:szCs w:val="28"/>
              </w:rPr>
              <w:t xml:space="preserve"> </w:t>
            </w:r>
            <w:r w:rsidRPr="00BF455A">
              <w:rPr>
                <w:color w:val="000000"/>
                <w:sz w:val="28"/>
                <w:szCs w:val="28"/>
              </w:rPr>
              <w:t>34.38</w:t>
            </w:r>
          </w:p>
        </w:tc>
      </w:tr>
      <w:tr w:rsidR="005B0386" w:rsidRPr="00B40252" w14:paraId="55300FF9" w14:textId="77777777" w:rsidTr="005B0386">
        <w:trPr>
          <w:gridAfter w:val="1"/>
          <w:wAfter w:w="16" w:type="dxa"/>
          <w:trHeight w:val="402"/>
        </w:trPr>
        <w:tc>
          <w:tcPr>
            <w:tcW w:w="2941" w:type="dxa"/>
            <w:tcBorders>
              <w:top w:val="nil"/>
              <w:left w:val="nil"/>
              <w:bottom w:val="nil"/>
              <w:right w:val="nil"/>
            </w:tcBorders>
            <w:shd w:val="clear" w:color="auto" w:fill="auto"/>
            <w:noWrap/>
            <w:vAlign w:val="bottom"/>
            <w:hideMark/>
          </w:tcPr>
          <w:p w14:paraId="591F9F20" w14:textId="77777777" w:rsidR="005B0386" w:rsidRPr="00B40252" w:rsidRDefault="005B0386" w:rsidP="005B0386">
            <w:pPr>
              <w:ind w:left="0" w:right="0"/>
              <w:rPr>
                <w:color w:val="000000"/>
                <w:sz w:val="28"/>
                <w:szCs w:val="28"/>
              </w:rPr>
            </w:pPr>
            <w:r w:rsidRPr="00B40252">
              <w:rPr>
                <w:color w:val="000000"/>
                <w:sz w:val="28"/>
                <w:szCs w:val="28"/>
              </w:rPr>
              <w:t>Mortality rate</w:t>
            </w:r>
          </w:p>
        </w:tc>
        <w:tc>
          <w:tcPr>
            <w:tcW w:w="1526" w:type="dxa"/>
            <w:tcBorders>
              <w:top w:val="nil"/>
              <w:left w:val="nil"/>
              <w:bottom w:val="nil"/>
              <w:right w:val="nil"/>
            </w:tcBorders>
            <w:shd w:val="clear" w:color="auto" w:fill="auto"/>
            <w:noWrap/>
            <w:vAlign w:val="center"/>
          </w:tcPr>
          <w:p w14:paraId="2D2875E1" w14:textId="77777777" w:rsidR="005B0386" w:rsidRPr="00B40252" w:rsidRDefault="005B0386" w:rsidP="005B0386">
            <w:pPr>
              <w:ind w:left="0" w:right="0"/>
              <w:jc w:val="center"/>
              <w:rPr>
                <w:color w:val="000000"/>
                <w:sz w:val="28"/>
                <w:szCs w:val="28"/>
              </w:rPr>
            </w:pPr>
            <w:r w:rsidRPr="00B40252">
              <w:rPr>
                <w:sz w:val="28"/>
                <w:szCs w:val="28"/>
              </w:rPr>
              <w:t>100% of Thai Mortality</w:t>
            </w:r>
          </w:p>
        </w:tc>
        <w:tc>
          <w:tcPr>
            <w:tcW w:w="1527" w:type="dxa"/>
            <w:tcBorders>
              <w:top w:val="nil"/>
              <w:left w:val="nil"/>
              <w:bottom w:val="nil"/>
              <w:right w:val="nil"/>
            </w:tcBorders>
            <w:shd w:val="clear" w:color="auto" w:fill="auto"/>
            <w:noWrap/>
            <w:vAlign w:val="center"/>
            <w:hideMark/>
          </w:tcPr>
          <w:p w14:paraId="043EF7C2" w14:textId="77777777" w:rsidR="005B0386" w:rsidRPr="00B40252" w:rsidRDefault="005B0386" w:rsidP="005B0386">
            <w:pPr>
              <w:ind w:left="0" w:right="0"/>
              <w:jc w:val="center"/>
              <w:rPr>
                <w:color w:val="000000"/>
                <w:sz w:val="28"/>
                <w:szCs w:val="28"/>
              </w:rPr>
            </w:pPr>
            <w:r w:rsidRPr="00B40252">
              <w:rPr>
                <w:sz w:val="28"/>
                <w:szCs w:val="28"/>
              </w:rPr>
              <w:t>100% of Thai Mortality</w:t>
            </w:r>
          </w:p>
        </w:tc>
        <w:tc>
          <w:tcPr>
            <w:tcW w:w="1526" w:type="dxa"/>
            <w:tcBorders>
              <w:top w:val="nil"/>
              <w:left w:val="nil"/>
              <w:bottom w:val="nil"/>
              <w:right w:val="nil"/>
            </w:tcBorders>
            <w:shd w:val="clear" w:color="auto" w:fill="auto"/>
            <w:vAlign w:val="center"/>
          </w:tcPr>
          <w:p w14:paraId="7EB377BC" w14:textId="77777777" w:rsidR="005B0386" w:rsidRPr="00B40252" w:rsidRDefault="005B0386" w:rsidP="005B0386">
            <w:pPr>
              <w:ind w:left="0" w:right="0"/>
              <w:jc w:val="center"/>
              <w:rPr>
                <w:color w:val="000000"/>
                <w:sz w:val="28"/>
                <w:szCs w:val="28"/>
              </w:rPr>
            </w:pPr>
            <w:r w:rsidRPr="00B40252">
              <w:rPr>
                <w:sz w:val="28"/>
                <w:szCs w:val="28"/>
              </w:rPr>
              <w:t>100% of Thai Mortality</w:t>
            </w:r>
          </w:p>
        </w:tc>
        <w:tc>
          <w:tcPr>
            <w:tcW w:w="1527" w:type="dxa"/>
            <w:tcBorders>
              <w:top w:val="nil"/>
              <w:left w:val="nil"/>
              <w:bottom w:val="nil"/>
              <w:right w:val="nil"/>
            </w:tcBorders>
            <w:vAlign w:val="center"/>
          </w:tcPr>
          <w:p w14:paraId="46055238" w14:textId="77777777" w:rsidR="005B0386" w:rsidRPr="00B40252" w:rsidRDefault="005B0386" w:rsidP="005B0386">
            <w:pPr>
              <w:ind w:left="0" w:right="0"/>
              <w:jc w:val="center"/>
              <w:rPr>
                <w:color w:val="000000"/>
                <w:sz w:val="28"/>
                <w:szCs w:val="28"/>
              </w:rPr>
            </w:pPr>
            <w:r w:rsidRPr="00B40252">
              <w:rPr>
                <w:sz w:val="28"/>
                <w:szCs w:val="28"/>
              </w:rPr>
              <w:t>100% of Thai Mortality</w:t>
            </w:r>
          </w:p>
        </w:tc>
      </w:tr>
      <w:tr w:rsidR="005B0386" w:rsidRPr="00B40252" w14:paraId="3ABAE11D" w14:textId="77777777" w:rsidTr="005B0386">
        <w:trPr>
          <w:gridAfter w:val="1"/>
          <w:wAfter w:w="16" w:type="dxa"/>
          <w:trHeight w:val="402"/>
        </w:trPr>
        <w:tc>
          <w:tcPr>
            <w:tcW w:w="2941" w:type="dxa"/>
            <w:tcBorders>
              <w:top w:val="nil"/>
              <w:left w:val="nil"/>
              <w:bottom w:val="nil"/>
              <w:right w:val="nil"/>
            </w:tcBorders>
            <w:shd w:val="clear" w:color="auto" w:fill="auto"/>
            <w:noWrap/>
            <w:vAlign w:val="bottom"/>
            <w:hideMark/>
          </w:tcPr>
          <w:p w14:paraId="2FE1B74C" w14:textId="77777777" w:rsidR="005B0386" w:rsidRPr="00B40252" w:rsidRDefault="005B0386" w:rsidP="005B0386">
            <w:pPr>
              <w:ind w:left="0" w:right="0"/>
              <w:rPr>
                <w:color w:val="000000"/>
                <w:sz w:val="28"/>
                <w:szCs w:val="28"/>
              </w:rPr>
            </w:pPr>
          </w:p>
        </w:tc>
        <w:tc>
          <w:tcPr>
            <w:tcW w:w="1526" w:type="dxa"/>
            <w:tcBorders>
              <w:top w:val="nil"/>
              <w:left w:val="nil"/>
              <w:bottom w:val="nil"/>
              <w:right w:val="nil"/>
            </w:tcBorders>
            <w:shd w:val="clear" w:color="auto" w:fill="auto"/>
            <w:noWrap/>
            <w:vAlign w:val="center"/>
          </w:tcPr>
          <w:p w14:paraId="0141B169" w14:textId="77777777" w:rsidR="005B0386" w:rsidRPr="00B40252" w:rsidRDefault="005B0386" w:rsidP="005B0386">
            <w:pPr>
              <w:ind w:left="0" w:right="0"/>
              <w:jc w:val="center"/>
              <w:rPr>
                <w:color w:val="000000"/>
                <w:sz w:val="28"/>
                <w:szCs w:val="28"/>
              </w:rPr>
            </w:pPr>
            <w:r w:rsidRPr="00B40252">
              <w:rPr>
                <w:sz w:val="28"/>
                <w:szCs w:val="28"/>
              </w:rPr>
              <w:t>Ordinary Tables of 2017</w:t>
            </w:r>
          </w:p>
        </w:tc>
        <w:tc>
          <w:tcPr>
            <w:tcW w:w="1527" w:type="dxa"/>
            <w:tcBorders>
              <w:top w:val="nil"/>
              <w:left w:val="nil"/>
              <w:bottom w:val="nil"/>
              <w:right w:val="nil"/>
            </w:tcBorders>
            <w:shd w:val="clear" w:color="auto" w:fill="auto"/>
            <w:noWrap/>
            <w:vAlign w:val="center"/>
            <w:hideMark/>
          </w:tcPr>
          <w:p w14:paraId="503FB19B" w14:textId="77777777" w:rsidR="005B0386" w:rsidRPr="00EB780D" w:rsidRDefault="005B0386" w:rsidP="005B0386">
            <w:pPr>
              <w:ind w:left="0" w:right="0"/>
              <w:jc w:val="center"/>
              <w:rPr>
                <w:color w:val="000000"/>
                <w:sz w:val="28"/>
                <w:szCs w:val="28"/>
                <w:cs/>
              </w:rPr>
            </w:pPr>
            <w:r w:rsidRPr="00B40252">
              <w:rPr>
                <w:sz w:val="28"/>
                <w:szCs w:val="28"/>
              </w:rPr>
              <w:t>Ordinary Tables of 2017</w:t>
            </w:r>
          </w:p>
        </w:tc>
        <w:tc>
          <w:tcPr>
            <w:tcW w:w="1526" w:type="dxa"/>
            <w:tcBorders>
              <w:top w:val="nil"/>
              <w:left w:val="nil"/>
              <w:bottom w:val="nil"/>
              <w:right w:val="nil"/>
            </w:tcBorders>
            <w:shd w:val="clear" w:color="auto" w:fill="auto"/>
            <w:vAlign w:val="center"/>
          </w:tcPr>
          <w:p w14:paraId="368D6472" w14:textId="77777777" w:rsidR="005B0386" w:rsidRPr="00B40252" w:rsidRDefault="005B0386" w:rsidP="005B0386">
            <w:pPr>
              <w:ind w:left="0" w:right="0"/>
              <w:jc w:val="center"/>
              <w:rPr>
                <w:color w:val="000000"/>
                <w:sz w:val="28"/>
                <w:szCs w:val="28"/>
              </w:rPr>
            </w:pPr>
            <w:r w:rsidRPr="00B40252">
              <w:rPr>
                <w:sz w:val="28"/>
                <w:szCs w:val="28"/>
              </w:rPr>
              <w:t>Ordinary Tables of 2017</w:t>
            </w:r>
          </w:p>
        </w:tc>
        <w:tc>
          <w:tcPr>
            <w:tcW w:w="1527" w:type="dxa"/>
            <w:tcBorders>
              <w:top w:val="nil"/>
              <w:left w:val="nil"/>
              <w:bottom w:val="nil"/>
              <w:right w:val="nil"/>
            </w:tcBorders>
            <w:vAlign w:val="center"/>
          </w:tcPr>
          <w:p w14:paraId="6953463F" w14:textId="77777777" w:rsidR="005B0386" w:rsidRPr="00EB780D" w:rsidRDefault="005B0386" w:rsidP="005B0386">
            <w:pPr>
              <w:ind w:left="0" w:right="0"/>
              <w:jc w:val="center"/>
              <w:rPr>
                <w:color w:val="000000"/>
                <w:sz w:val="28"/>
                <w:szCs w:val="28"/>
                <w:cs/>
              </w:rPr>
            </w:pPr>
            <w:r w:rsidRPr="00B40252">
              <w:rPr>
                <w:sz w:val="28"/>
                <w:szCs w:val="28"/>
              </w:rPr>
              <w:t>Ordinary Tables of 2017</w:t>
            </w:r>
          </w:p>
        </w:tc>
      </w:tr>
      <w:tr w:rsidR="005B0386" w:rsidRPr="00B40252" w14:paraId="61BF2F8D" w14:textId="77777777" w:rsidTr="005B0386">
        <w:trPr>
          <w:gridAfter w:val="1"/>
          <w:wAfter w:w="16" w:type="dxa"/>
          <w:trHeight w:val="402"/>
        </w:trPr>
        <w:tc>
          <w:tcPr>
            <w:tcW w:w="2941" w:type="dxa"/>
            <w:tcBorders>
              <w:top w:val="nil"/>
              <w:left w:val="nil"/>
              <w:bottom w:val="nil"/>
              <w:right w:val="nil"/>
            </w:tcBorders>
            <w:shd w:val="clear" w:color="auto" w:fill="auto"/>
            <w:noWrap/>
            <w:vAlign w:val="bottom"/>
            <w:hideMark/>
          </w:tcPr>
          <w:p w14:paraId="2E5AE389" w14:textId="77777777" w:rsidR="005B0386" w:rsidRPr="00B40252" w:rsidRDefault="005B0386" w:rsidP="005B0386">
            <w:pPr>
              <w:ind w:left="0" w:right="0"/>
              <w:rPr>
                <w:sz w:val="28"/>
                <w:szCs w:val="28"/>
              </w:rPr>
            </w:pPr>
            <w:r w:rsidRPr="00B40252">
              <w:rPr>
                <w:sz w:val="28"/>
                <w:szCs w:val="28"/>
              </w:rPr>
              <w:t>Pre-retirement disability</w:t>
            </w:r>
          </w:p>
        </w:tc>
        <w:tc>
          <w:tcPr>
            <w:tcW w:w="1526" w:type="dxa"/>
            <w:tcBorders>
              <w:top w:val="nil"/>
              <w:left w:val="nil"/>
              <w:bottom w:val="nil"/>
              <w:right w:val="nil"/>
            </w:tcBorders>
            <w:shd w:val="clear" w:color="auto" w:fill="auto"/>
            <w:vAlign w:val="bottom"/>
          </w:tcPr>
          <w:p w14:paraId="6FD7DBFA" w14:textId="77777777" w:rsidR="005B0386" w:rsidRPr="00B40252" w:rsidRDefault="005B0386" w:rsidP="005B0386">
            <w:pPr>
              <w:ind w:left="0" w:right="0"/>
              <w:jc w:val="center"/>
              <w:rPr>
                <w:color w:val="000000"/>
                <w:sz w:val="28"/>
                <w:szCs w:val="28"/>
              </w:rPr>
            </w:pPr>
            <w:r w:rsidRPr="00B40252">
              <w:rPr>
                <w:sz w:val="28"/>
                <w:szCs w:val="28"/>
              </w:rPr>
              <w:t>5% of Thai Mortality</w:t>
            </w:r>
          </w:p>
        </w:tc>
        <w:tc>
          <w:tcPr>
            <w:tcW w:w="1527" w:type="dxa"/>
            <w:tcBorders>
              <w:top w:val="nil"/>
              <w:left w:val="nil"/>
              <w:bottom w:val="nil"/>
              <w:right w:val="nil"/>
            </w:tcBorders>
            <w:shd w:val="clear" w:color="auto" w:fill="auto"/>
            <w:vAlign w:val="bottom"/>
            <w:hideMark/>
          </w:tcPr>
          <w:p w14:paraId="471F0486" w14:textId="77777777" w:rsidR="005B0386" w:rsidRPr="00B40252" w:rsidRDefault="005B0386" w:rsidP="005B0386">
            <w:pPr>
              <w:ind w:left="0" w:right="0"/>
              <w:jc w:val="center"/>
              <w:rPr>
                <w:color w:val="000000"/>
                <w:sz w:val="28"/>
                <w:szCs w:val="28"/>
              </w:rPr>
            </w:pPr>
            <w:r w:rsidRPr="00B40252">
              <w:rPr>
                <w:sz w:val="28"/>
                <w:szCs w:val="28"/>
              </w:rPr>
              <w:t>5% of Thai Mortality</w:t>
            </w:r>
          </w:p>
        </w:tc>
        <w:tc>
          <w:tcPr>
            <w:tcW w:w="1526" w:type="dxa"/>
            <w:tcBorders>
              <w:top w:val="nil"/>
              <w:left w:val="nil"/>
              <w:bottom w:val="nil"/>
              <w:right w:val="nil"/>
            </w:tcBorders>
            <w:shd w:val="clear" w:color="auto" w:fill="auto"/>
            <w:vAlign w:val="bottom"/>
          </w:tcPr>
          <w:p w14:paraId="0BFD6884" w14:textId="77777777" w:rsidR="005B0386" w:rsidRPr="00EB780D" w:rsidRDefault="005B0386" w:rsidP="005B0386">
            <w:pPr>
              <w:ind w:left="0" w:right="0"/>
              <w:jc w:val="center"/>
              <w:rPr>
                <w:color w:val="000000"/>
                <w:sz w:val="28"/>
                <w:szCs w:val="28"/>
                <w:cs/>
              </w:rPr>
            </w:pPr>
            <w:r w:rsidRPr="00B40252">
              <w:rPr>
                <w:sz w:val="28"/>
                <w:szCs w:val="28"/>
              </w:rPr>
              <w:t>5% of Thai Mortality</w:t>
            </w:r>
          </w:p>
        </w:tc>
        <w:tc>
          <w:tcPr>
            <w:tcW w:w="1527" w:type="dxa"/>
            <w:tcBorders>
              <w:top w:val="nil"/>
              <w:left w:val="nil"/>
              <w:bottom w:val="nil"/>
              <w:right w:val="nil"/>
            </w:tcBorders>
            <w:vAlign w:val="center"/>
          </w:tcPr>
          <w:p w14:paraId="139F4FA5" w14:textId="77777777" w:rsidR="005B0386" w:rsidRPr="00B40252" w:rsidRDefault="005B0386" w:rsidP="005B0386">
            <w:pPr>
              <w:ind w:left="0" w:right="0"/>
              <w:jc w:val="center"/>
              <w:rPr>
                <w:color w:val="000000"/>
                <w:sz w:val="28"/>
                <w:szCs w:val="28"/>
              </w:rPr>
            </w:pPr>
            <w:r w:rsidRPr="00B40252">
              <w:rPr>
                <w:sz w:val="28"/>
                <w:szCs w:val="28"/>
              </w:rPr>
              <w:t>5% of Thai Mortality</w:t>
            </w:r>
          </w:p>
        </w:tc>
      </w:tr>
      <w:tr w:rsidR="005B0386" w:rsidRPr="00B40252" w14:paraId="2D5D7BFD" w14:textId="77777777" w:rsidTr="005B0386">
        <w:trPr>
          <w:gridAfter w:val="1"/>
          <w:wAfter w:w="16" w:type="dxa"/>
          <w:trHeight w:val="402"/>
        </w:trPr>
        <w:tc>
          <w:tcPr>
            <w:tcW w:w="2941" w:type="dxa"/>
            <w:tcBorders>
              <w:top w:val="nil"/>
              <w:left w:val="nil"/>
              <w:bottom w:val="nil"/>
              <w:right w:val="nil"/>
            </w:tcBorders>
            <w:shd w:val="clear" w:color="auto" w:fill="auto"/>
            <w:noWrap/>
            <w:vAlign w:val="bottom"/>
            <w:hideMark/>
          </w:tcPr>
          <w:p w14:paraId="7E90206A" w14:textId="77777777" w:rsidR="005B0386" w:rsidRPr="00EB780D" w:rsidRDefault="005B0386" w:rsidP="005B0386">
            <w:pPr>
              <w:ind w:left="0" w:right="0"/>
              <w:rPr>
                <w:sz w:val="28"/>
                <w:szCs w:val="28"/>
                <w:cs/>
              </w:rPr>
            </w:pPr>
          </w:p>
        </w:tc>
        <w:tc>
          <w:tcPr>
            <w:tcW w:w="1526" w:type="dxa"/>
            <w:tcBorders>
              <w:top w:val="nil"/>
              <w:left w:val="nil"/>
              <w:bottom w:val="nil"/>
              <w:right w:val="nil"/>
            </w:tcBorders>
            <w:shd w:val="clear" w:color="auto" w:fill="auto"/>
            <w:vAlign w:val="bottom"/>
          </w:tcPr>
          <w:p w14:paraId="7A388DCC" w14:textId="77777777" w:rsidR="005B0386" w:rsidRPr="00EB780D" w:rsidRDefault="005B0386" w:rsidP="005B0386">
            <w:pPr>
              <w:ind w:left="0" w:right="0"/>
              <w:jc w:val="center"/>
              <w:rPr>
                <w:color w:val="000000"/>
                <w:sz w:val="28"/>
                <w:szCs w:val="28"/>
                <w:cs/>
              </w:rPr>
            </w:pPr>
            <w:r w:rsidRPr="00B40252">
              <w:rPr>
                <w:sz w:val="28"/>
                <w:szCs w:val="28"/>
              </w:rPr>
              <w:t>Ordinary Tables of 2017</w:t>
            </w:r>
          </w:p>
        </w:tc>
        <w:tc>
          <w:tcPr>
            <w:tcW w:w="1527" w:type="dxa"/>
            <w:tcBorders>
              <w:top w:val="nil"/>
              <w:left w:val="nil"/>
              <w:bottom w:val="nil"/>
              <w:right w:val="nil"/>
            </w:tcBorders>
            <w:shd w:val="clear" w:color="auto" w:fill="auto"/>
            <w:vAlign w:val="bottom"/>
            <w:hideMark/>
          </w:tcPr>
          <w:p w14:paraId="66A4BEB9" w14:textId="77777777" w:rsidR="005B0386" w:rsidRPr="00EB780D" w:rsidRDefault="005B0386" w:rsidP="005B0386">
            <w:pPr>
              <w:ind w:left="0" w:right="0"/>
              <w:jc w:val="center"/>
              <w:rPr>
                <w:color w:val="000000"/>
                <w:sz w:val="28"/>
                <w:szCs w:val="28"/>
                <w:cs/>
              </w:rPr>
            </w:pPr>
            <w:r w:rsidRPr="00B40252">
              <w:rPr>
                <w:sz w:val="28"/>
                <w:szCs w:val="28"/>
              </w:rPr>
              <w:t>Ordinary Tables of 2017</w:t>
            </w:r>
          </w:p>
        </w:tc>
        <w:tc>
          <w:tcPr>
            <w:tcW w:w="1526" w:type="dxa"/>
            <w:tcBorders>
              <w:top w:val="nil"/>
              <w:left w:val="nil"/>
              <w:bottom w:val="nil"/>
              <w:right w:val="nil"/>
            </w:tcBorders>
            <w:shd w:val="clear" w:color="auto" w:fill="auto"/>
            <w:vAlign w:val="bottom"/>
          </w:tcPr>
          <w:p w14:paraId="5935A389" w14:textId="77777777" w:rsidR="005B0386" w:rsidRPr="00EB780D" w:rsidRDefault="005B0386" w:rsidP="005B0386">
            <w:pPr>
              <w:ind w:left="0" w:right="0"/>
              <w:jc w:val="center"/>
              <w:rPr>
                <w:color w:val="000000"/>
                <w:sz w:val="28"/>
                <w:szCs w:val="28"/>
                <w:cs/>
              </w:rPr>
            </w:pPr>
            <w:r w:rsidRPr="00B40252">
              <w:rPr>
                <w:sz w:val="28"/>
                <w:szCs w:val="28"/>
              </w:rPr>
              <w:t>Ordinary Tables of 2017</w:t>
            </w:r>
          </w:p>
        </w:tc>
        <w:tc>
          <w:tcPr>
            <w:tcW w:w="1527" w:type="dxa"/>
            <w:tcBorders>
              <w:top w:val="nil"/>
              <w:left w:val="nil"/>
              <w:bottom w:val="nil"/>
              <w:right w:val="nil"/>
            </w:tcBorders>
            <w:vAlign w:val="center"/>
          </w:tcPr>
          <w:p w14:paraId="79CFA0EC" w14:textId="77777777" w:rsidR="005B0386" w:rsidRPr="00EB780D" w:rsidRDefault="005B0386" w:rsidP="005B0386">
            <w:pPr>
              <w:ind w:left="0" w:right="0"/>
              <w:jc w:val="center"/>
              <w:rPr>
                <w:color w:val="000000"/>
                <w:sz w:val="28"/>
                <w:szCs w:val="28"/>
                <w:cs/>
              </w:rPr>
            </w:pPr>
            <w:r w:rsidRPr="00B40252">
              <w:rPr>
                <w:sz w:val="28"/>
                <w:szCs w:val="28"/>
              </w:rPr>
              <w:t>Ordinary Tables of 2017</w:t>
            </w:r>
          </w:p>
        </w:tc>
      </w:tr>
    </w:tbl>
    <w:p w14:paraId="6D22BD06" w14:textId="034B2F06" w:rsidR="005B0386" w:rsidRPr="00A564D4" w:rsidRDefault="005B0386" w:rsidP="005B0386">
      <w:pPr>
        <w:spacing w:before="120"/>
        <w:ind w:left="562" w:right="58"/>
        <w:rPr>
          <w:sz w:val="28"/>
          <w:szCs w:val="28"/>
        </w:rPr>
      </w:pPr>
      <w:r w:rsidRPr="00A564D4">
        <w:rPr>
          <w:sz w:val="28"/>
          <w:szCs w:val="28"/>
        </w:rPr>
        <w:t xml:space="preserve">The result of sensitivity analysis for significant assumptions that affect the present value of the long-term employee benefit obligations as at December </w:t>
      </w:r>
      <w:r w:rsidRPr="00E046A0">
        <w:rPr>
          <w:sz w:val="28"/>
          <w:szCs w:val="28"/>
        </w:rPr>
        <w:t>31</w:t>
      </w:r>
      <w:r w:rsidRPr="00A564D4">
        <w:rPr>
          <w:sz w:val="28"/>
          <w:szCs w:val="28"/>
        </w:rPr>
        <w:t xml:space="preserve">, </w:t>
      </w:r>
      <w:r w:rsidRPr="00E046A0">
        <w:rPr>
          <w:sz w:val="28"/>
          <w:szCs w:val="28"/>
        </w:rPr>
        <w:t>20</w:t>
      </w:r>
      <w:r w:rsidR="00602927">
        <w:rPr>
          <w:sz w:val="28"/>
          <w:szCs w:val="28"/>
        </w:rPr>
        <w:t>21</w:t>
      </w:r>
      <w:r w:rsidRPr="00E046A0">
        <w:rPr>
          <w:sz w:val="28"/>
          <w:szCs w:val="28"/>
        </w:rPr>
        <w:t xml:space="preserve"> </w:t>
      </w:r>
      <w:r w:rsidRPr="00A564D4">
        <w:rPr>
          <w:sz w:val="28"/>
          <w:szCs w:val="28"/>
        </w:rPr>
        <w:t>are summarized below:</w:t>
      </w:r>
    </w:p>
    <w:tbl>
      <w:tblPr>
        <w:tblW w:w="9063" w:type="dxa"/>
        <w:tblInd w:w="567" w:type="dxa"/>
        <w:tblLayout w:type="fixed"/>
        <w:tblCellMar>
          <w:left w:w="57" w:type="dxa"/>
          <w:right w:w="57" w:type="dxa"/>
        </w:tblCellMar>
        <w:tblLook w:val="04A0" w:firstRow="1" w:lastRow="0" w:firstColumn="1" w:lastColumn="0" w:noHBand="0" w:noVBand="1"/>
      </w:tblPr>
      <w:tblGrid>
        <w:gridCol w:w="2943"/>
        <w:gridCol w:w="1530"/>
        <w:gridCol w:w="1530"/>
        <w:gridCol w:w="1530"/>
        <w:gridCol w:w="1530"/>
      </w:tblGrid>
      <w:tr w:rsidR="005B0386" w:rsidRPr="00BF455A" w14:paraId="3AC6B7DD" w14:textId="77777777" w:rsidTr="005B0386">
        <w:trPr>
          <w:trHeight w:val="402"/>
        </w:trPr>
        <w:tc>
          <w:tcPr>
            <w:tcW w:w="2943" w:type="dxa"/>
            <w:tcBorders>
              <w:top w:val="nil"/>
              <w:left w:val="nil"/>
              <w:bottom w:val="nil"/>
              <w:right w:val="nil"/>
            </w:tcBorders>
            <w:shd w:val="clear" w:color="auto" w:fill="auto"/>
            <w:noWrap/>
            <w:vAlign w:val="bottom"/>
            <w:hideMark/>
          </w:tcPr>
          <w:p w14:paraId="68BA75E7" w14:textId="77777777" w:rsidR="005B0386" w:rsidRPr="00BF455A" w:rsidRDefault="005B0386" w:rsidP="00602927">
            <w:pPr>
              <w:rPr>
                <w:sz w:val="28"/>
                <w:szCs w:val="28"/>
              </w:rPr>
            </w:pPr>
          </w:p>
        </w:tc>
        <w:tc>
          <w:tcPr>
            <w:tcW w:w="6120" w:type="dxa"/>
            <w:gridSpan w:val="4"/>
            <w:tcBorders>
              <w:top w:val="nil"/>
              <w:left w:val="nil"/>
              <w:right w:val="nil"/>
            </w:tcBorders>
            <w:shd w:val="clear" w:color="auto" w:fill="auto"/>
            <w:noWrap/>
            <w:vAlign w:val="bottom"/>
            <w:hideMark/>
          </w:tcPr>
          <w:p w14:paraId="544A2051" w14:textId="77777777" w:rsidR="005B0386" w:rsidRPr="00EB780D" w:rsidRDefault="005B0386" w:rsidP="00602927">
            <w:pPr>
              <w:pBdr>
                <w:bottom w:val="single" w:sz="4" w:space="1" w:color="auto"/>
              </w:pBdr>
              <w:ind w:left="0"/>
              <w:jc w:val="center"/>
              <w:rPr>
                <w:sz w:val="28"/>
                <w:szCs w:val="28"/>
                <w:cs/>
              </w:rPr>
            </w:pPr>
            <w:r w:rsidRPr="00A564D4">
              <w:rPr>
                <w:sz w:val="28"/>
                <w:szCs w:val="28"/>
              </w:rPr>
              <w:t>Unit: Baht</w:t>
            </w:r>
          </w:p>
        </w:tc>
      </w:tr>
      <w:tr w:rsidR="005B0386" w:rsidRPr="00BF455A" w14:paraId="614BB735" w14:textId="77777777" w:rsidTr="005B0386">
        <w:trPr>
          <w:trHeight w:val="402"/>
        </w:trPr>
        <w:tc>
          <w:tcPr>
            <w:tcW w:w="2943" w:type="dxa"/>
            <w:tcBorders>
              <w:top w:val="nil"/>
              <w:left w:val="nil"/>
              <w:bottom w:val="nil"/>
              <w:right w:val="nil"/>
            </w:tcBorders>
            <w:shd w:val="clear" w:color="auto" w:fill="auto"/>
            <w:noWrap/>
            <w:vAlign w:val="bottom"/>
            <w:hideMark/>
          </w:tcPr>
          <w:p w14:paraId="74887D76" w14:textId="77777777" w:rsidR="005B0386" w:rsidRPr="00BF455A" w:rsidRDefault="005B0386" w:rsidP="005B0386">
            <w:pPr>
              <w:rPr>
                <w:sz w:val="28"/>
                <w:szCs w:val="28"/>
              </w:rPr>
            </w:pPr>
          </w:p>
        </w:tc>
        <w:tc>
          <w:tcPr>
            <w:tcW w:w="3060" w:type="dxa"/>
            <w:gridSpan w:val="2"/>
            <w:tcBorders>
              <w:top w:val="nil"/>
              <w:left w:val="nil"/>
              <w:right w:val="nil"/>
            </w:tcBorders>
            <w:shd w:val="clear" w:color="auto" w:fill="auto"/>
            <w:noWrap/>
            <w:vAlign w:val="bottom"/>
            <w:hideMark/>
          </w:tcPr>
          <w:p w14:paraId="33421273" w14:textId="77777777" w:rsidR="005B0386" w:rsidRPr="00BF455A" w:rsidRDefault="005B0386" w:rsidP="005B0386">
            <w:pPr>
              <w:pBdr>
                <w:bottom w:val="single" w:sz="4" w:space="1" w:color="auto"/>
              </w:pBdr>
              <w:ind w:left="0"/>
              <w:jc w:val="center"/>
              <w:rPr>
                <w:sz w:val="28"/>
                <w:szCs w:val="28"/>
              </w:rPr>
            </w:pPr>
            <w:r w:rsidRPr="00A564D4">
              <w:rPr>
                <w:sz w:val="28"/>
                <w:szCs w:val="28"/>
              </w:rPr>
              <w:t>Consolidated financial statements</w:t>
            </w:r>
          </w:p>
        </w:tc>
        <w:tc>
          <w:tcPr>
            <w:tcW w:w="3060" w:type="dxa"/>
            <w:gridSpan w:val="2"/>
            <w:tcBorders>
              <w:top w:val="nil"/>
              <w:left w:val="nil"/>
              <w:right w:val="nil"/>
            </w:tcBorders>
            <w:shd w:val="clear" w:color="auto" w:fill="auto"/>
            <w:vAlign w:val="bottom"/>
          </w:tcPr>
          <w:p w14:paraId="08CAA5EA" w14:textId="77777777" w:rsidR="005B0386" w:rsidRPr="00EB780D" w:rsidRDefault="005B0386" w:rsidP="005B0386">
            <w:pPr>
              <w:pBdr>
                <w:bottom w:val="single" w:sz="4" w:space="1" w:color="auto"/>
              </w:pBdr>
              <w:ind w:left="0"/>
              <w:jc w:val="center"/>
              <w:rPr>
                <w:sz w:val="28"/>
                <w:szCs w:val="28"/>
                <w:cs/>
              </w:rPr>
            </w:pPr>
            <w:r w:rsidRPr="00A564D4">
              <w:rPr>
                <w:sz w:val="28"/>
                <w:szCs w:val="28"/>
              </w:rPr>
              <w:t>Separate financial statements</w:t>
            </w:r>
          </w:p>
        </w:tc>
      </w:tr>
      <w:tr w:rsidR="005B0386" w:rsidRPr="00BF455A" w14:paraId="57F5C4E8" w14:textId="77777777" w:rsidTr="005B0386">
        <w:trPr>
          <w:trHeight w:val="402"/>
        </w:trPr>
        <w:tc>
          <w:tcPr>
            <w:tcW w:w="2943" w:type="dxa"/>
            <w:tcBorders>
              <w:top w:val="nil"/>
              <w:left w:val="nil"/>
              <w:bottom w:val="nil"/>
              <w:right w:val="nil"/>
            </w:tcBorders>
            <w:shd w:val="clear" w:color="auto" w:fill="auto"/>
            <w:noWrap/>
            <w:vAlign w:val="bottom"/>
            <w:hideMark/>
          </w:tcPr>
          <w:p w14:paraId="30C044BF" w14:textId="77777777" w:rsidR="005B0386" w:rsidRPr="00BF455A" w:rsidRDefault="005B0386" w:rsidP="005B0386">
            <w:pPr>
              <w:rPr>
                <w:sz w:val="28"/>
                <w:szCs w:val="28"/>
              </w:rPr>
            </w:pPr>
          </w:p>
        </w:tc>
        <w:tc>
          <w:tcPr>
            <w:tcW w:w="1530" w:type="dxa"/>
            <w:tcBorders>
              <w:top w:val="nil"/>
              <w:left w:val="nil"/>
              <w:right w:val="nil"/>
            </w:tcBorders>
            <w:shd w:val="clear" w:color="auto" w:fill="auto"/>
            <w:noWrap/>
            <w:vAlign w:val="bottom"/>
            <w:hideMark/>
          </w:tcPr>
          <w:p w14:paraId="5B1A1AB8" w14:textId="77777777" w:rsidR="005B0386" w:rsidRPr="00BF455A" w:rsidRDefault="005B0386" w:rsidP="005B0386">
            <w:pPr>
              <w:pBdr>
                <w:bottom w:val="single" w:sz="4" w:space="1" w:color="auto"/>
              </w:pBdr>
              <w:ind w:left="0"/>
              <w:jc w:val="center"/>
              <w:rPr>
                <w:sz w:val="28"/>
                <w:szCs w:val="28"/>
              </w:rPr>
            </w:pPr>
            <w:r w:rsidRPr="00A564D4">
              <w:rPr>
                <w:sz w:val="28"/>
                <w:szCs w:val="28"/>
              </w:rPr>
              <w:t>Increase</w:t>
            </w:r>
            <w:r>
              <w:rPr>
                <w:sz w:val="28"/>
                <w:szCs w:val="28"/>
              </w:rPr>
              <w:t xml:space="preserve"> 1%</w:t>
            </w:r>
          </w:p>
        </w:tc>
        <w:tc>
          <w:tcPr>
            <w:tcW w:w="1530" w:type="dxa"/>
            <w:tcBorders>
              <w:top w:val="nil"/>
              <w:left w:val="nil"/>
              <w:right w:val="nil"/>
            </w:tcBorders>
            <w:shd w:val="clear" w:color="auto" w:fill="auto"/>
            <w:noWrap/>
            <w:vAlign w:val="bottom"/>
            <w:hideMark/>
          </w:tcPr>
          <w:p w14:paraId="137FDBB0" w14:textId="77777777" w:rsidR="005B0386" w:rsidRPr="00BF455A" w:rsidRDefault="005B0386" w:rsidP="005B0386">
            <w:pPr>
              <w:pBdr>
                <w:bottom w:val="single" w:sz="4" w:space="1" w:color="auto"/>
              </w:pBdr>
              <w:ind w:left="0"/>
              <w:jc w:val="center"/>
              <w:rPr>
                <w:sz w:val="28"/>
                <w:szCs w:val="28"/>
              </w:rPr>
            </w:pPr>
            <w:r w:rsidRPr="00A564D4">
              <w:rPr>
                <w:sz w:val="28"/>
                <w:szCs w:val="28"/>
              </w:rPr>
              <w:t>D</w:t>
            </w:r>
            <w:r>
              <w:rPr>
                <w:sz w:val="28"/>
                <w:szCs w:val="28"/>
              </w:rPr>
              <w:t>ecrease 1%</w:t>
            </w:r>
          </w:p>
        </w:tc>
        <w:tc>
          <w:tcPr>
            <w:tcW w:w="1530" w:type="dxa"/>
            <w:tcBorders>
              <w:top w:val="nil"/>
              <w:left w:val="nil"/>
              <w:right w:val="nil"/>
            </w:tcBorders>
            <w:vAlign w:val="bottom"/>
          </w:tcPr>
          <w:p w14:paraId="2B1BB66C" w14:textId="77777777" w:rsidR="005B0386" w:rsidRPr="00BF455A" w:rsidRDefault="005B0386" w:rsidP="005B0386">
            <w:pPr>
              <w:pBdr>
                <w:bottom w:val="single" w:sz="4" w:space="1" w:color="auto"/>
              </w:pBdr>
              <w:ind w:left="0"/>
              <w:jc w:val="center"/>
              <w:rPr>
                <w:sz w:val="28"/>
                <w:szCs w:val="28"/>
              </w:rPr>
            </w:pPr>
            <w:r w:rsidRPr="00A564D4">
              <w:rPr>
                <w:sz w:val="28"/>
                <w:szCs w:val="28"/>
              </w:rPr>
              <w:t>Increase</w:t>
            </w:r>
            <w:r>
              <w:rPr>
                <w:sz w:val="28"/>
                <w:szCs w:val="28"/>
              </w:rPr>
              <w:t xml:space="preserve"> 1%</w:t>
            </w:r>
          </w:p>
        </w:tc>
        <w:tc>
          <w:tcPr>
            <w:tcW w:w="1530" w:type="dxa"/>
            <w:tcBorders>
              <w:top w:val="nil"/>
              <w:left w:val="nil"/>
              <w:right w:val="nil"/>
            </w:tcBorders>
            <w:vAlign w:val="bottom"/>
          </w:tcPr>
          <w:p w14:paraId="61320BA6" w14:textId="77777777" w:rsidR="005B0386" w:rsidRPr="00BF455A" w:rsidRDefault="005B0386" w:rsidP="005B0386">
            <w:pPr>
              <w:pBdr>
                <w:bottom w:val="single" w:sz="4" w:space="1" w:color="auto"/>
              </w:pBdr>
              <w:ind w:left="0"/>
              <w:jc w:val="center"/>
              <w:rPr>
                <w:sz w:val="28"/>
                <w:szCs w:val="28"/>
              </w:rPr>
            </w:pPr>
            <w:r w:rsidRPr="00A564D4">
              <w:rPr>
                <w:sz w:val="28"/>
                <w:szCs w:val="28"/>
              </w:rPr>
              <w:t>Decrease</w:t>
            </w:r>
            <w:r>
              <w:rPr>
                <w:sz w:val="28"/>
                <w:szCs w:val="28"/>
              </w:rPr>
              <w:t xml:space="preserve"> 1%</w:t>
            </w:r>
          </w:p>
        </w:tc>
      </w:tr>
      <w:tr w:rsidR="00602927" w:rsidRPr="00BF455A" w14:paraId="1133051D" w14:textId="77777777" w:rsidTr="005B0386">
        <w:trPr>
          <w:trHeight w:val="402"/>
        </w:trPr>
        <w:tc>
          <w:tcPr>
            <w:tcW w:w="2943" w:type="dxa"/>
            <w:tcBorders>
              <w:top w:val="nil"/>
              <w:left w:val="nil"/>
              <w:bottom w:val="nil"/>
              <w:right w:val="nil"/>
            </w:tcBorders>
            <w:shd w:val="clear" w:color="auto" w:fill="auto"/>
            <w:noWrap/>
            <w:vAlign w:val="bottom"/>
            <w:hideMark/>
          </w:tcPr>
          <w:p w14:paraId="0A8FDDD0" w14:textId="77777777" w:rsidR="00602927" w:rsidRPr="00BF455A" w:rsidRDefault="00602927" w:rsidP="00602927">
            <w:pPr>
              <w:ind w:left="0"/>
              <w:rPr>
                <w:sz w:val="28"/>
                <w:szCs w:val="28"/>
              </w:rPr>
            </w:pPr>
            <w:r w:rsidRPr="00A564D4">
              <w:rPr>
                <w:sz w:val="28"/>
                <w:szCs w:val="28"/>
              </w:rPr>
              <w:t>Discount rate</w:t>
            </w:r>
          </w:p>
        </w:tc>
        <w:tc>
          <w:tcPr>
            <w:tcW w:w="1530" w:type="dxa"/>
            <w:tcBorders>
              <w:left w:val="nil"/>
              <w:bottom w:val="nil"/>
              <w:right w:val="nil"/>
            </w:tcBorders>
            <w:shd w:val="clear" w:color="auto" w:fill="auto"/>
            <w:noWrap/>
            <w:vAlign w:val="bottom"/>
          </w:tcPr>
          <w:p w14:paraId="4C3D2CC2" w14:textId="01A0D365" w:rsidR="00602927" w:rsidRPr="00BF455A" w:rsidRDefault="00602927" w:rsidP="00602927">
            <w:pPr>
              <w:tabs>
                <w:tab w:val="decimal" w:pos="1031"/>
              </w:tabs>
              <w:ind w:left="0"/>
              <w:jc w:val="center"/>
              <w:rPr>
                <w:color w:val="000000"/>
                <w:sz w:val="28"/>
                <w:szCs w:val="28"/>
              </w:rPr>
            </w:pPr>
            <w:r w:rsidRPr="00EA0C09">
              <w:rPr>
                <w:color w:val="000000"/>
                <w:sz w:val="28"/>
                <w:szCs w:val="28"/>
              </w:rPr>
              <w:t>(305,391)</w:t>
            </w:r>
          </w:p>
        </w:tc>
        <w:tc>
          <w:tcPr>
            <w:tcW w:w="1530" w:type="dxa"/>
            <w:tcBorders>
              <w:left w:val="nil"/>
              <w:bottom w:val="nil"/>
              <w:right w:val="nil"/>
            </w:tcBorders>
            <w:shd w:val="clear" w:color="auto" w:fill="auto"/>
            <w:noWrap/>
            <w:vAlign w:val="bottom"/>
          </w:tcPr>
          <w:p w14:paraId="61EAF128" w14:textId="07343E76" w:rsidR="00602927" w:rsidRPr="00BF455A" w:rsidRDefault="00602927" w:rsidP="00602927">
            <w:pPr>
              <w:tabs>
                <w:tab w:val="decimal" w:pos="1031"/>
              </w:tabs>
              <w:ind w:left="0"/>
              <w:jc w:val="center"/>
              <w:rPr>
                <w:color w:val="000000"/>
                <w:sz w:val="28"/>
                <w:szCs w:val="28"/>
              </w:rPr>
            </w:pPr>
            <w:r w:rsidRPr="00EA0C09">
              <w:rPr>
                <w:color w:val="000000"/>
                <w:sz w:val="28"/>
                <w:szCs w:val="28"/>
              </w:rPr>
              <w:t>344,205</w:t>
            </w:r>
          </w:p>
        </w:tc>
        <w:tc>
          <w:tcPr>
            <w:tcW w:w="1530" w:type="dxa"/>
            <w:tcBorders>
              <w:left w:val="nil"/>
              <w:bottom w:val="nil"/>
              <w:right w:val="nil"/>
            </w:tcBorders>
            <w:shd w:val="clear" w:color="auto" w:fill="auto"/>
            <w:vAlign w:val="bottom"/>
          </w:tcPr>
          <w:p w14:paraId="0D326DD7" w14:textId="724B0748" w:rsidR="00602927" w:rsidRPr="00BF455A" w:rsidRDefault="00602927" w:rsidP="00602927">
            <w:pPr>
              <w:tabs>
                <w:tab w:val="decimal" w:pos="1031"/>
              </w:tabs>
              <w:ind w:left="0"/>
              <w:jc w:val="center"/>
              <w:rPr>
                <w:color w:val="000000"/>
                <w:sz w:val="28"/>
                <w:szCs w:val="28"/>
              </w:rPr>
            </w:pPr>
            <w:r w:rsidRPr="00EA0C09">
              <w:rPr>
                <w:color w:val="000000"/>
                <w:sz w:val="28"/>
                <w:szCs w:val="28"/>
              </w:rPr>
              <w:t>(286,104)</w:t>
            </w:r>
          </w:p>
        </w:tc>
        <w:tc>
          <w:tcPr>
            <w:tcW w:w="1530" w:type="dxa"/>
            <w:tcBorders>
              <w:left w:val="nil"/>
              <w:bottom w:val="nil"/>
              <w:right w:val="nil"/>
            </w:tcBorders>
            <w:shd w:val="clear" w:color="auto" w:fill="auto"/>
            <w:vAlign w:val="bottom"/>
          </w:tcPr>
          <w:p w14:paraId="62AC9091" w14:textId="53CBC7CF" w:rsidR="00602927" w:rsidRPr="00BF455A" w:rsidRDefault="00602927" w:rsidP="00602927">
            <w:pPr>
              <w:tabs>
                <w:tab w:val="decimal" w:pos="1031"/>
              </w:tabs>
              <w:ind w:left="0"/>
              <w:jc w:val="center"/>
              <w:rPr>
                <w:color w:val="000000"/>
                <w:sz w:val="28"/>
                <w:szCs w:val="28"/>
              </w:rPr>
            </w:pPr>
            <w:r w:rsidRPr="00EA0C09">
              <w:rPr>
                <w:color w:val="000000"/>
                <w:sz w:val="28"/>
                <w:szCs w:val="28"/>
              </w:rPr>
              <w:t>321,037</w:t>
            </w:r>
          </w:p>
        </w:tc>
      </w:tr>
      <w:tr w:rsidR="00602927" w:rsidRPr="00BF455A" w14:paraId="404D1C53" w14:textId="77777777" w:rsidTr="005B0386">
        <w:trPr>
          <w:trHeight w:val="402"/>
        </w:trPr>
        <w:tc>
          <w:tcPr>
            <w:tcW w:w="2943" w:type="dxa"/>
            <w:tcBorders>
              <w:top w:val="nil"/>
              <w:left w:val="nil"/>
              <w:bottom w:val="nil"/>
              <w:right w:val="nil"/>
            </w:tcBorders>
            <w:shd w:val="clear" w:color="auto" w:fill="auto"/>
            <w:noWrap/>
            <w:vAlign w:val="bottom"/>
            <w:hideMark/>
          </w:tcPr>
          <w:p w14:paraId="6D57D55E" w14:textId="77777777" w:rsidR="00602927" w:rsidRPr="00BF455A" w:rsidRDefault="00602927" w:rsidP="00602927">
            <w:pPr>
              <w:ind w:left="0"/>
              <w:rPr>
                <w:sz w:val="28"/>
                <w:szCs w:val="28"/>
              </w:rPr>
            </w:pPr>
            <w:r w:rsidRPr="00A564D4">
              <w:rPr>
                <w:sz w:val="28"/>
                <w:szCs w:val="28"/>
              </w:rPr>
              <w:t>Salary increase rate</w:t>
            </w:r>
          </w:p>
        </w:tc>
        <w:tc>
          <w:tcPr>
            <w:tcW w:w="1530" w:type="dxa"/>
            <w:tcBorders>
              <w:top w:val="nil"/>
              <w:left w:val="nil"/>
              <w:bottom w:val="nil"/>
              <w:right w:val="nil"/>
            </w:tcBorders>
            <w:shd w:val="clear" w:color="auto" w:fill="auto"/>
            <w:noWrap/>
            <w:vAlign w:val="bottom"/>
          </w:tcPr>
          <w:p w14:paraId="5DA15AF4" w14:textId="3213FE0A" w:rsidR="00602927" w:rsidRPr="00BF455A" w:rsidRDefault="00602927" w:rsidP="00602927">
            <w:pPr>
              <w:tabs>
                <w:tab w:val="decimal" w:pos="1031"/>
              </w:tabs>
              <w:ind w:left="0"/>
              <w:jc w:val="center"/>
              <w:rPr>
                <w:color w:val="000000"/>
                <w:sz w:val="28"/>
                <w:szCs w:val="28"/>
              </w:rPr>
            </w:pPr>
            <w:r w:rsidRPr="00EA0C09">
              <w:rPr>
                <w:color w:val="000000"/>
                <w:sz w:val="28"/>
                <w:szCs w:val="28"/>
              </w:rPr>
              <w:t>327,139</w:t>
            </w:r>
          </w:p>
        </w:tc>
        <w:tc>
          <w:tcPr>
            <w:tcW w:w="1530" w:type="dxa"/>
            <w:tcBorders>
              <w:top w:val="nil"/>
              <w:left w:val="nil"/>
              <w:bottom w:val="nil"/>
              <w:right w:val="nil"/>
            </w:tcBorders>
            <w:shd w:val="clear" w:color="auto" w:fill="auto"/>
            <w:noWrap/>
            <w:vAlign w:val="bottom"/>
          </w:tcPr>
          <w:p w14:paraId="122B1A63" w14:textId="2636DCF8" w:rsidR="00602927" w:rsidRPr="00BF455A" w:rsidRDefault="00602927" w:rsidP="00602927">
            <w:pPr>
              <w:tabs>
                <w:tab w:val="decimal" w:pos="1031"/>
              </w:tabs>
              <w:ind w:left="0"/>
              <w:jc w:val="center"/>
              <w:rPr>
                <w:color w:val="000000"/>
                <w:sz w:val="28"/>
                <w:szCs w:val="28"/>
              </w:rPr>
            </w:pPr>
            <w:r w:rsidRPr="00EA0C09">
              <w:rPr>
                <w:color w:val="000000"/>
                <w:sz w:val="28"/>
                <w:szCs w:val="28"/>
              </w:rPr>
              <w:t>(297,108)</w:t>
            </w:r>
          </w:p>
        </w:tc>
        <w:tc>
          <w:tcPr>
            <w:tcW w:w="1530" w:type="dxa"/>
            <w:tcBorders>
              <w:top w:val="nil"/>
              <w:left w:val="nil"/>
              <w:bottom w:val="nil"/>
              <w:right w:val="nil"/>
            </w:tcBorders>
            <w:shd w:val="clear" w:color="auto" w:fill="auto"/>
            <w:vAlign w:val="bottom"/>
          </w:tcPr>
          <w:p w14:paraId="1A9FEFFB" w14:textId="09FF8708" w:rsidR="00602927" w:rsidRPr="00BF455A" w:rsidRDefault="00602927" w:rsidP="00602927">
            <w:pPr>
              <w:tabs>
                <w:tab w:val="decimal" w:pos="1031"/>
              </w:tabs>
              <w:ind w:left="0"/>
              <w:jc w:val="center"/>
              <w:rPr>
                <w:color w:val="000000"/>
                <w:sz w:val="28"/>
                <w:szCs w:val="28"/>
              </w:rPr>
            </w:pPr>
            <w:r w:rsidRPr="00EA0C09">
              <w:rPr>
                <w:color w:val="000000"/>
                <w:sz w:val="28"/>
                <w:szCs w:val="28"/>
              </w:rPr>
              <w:t>304,893</w:t>
            </w:r>
          </w:p>
        </w:tc>
        <w:tc>
          <w:tcPr>
            <w:tcW w:w="1530" w:type="dxa"/>
            <w:tcBorders>
              <w:top w:val="nil"/>
              <w:left w:val="nil"/>
              <w:bottom w:val="nil"/>
              <w:right w:val="nil"/>
            </w:tcBorders>
            <w:shd w:val="clear" w:color="auto" w:fill="auto"/>
            <w:vAlign w:val="bottom"/>
          </w:tcPr>
          <w:p w14:paraId="04C62383" w14:textId="3958A59C" w:rsidR="00602927" w:rsidRPr="00BF455A" w:rsidRDefault="00602927" w:rsidP="00602927">
            <w:pPr>
              <w:tabs>
                <w:tab w:val="decimal" w:pos="1031"/>
              </w:tabs>
              <w:ind w:left="0"/>
              <w:jc w:val="center"/>
              <w:rPr>
                <w:color w:val="000000"/>
                <w:sz w:val="28"/>
                <w:szCs w:val="28"/>
              </w:rPr>
            </w:pPr>
            <w:r w:rsidRPr="00EA0C09">
              <w:rPr>
                <w:color w:val="000000"/>
                <w:sz w:val="28"/>
                <w:szCs w:val="28"/>
              </w:rPr>
              <w:t>(278,136)</w:t>
            </w:r>
          </w:p>
        </w:tc>
      </w:tr>
      <w:tr w:rsidR="00602927" w:rsidRPr="00BF455A" w14:paraId="3292E76D" w14:textId="77777777" w:rsidTr="005B0386">
        <w:trPr>
          <w:trHeight w:val="402"/>
        </w:trPr>
        <w:tc>
          <w:tcPr>
            <w:tcW w:w="2943" w:type="dxa"/>
            <w:tcBorders>
              <w:top w:val="nil"/>
              <w:left w:val="nil"/>
              <w:bottom w:val="nil"/>
              <w:right w:val="nil"/>
            </w:tcBorders>
            <w:shd w:val="clear" w:color="auto" w:fill="auto"/>
            <w:noWrap/>
            <w:vAlign w:val="bottom"/>
            <w:hideMark/>
          </w:tcPr>
          <w:p w14:paraId="69447DC8" w14:textId="77777777" w:rsidR="00602927" w:rsidRPr="00BF455A" w:rsidRDefault="00602927" w:rsidP="00602927">
            <w:pPr>
              <w:ind w:left="0"/>
              <w:rPr>
                <w:sz w:val="28"/>
                <w:szCs w:val="28"/>
              </w:rPr>
            </w:pPr>
            <w:r w:rsidRPr="00A564D4">
              <w:rPr>
                <w:sz w:val="28"/>
                <w:szCs w:val="28"/>
              </w:rPr>
              <w:t>Turnover rate</w:t>
            </w:r>
          </w:p>
        </w:tc>
        <w:tc>
          <w:tcPr>
            <w:tcW w:w="1530" w:type="dxa"/>
            <w:tcBorders>
              <w:top w:val="nil"/>
              <w:left w:val="nil"/>
              <w:bottom w:val="nil"/>
              <w:right w:val="nil"/>
            </w:tcBorders>
            <w:shd w:val="clear" w:color="auto" w:fill="auto"/>
            <w:noWrap/>
            <w:vAlign w:val="bottom"/>
          </w:tcPr>
          <w:p w14:paraId="039A5580" w14:textId="6A1C8019" w:rsidR="00602927" w:rsidRPr="00BF455A" w:rsidRDefault="00602927" w:rsidP="00602927">
            <w:pPr>
              <w:tabs>
                <w:tab w:val="decimal" w:pos="1031"/>
              </w:tabs>
              <w:ind w:left="0"/>
              <w:jc w:val="center"/>
              <w:rPr>
                <w:color w:val="000000"/>
                <w:sz w:val="28"/>
                <w:szCs w:val="28"/>
              </w:rPr>
            </w:pPr>
            <w:r w:rsidRPr="00EA0C09">
              <w:rPr>
                <w:color w:val="000000"/>
                <w:sz w:val="28"/>
                <w:szCs w:val="28"/>
              </w:rPr>
              <w:t>(225,903)</w:t>
            </w:r>
          </w:p>
        </w:tc>
        <w:tc>
          <w:tcPr>
            <w:tcW w:w="1530" w:type="dxa"/>
            <w:tcBorders>
              <w:top w:val="nil"/>
              <w:left w:val="nil"/>
              <w:bottom w:val="nil"/>
              <w:right w:val="nil"/>
            </w:tcBorders>
            <w:shd w:val="clear" w:color="auto" w:fill="auto"/>
            <w:noWrap/>
            <w:vAlign w:val="bottom"/>
          </w:tcPr>
          <w:p w14:paraId="52CEBBEF" w14:textId="446DE776" w:rsidR="00602927" w:rsidRPr="00BF455A" w:rsidRDefault="00602927" w:rsidP="00602927">
            <w:pPr>
              <w:tabs>
                <w:tab w:val="decimal" w:pos="1031"/>
              </w:tabs>
              <w:ind w:left="0"/>
              <w:jc w:val="center"/>
              <w:rPr>
                <w:color w:val="000000"/>
                <w:sz w:val="28"/>
                <w:szCs w:val="28"/>
              </w:rPr>
            </w:pPr>
            <w:r w:rsidRPr="00EA0C09">
              <w:rPr>
                <w:color w:val="000000"/>
                <w:sz w:val="28"/>
                <w:szCs w:val="28"/>
              </w:rPr>
              <w:t>249,</w:t>
            </w:r>
            <w:r>
              <w:rPr>
                <w:color w:val="000000"/>
                <w:sz w:val="28"/>
                <w:szCs w:val="28"/>
              </w:rPr>
              <w:t>8</w:t>
            </w:r>
            <w:r w:rsidRPr="00EA0C09">
              <w:rPr>
                <w:color w:val="000000"/>
                <w:sz w:val="28"/>
                <w:szCs w:val="28"/>
              </w:rPr>
              <w:t>02</w:t>
            </w:r>
          </w:p>
        </w:tc>
        <w:tc>
          <w:tcPr>
            <w:tcW w:w="1530" w:type="dxa"/>
            <w:tcBorders>
              <w:top w:val="nil"/>
              <w:left w:val="nil"/>
              <w:bottom w:val="nil"/>
              <w:right w:val="nil"/>
            </w:tcBorders>
            <w:shd w:val="clear" w:color="auto" w:fill="auto"/>
            <w:vAlign w:val="bottom"/>
          </w:tcPr>
          <w:p w14:paraId="600C8EA6" w14:textId="36E27A4B" w:rsidR="00602927" w:rsidRPr="00BF455A" w:rsidRDefault="00602927" w:rsidP="00602927">
            <w:pPr>
              <w:tabs>
                <w:tab w:val="decimal" w:pos="1031"/>
              </w:tabs>
              <w:ind w:left="0"/>
              <w:jc w:val="center"/>
              <w:rPr>
                <w:color w:val="000000"/>
                <w:sz w:val="28"/>
                <w:szCs w:val="28"/>
              </w:rPr>
            </w:pPr>
            <w:r w:rsidRPr="00EA0C09">
              <w:rPr>
                <w:color w:val="000000"/>
                <w:sz w:val="28"/>
                <w:szCs w:val="28"/>
              </w:rPr>
              <w:t>(212,872)</w:t>
            </w:r>
          </w:p>
        </w:tc>
        <w:tc>
          <w:tcPr>
            <w:tcW w:w="1530" w:type="dxa"/>
            <w:tcBorders>
              <w:top w:val="nil"/>
              <w:left w:val="nil"/>
              <w:bottom w:val="nil"/>
              <w:right w:val="nil"/>
            </w:tcBorders>
            <w:shd w:val="clear" w:color="auto" w:fill="auto"/>
            <w:vAlign w:val="bottom"/>
          </w:tcPr>
          <w:p w14:paraId="5CC95370" w14:textId="57E1E561" w:rsidR="00602927" w:rsidRPr="00BF455A" w:rsidRDefault="00602927" w:rsidP="00602927">
            <w:pPr>
              <w:tabs>
                <w:tab w:val="decimal" w:pos="1031"/>
              </w:tabs>
              <w:ind w:left="0"/>
              <w:jc w:val="center"/>
              <w:rPr>
                <w:color w:val="000000"/>
                <w:sz w:val="28"/>
                <w:szCs w:val="28"/>
              </w:rPr>
            </w:pPr>
            <w:r w:rsidRPr="00EA0C09">
              <w:rPr>
                <w:color w:val="000000"/>
                <w:sz w:val="28"/>
                <w:szCs w:val="28"/>
              </w:rPr>
              <w:t>234,933</w:t>
            </w:r>
          </w:p>
        </w:tc>
      </w:tr>
    </w:tbl>
    <w:p w14:paraId="48C4FE1D" w14:textId="77777777" w:rsidR="005B0386" w:rsidRDefault="005B0386" w:rsidP="005B0386">
      <w:pPr>
        <w:spacing w:before="120"/>
        <w:ind w:left="562" w:right="58"/>
        <w:rPr>
          <w:sz w:val="28"/>
          <w:szCs w:val="28"/>
        </w:rPr>
      </w:pPr>
    </w:p>
    <w:p w14:paraId="48557D3F" w14:textId="77777777" w:rsidR="005B0386" w:rsidRDefault="005B0386" w:rsidP="005B0386">
      <w:pPr>
        <w:spacing w:after="160" w:line="259" w:lineRule="auto"/>
        <w:ind w:left="0" w:right="0"/>
        <w:jc w:val="left"/>
        <w:rPr>
          <w:sz w:val="28"/>
          <w:szCs w:val="28"/>
        </w:rPr>
      </w:pPr>
      <w:r>
        <w:rPr>
          <w:sz w:val="28"/>
          <w:szCs w:val="28"/>
        </w:rPr>
        <w:br w:type="page"/>
      </w:r>
    </w:p>
    <w:p w14:paraId="12B2A425" w14:textId="77777777" w:rsidR="005B0386" w:rsidRPr="00A564D4" w:rsidRDefault="005B0386" w:rsidP="005B0386">
      <w:pPr>
        <w:spacing w:before="120"/>
        <w:ind w:left="562" w:right="58"/>
        <w:rPr>
          <w:sz w:val="28"/>
          <w:szCs w:val="28"/>
        </w:rPr>
      </w:pPr>
      <w:r w:rsidRPr="00A564D4">
        <w:rPr>
          <w:sz w:val="28"/>
          <w:szCs w:val="28"/>
        </w:rPr>
        <w:t xml:space="preserve">As at December </w:t>
      </w:r>
      <w:r w:rsidRPr="00E046A0">
        <w:rPr>
          <w:sz w:val="28"/>
          <w:szCs w:val="28"/>
        </w:rPr>
        <w:t>31</w:t>
      </w:r>
      <w:r w:rsidRPr="00A564D4">
        <w:rPr>
          <w:sz w:val="28"/>
          <w:szCs w:val="28"/>
        </w:rPr>
        <w:t>, the maturity analysis of undiscounted cash flows of benefit payments was as follows:</w:t>
      </w:r>
    </w:p>
    <w:tbl>
      <w:tblPr>
        <w:tblW w:w="8535" w:type="dxa"/>
        <w:tblInd w:w="567" w:type="dxa"/>
        <w:tblLayout w:type="fixed"/>
        <w:tblCellMar>
          <w:left w:w="57" w:type="dxa"/>
          <w:right w:w="57" w:type="dxa"/>
        </w:tblCellMar>
        <w:tblLook w:val="04A0" w:firstRow="1" w:lastRow="0" w:firstColumn="1" w:lastColumn="0" w:noHBand="0" w:noVBand="1"/>
      </w:tblPr>
      <w:tblGrid>
        <w:gridCol w:w="3119"/>
        <w:gridCol w:w="1354"/>
        <w:gridCol w:w="1354"/>
        <w:gridCol w:w="1354"/>
        <w:gridCol w:w="1354"/>
      </w:tblGrid>
      <w:tr w:rsidR="005B0386" w:rsidRPr="00BF455A" w14:paraId="7C60E40E" w14:textId="77777777" w:rsidTr="00602927">
        <w:trPr>
          <w:trHeight w:val="340"/>
        </w:trPr>
        <w:tc>
          <w:tcPr>
            <w:tcW w:w="3119" w:type="dxa"/>
            <w:tcBorders>
              <w:top w:val="nil"/>
              <w:left w:val="nil"/>
              <w:bottom w:val="nil"/>
              <w:right w:val="nil"/>
            </w:tcBorders>
            <w:shd w:val="clear" w:color="auto" w:fill="auto"/>
            <w:noWrap/>
            <w:vAlign w:val="bottom"/>
            <w:hideMark/>
          </w:tcPr>
          <w:p w14:paraId="6A4FD324" w14:textId="77777777" w:rsidR="005B0386" w:rsidRPr="00BF455A" w:rsidRDefault="005B0386" w:rsidP="005B0386">
            <w:pPr>
              <w:spacing w:before="120"/>
              <w:rPr>
                <w:sz w:val="28"/>
                <w:szCs w:val="28"/>
              </w:rPr>
            </w:pPr>
          </w:p>
        </w:tc>
        <w:tc>
          <w:tcPr>
            <w:tcW w:w="5416" w:type="dxa"/>
            <w:gridSpan w:val="4"/>
            <w:tcBorders>
              <w:top w:val="nil"/>
              <w:left w:val="nil"/>
              <w:right w:val="nil"/>
            </w:tcBorders>
            <w:vAlign w:val="bottom"/>
          </w:tcPr>
          <w:p w14:paraId="1363F2A8" w14:textId="77777777" w:rsidR="005B0386" w:rsidRPr="00EB780D" w:rsidRDefault="005B0386" w:rsidP="00602927">
            <w:pPr>
              <w:pBdr>
                <w:bottom w:val="single" w:sz="4" w:space="1" w:color="auto"/>
              </w:pBdr>
              <w:spacing w:before="120"/>
              <w:ind w:left="0" w:right="-27"/>
              <w:jc w:val="center"/>
              <w:rPr>
                <w:sz w:val="28"/>
                <w:szCs w:val="28"/>
                <w:cs/>
              </w:rPr>
            </w:pPr>
            <w:r w:rsidRPr="00A564D4">
              <w:rPr>
                <w:sz w:val="28"/>
                <w:szCs w:val="28"/>
              </w:rPr>
              <w:t>Unit: Baht</w:t>
            </w:r>
          </w:p>
        </w:tc>
      </w:tr>
      <w:tr w:rsidR="005B0386" w:rsidRPr="00BF455A" w14:paraId="20993BB3" w14:textId="77777777" w:rsidTr="005B0386">
        <w:trPr>
          <w:trHeight w:val="340"/>
        </w:trPr>
        <w:tc>
          <w:tcPr>
            <w:tcW w:w="3119" w:type="dxa"/>
            <w:tcBorders>
              <w:top w:val="nil"/>
              <w:left w:val="nil"/>
              <w:bottom w:val="nil"/>
              <w:right w:val="nil"/>
            </w:tcBorders>
            <w:shd w:val="clear" w:color="auto" w:fill="auto"/>
            <w:noWrap/>
            <w:vAlign w:val="bottom"/>
            <w:hideMark/>
          </w:tcPr>
          <w:p w14:paraId="2C19E2CD" w14:textId="77777777" w:rsidR="005B0386" w:rsidRPr="00BF455A" w:rsidRDefault="005B0386" w:rsidP="005B0386">
            <w:pPr>
              <w:rPr>
                <w:sz w:val="28"/>
                <w:szCs w:val="28"/>
              </w:rPr>
            </w:pPr>
          </w:p>
        </w:tc>
        <w:tc>
          <w:tcPr>
            <w:tcW w:w="2708" w:type="dxa"/>
            <w:gridSpan w:val="2"/>
            <w:tcBorders>
              <w:top w:val="nil"/>
              <w:left w:val="nil"/>
              <w:right w:val="nil"/>
            </w:tcBorders>
            <w:vAlign w:val="bottom"/>
          </w:tcPr>
          <w:p w14:paraId="781E93BB" w14:textId="77777777" w:rsidR="005B0386" w:rsidRPr="00EB780D" w:rsidRDefault="005B0386" w:rsidP="00602927">
            <w:pPr>
              <w:pBdr>
                <w:bottom w:val="single" w:sz="4" w:space="1" w:color="auto"/>
              </w:pBdr>
              <w:ind w:left="0" w:right="0"/>
              <w:jc w:val="center"/>
              <w:rPr>
                <w:sz w:val="28"/>
                <w:szCs w:val="28"/>
                <w:cs/>
              </w:rPr>
            </w:pPr>
            <w:r w:rsidRPr="00A564D4">
              <w:rPr>
                <w:sz w:val="28"/>
                <w:szCs w:val="28"/>
              </w:rPr>
              <w:t>Consolidated financial statements</w:t>
            </w:r>
          </w:p>
        </w:tc>
        <w:tc>
          <w:tcPr>
            <w:tcW w:w="2708" w:type="dxa"/>
            <w:gridSpan w:val="2"/>
            <w:tcBorders>
              <w:top w:val="nil"/>
              <w:left w:val="nil"/>
              <w:right w:val="nil"/>
            </w:tcBorders>
            <w:vAlign w:val="bottom"/>
          </w:tcPr>
          <w:p w14:paraId="48167527" w14:textId="77777777" w:rsidR="005B0386" w:rsidRPr="00EB780D" w:rsidRDefault="005B0386" w:rsidP="00602927">
            <w:pPr>
              <w:pBdr>
                <w:bottom w:val="single" w:sz="4" w:space="1" w:color="auto"/>
              </w:pBdr>
              <w:ind w:left="0" w:right="-27"/>
              <w:jc w:val="center"/>
              <w:rPr>
                <w:sz w:val="28"/>
                <w:szCs w:val="28"/>
                <w:cs/>
              </w:rPr>
            </w:pPr>
            <w:r w:rsidRPr="00A564D4">
              <w:rPr>
                <w:sz w:val="28"/>
                <w:szCs w:val="28"/>
              </w:rPr>
              <w:t>Separate financial statements</w:t>
            </w:r>
          </w:p>
        </w:tc>
      </w:tr>
      <w:tr w:rsidR="00602927" w:rsidRPr="00BF455A" w14:paraId="31ABB582" w14:textId="77777777" w:rsidTr="005B0386">
        <w:trPr>
          <w:trHeight w:val="340"/>
        </w:trPr>
        <w:tc>
          <w:tcPr>
            <w:tcW w:w="3119" w:type="dxa"/>
            <w:tcBorders>
              <w:top w:val="nil"/>
              <w:left w:val="nil"/>
              <w:bottom w:val="nil"/>
              <w:right w:val="nil"/>
            </w:tcBorders>
            <w:shd w:val="clear" w:color="auto" w:fill="auto"/>
            <w:noWrap/>
            <w:vAlign w:val="bottom"/>
            <w:hideMark/>
          </w:tcPr>
          <w:p w14:paraId="31941666" w14:textId="77777777" w:rsidR="00602927" w:rsidRPr="00EB780D" w:rsidRDefault="00602927" w:rsidP="00602927">
            <w:pPr>
              <w:rPr>
                <w:sz w:val="28"/>
                <w:szCs w:val="28"/>
                <w:cs/>
              </w:rPr>
            </w:pPr>
          </w:p>
        </w:tc>
        <w:tc>
          <w:tcPr>
            <w:tcW w:w="1354" w:type="dxa"/>
            <w:tcBorders>
              <w:top w:val="nil"/>
              <w:left w:val="nil"/>
              <w:bottom w:val="nil"/>
              <w:right w:val="nil"/>
            </w:tcBorders>
            <w:vAlign w:val="bottom"/>
          </w:tcPr>
          <w:p w14:paraId="192C0EC4" w14:textId="6D4E4D07" w:rsidR="00602927" w:rsidRPr="00BF455A" w:rsidRDefault="00602927" w:rsidP="00602927">
            <w:pPr>
              <w:pBdr>
                <w:bottom w:val="single" w:sz="4" w:space="1" w:color="auto"/>
              </w:pBdr>
              <w:ind w:left="0"/>
              <w:jc w:val="center"/>
              <w:rPr>
                <w:color w:val="000000"/>
                <w:sz w:val="28"/>
                <w:szCs w:val="28"/>
              </w:rPr>
            </w:pPr>
            <w:r>
              <w:rPr>
                <w:sz w:val="28"/>
                <w:szCs w:val="28"/>
              </w:rPr>
              <w:t>2021</w:t>
            </w:r>
          </w:p>
        </w:tc>
        <w:tc>
          <w:tcPr>
            <w:tcW w:w="1354" w:type="dxa"/>
            <w:tcBorders>
              <w:top w:val="nil"/>
              <w:left w:val="nil"/>
              <w:bottom w:val="nil"/>
              <w:right w:val="nil"/>
            </w:tcBorders>
            <w:shd w:val="clear" w:color="auto" w:fill="auto"/>
            <w:noWrap/>
            <w:vAlign w:val="bottom"/>
            <w:hideMark/>
          </w:tcPr>
          <w:p w14:paraId="4A3F2229" w14:textId="19FA7B27" w:rsidR="00602927" w:rsidRPr="00BF455A" w:rsidRDefault="00602927" w:rsidP="00602927">
            <w:pPr>
              <w:pBdr>
                <w:bottom w:val="single" w:sz="4" w:space="1" w:color="auto"/>
              </w:pBdr>
              <w:ind w:left="0"/>
              <w:jc w:val="center"/>
              <w:rPr>
                <w:color w:val="000000"/>
                <w:sz w:val="28"/>
                <w:szCs w:val="28"/>
              </w:rPr>
            </w:pPr>
            <w:r>
              <w:rPr>
                <w:sz w:val="28"/>
                <w:szCs w:val="28"/>
              </w:rPr>
              <w:t>2020</w:t>
            </w:r>
          </w:p>
        </w:tc>
        <w:tc>
          <w:tcPr>
            <w:tcW w:w="1354" w:type="dxa"/>
            <w:tcBorders>
              <w:top w:val="nil"/>
              <w:left w:val="nil"/>
              <w:bottom w:val="nil"/>
              <w:right w:val="nil"/>
            </w:tcBorders>
            <w:vAlign w:val="bottom"/>
          </w:tcPr>
          <w:p w14:paraId="730E5822" w14:textId="4B1FC50A" w:rsidR="00602927" w:rsidRPr="00BF455A" w:rsidRDefault="00602927" w:rsidP="00602927">
            <w:pPr>
              <w:pBdr>
                <w:bottom w:val="single" w:sz="4" w:space="1" w:color="auto"/>
              </w:pBdr>
              <w:ind w:left="0"/>
              <w:jc w:val="center"/>
              <w:rPr>
                <w:color w:val="000000"/>
                <w:sz w:val="28"/>
                <w:szCs w:val="28"/>
              </w:rPr>
            </w:pPr>
            <w:r>
              <w:rPr>
                <w:sz w:val="28"/>
                <w:szCs w:val="28"/>
              </w:rPr>
              <w:t>2021</w:t>
            </w:r>
          </w:p>
        </w:tc>
        <w:tc>
          <w:tcPr>
            <w:tcW w:w="1354" w:type="dxa"/>
            <w:tcBorders>
              <w:top w:val="nil"/>
              <w:left w:val="nil"/>
              <w:bottom w:val="nil"/>
              <w:right w:val="nil"/>
            </w:tcBorders>
            <w:vAlign w:val="bottom"/>
          </w:tcPr>
          <w:p w14:paraId="0857F702" w14:textId="7F40CF58" w:rsidR="00602927" w:rsidRPr="00BF455A" w:rsidRDefault="00602927" w:rsidP="00602927">
            <w:pPr>
              <w:pBdr>
                <w:bottom w:val="single" w:sz="4" w:space="1" w:color="auto"/>
              </w:pBdr>
              <w:ind w:left="0"/>
              <w:jc w:val="center"/>
              <w:rPr>
                <w:color w:val="000000"/>
                <w:sz w:val="28"/>
                <w:szCs w:val="28"/>
              </w:rPr>
            </w:pPr>
            <w:r>
              <w:rPr>
                <w:sz w:val="28"/>
                <w:szCs w:val="28"/>
              </w:rPr>
              <w:t>2020</w:t>
            </w:r>
          </w:p>
        </w:tc>
      </w:tr>
      <w:tr w:rsidR="00602927" w:rsidRPr="00BF455A" w14:paraId="358D8496" w14:textId="77777777" w:rsidTr="00F03B0C">
        <w:trPr>
          <w:trHeight w:val="340"/>
        </w:trPr>
        <w:tc>
          <w:tcPr>
            <w:tcW w:w="3119" w:type="dxa"/>
            <w:tcBorders>
              <w:top w:val="nil"/>
              <w:left w:val="nil"/>
              <w:bottom w:val="nil"/>
              <w:right w:val="nil"/>
            </w:tcBorders>
            <w:shd w:val="clear" w:color="auto" w:fill="auto"/>
            <w:noWrap/>
            <w:vAlign w:val="bottom"/>
            <w:hideMark/>
          </w:tcPr>
          <w:p w14:paraId="235F1565" w14:textId="689AB079" w:rsidR="00602927" w:rsidRPr="00BF455A" w:rsidRDefault="00602927" w:rsidP="00602927">
            <w:pPr>
              <w:ind w:left="0"/>
              <w:rPr>
                <w:sz w:val="28"/>
                <w:szCs w:val="28"/>
              </w:rPr>
            </w:pPr>
            <w:r>
              <w:rPr>
                <w:sz w:val="28"/>
                <w:szCs w:val="28"/>
              </w:rPr>
              <w:t>Within 1 year</w:t>
            </w:r>
          </w:p>
        </w:tc>
        <w:tc>
          <w:tcPr>
            <w:tcW w:w="1354" w:type="dxa"/>
            <w:tcBorders>
              <w:top w:val="nil"/>
              <w:left w:val="nil"/>
              <w:bottom w:val="nil"/>
              <w:right w:val="nil"/>
            </w:tcBorders>
            <w:shd w:val="clear" w:color="auto" w:fill="auto"/>
            <w:vAlign w:val="bottom"/>
          </w:tcPr>
          <w:p w14:paraId="11C47D04" w14:textId="0FA429F8" w:rsidR="00602927" w:rsidRPr="00BF455A" w:rsidRDefault="00602927" w:rsidP="00602927">
            <w:pPr>
              <w:tabs>
                <w:tab w:val="decimal" w:pos="1031"/>
              </w:tabs>
              <w:ind w:left="0"/>
              <w:jc w:val="center"/>
              <w:rPr>
                <w:color w:val="000000"/>
                <w:sz w:val="28"/>
                <w:szCs w:val="28"/>
              </w:rPr>
            </w:pPr>
            <w:r>
              <w:rPr>
                <w:color w:val="000000"/>
                <w:sz w:val="28"/>
                <w:szCs w:val="28"/>
              </w:rPr>
              <w:t>312,000</w:t>
            </w:r>
          </w:p>
        </w:tc>
        <w:tc>
          <w:tcPr>
            <w:tcW w:w="1354" w:type="dxa"/>
            <w:tcBorders>
              <w:top w:val="nil"/>
              <w:left w:val="nil"/>
              <w:bottom w:val="nil"/>
              <w:right w:val="nil"/>
            </w:tcBorders>
            <w:shd w:val="clear" w:color="auto" w:fill="auto"/>
            <w:noWrap/>
            <w:vAlign w:val="bottom"/>
          </w:tcPr>
          <w:p w14:paraId="39FCB435" w14:textId="73CCD17E" w:rsidR="00602927" w:rsidRPr="00BF455A" w:rsidRDefault="00602927" w:rsidP="00602927">
            <w:pPr>
              <w:tabs>
                <w:tab w:val="decimal" w:pos="983"/>
              </w:tabs>
              <w:ind w:left="0"/>
              <w:jc w:val="center"/>
              <w:rPr>
                <w:color w:val="000000"/>
                <w:sz w:val="28"/>
                <w:szCs w:val="28"/>
              </w:rPr>
            </w:pPr>
            <w:r>
              <w:rPr>
                <w:color w:val="000000"/>
                <w:sz w:val="28"/>
                <w:szCs w:val="28"/>
              </w:rPr>
              <w:t>-</w:t>
            </w:r>
          </w:p>
        </w:tc>
        <w:tc>
          <w:tcPr>
            <w:tcW w:w="1354" w:type="dxa"/>
            <w:tcBorders>
              <w:top w:val="nil"/>
              <w:left w:val="nil"/>
              <w:bottom w:val="nil"/>
              <w:right w:val="nil"/>
            </w:tcBorders>
            <w:shd w:val="clear" w:color="auto" w:fill="auto"/>
            <w:vAlign w:val="bottom"/>
          </w:tcPr>
          <w:p w14:paraId="2E9A201C" w14:textId="421380F3" w:rsidR="00602927" w:rsidRPr="00BF455A" w:rsidRDefault="00602927" w:rsidP="00602927">
            <w:pPr>
              <w:tabs>
                <w:tab w:val="decimal" w:pos="1031"/>
              </w:tabs>
              <w:ind w:left="0"/>
              <w:jc w:val="center"/>
              <w:rPr>
                <w:color w:val="000000"/>
                <w:sz w:val="28"/>
                <w:szCs w:val="28"/>
              </w:rPr>
            </w:pPr>
            <w:r>
              <w:rPr>
                <w:color w:val="000000"/>
                <w:sz w:val="28"/>
                <w:szCs w:val="28"/>
              </w:rPr>
              <w:t>-</w:t>
            </w:r>
          </w:p>
        </w:tc>
        <w:tc>
          <w:tcPr>
            <w:tcW w:w="1354" w:type="dxa"/>
            <w:tcBorders>
              <w:top w:val="nil"/>
              <w:left w:val="nil"/>
              <w:bottom w:val="nil"/>
              <w:right w:val="nil"/>
            </w:tcBorders>
            <w:shd w:val="clear" w:color="auto" w:fill="auto"/>
            <w:vAlign w:val="bottom"/>
          </w:tcPr>
          <w:p w14:paraId="69CE9741" w14:textId="1309A2A2" w:rsidR="00602927" w:rsidRPr="00BF455A" w:rsidRDefault="00602927" w:rsidP="00602927">
            <w:pPr>
              <w:tabs>
                <w:tab w:val="decimal" w:pos="983"/>
              </w:tabs>
              <w:ind w:left="0"/>
              <w:jc w:val="center"/>
              <w:rPr>
                <w:color w:val="000000"/>
                <w:sz w:val="28"/>
                <w:szCs w:val="28"/>
              </w:rPr>
            </w:pPr>
            <w:r>
              <w:rPr>
                <w:color w:val="000000"/>
                <w:sz w:val="28"/>
                <w:szCs w:val="28"/>
              </w:rPr>
              <w:t>-</w:t>
            </w:r>
          </w:p>
        </w:tc>
      </w:tr>
      <w:tr w:rsidR="00602927" w:rsidRPr="00BF455A" w14:paraId="73B42280" w14:textId="77777777" w:rsidTr="00F03B0C">
        <w:trPr>
          <w:trHeight w:val="340"/>
        </w:trPr>
        <w:tc>
          <w:tcPr>
            <w:tcW w:w="3119" w:type="dxa"/>
            <w:tcBorders>
              <w:top w:val="nil"/>
              <w:left w:val="nil"/>
              <w:bottom w:val="nil"/>
              <w:right w:val="nil"/>
            </w:tcBorders>
            <w:shd w:val="clear" w:color="auto" w:fill="auto"/>
            <w:noWrap/>
            <w:vAlign w:val="bottom"/>
          </w:tcPr>
          <w:p w14:paraId="516C38D0" w14:textId="57442964" w:rsidR="00602927" w:rsidRPr="00A564D4" w:rsidRDefault="00602927" w:rsidP="00602927">
            <w:pPr>
              <w:ind w:left="0"/>
              <w:rPr>
                <w:sz w:val="28"/>
                <w:szCs w:val="28"/>
              </w:rPr>
            </w:pPr>
            <w:r w:rsidRPr="00A564D4">
              <w:rPr>
                <w:sz w:val="28"/>
                <w:szCs w:val="28"/>
              </w:rPr>
              <w:t>Over 1 and up to 5 years</w:t>
            </w:r>
          </w:p>
        </w:tc>
        <w:tc>
          <w:tcPr>
            <w:tcW w:w="1354" w:type="dxa"/>
            <w:tcBorders>
              <w:top w:val="nil"/>
              <w:left w:val="nil"/>
              <w:bottom w:val="nil"/>
              <w:right w:val="nil"/>
            </w:tcBorders>
            <w:shd w:val="clear" w:color="auto" w:fill="auto"/>
            <w:vAlign w:val="bottom"/>
          </w:tcPr>
          <w:p w14:paraId="3FCC730E" w14:textId="63F93EBA" w:rsidR="00602927" w:rsidRPr="00A327EC" w:rsidRDefault="00602927" w:rsidP="00602927">
            <w:pPr>
              <w:tabs>
                <w:tab w:val="decimal" w:pos="1031"/>
              </w:tabs>
              <w:ind w:left="0"/>
              <w:jc w:val="center"/>
              <w:rPr>
                <w:color w:val="000000"/>
                <w:sz w:val="28"/>
                <w:szCs w:val="28"/>
              </w:rPr>
            </w:pPr>
            <w:r w:rsidRPr="00EA0C09">
              <w:rPr>
                <w:color w:val="000000"/>
                <w:sz w:val="28"/>
                <w:szCs w:val="28"/>
              </w:rPr>
              <w:t>1,</w:t>
            </w:r>
            <w:r>
              <w:rPr>
                <w:color w:val="000000"/>
                <w:sz w:val="28"/>
                <w:szCs w:val="28"/>
              </w:rPr>
              <w:t>650</w:t>
            </w:r>
            <w:r w:rsidRPr="00EA0C09">
              <w:rPr>
                <w:color w:val="000000"/>
                <w:sz w:val="28"/>
                <w:szCs w:val="28"/>
              </w:rPr>
              <w:t>,048</w:t>
            </w:r>
          </w:p>
        </w:tc>
        <w:tc>
          <w:tcPr>
            <w:tcW w:w="1354" w:type="dxa"/>
            <w:tcBorders>
              <w:top w:val="nil"/>
              <w:left w:val="nil"/>
              <w:bottom w:val="nil"/>
              <w:right w:val="nil"/>
            </w:tcBorders>
            <w:shd w:val="clear" w:color="auto" w:fill="auto"/>
            <w:noWrap/>
            <w:vAlign w:val="bottom"/>
          </w:tcPr>
          <w:p w14:paraId="2166C4B8" w14:textId="4B844666" w:rsidR="00602927" w:rsidRPr="00980049" w:rsidRDefault="00602927" w:rsidP="00602927">
            <w:pPr>
              <w:tabs>
                <w:tab w:val="decimal" w:pos="983"/>
              </w:tabs>
              <w:ind w:left="0"/>
              <w:jc w:val="center"/>
              <w:rPr>
                <w:color w:val="000000"/>
                <w:sz w:val="28"/>
                <w:szCs w:val="28"/>
              </w:rPr>
            </w:pPr>
            <w:r w:rsidRPr="00A327EC">
              <w:rPr>
                <w:color w:val="000000"/>
                <w:sz w:val="28"/>
                <w:szCs w:val="28"/>
              </w:rPr>
              <w:t>4,097,259</w:t>
            </w:r>
          </w:p>
        </w:tc>
        <w:tc>
          <w:tcPr>
            <w:tcW w:w="1354" w:type="dxa"/>
            <w:tcBorders>
              <w:top w:val="nil"/>
              <w:left w:val="nil"/>
              <w:bottom w:val="nil"/>
              <w:right w:val="nil"/>
            </w:tcBorders>
            <w:shd w:val="clear" w:color="auto" w:fill="auto"/>
            <w:vAlign w:val="bottom"/>
          </w:tcPr>
          <w:p w14:paraId="7E957825" w14:textId="4C9802E6" w:rsidR="00602927" w:rsidRPr="00A327EC" w:rsidRDefault="00602927" w:rsidP="00602927">
            <w:pPr>
              <w:tabs>
                <w:tab w:val="decimal" w:pos="1031"/>
              </w:tabs>
              <w:ind w:left="0"/>
              <w:jc w:val="center"/>
              <w:rPr>
                <w:color w:val="000000"/>
                <w:sz w:val="28"/>
                <w:szCs w:val="28"/>
              </w:rPr>
            </w:pPr>
            <w:r w:rsidRPr="00EA0C09">
              <w:rPr>
                <w:color w:val="000000"/>
                <w:sz w:val="28"/>
                <w:szCs w:val="28"/>
              </w:rPr>
              <w:t>1,650,048</w:t>
            </w:r>
          </w:p>
        </w:tc>
        <w:tc>
          <w:tcPr>
            <w:tcW w:w="1354" w:type="dxa"/>
            <w:tcBorders>
              <w:top w:val="nil"/>
              <w:left w:val="nil"/>
              <w:bottom w:val="nil"/>
              <w:right w:val="nil"/>
            </w:tcBorders>
            <w:shd w:val="clear" w:color="auto" w:fill="auto"/>
            <w:vAlign w:val="bottom"/>
          </w:tcPr>
          <w:p w14:paraId="472F1136" w14:textId="5DEC1EEE" w:rsidR="00602927" w:rsidRPr="00980049" w:rsidRDefault="00602927" w:rsidP="00602927">
            <w:pPr>
              <w:tabs>
                <w:tab w:val="decimal" w:pos="983"/>
              </w:tabs>
              <w:ind w:left="0"/>
              <w:jc w:val="center"/>
              <w:rPr>
                <w:color w:val="000000"/>
                <w:sz w:val="28"/>
                <w:szCs w:val="28"/>
              </w:rPr>
            </w:pPr>
            <w:r w:rsidRPr="00A327EC">
              <w:rPr>
                <w:color w:val="000000"/>
                <w:sz w:val="28"/>
                <w:szCs w:val="28"/>
              </w:rPr>
              <w:t>3,863,259</w:t>
            </w:r>
          </w:p>
        </w:tc>
      </w:tr>
      <w:tr w:rsidR="00602927" w:rsidRPr="00BF455A" w14:paraId="13831AF5" w14:textId="77777777" w:rsidTr="00F03B0C">
        <w:trPr>
          <w:trHeight w:val="340"/>
        </w:trPr>
        <w:tc>
          <w:tcPr>
            <w:tcW w:w="3119" w:type="dxa"/>
            <w:tcBorders>
              <w:top w:val="nil"/>
              <w:left w:val="nil"/>
              <w:bottom w:val="nil"/>
              <w:right w:val="nil"/>
            </w:tcBorders>
            <w:shd w:val="clear" w:color="auto" w:fill="auto"/>
            <w:noWrap/>
            <w:vAlign w:val="bottom"/>
            <w:hideMark/>
          </w:tcPr>
          <w:p w14:paraId="11243E85" w14:textId="77777777" w:rsidR="00602927" w:rsidRPr="00BF455A" w:rsidRDefault="00602927" w:rsidP="00602927">
            <w:pPr>
              <w:ind w:left="0"/>
              <w:rPr>
                <w:sz w:val="28"/>
                <w:szCs w:val="28"/>
              </w:rPr>
            </w:pPr>
            <w:r w:rsidRPr="00A564D4">
              <w:rPr>
                <w:sz w:val="28"/>
                <w:szCs w:val="28"/>
              </w:rPr>
              <w:t>Over 5 and up to 10 years</w:t>
            </w:r>
          </w:p>
        </w:tc>
        <w:tc>
          <w:tcPr>
            <w:tcW w:w="1354" w:type="dxa"/>
            <w:tcBorders>
              <w:top w:val="nil"/>
              <w:left w:val="nil"/>
              <w:bottom w:val="nil"/>
              <w:right w:val="nil"/>
            </w:tcBorders>
            <w:shd w:val="clear" w:color="auto" w:fill="auto"/>
            <w:vAlign w:val="bottom"/>
          </w:tcPr>
          <w:p w14:paraId="367F277E" w14:textId="21F0DC9D" w:rsidR="00602927" w:rsidRPr="00BF455A" w:rsidRDefault="00602927" w:rsidP="00602927">
            <w:pPr>
              <w:tabs>
                <w:tab w:val="decimal" w:pos="1031"/>
              </w:tabs>
              <w:ind w:left="0"/>
              <w:jc w:val="center"/>
              <w:rPr>
                <w:color w:val="000000"/>
                <w:sz w:val="28"/>
                <w:szCs w:val="28"/>
              </w:rPr>
            </w:pPr>
            <w:r w:rsidRPr="00EA0C09">
              <w:rPr>
                <w:color w:val="000000"/>
                <w:sz w:val="28"/>
                <w:szCs w:val="28"/>
              </w:rPr>
              <w:t>1,547,632</w:t>
            </w:r>
          </w:p>
        </w:tc>
        <w:tc>
          <w:tcPr>
            <w:tcW w:w="1354" w:type="dxa"/>
            <w:tcBorders>
              <w:top w:val="nil"/>
              <w:left w:val="nil"/>
              <w:bottom w:val="nil"/>
              <w:right w:val="nil"/>
            </w:tcBorders>
            <w:shd w:val="clear" w:color="auto" w:fill="auto"/>
            <w:noWrap/>
            <w:vAlign w:val="bottom"/>
          </w:tcPr>
          <w:p w14:paraId="471AE8EF" w14:textId="752BF8B9" w:rsidR="00602927" w:rsidRPr="00BF455A" w:rsidRDefault="00602927" w:rsidP="00602927">
            <w:pPr>
              <w:tabs>
                <w:tab w:val="decimal" w:pos="983"/>
              </w:tabs>
              <w:ind w:left="0"/>
              <w:jc w:val="center"/>
              <w:rPr>
                <w:color w:val="000000"/>
                <w:sz w:val="28"/>
                <w:szCs w:val="28"/>
              </w:rPr>
            </w:pPr>
            <w:r w:rsidRPr="00A327EC">
              <w:rPr>
                <w:color w:val="000000"/>
                <w:sz w:val="28"/>
                <w:szCs w:val="28"/>
              </w:rPr>
              <w:t>4,057,592</w:t>
            </w:r>
          </w:p>
        </w:tc>
        <w:tc>
          <w:tcPr>
            <w:tcW w:w="1354" w:type="dxa"/>
            <w:tcBorders>
              <w:top w:val="nil"/>
              <w:left w:val="nil"/>
              <w:bottom w:val="nil"/>
              <w:right w:val="nil"/>
            </w:tcBorders>
            <w:shd w:val="clear" w:color="auto" w:fill="auto"/>
            <w:vAlign w:val="bottom"/>
          </w:tcPr>
          <w:p w14:paraId="6E6702B2" w14:textId="0166019F" w:rsidR="00602927" w:rsidRPr="00BF455A" w:rsidRDefault="00602927" w:rsidP="00602927">
            <w:pPr>
              <w:tabs>
                <w:tab w:val="decimal" w:pos="1031"/>
              </w:tabs>
              <w:ind w:left="0"/>
              <w:jc w:val="center"/>
              <w:rPr>
                <w:color w:val="000000"/>
                <w:sz w:val="28"/>
                <w:szCs w:val="28"/>
              </w:rPr>
            </w:pPr>
            <w:r w:rsidRPr="00EA0C09">
              <w:rPr>
                <w:color w:val="000000"/>
                <w:sz w:val="28"/>
                <w:szCs w:val="28"/>
              </w:rPr>
              <w:t>1,547,632</w:t>
            </w:r>
          </w:p>
        </w:tc>
        <w:tc>
          <w:tcPr>
            <w:tcW w:w="1354" w:type="dxa"/>
            <w:tcBorders>
              <w:top w:val="nil"/>
              <w:left w:val="nil"/>
              <w:bottom w:val="nil"/>
              <w:right w:val="nil"/>
            </w:tcBorders>
            <w:shd w:val="clear" w:color="auto" w:fill="auto"/>
            <w:vAlign w:val="bottom"/>
          </w:tcPr>
          <w:p w14:paraId="00DF59C2" w14:textId="08D17A01" w:rsidR="00602927" w:rsidRPr="00BF455A" w:rsidRDefault="00602927" w:rsidP="00602927">
            <w:pPr>
              <w:tabs>
                <w:tab w:val="decimal" w:pos="983"/>
              </w:tabs>
              <w:ind w:left="0"/>
              <w:jc w:val="center"/>
              <w:rPr>
                <w:color w:val="000000"/>
                <w:sz w:val="28"/>
                <w:szCs w:val="28"/>
              </w:rPr>
            </w:pPr>
            <w:r w:rsidRPr="00A327EC">
              <w:rPr>
                <w:color w:val="000000"/>
                <w:sz w:val="28"/>
                <w:szCs w:val="28"/>
              </w:rPr>
              <w:t>4,057,592</w:t>
            </w:r>
          </w:p>
        </w:tc>
      </w:tr>
      <w:tr w:rsidR="00602927" w:rsidRPr="00BF455A" w14:paraId="4C98D845" w14:textId="77777777" w:rsidTr="00F03B0C">
        <w:trPr>
          <w:trHeight w:val="340"/>
        </w:trPr>
        <w:tc>
          <w:tcPr>
            <w:tcW w:w="3119" w:type="dxa"/>
            <w:tcBorders>
              <w:top w:val="nil"/>
              <w:left w:val="nil"/>
              <w:bottom w:val="nil"/>
              <w:right w:val="nil"/>
            </w:tcBorders>
            <w:shd w:val="clear" w:color="auto" w:fill="auto"/>
            <w:noWrap/>
            <w:vAlign w:val="bottom"/>
            <w:hideMark/>
          </w:tcPr>
          <w:p w14:paraId="27ADD451" w14:textId="77777777" w:rsidR="00602927" w:rsidRPr="00BF455A" w:rsidRDefault="00602927" w:rsidP="00602927">
            <w:pPr>
              <w:ind w:left="0"/>
              <w:rPr>
                <w:sz w:val="28"/>
                <w:szCs w:val="28"/>
              </w:rPr>
            </w:pPr>
            <w:r w:rsidRPr="00A564D4">
              <w:rPr>
                <w:sz w:val="28"/>
                <w:szCs w:val="28"/>
              </w:rPr>
              <w:t>Over 10 years</w:t>
            </w:r>
          </w:p>
        </w:tc>
        <w:tc>
          <w:tcPr>
            <w:tcW w:w="1354" w:type="dxa"/>
            <w:tcBorders>
              <w:top w:val="nil"/>
              <w:left w:val="nil"/>
              <w:bottom w:val="nil"/>
              <w:right w:val="nil"/>
            </w:tcBorders>
            <w:shd w:val="clear" w:color="auto" w:fill="auto"/>
            <w:vAlign w:val="bottom"/>
          </w:tcPr>
          <w:p w14:paraId="52B6E5F4" w14:textId="6EF4FBA8" w:rsidR="00602927" w:rsidRPr="00BF455A" w:rsidRDefault="00602927" w:rsidP="00602927">
            <w:pPr>
              <w:tabs>
                <w:tab w:val="decimal" w:pos="1031"/>
              </w:tabs>
              <w:ind w:left="0"/>
              <w:jc w:val="center"/>
              <w:rPr>
                <w:color w:val="000000"/>
                <w:sz w:val="28"/>
                <w:szCs w:val="28"/>
              </w:rPr>
            </w:pPr>
            <w:r w:rsidRPr="00EA0C09">
              <w:rPr>
                <w:color w:val="000000"/>
                <w:sz w:val="28"/>
                <w:szCs w:val="28"/>
              </w:rPr>
              <w:t>1,685,877</w:t>
            </w:r>
          </w:p>
        </w:tc>
        <w:tc>
          <w:tcPr>
            <w:tcW w:w="1354" w:type="dxa"/>
            <w:tcBorders>
              <w:top w:val="nil"/>
              <w:left w:val="nil"/>
              <w:bottom w:val="nil"/>
              <w:right w:val="nil"/>
            </w:tcBorders>
            <w:shd w:val="clear" w:color="auto" w:fill="auto"/>
            <w:noWrap/>
            <w:vAlign w:val="bottom"/>
          </w:tcPr>
          <w:p w14:paraId="4DA09E84" w14:textId="61675145" w:rsidR="00602927" w:rsidRPr="00BF455A" w:rsidRDefault="00602927" w:rsidP="00602927">
            <w:pPr>
              <w:tabs>
                <w:tab w:val="decimal" w:pos="983"/>
              </w:tabs>
              <w:ind w:left="0"/>
              <w:jc w:val="center"/>
              <w:rPr>
                <w:color w:val="000000"/>
                <w:sz w:val="28"/>
                <w:szCs w:val="28"/>
              </w:rPr>
            </w:pPr>
            <w:r w:rsidRPr="00A327EC">
              <w:rPr>
                <w:color w:val="000000"/>
                <w:sz w:val="28"/>
                <w:szCs w:val="28"/>
              </w:rPr>
              <w:t>7,814,430</w:t>
            </w:r>
          </w:p>
        </w:tc>
        <w:tc>
          <w:tcPr>
            <w:tcW w:w="1354" w:type="dxa"/>
            <w:tcBorders>
              <w:top w:val="nil"/>
              <w:left w:val="nil"/>
              <w:bottom w:val="nil"/>
              <w:right w:val="nil"/>
            </w:tcBorders>
            <w:shd w:val="clear" w:color="auto" w:fill="auto"/>
            <w:vAlign w:val="bottom"/>
          </w:tcPr>
          <w:p w14:paraId="25EDFA15" w14:textId="14E6B09A" w:rsidR="00602927" w:rsidRPr="00BF455A" w:rsidRDefault="00602927" w:rsidP="00602927">
            <w:pPr>
              <w:tabs>
                <w:tab w:val="decimal" w:pos="1031"/>
              </w:tabs>
              <w:ind w:left="0"/>
              <w:jc w:val="center"/>
              <w:rPr>
                <w:color w:val="000000"/>
                <w:sz w:val="28"/>
                <w:szCs w:val="28"/>
              </w:rPr>
            </w:pPr>
            <w:r w:rsidRPr="00EA0C09">
              <w:rPr>
                <w:color w:val="000000"/>
                <w:sz w:val="28"/>
                <w:szCs w:val="28"/>
              </w:rPr>
              <w:t>1,495,348</w:t>
            </w:r>
          </w:p>
        </w:tc>
        <w:tc>
          <w:tcPr>
            <w:tcW w:w="1354" w:type="dxa"/>
            <w:tcBorders>
              <w:top w:val="nil"/>
              <w:left w:val="nil"/>
              <w:bottom w:val="nil"/>
              <w:right w:val="nil"/>
            </w:tcBorders>
            <w:shd w:val="clear" w:color="auto" w:fill="auto"/>
            <w:vAlign w:val="bottom"/>
          </w:tcPr>
          <w:p w14:paraId="359FC016" w14:textId="501557A3" w:rsidR="00602927" w:rsidRPr="00BF455A" w:rsidRDefault="00602927" w:rsidP="00602927">
            <w:pPr>
              <w:tabs>
                <w:tab w:val="decimal" w:pos="983"/>
              </w:tabs>
              <w:ind w:left="0"/>
              <w:jc w:val="center"/>
              <w:rPr>
                <w:color w:val="000000"/>
                <w:sz w:val="28"/>
                <w:szCs w:val="28"/>
              </w:rPr>
            </w:pPr>
            <w:r w:rsidRPr="00A327EC">
              <w:rPr>
                <w:color w:val="000000"/>
                <w:sz w:val="28"/>
                <w:szCs w:val="28"/>
              </w:rPr>
              <w:t>7,111,123</w:t>
            </w:r>
          </w:p>
        </w:tc>
      </w:tr>
    </w:tbl>
    <w:p w14:paraId="3018B1DD" w14:textId="587681B2" w:rsidR="00AC5E98" w:rsidRDefault="00AC5E98" w:rsidP="00AC5E98">
      <w:pPr>
        <w:numPr>
          <w:ilvl w:val="0"/>
          <w:numId w:val="1"/>
        </w:numPr>
        <w:tabs>
          <w:tab w:val="clear" w:pos="562"/>
        </w:tabs>
        <w:spacing w:before="240"/>
        <w:ind w:left="567" w:right="0" w:hanging="567"/>
        <w:jc w:val="left"/>
        <w:rPr>
          <w:rStyle w:val="PageNumber"/>
          <w:rFonts w:eastAsia="Cordia New"/>
          <w:b/>
          <w:bCs/>
          <w:szCs w:val="28"/>
        </w:rPr>
      </w:pPr>
      <w:r w:rsidRPr="00A564D4">
        <w:rPr>
          <w:b/>
          <w:bCs/>
          <w:sz w:val="28"/>
          <w:szCs w:val="28"/>
        </w:rPr>
        <w:t>SHARE CAPITAL</w:t>
      </w:r>
    </w:p>
    <w:p w14:paraId="4808CAB1" w14:textId="2BF514BC" w:rsidR="00AC5E98" w:rsidRDefault="00AC5E98" w:rsidP="00AC5E98">
      <w:pPr>
        <w:ind w:left="561" w:right="0"/>
        <w:rPr>
          <w:b/>
          <w:bCs/>
          <w:sz w:val="28"/>
          <w:szCs w:val="28"/>
        </w:rPr>
      </w:pPr>
      <w:r>
        <w:rPr>
          <w:sz w:val="28"/>
        </w:rPr>
        <w:t>A</w:t>
      </w:r>
      <w:r w:rsidRPr="00670C29">
        <w:rPr>
          <w:sz w:val="28"/>
        </w:rPr>
        <w:t>cco</w:t>
      </w:r>
      <w:r>
        <w:rPr>
          <w:sz w:val="28"/>
        </w:rPr>
        <w:t xml:space="preserve">rding to the year 2020 </w:t>
      </w:r>
      <w:r w:rsidRPr="00670C29">
        <w:rPr>
          <w:sz w:val="28"/>
        </w:rPr>
        <w:t xml:space="preserve">Annual General Meeting of Shareholders </w:t>
      </w:r>
      <w:r>
        <w:rPr>
          <w:sz w:val="28"/>
        </w:rPr>
        <w:t xml:space="preserve">held </w:t>
      </w:r>
      <w:r w:rsidRPr="00670C29">
        <w:rPr>
          <w:sz w:val="28"/>
        </w:rPr>
        <w:t xml:space="preserve">on May </w:t>
      </w:r>
      <w:r>
        <w:rPr>
          <w:sz w:val="28"/>
        </w:rPr>
        <w:t>8, 2020, the meeting had</w:t>
      </w:r>
      <w:r w:rsidRPr="00670C29">
        <w:rPr>
          <w:sz w:val="28"/>
        </w:rPr>
        <w:t xml:space="preserve"> resolution to approve reducing the share capital by </w:t>
      </w:r>
      <w:r>
        <w:rPr>
          <w:sz w:val="28"/>
        </w:rPr>
        <w:t xml:space="preserve">74,261,178 </w:t>
      </w:r>
      <w:r w:rsidRPr="00670C29">
        <w:rPr>
          <w:sz w:val="28"/>
        </w:rPr>
        <w:t xml:space="preserve">shares with par value of Baht </w:t>
      </w:r>
      <w:r>
        <w:rPr>
          <w:sz w:val="28"/>
        </w:rPr>
        <w:t>0.5</w:t>
      </w:r>
      <w:r w:rsidRPr="00EB780D">
        <w:rPr>
          <w:sz w:val="28"/>
        </w:rPr>
        <w:t xml:space="preserve"> </w:t>
      </w:r>
      <w:r w:rsidRPr="00670C29">
        <w:rPr>
          <w:sz w:val="28"/>
        </w:rPr>
        <w:t xml:space="preserve">per share from the registered capital of Baht </w:t>
      </w:r>
      <w:r>
        <w:rPr>
          <w:sz w:val="28"/>
        </w:rPr>
        <w:t>195,336,169</w:t>
      </w:r>
      <w:r w:rsidRPr="00EB780D">
        <w:rPr>
          <w:sz w:val="28"/>
        </w:rPr>
        <w:t xml:space="preserve"> </w:t>
      </w:r>
      <w:r w:rsidRPr="00670C29">
        <w:rPr>
          <w:sz w:val="28"/>
        </w:rPr>
        <w:t xml:space="preserve">to Baht </w:t>
      </w:r>
      <w:r>
        <w:rPr>
          <w:sz w:val="28"/>
        </w:rPr>
        <w:t>158,205,580</w:t>
      </w:r>
      <w:r w:rsidRPr="00EB780D">
        <w:rPr>
          <w:sz w:val="28"/>
        </w:rPr>
        <w:t xml:space="preserve"> </w:t>
      </w:r>
      <w:r w:rsidRPr="00670C29">
        <w:rPr>
          <w:sz w:val="28"/>
        </w:rPr>
        <w:t>by cutting the ordinary shares from the exercise of warrants balance of warrants (ACAP-W</w:t>
      </w:r>
      <w:r>
        <w:rPr>
          <w:sz w:val="28"/>
        </w:rPr>
        <w:t>2</w:t>
      </w:r>
      <w:r w:rsidRPr="00EB780D">
        <w:rPr>
          <w:sz w:val="28"/>
        </w:rPr>
        <w:t xml:space="preserve">) </w:t>
      </w:r>
      <w:r w:rsidRPr="00670C29">
        <w:rPr>
          <w:sz w:val="28"/>
        </w:rPr>
        <w:t xml:space="preserve">which were expired. The Company registered the reduction in registered capital with the Department of Business Development, the Ministry of Commerce on May </w:t>
      </w:r>
      <w:r>
        <w:rPr>
          <w:sz w:val="28"/>
        </w:rPr>
        <w:t>22, 2020.</w:t>
      </w:r>
    </w:p>
    <w:p w14:paraId="4C2E8A85" w14:textId="77777777" w:rsidR="00690E52" w:rsidRPr="00EB780D" w:rsidRDefault="00690E52" w:rsidP="00690E52">
      <w:pPr>
        <w:numPr>
          <w:ilvl w:val="0"/>
          <w:numId w:val="1"/>
        </w:numPr>
        <w:tabs>
          <w:tab w:val="clear" w:pos="562"/>
        </w:tabs>
        <w:spacing w:before="240"/>
        <w:ind w:left="567" w:right="0" w:hanging="567"/>
        <w:jc w:val="left"/>
        <w:rPr>
          <w:b/>
          <w:bCs/>
          <w:sz w:val="28"/>
          <w:szCs w:val="28"/>
          <w:cs/>
        </w:rPr>
      </w:pPr>
      <w:r w:rsidRPr="00A564D4">
        <w:rPr>
          <w:b/>
          <w:bCs/>
          <w:sz w:val="28"/>
          <w:szCs w:val="28"/>
        </w:rPr>
        <w:t>LEGAL RESERVE</w:t>
      </w:r>
    </w:p>
    <w:p w14:paraId="3084EF40" w14:textId="77777777" w:rsidR="00690E52" w:rsidRPr="00A564D4" w:rsidRDefault="00690E52" w:rsidP="00690E52">
      <w:pPr>
        <w:pStyle w:val="ListParagraph"/>
        <w:autoSpaceDE w:val="0"/>
        <w:autoSpaceDN w:val="0"/>
        <w:adjustRightInd w:val="0"/>
        <w:ind w:left="562"/>
        <w:jc w:val="both"/>
        <w:rPr>
          <w:sz w:val="28"/>
          <w:szCs w:val="28"/>
        </w:rPr>
      </w:pPr>
      <w:r w:rsidRPr="00A564D4">
        <w:rPr>
          <w:sz w:val="28"/>
          <w:szCs w:val="28"/>
        </w:rPr>
        <w:t>Under the Public Limited Company Act., B.E. 2535, the Company is required to set aside as a legal reserve at least 5 percent of its net profit after deducting accumulated deficit brought forward (if any) until the reserve is not less than 10 percent of the registered share capital. The legal reserve is non-distributable.</w:t>
      </w:r>
    </w:p>
    <w:p w14:paraId="5CFBEEE6" w14:textId="77777777" w:rsidR="00AC5E98" w:rsidRDefault="00AC5E98">
      <w:pPr>
        <w:rPr>
          <w:b/>
          <w:bCs/>
          <w:sz w:val="28"/>
          <w:szCs w:val="28"/>
        </w:rPr>
      </w:pPr>
      <w:r>
        <w:rPr>
          <w:b/>
          <w:bCs/>
          <w:sz w:val="28"/>
          <w:szCs w:val="28"/>
        </w:rPr>
        <w:br w:type="page"/>
      </w:r>
    </w:p>
    <w:p w14:paraId="76DB4968" w14:textId="623D192E" w:rsidR="00690E52" w:rsidRPr="00EB780D" w:rsidRDefault="00690E52" w:rsidP="00690E52">
      <w:pPr>
        <w:numPr>
          <w:ilvl w:val="0"/>
          <w:numId w:val="1"/>
        </w:numPr>
        <w:spacing w:before="240"/>
        <w:ind w:right="0" w:hanging="562"/>
        <w:jc w:val="left"/>
        <w:rPr>
          <w:b/>
          <w:bCs/>
          <w:sz w:val="28"/>
          <w:szCs w:val="28"/>
          <w:cs/>
        </w:rPr>
      </w:pPr>
      <w:r w:rsidRPr="00A564D4">
        <w:rPr>
          <w:b/>
          <w:bCs/>
          <w:sz w:val="28"/>
          <w:szCs w:val="28"/>
        </w:rPr>
        <w:t xml:space="preserve">EXPENSES BY NATURE </w:t>
      </w:r>
    </w:p>
    <w:p w14:paraId="559C0ED8" w14:textId="77777777" w:rsidR="00690E52" w:rsidRPr="004104B7" w:rsidRDefault="00690E52" w:rsidP="00690E52">
      <w:pPr>
        <w:pStyle w:val="ListParagraph"/>
        <w:spacing w:before="120"/>
        <w:ind w:left="562"/>
        <w:jc w:val="both"/>
        <w:rPr>
          <w:sz w:val="28"/>
          <w:szCs w:val="28"/>
        </w:rPr>
      </w:pPr>
      <w:r w:rsidRPr="00A564D4">
        <w:rPr>
          <w:sz w:val="28"/>
          <w:szCs w:val="28"/>
        </w:rPr>
        <w:t>Expenses by nature are as follows:</w:t>
      </w:r>
    </w:p>
    <w:tbl>
      <w:tblPr>
        <w:tblW w:w="9178" w:type="dxa"/>
        <w:tblInd w:w="558" w:type="dxa"/>
        <w:tblLayout w:type="fixed"/>
        <w:tblLook w:val="04A0" w:firstRow="1" w:lastRow="0" w:firstColumn="1" w:lastColumn="0" w:noHBand="0" w:noVBand="1"/>
      </w:tblPr>
      <w:tblGrid>
        <w:gridCol w:w="3762"/>
        <w:gridCol w:w="1354"/>
        <w:gridCol w:w="1354"/>
        <w:gridCol w:w="1354"/>
        <w:gridCol w:w="1338"/>
        <w:gridCol w:w="16"/>
      </w:tblGrid>
      <w:tr w:rsidR="00690E52" w:rsidRPr="004104B7" w14:paraId="5CFE4B90" w14:textId="77777777" w:rsidTr="00F03B0C">
        <w:trPr>
          <w:gridAfter w:val="1"/>
          <w:wAfter w:w="16" w:type="dxa"/>
          <w:cantSplit/>
        </w:trPr>
        <w:tc>
          <w:tcPr>
            <w:tcW w:w="3762" w:type="dxa"/>
            <w:vAlign w:val="bottom"/>
          </w:tcPr>
          <w:p w14:paraId="5EF25C3E" w14:textId="77777777" w:rsidR="00690E52" w:rsidRPr="004104B7" w:rsidRDefault="00690E52" w:rsidP="00F03B0C">
            <w:pPr>
              <w:ind w:left="0" w:right="-108"/>
              <w:jc w:val="left"/>
              <w:rPr>
                <w:rFonts w:eastAsia="Cordia New"/>
                <w:sz w:val="28"/>
                <w:szCs w:val="28"/>
                <w:lang w:eastAsia="th-TH"/>
              </w:rPr>
            </w:pPr>
          </w:p>
        </w:tc>
        <w:tc>
          <w:tcPr>
            <w:tcW w:w="5400" w:type="dxa"/>
            <w:gridSpan w:val="4"/>
            <w:vAlign w:val="bottom"/>
            <w:hideMark/>
          </w:tcPr>
          <w:p w14:paraId="12C9A652" w14:textId="77777777" w:rsidR="00690E52" w:rsidRPr="004104B7" w:rsidRDefault="00690E52" w:rsidP="00690E52">
            <w:pPr>
              <w:pBdr>
                <w:bottom w:val="single" w:sz="4" w:space="1" w:color="auto"/>
              </w:pBdr>
              <w:ind w:left="-33" w:right="-72" w:firstLine="33"/>
              <w:jc w:val="center"/>
              <w:rPr>
                <w:rFonts w:eastAsia="Cordia New"/>
                <w:b/>
                <w:bCs/>
                <w:sz w:val="28"/>
                <w:szCs w:val="28"/>
                <w:lang w:eastAsia="th-TH"/>
              </w:rPr>
            </w:pPr>
            <w:r w:rsidRPr="00A564D4">
              <w:rPr>
                <w:color w:val="000000"/>
                <w:sz w:val="28"/>
                <w:szCs w:val="28"/>
              </w:rPr>
              <w:t>Unit: Baht</w:t>
            </w:r>
          </w:p>
        </w:tc>
      </w:tr>
      <w:tr w:rsidR="00690E52" w:rsidRPr="004104B7" w14:paraId="613B7AB0" w14:textId="77777777" w:rsidTr="00F03B0C">
        <w:trPr>
          <w:cantSplit/>
        </w:trPr>
        <w:tc>
          <w:tcPr>
            <w:tcW w:w="3762" w:type="dxa"/>
            <w:vAlign w:val="bottom"/>
          </w:tcPr>
          <w:p w14:paraId="22A5C0DC" w14:textId="77777777" w:rsidR="00690E52" w:rsidRPr="00EB780D" w:rsidRDefault="00690E52" w:rsidP="00F03B0C">
            <w:pPr>
              <w:ind w:left="0" w:right="-108"/>
              <w:jc w:val="left"/>
              <w:rPr>
                <w:rFonts w:eastAsia="Cordia New"/>
                <w:sz w:val="28"/>
                <w:szCs w:val="28"/>
                <w:cs/>
                <w:lang w:eastAsia="th-TH"/>
              </w:rPr>
            </w:pPr>
          </w:p>
        </w:tc>
        <w:tc>
          <w:tcPr>
            <w:tcW w:w="2708" w:type="dxa"/>
            <w:gridSpan w:val="2"/>
            <w:vAlign w:val="bottom"/>
            <w:hideMark/>
          </w:tcPr>
          <w:p w14:paraId="4BE480D4" w14:textId="77777777" w:rsidR="00690E52" w:rsidRPr="00EB780D" w:rsidRDefault="00690E52" w:rsidP="00F03B0C">
            <w:pPr>
              <w:pBdr>
                <w:bottom w:val="single" w:sz="4" w:space="1" w:color="auto"/>
              </w:pBdr>
              <w:ind w:left="0" w:right="-108"/>
              <w:jc w:val="center"/>
              <w:rPr>
                <w:sz w:val="28"/>
                <w:szCs w:val="28"/>
                <w:cs/>
              </w:rPr>
            </w:pPr>
            <w:r w:rsidRPr="00A564D4">
              <w:rPr>
                <w:sz w:val="28"/>
                <w:szCs w:val="28"/>
              </w:rPr>
              <w:t>Consolidated financial statements</w:t>
            </w:r>
          </w:p>
        </w:tc>
        <w:tc>
          <w:tcPr>
            <w:tcW w:w="2708" w:type="dxa"/>
            <w:gridSpan w:val="3"/>
            <w:vAlign w:val="bottom"/>
            <w:hideMark/>
          </w:tcPr>
          <w:p w14:paraId="182F14BE" w14:textId="77777777" w:rsidR="00690E52" w:rsidRPr="00EB780D" w:rsidRDefault="00690E52" w:rsidP="00F03B0C">
            <w:pPr>
              <w:pBdr>
                <w:bottom w:val="single" w:sz="4" w:space="1" w:color="auto"/>
              </w:pBdr>
              <w:ind w:left="0" w:right="0"/>
              <w:jc w:val="center"/>
              <w:rPr>
                <w:sz w:val="28"/>
                <w:szCs w:val="28"/>
                <w:cs/>
              </w:rPr>
            </w:pPr>
            <w:r w:rsidRPr="00A564D4">
              <w:rPr>
                <w:sz w:val="28"/>
                <w:szCs w:val="28"/>
              </w:rPr>
              <w:t>Separate financial statements</w:t>
            </w:r>
          </w:p>
        </w:tc>
      </w:tr>
      <w:tr w:rsidR="00690E52" w:rsidRPr="004104B7" w14:paraId="4B8F19C0" w14:textId="77777777" w:rsidTr="00F03B0C">
        <w:trPr>
          <w:cantSplit/>
        </w:trPr>
        <w:tc>
          <w:tcPr>
            <w:tcW w:w="3762" w:type="dxa"/>
            <w:vAlign w:val="bottom"/>
          </w:tcPr>
          <w:p w14:paraId="41DE9E95" w14:textId="77777777" w:rsidR="00690E52" w:rsidRPr="00EB780D" w:rsidRDefault="00690E52" w:rsidP="00690E52">
            <w:pPr>
              <w:ind w:left="0" w:right="-108"/>
              <w:jc w:val="left"/>
              <w:rPr>
                <w:rFonts w:eastAsia="Cordia New"/>
                <w:sz w:val="28"/>
                <w:szCs w:val="28"/>
                <w:cs/>
                <w:lang w:eastAsia="th-TH"/>
              </w:rPr>
            </w:pPr>
          </w:p>
        </w:tc>
        <w:tc>
          <w:tcPr>
            <w:tcW w:w="1354" w:type="dxa"/>
            <w:vAlign w:val="bottom"/>
            <w:hideMark/>
          </w:tcPr>
          <w:p w14:paraId="1476A282" w14:textId="4F292485" w:rsidR="00690E52" w:rsidRPr="00B31593" w:rsidRDefault="00690E52" w:rsidP="00690E52">
            <w:pPr>
              <w:pBdr>
                <w:bottom w:val="single" w:sz="4" w:space="1" w:color="auto"/>
              </w:pBdr>
              <w:ind w:left="-33" w:right="-26"/>
              <w:jc w:val="center"/>
              <w:rPr>
                <w:color w:val="000000"/>
                <w:sz w:val="28"/>
                <w:szCs w:val="28"/>
              </w:rPr>
            </w:pPr>
            <w:r w:rsidRPr="00690E52">
              <w:rPr>
                <w:color w:val="000000"/>
                <w:sz w:val="28"/>
                <w:szCs w:val="28"/>
              </w:rPr>
              <w:t>2021</w:t>
            </w:r>
          </w:p>
        </w:tc>
        <w:tc>
          <w:tcPr>
            <w:tcW w:w="1354" w:type="dxa"/>
            <w:vAlign w:val="bottom"/>
            <w:hideMark/>
          </w:tcPr>
          <w:p w14:paraId="264509AE" w14:textId="6FA33756" w:rsidR="00690E52" w:rsidRPr="00B31593" w:rsidRDefault="00690E52" w:rsidP="00690E52">
            <w:pPr>
              <w:pBdr>
                <w:bottom w:val="single" w:sz="4" w:space="1" w:color="auto"/>
              </w:pBdr>
              <w:ind w:left="-33" w:right="-26"/>
              <w:jc w:val="center"/>
              <w:rPr>
                <w:color w:val="000000"/>
                <w:sz w:val="28"/>
                <w:szCs w:val="28"/>
              </w:rPr>
            </w:pPr>
            <w:r w:rsidRPr="00690E52">
              <w:rPr>
                <w:color w:val="000000"/>
                <w:sz w:val="28"/>
                <w:szCs w:val="28"/>
              </w:rPr>
              <w:t>2020</w:t>
            </w:r>
          </w:p>
        </w:tc>
        <w:tc>
          <w:tcPr>
            <w:tcW w:w="1354" w:type="dxa"/>
            <w:vAlign w:val="bottom"/>
            <w:hideMark/>
          </w:tcPr>
          <w:p w14:paraId="41911162" w14:textId="5EA88BA6" w:rsidR="00690E52" w:rsidRPr="00B31593" w:rsidRDefault="00690E52" w:rsidP="00690E52">
            <w:pPr>
              <w:pBdr>
                <w:bottom w:val="single" w:sz="4" w:space="1" w:color="auto"/>
              </w:pBdr>
              <w:ind w:left="-33" w:right="-26"/>
              <w:jc w:val="center"/>
              <w:rPr>
                <w:color w:val="000000"/>
                <w:sz w:val="28"/>
                <w:szCs w:val="28"/>
              </w:rPr>
            </w:pPr>
            <w:r w:rsidRPr="00690E52">
              <w:rPr>
                <w:color w:val="000000"/>
                <w:sz w:val="28"/>
                <w:szCs w:val="28"/>
              </w:rPr>
              <w:t>2021</w:t>
            </w:r>
          </w:p>
        </w:tc>
        <w:tc>
          <w:tcPr>
            <w:tcW w:w="1354" w:type="dxa"/>
            <w:gridSpan w:val="2"/>
            <w:vAlign w:val="bottom"/>
            <w:hideMark/>
          </w:tcPr>
          <w:p w14:paraId="7554A6C7" w14:textId="0A6AAEAE" w:rsidR="00690E52" w:rsidRPr="00B31593" w:rsidRDefault="00690E52" w:rsidP="00690E52">
            <w:pPr>
              <w:pBdr>
                <w:bottom w:val="single" w:sz="4" w:space="1" w:color="auto"/>
              </w:pBdr>
              <w:ind w:left="-33" w:right="-26"/>
              <w:jc w:val="center"/>
              <w:rPr>
                <w:color w:val="000000"/>
                <w:sz w:val="28"/>
                <w:szCs w:val="28"/>
              </w:rPr>
            </w:pPr>
            <w:r w:rsidRPr="00690E52">
              <w:rPr>
                <w:color w:val="000000"/>
                <w:sz w:val="28"/>
                <w:szCs w:val="28"/>
              </w:rPr>
              <w:t>2020</w:t>
            </w:r>
          </w:p>
        </w:tc>
      </w:tr>
      <w:tr w:rsidR="00690E52" w:rsidRPr="004104B7" w14:paraId="704A19A7" w14:textId="77777777" w:rsidTr="00F03B0C">
        <w:trPr>
          <w:cantSplit/>
        </w:trPr>
        <w:tc>
          <w:tcPr>
            <w:tcW w:w="3762" w:type="dxa"/>
            <w:vAlign w:val="bottom"/>
            <w:hideMark/>
          </w:tcPr>
          <w:p w14:paraId="4BDBC586" w14:textId="77777777" w:rsidR="00690E52" w:rsidRPr="004104B7" w:rsidRDefault="00690E52" w:rsidP="00690E52">
            <w:pPr>
              <w:ind w:left="0" w:right="0"/>
              <w:jc w:val="left"/>
              <w:rPr>
                <w:rFonts w:eastAsia="Cordia New"/>
                <w:sz w:val="28"/>
                <w:szCs w:val="28"/>
                <w:lang w:eastAsia="th-TH"/>
              </w:rPr>
            </w:pPr>
            <w:r w:rsidRPr="00A564D4">
              <w:rPr>
                <w:spacing w:val="-2"/>
                <w:sz w:val="28"/>
                <w:szCs w:val="28"/>
              </w:rPr>
              <w:t>Employees benefit expenses</w:t>
            </w:r>
          </w:p>
        </w:tc>
        <w:tc>
          <w:tcPr>
            <w:tcW w:w="1354" w:type="dxa"/>
            <w:shd w:val="clear" w:color="auto" w:fill="auto"/>
            <w:vAlign w:val="bottom"/>
          </w:tcPr>
          <w:p w14:paraId="4935794D" w14:textId="075F25FA" w:rsidR="00690E52" w:rsidRPr="004104B7" w:rsidRDefault="00690E52" w:rsidP="00690E52">
            <w:pPr>
              <w:tabs>
                <w:tab w:val="decimal" w:pos="1135"/>
              </w:tabs>
              <w:ind w:left="0" w:right="-72"/>
              <w:jc w:val="left"/>
              <w:rPr>
                <w:rFonts w:eastAsia="Cordia New"/>
                <w:sz w:val="28"/>
                <w:szCs w:val="28"/>
                <w:lang w:eastAsia="th-TH"/>
              </w:rPr>
            </w:pPr>
            <w:r w:rsidRPr="000F07C5">
              <w:rPr>
                <w:sz w:val="28"/>
                <w:szCs w:val="28"/>
              </w:rPr>
              <w:t>20,583,848</w:t>
            </w:r>
          </w:p>
        </w:tc>
        <w:tc>
          <w:tcPr>
            <w:tcW w:w="1354" w:type="dxa"/>
            <w:shd w:val="clear" w:color="auto" w:fill="auto"/>
            <w:vAlign w:val="bottom"/>
          </w:tcPr>
          <w:p w14:paraId="237B4DB9" w14:textId="0FB559C1" w:rsidR="00690E52" w:rsidRPr="004104B7" w:rsidRDefault="00690E52" w:rsidP="00690E52">
            <w:pPr>
              <w:tabs>
                <w:tab w:val="decimal" w:pos="1135"/>
              </w:tabs>
              <w:ind w:left="0" w:right="-72"/>
              <w:jc w:val="left"/>
              <w:rPr>
                <w:rFonts w:eastAsia="Cordia New"/>
                <w:sz w:val="28"/>
                <w:szCs w:val="28"/>
                <w:lang w:eastAsia="th-TH"/>
              </w:rPr>
            </w:pPr>
            <w:r w:rsidRPr="00D2744F">
              <w:rPr>
                <w:sz w:val="28"/>
                <w:szCs w:val="28"/>
              </w:rPr>
              <w:t>23,400,445</w:t>
            </w:r>
          </w:p>
        </w:tc>
        <w:tc>
          <w:tcPr>
            <w:tcW w:w="1354" w:type="dxa"/>
            <w:shd w:val="clear" w:color="auto" w:fill="auto"/>
            <w:vAlign w:val="bottom"/>
          </w:tcPr>
          <w:p w14:paraId="4C618860" w14:textId="44EBA26D" w:rsidR="00690E52" w:rsidRPr="004104B7" w:rsidRDefault="00690E52" w:rsidP="00690E52">
            <w:pPr>
              <w:tabs>
                <w:tab w:val="decimal" w:pos="1135"/>
              </w:tabs>
              <w:ind w:left="0" w:right="-72"/>
              <w:jc w:val="left"/>
              <w:rPr>
                <w:rFonts w:eastAsia="Cordia New"/>
                <w:sz w:val="28"/>
                <w:szCs w:val="28"/>
                <w:lang w:eastAsia="th-TH"/>
              </w:rPr>
            </w:pPr>
            <w:r w:rsidRPr="000F07C5">
              <w:rPr>
                <w:sz w:val="28"/>
                <w:szCs w:val="28"/>
              </w:rPr>
              <w:t>18,599,272</w:t>
            </w:r>
          </w:p>
        </w:tc>
        <w:tc>
          <w:tcPr>
            <w:tcW w:w="1354" w:type="dxa"/>
            <w:gridSpan w:val="2"/>
            <w:shd w:val="clear" w:color="auto" w:fill="auto"/>
            <w:vAlign w:val="bottom"/>
          </w:tcPr>
          <w:p w14:paraId="54B9A05E" w14:textId="3A9027E5" w:rsidR="00690E52" w:rsidRPr="004104B7" w:rsidRDefault="00690E52" w:rsidP="00690E52">
            <w:pPr>
              <w:tabs>
                <w:tab w:val="decimal" w:pos="1135"/>
              </w:tabs>
              <w:ind w:left="0" w:right="-72"/>
              <w:jc w:val="left"/>
              <w:rPr>
                <w:rFonts w:eastAsia="Cordia New"/>
                <w:sz w:val="28"/>
                <w:szCs w:val="28"/>
                <w:lang w:eastAsia="th-TH"/>
              </w:rPr>
            </w:pPr>
            <w:r w:rsidRPr="00DF0808">
              <w:rPr>
                <w:sz w:val="28"/>
                <w:szCs w:val="28"/>
              </w:rPr>
              <w:t>21,265,728</w:t>
            </w:r>
          </w:p>
        </w:tc>
      </w:tr>
      <w:tr w:rsidR="00690E52" w:rsidRPr="004104B7" w14:paraId="602B7169" w14:textId="77777777" w:rsidTr="00F03B0C">
        <w:trPr>
          <w:cantSplit/>
        </w:trPr>
        <w:tc>
          <w:tcPr>
            <w:tcW w:w="3762" w:type="dxa"/>
            <w:vAlign w:val="bottom"/>
          </w:tcPr>
          <w:p w14:paraId="787F215E" w14:textId="60D44677" w:rsidR="00690E52" w:rsidRPr="00A564D4" w:rsidRDefault="00690E52" w:rsidP="00690E52">
            <w:pPr>
              <w:ind w:left="0" w:right="0"/>
              <w:jc w:val="left"/>
              <w:rPr>
                <w:spacing w:val="-2"/>
                <w:sz w:val="28"/>
                <w:szCs w:val="28"/>
              </w:rPr>
            </w:pPr>
            <w:r w:rsidRPr="00690E52">
              <w:rPr>
                <w:spacing w:val="-2"/>
                <w:sz w:val="28"/>
                <w:szCs w:val="28"/>
              </w:rPr>
              <w:t>Consultation fee and professional service fee</w:t>
            </w:r>
          </w:p>
        </w:tc>
        <w:tc>
          <w:tcPr>
            <w:tcW w:w="1354" w:type="dxa"/>
            <w:shd w:val="clear" w:color="auto" w:fill="auto"/>
            <w:vAlign w:val="bottom"/>
          </w:tcPr>
          <w:p w14:paraId="403004E4" w14:textId="47575907" w:rsidR="00690E52" w:rsidRPr="004104B7" w:rsidRDefault="00690E52" w:rsidP="00690E52">
            <w:pPr>
              <w:tabs>
                <w:tab w:val="decimal" w:pos="1135"/>
              </w:tabs>
              <w:ind w:left="0" w:right="-72"/>
              <w:jc w:val="left"/>
              <w:rPr>
                <w:rFonts w:eastAsia="Cordia New"/>
                <w:sz w:val="28"/>
                <w:szCs w:val="28"/>
                <w:lang w:eastAsia="th-TH"/>
              </w:rPr>
            </w:pPr>
            <w:r w:rsidRPr="00BA408F">
              <w:rPr>
                <w:sz w:val="28"/>
                <w:szCs w:val="28"/>
              </w:rPr>
              <w:t>7</w:t>
            </w:r>
            <w:r w:rsidRPr="00633C3A">
              <w:rPr>
                <w:sz w:val="28"/>
                <w:szCs w:val="28"/>
              </w:rPr>
              <w:t>,</w:t>
            </w:r>
            <w:r w:rsidRPr="00BA408F">
              <w:rPr>
                <w:sz w:val="28"/>
                <w:szCs w:val="28"/>
              </w:rPr>
              <w:t>123</w:t>
            </w:r>
            <w:r w:rsidRPr="00633C3A">
              <w:rPr>
                <w:sz w:val="28"/>
                <w:szCs w:val="28"/>
              </w:rPr>
              <w:t>,</w:t>
            </w:r>
            <w:r w:rsidRPr="00BA408F">
              <w:rPr>
                <w:sz w:val="28"/>
                <w:szCs w:val="28"/>
              </w:rPr>
              <w:t>662</w:t>
            </w:r>
          </w:p>
        </w:tc>
        <w:tc>
          <w:tcPr>
            <w:tcW w:w="1354" w:type="dxa"/>
            <w:shd w:val="clear" w:color="auto" w:fill="auto"/>
            <w:vAlign w:val="bottom"/>
          </w:tcPr>
          <w:p w14:paraId="0D388569" w14:textId="7CFF3D67" w:rsidR="00690E52" w:rsidRPr="002C31B3" w:rsidRDefault="00690E52" w:rsidP="00690E52">
            <w:pPr>
              <w:tabs>
                <w:tab w:val="decimal" w:pos="1135"/>
              </w:tabs>
              <w:ind w:left="0" w:right="-72"/>
              <w:jc w:val="left"/>
              <w:rPr>
                <w:sz w:val="28"/>
                <w:szCs w:val="28"/>
              </w:rPr>
            </w:pPr>
            <w:r w:rsidRPr="00BA408F">
              <w:rPr>
                <w:sz w:val="28"/>
                <w:szCs w:val="28"/>
              </w:rPr>
              <w:t>5</w:t>
            </w:r>
            <w:r w:rsidRPr="00633C3A">
              <w:rPr>
                <w:sz w:val="28"/>
                <w:szCs w:val="28"/>
              </w:rPr>
              <w:t>,</w:t>
            </w:r>
            <w:r w:rsidRPr="00BA408F">
              <w:rPr>
                <w:sz w:val="28"/>
                <w:szCs w:val="28"/>
              </w:rPr>
              <w:t>516</w:t>
            </w:r>
            <w:r w:rsidRPr="00633C3A">
              <w:rPr>
                <w:sz w:val="28"/>
                <w:szCs w:val="28"/>
              </w:rPr>
              <w:t>,</w:t>
            </w:r>
            <w:r w:rsidRPr="00BA408F">
              <w:rPr>
                <w:sz w:val="28"/>
                <w:szCs w:val="28"/>
              </w:rPr>
              <w:t>611</w:t>
            </w:r>
          </w:p>
        </w:tc>
        <w:tc>
          <w:tcPr>
            <w:tcW w:w="1354" w:type="dxa"/>
            <w:shd w:val="clear" w:color="auto" w:fill="auto"/>
            <w:vAlign w:val="bottom"/>
          </w:tcPr>
          <w:p w14:paraId="4C62B3CF" w14:textId="66E38CC8" w:rsidR="00690E52" w:rsidRPr="004104B7" w:rsidRDefault="00690E52" w:rsidP="00690E52">
            <w:pPr>
              <w:tabs>
                <w:tab w:val="decimal" w:pos="1135"/>
              </w:tabs>
              <w:ind w:left="0" w:right="-72"/>
              <w:jc w:val="left"/>
              <w:rPr>
                <w:rFonts w:eastAsia="Cordia New"/>
                <w:sz w:val="28"/>
                <w:szCs w:val="28"/>
                <w:lang w:eastAsia="th-TH"/>
              </w:rPr>
            </w:pPr>
            <w:r w:rsidRPr="00BA408F">
              <w:rPr>
                <w:sz w:val="28"/>
                <w:szCs w:val="28"/>
              </w:rPr>
              <w:t>6</w:t>
            </w:r>
            <w:r w:rsidRPr="00633C3A">
              <w:rPr>
                <w:sz w:val="28"/>
                <w:szCs w:val="28"/>
              </w:rPr>
              <w:t>,</w:t>
            </w:r>
            <w:r w:rsidRPr="00BA408F">
              <w:rPr>
                <w:sz w:val="28"/>
                <w:szCs w:val="28"/>
              </w:rPr>
              <w:t>380</w:t>
            </w:r>
            <w:r w:rsidRPr="00633C3A">
              <w:rPr>
                <w:sz w:val="28"/>
                <w:szCs w:val="28"/>
              </w:rPr>
              <w:t>,</w:t>
            </w:r>
            <w:r w:rsidRPr="00BA408F">
              <w:rPr>
                <w:sz w:val="28"/>
                <w:szCs w:val="28"/>
              </w:rPr>
              <w:t>389</w:t>
            </w:r>
          </w:p>
        </w:tc>
        <w:tc>
          <w:tcPr>
            <w:tcW w:w="1354" w:type="dxa"/>
            <w:gridSpan w:val="2"/>
            <w:shd w:val="clear" w:color="auto" w:fill="auto"/>
            <w:vAlign w:val="bottom"/>
          </w:tcPr>
          <w:p w14:paraId="0198DB8D" w14:textId="429CB1F1" w:rsidR="00690E52" w:rsidRPr="004104B7" w:rsidRDefault="00690E52" w:rsidP="00690E52">
            <w:pPr>
              <w:tabs>
                <w:tab w:val="decimal" w:pos="1135"/>
              </w:tabs>
              <w:ind w:left="0" w:right="-72"/>
              <w:jc w:val="left"/>
              <w:rPr>
                <w:rFonts w:eastAsia="Cordia New"/>
                <w:sz w:val="28"/>
                <w:szCs w:val="28"/>
                <w:lang w:eastAsia="th-TH"/>
              </w:rPr>
            </w:pPr>
            <w:r w:rsidRPr="00BA408F">
              <w:rPr>
                <w:sz w:val="28"/>
                <w:szCs w:val="28"/>
              </w:rPr>
              <w:t>4</w:t>
            </w:r>
            <w:r w:rsidRPr="00633C3A">
              <w:rPr>
                <w:sz w:val="28"/>
                <w:szCs w:val="28"/>
              </w:rPr>
              <w:t>,</w:t>
            </w:r>
            <w:r w:rsidRPr="00BA408F">
              <w:rPr>
                <w:sz w:val="28"/>
                <w:szCs w:val="28"/>
              </w:rPr>
              <w:t>639</w:t>
            </w:r>
            <w:r w:rsidRPr="00633C3A">
              <w:rPr>
                <w:sz w:val="28"/>
                <w:szCs w:val="28"/>
              </w:rPr>
              <w:t>,</w:t>
            </w:r>
            <w:r w:rsidRPr="00BA408F">
              <w:rPr>
                <w:sz w:val="28"/>
                <w:szCs w:val="28"/>
              </w:rPr>
              <w:t>470</w:t>
            </w:r>
          </w:p>
        </w:tc>
      </w:tr>
      <w:tr w:rsidR="00690E52" w:rsidRPr="004104B7" w14:paraId="4692D33F" w14:textId="77777777" w:rsidTr="00F03B0C">
        <w:trPr>
          <w:cantSplit/>
        </w:trPr>
        <w:tc>
          <w:tcPr>
            <w:tcW w:w="3762" w:type="dxa"/>
            <w:vAlign w:val="bottom"/>
          </w:tcPr>
          <w:p w14:paraId="65C6FDE6" w14:textId="77777777" w:rsidR="00690E52" w:rsidRPr="00EB780D" w:rsidRDefault="00690E52" w:rsidP="00690E52">
            <w:pPr>
              <w:ind w:left="0" w:right="0"/>
              <w:jc w:val="left"/>
              <w:rPr>
                <w:rFonts w:eastAsia="Cordia New"/>
                <w:sz w:val="28"/>
                <w:szCs w:val="28"/>
                <w:cs/>
                <w:lang w:eastAsia="th-TH"/>
              </w:rPr>
            </w:pPr>
            <w:r w:rsidRPr="00A564D4">
              <w:rPr>
                <w:color w:val="000000"/>
                <w:sz w:val="28"/>
                <w:szCs w:val="28"/>
              </w:rPr>
              <w:t>Interest expense</w:t>
            </w:r>
          </w:p>
        </w:tc>
        <w:tc>
          <w:tcPr>
            <w:tcW w:w="1354" w:type="dxa"/>
            <w:shd w:val="clear" w:color="auto" w:fill="auto"/>
            <w:vAlign w:val="bottom"/>
          </w:tcPr>
          <w:p w14:paraId="1E073F7E" w14:textId="4C15588F" w:rsidR="00690E52" w:rsidRPr="004104B7" w:rsidRDefault="00690E52" w:rsidP="00690E52">
            <w:pPr>
              <w:tabs>
                <w:tab w:val="decimal" w:pos="1135"/>
              </w:tabs>
              <w:ind w:left="0" w:right="-72"/>
              <w:jc w:val="left"/>
              <w:rPr>
                <w:rFonts w:eastAsia="Cordia New"/>
                <w:sz w:val="28"/>
                <w:szCs w:val="28"/>
                <w:lang w:eastAsia="th-TH"/>
              </w:rPr>
            </w:pPr>
            <w:r w:rsidRPr="000F07C5">
              <w:rPr>
                <w:sz w:val="28"/>
                <w:szCs w:val="28"/>
              </w:rPr>
              <w:t>399,237,049</w:t>
            </w:r>
          </w:p>
        </w:tc>
        <w:tc>
          <w:tcPr>
            <w:tcW w:w="1354" w:type="dxa"/>
            <w:shd w:val="clear" w:color="auto" w:fill="auto"/>
            <w:vAlign w:val="bottom"/>
          </w:tcPr>
          <w:p w14:paraId="171B7D92" w14:textId="34BA905B" w:rsidR="00690E52" w:rsidRPr="004104B7" w:rsidRDefault="00690E52" w:rsidP="00690E52">
            <w:pPr>
              <w:tabs>
                <w:tab w:val="decimal" w:pos="1135"/>
              </w:tabs>
              <w:ind w:left="0" w:right="-72"/>
              <w:jc w:val="left"/>
              <w:rPr>
                <w:rFonts w:eastAsia="Cordia New"/>
                <w:sz w:val="28"/>
                <w:szCs w:val="28"/>
                <w:lang w:eastAsia="th-TH"/>
              </w:rPr>
            </w:pPr>
            <w:r w:rsidRPr="00D2744F">
              <w:rPr>
                <w:sz w:val="28"/>
                <w:szCs w:val="28"/>
              </w:rPr>
              <w:t>357,721,747</w:t>
            </w:r>
          </w:p>
        </w:tc>
        <w:tc>
          <w:tcPr>
            <w:tcW w:w="1354" w:type="dxa"/>
            <w:shd w:val="clear" w:color="auto" w:fill="auto"/>
            <w:vAlign w:val="bottom"/>
          </w:tcPr>
          <w:p w14:paraId="14AD17BE" w14:textId="749CC9C0" w:rsidR="00690E52" w:rsidRPr="004104B7" w:rsidRDefault="00690E52" w:rsidP="00690E52">
            <w:pPr>
              <w:tabs>
                <w:tab w:val="decimal" w:pos="1135"/>
              </w:tabs>
              <w:ind w:left="0" w:right="-72"/>
              <w:jc w:val="left"/>
              <w:rPr>
                <w:rFonts w:eastAsia="Cordia New"/>
                <w:sz w:val="28"/>
                <w:szCs w:val="28"/>
                <w:lang w:eastAsia="th-TH"/>
              </w:rPr>
            </w:pPr>
            <w:r w:rsidRPr="000F07C5">
              <w:rPr>
                <w:sz w:val="28"/>
                <w:szCs w:val="28"/>
              </w:rPr>
              <w:t>399,510,554</w:t>
            </w:r>
          </w:p>
        </w:tc>
        <w:tc>
          <w:tcPr>
            <w:tcW w:w="1354" w:type="dxa"/>
            <w:gridSpan w:val="2"/>
            <w:shd w:val="clear" w:color="auto" w:fill="auto"/>
            <w:vAlign w:val="bottom"/>
          </w:tcPr>
          <w:p w14:paraId="4F74955C" w14:textId="71AAD4F0" w:rsidR="00690E52" w:rsidRPr="004104B7" w:rsidRDefault="00690E52" w:rsidP="00690E52">
            <w:pPr>
              <w:tabs>
                <w:tab w:val="decimal" w:pos="1135"/>
              </w:tabs>
              <w:ind w:left="0" w:right="-72"/>
              <w:jc w:val="left"/>
              <w:rPr>
                <w:rFonts w:eastAsia="Cordia New"/>
                <w:sz w:val="28"/>
                <w:szCs w:val="28"/>
                <w:lang w:eastAsia="th-TH"/>
              </w:rPr>
            </w:pPr>
            <w:r w:rsidRPr="00F260AF">
              <w:rPr>
                <w:sz w:val="28"/>
                <w:szCs w:val="28"/>
              </w:rPr>
              <w:t>359,353,135</w:t>
            </w:r>
          </w:p>
        </w:tc>
      </w:tr>
      <w:tr w:rsidR="00690E52" w:rsidRPr="004104B7" w14:paraId="52A3C1AE" w14:textId="77777777" w:rsidTr="00F03B0C">
        <w:trPr>
          <w:cantSplit/>
        </w:trPr>
        <w:tc>
          <w:tcPr>
            <w:tcW w:w="3762" w:type="dxa"/>
            <w:vAlign w:val="bottom"/>
            <w:hideMark/>
          </w:tcPr>
          <w:p w14:paraId="09BEF626" w14:textId="77777777" w:rsidR="00690E52" w:rsidRPr="004104B7" w:rsidRDefault="00690E52" w:rsidP="00690E52">
            <w:pPr>
              <w:ind w:left="0" w:right="0"/>
              <w:jc w:val="left"/>
              <w:rPr>
                <w:rFonts w:eastAsia="Cordia New"/>
                <w:sz w:val="28"/>
                <w:szCs w:val="28"/>
                <w:lang w:eastAsia="th-TH"/>
              </w:rPr>
            </w:pPr>
            <w:r w:rsidRPr="00A564D4">
              <w:rPr>
                <w:sz w:val="28"/>
                <w:szCs w:val="28"/>
              </w:rPr>
              <w:t>Depreciation and amortization</w:t>
            </w:r>
          </w:p>
        </w:tc>
        <w:tc>
          <w:tcPr>
            <w:tcW w:w="1354" w:type="dxa"/>
            <w:shd w:val="clear" w:color="auto" w:fill="auto"/>
            <w:vAlign w:val="bottom"/>
          </w:tcPr>
          <w:p w14:paraId="7DF5D69C" w14:textId="49BE2274" w:rsidR="00690E52" w:rsidRPr="00EB780D" w:rsidRDefault="00690E52" w:rsidP="00690E52">
            <w:pPr>
              <w:tabs>
                <w:tab w:val="decimal" w:pos="1135"/>
              </w:tabs>
              <w:ind w:left="0" w:right="-72"/>
              <w:jc w:val="left"/>
              <w:rPr>
                <w:rFonts w:eastAsia="Cordia New"/>
                <w:sz w:val="28"/>
                <w:szCs w:val="28"/>
                <w:cs/>
                <w:lang w:eastAsia="th-TH"/>
              </w:rPr>
            </w:pPr>
            <w:r w:rsidRPr="000F07C5">
              <w:rPr>
                <w:sz w:val="28"/>
                <w:szCs w:val="28"/>
              </w:rPr>
              <w:t>15,902,956</w:t>
            </w:r>
          </w:p>
        </w:tc>
        <w:tc>
          <w:tcPr>
            <w:tcW w:w="1354" w:type="dxa"/>
            <w:shd w:val="clear" w:color="auto" w:fill="auto"/>
            <w:vAlign w:val="bottom"/>
          </w:tcPr>
          <w:p w14:paraId="5B371176" w14:textId="318A1779" w:rsidR="00690E52" w:rsidRPr="00EB780D" w:rsidRDefault="00B853D2" w:rsidP="00690E52">
            <w:pPr>
              <w:tabs>
                <w:tab w:val="decimal" w:pos="1135"/>
              </w:tabs>
              <w:ind w:left="0" w:right="-72"/>
              <w:jc w:val="left"/>
              <w:rPr>
                <w:rFonts w:eastAsia="Cordia New"/>
                <w:sz w:val="28"/>
                <w:szCs w:val="28"/>
                <w:cs/>
                <w:lang w:eastAsia="th-TH"/>
              </w:rPr>
            </w:pPr>
            <w:r w:rsidRPr="000202EE">
              <w:rPr>
                <w:sz w:val="28"/>
                <w:szCs w:val="28"/>
              </w:rPr>
              <w:t>29,632,712</w:t>
            </w:r>
          </w:p>
        </w:tc>
        <w:tc>
          <w:tcPr>
            <w:tcW w:w="1354" w:type="dxa"/>
            <w:shd w:val="clear" w:color="auto" w:fill="auto"/>
            <w:vAlign w:val="bottom"/>
          </w:tcPr>
          <w:p w14:paraId="6AA5C032" w14:textId="08261829" w:rsidR="00690E52" w:rsidRPr="004104B7" w:rsidRDefault="00690E52" w:rsidP="00690E52">
            <w:pPr>
              <w:tabs>
                <w:tab w:val="decimal" w:pos="1135"/>
              </w:tabs>
              <w:ind w:left="0" w:right="-72"/>
              <w:jc w:val="left"/>
              <w:rPr>
                <w:rFonts w:eastAsia="Cordia New"/>
                <w:sz w:val="28"/>
                <w:szCs w:val="28"/>
                <w:lang w:eastAsia="th-TH"/>
              </w:rPr>
            </w:pPr>
            <w:r w:rsidRPr="000F07C5">
              <w:rPr>
                <w:sz w:val="28"/>
                <w:szCs w:val="28"/>
              </w:rPr>
              <w:t>5,685,431</w:t>
            </w:r>
          </w:p>
        </w:tc>
        <w:tc>
          <w:tcPr>
            <w:tcW w:w="1354" w:type="dxa"/>
            <w:gridSpan w:val="2"/>
            <w:shd w:val="clear" w:color="auto" w:fill="auto"/>
            <w:vAlign w:val="bottom"/>
          </w:tcPr>
          <w:p w14:paraId="73CB2051" w14:textId="2B427712" w:rsidR="00690E52" w:rsidRPr="004104B7" w:rsidRDefault="00690E52" w:rsidP="00690E52">
            <w:pPr>
              <w:tabs>
                <w:tab w:val="decimal" w:pos="1135"/>
              </w:tabs>
              <w:ind w:left="0" w:right="-72"/>
              <w:jc w:val="left"/>
              <w:rPr>
                <w:rFonts w:eastAsia="Cordia New"/>
                <w:sz w:val="28"/>
                <w:szCs w:val="28"/>
                <w:lang w:eastAsia="th-TH"/>
              </w:rPr>
            </w:pPr>
            <w:r w:rsidRPr="00DF0808">
              <w:rPr>
                <w:sz w:val="28"/>
                <w:szCs w:val="28"/>
              </w:rPr>
              <w:t>6,386,703</w:t>
            </w:r>
          </w:p>
        </w:tc>
      </w:tr>
      <w:tr w:rsidR="00690E52" w:rsidRPr="004104B7" w14:paraId="03B3B1DD" w14:textId="77777777" w:rsidTr="00F03B0C">
        <w:trPr>
          <w:cantSplit/>
        </w:trPr>
        <w:tc>
          <w:tcPr>
            <w:tcW w:w="3762" w:type="dxa"/>
            <w:vAlign w:val="bottom"/>
          </w:tcPr>
          <w:p w14:paraId="6F4A0C98" w14:textId="2164E284" w:rsidR="00690E52" w:rsidRPr="00EB780D" w:rsidRDefault="00690E52" w:rsidP="00690E52">
            <w:pPr>
              <w:ind w:left="293" w:right="0" w:hanging="293"/>
              <w:jc w:val="left"/>
              <w:rPr>
                <w:rFonts w:eastAsia="Cordia New"/>
                <w:sz w:val="28"/>
                <w:szCs w:val="28"/>
                <w:cs/>
                <w:lang w:eastAsia="th-TH"/>
              </w:rPr>
            </w:pPr>
            <w:r>
              <w:rPr>
                <w:rFonts w:eastAsia="Cordia New"/>
                <w:sz w:val="28"/>
                <w:szCs w:val="28"/>
                <w:lang w:eastAsia="th-TH"/>
              </w:rPr>
              <w:t>(Reversal) Impairment of i</w:t>
            </w:r>
            <w:r w:rsidRPr="002C7D0B">
              <w:rPr>
                <w:rFonts w:eastAsia="Cordia New"/>
                <w:sz w:val="28"/>
                <w:szCs w:val="28"/>
                <w:lang w:eastAsia="th-TH"/>
              </w:rPr>
              <w:t>nvestment property</w:t>
            </w:r>
          </w:p>
        </w:tc>
        <w:tc>
          <w:tcPr>
            <w:tcW w:w="1354" w:type="dxa"/>
            <w:shd w:val="clear" w:color="auto" w:fill="auto"/>
            <w:vAlign w:val="bottom"/>
          </w:tcPr>
          <w:p w14:paraId="06D22200" w14:textId="1109809C" w:rsidR="00690E52" w:rsidRPr="004104B7" w:rsidRDefault="00690E52" w:rsidP="00690E52">
            <w:pPr>
              <w:tabs>
                <w:tab w:val="decimal" w:pos="1135"/>
              </w:tabs>
              <w:ind w:left="0" w:right="-72"/>
              <w:jc w:val="left"/>
              <w:rPr>
                <w:rFonts w:eastAsia="Cordia New"/>
                <w:sz w:val="28"/>
                <w:szCs w:val="28"/>
                <w:lang w:eastAsia="th-TH"/>
              </w:rPr>
            </w:pPr>
            <w:r w:rsidRPr="000F07C5">
              <w:rPr>
                <w:sz w:val="28"/>
                <w:szCs w:val="28"/>
              </w:rPr>
              <w:t>(3,977,139)</w:t>
            </w:r>
          </w:p>
        </w:tc>
        <w:tc>
          <w:tcPr>
            <w:tcW w:w="1354" w:type="dxa"/>
            <w:shd w:val="clear" w:color="auto" w:fill="auto"/>
            <w:vAlign w:val="bottom"/>
          </w:tcPr>
          <w:p w14:paraId="466F1A5D" w14:textId="3976C0CF" w:rsidR="00690E52" w:rsidRPr="004104B7" w:rsidRDefault="00690E52" w:rsidP="00690E52">
            <w:pPr>
              <w:tabs>
                <w:tab w:val="decimal" w:pos="1135"/>
              </w:tabs>
              <w:ind w:left="0" w:right="-72"/>
              <w:jc w:val="left"/>
              <w:rPr>
                <w:rFonts w:eastAsia="Cordia New" w:cs="Cordia New"/>
                <w:sz w:val="28"/>
                <w:szCs w:val="28"/>
                <w:lang w:eastAsia="th-TH"/>
              </w:rPr>
            </w:pPr>
            <w:r w:rsidRPr="00ED23B8">
              <w:rPr>
                <w:sz w:val="28"/>
                <w:szCs w:val="28"/>
              </w:rPr>
              <w:t>3,977,13</w:t>
            </w:r>
            <w:r>
              <w:rPr>
                <w:sz w:val="28"/>
                <w:szCs w:val="28"/>
              </w:rPr>
              <w:t>9</w:t>
            </w:r>
          </w:p>
        </w:tc>
        <w:tc>
          <w:tcPr>
            <w:tcW w:w="1354" w:type="dxa"/>
            <w:shd w:val="clear" w:color="auto" w:fill="auto"/>
            <w:vAlign w:val="bottom"/>
          </w:tcPr>
          <w:p w14:paraId="2F533CC0" w14:textId="06547CF9" w:rsidR="00690E52" w:rsidRPr="004104B7" w:rsidRDefault="00690E52" w:rsidP="00690E52">
            <w:pPr>
              <w:tabs>
                <w:tab w:val="decimal" w:pos="1135"/>
              </w:tabs>
              <w:ind w:left="0" w:right="-72"/>
              <w:jc w:val="left"/>
              <w:rPr>
                <w:rFonts w:eastAsia="Cordia New" w:cs="Cordia New"/>
                <w:sz w:val="28"/>
                <w:szCs w:val="28"/>
                <w:lang w:eastAsia="th-TH"/>
              </w:rPr>
            </w:pPr>
            <w:r>
              <w:rPr>
                <w:sz w:val="28"/>
                <w:szCs w:val="28"/>
              </w:rPr>
              <w:t>-</w:t>
            </w:r>
          </w:p>
        </w:tc>
        <w:tc>
          <w:tcPr>
            <w:tcW w:w="1354" w:type="dxa"/>
            <w:gridSpan w:val="2"/>
            <w:shd w:val="clear" w:color="auto" w:fill="auto"/>
            <w:vAlign w:val="bottom"/>
          </w:tcPr>
          <w:p w14:paraId="274E58DC" w14:textId="45C02936" w:rsidR="00690E52" w:rsidRPr="004104B7" w:rsidRDefault="00690E52" w:rsidP="00690E52">
            <w:pPr>
              <w:tabs>
                <w:tab w:val="decimal" w:pos="1135"/>
              </w:tabs>
              <w:ind w:left="0" w:right="-72"/>
              <w:jc w:val="left"/>
              <w:rPr>
                <w:rFonts w:eastAsia="Cordia New" w:cs="Cordia New"/>
                <w:sz w:val="28"/>
                <w:szCs w:val="28"/>
                <w:lang w:eastAsia="th-TH"/>
              </w:rPr>
            </w:pPr>
            <w:r w:rsidRPr="00BA05E2">
              <w:rPr>
                <w:sz w:val="28"/>
                <w:szCs w:val="28"/>
              </w:rPr>
              <w:t>-</w:t>
            </w:r>
          </w:p>
        </w:tc>
      </w:tr>
      <w:tr w:rsidR="00690E52" w:rsidRPr="004104B7" w14:paraId="73C3BB04" w14:textId="77777777" w:rsidTr="00F03B0C">
        <w:trPr>
          <w:cantSplit/>
        </w:trPr>
        <w:tc>
          <w:tcPr>
            <w:tcW w:w="3762" w:type="dxa"/>
            <w:vAlign w:val="bottom"/>
            <w:hideMark/>
          </w:tcPr>
          <w:p w14:paraId="1FBB18C5" w14:textId="77777777" w:rsidR="00690E52" w:rsidRPr="004104B7" w:rsidRDefault="00690E52" w:rsidP="00690E52">
            <w:pPr>
              <w:ind w:left="0" w:right="0"/>
              <w:jc w:val="left"/>
              <w:rPr>
                <w:rFonts w:eastAsia="Cordia New"/>
                <w:sz w:val="28"/>
                <w:szCs w:val="28"/>
                <w:lang w:eastAsia="th-TH"/>
              </w:rPr>
            </w:pPr>
            <w:r w:rsidRPr="00A564D4">
              <w:rPr>
                <w:rFonts w:eastAsia="MS Mincho"/>
                <w:sz w:val="28"/>
                <w:szCs w:val="28"/>
              </w:rPr>
              <w:t>Rental</w:t>
            </w:r>
          </w:p>
        </w:tc>
        <w:tc>
          <w:tcPr>
            <w:tcW w:w="1354" w:type="dxa"/>
            <w:shd w:val="clear" w:color="auto" w:fill="auto"/>
            <w:vAlign w:val="bottom"/>
          </w:tcPr>
          <w:p w14:paraId="67B1FADB" w14:textId="41D2D704" w:rsidR="00690E52" w:rsidRPr="00EB780D" w:rsidRDefault="00690E52" w:rsidP="00690E52">
            <w:pPr>
              <w:tabs>
                <w:tab w:val="decimal" w:pos="1135"/>
              </w:tabs>
              <w:ind w:left="0" w:right="-72"/>
              <w:jc w:val="left"/>
              <w:rPr>
                <w:rFonts w:eastAsia="Cordia New"/>
                <w:sz w:val="28"/>
                <w:szCs w:val="28"/>
                <w:cs/>
                <w:lang w:eastAsia="th-TH"/>
              </w:rPr>
            </w:pPr>
            <w:r w:rsidRPr="00633C3A">
              <w:rPr>
                <w:sz w:val="28"/>
                <w:szCs w:val="28"/>
              </w:rPr>
              <w:t>11,176,366</w:t>
            </w:r>
          </w:p>
        </w:tc>
        <w:tc>
          <w:tcPr>
            <w:tcW w:w="1354" w:type="dxa"/>
            <w:shd w:val="clear" w:color="auto" w:fill="auto"/>
            <w:vAlign w:val="bottom"/>
          </w:tcPr>
          <w:p w14:paraId="31F193BA" w14:textId="2F77D7BA" w:rsidR="00690E52" w:rsidRPr="00EB780D" w:rsidRDefault="00690E52" w:rsidP="00690E52">
            <w:pPr>
              <w:tabs>
                <w:tab w:val="decimal" w:pos="1135"/>
              </w:tabs>
              <w:ind w:left="0" w:right="-72"/>
              <w:jc w:val="left"/>
              <w:rPr>
                <w:rFonts w:eastAsia="Cordia New"/>
                <w:sz w:val="28"/>
                <w:szCs w:val="28"/>
                <w:cs/>
                <w:lang w:eastAsia="th-TH"/>
              </w:rPr>
            </w:pPr>
            <w:r w:rsidRPr="00633C3A">
              <w:rPr>
                <w:sz w:val="28"/>
                <w:szCs w:val="28"/>
              </w:rPr>
              <w:t>3,883,312</w:t>
            </w:r>
          </w:p>
        </w:tc>
        <w:tc>
          <w:tcPr>
            <w:tcW w:w="1354" w:type="dxa"/>
            <w:shd w:val="clear" w:color="auto" w:fill="auto"/>
            <w:vAlign w:val="bottom"/>
          </w:tcPr>
          <w:p w14:paraId="1BBD1D31" w14:textId="2C5E8FC0" w:rsidR="00690E52" w:rsidRPr="004104B7" w:rsidRDefault="00690E52" w:rsidP="00690E52">
            <w:pPr>
              <w:tabs>
                <w:tab w:val="decimal" w:pos="1135"/>
              </w:tabs>
              <w:ind w:left="0" w:right="-72"/>
              <w:jc w:val="left"/>
              <w:rPr>
                <w:rFonts w:eastAsia="Cordia New"/>
                <w:sz w:val="28"/>
                <w:szCs w:val="28"/>
                <w:lang w:eastAsia="th-TH"/>
              </w:rPr>
            </w:pPr>
            <w:r w:rsidRPr="00633C3A">
              <w:rPr>
                <w:sz w:val="28"/>
                <w:szCs w:val="28"/>
              </w:rPr>
              <w:t>176,366</w:t>
            </w:r>
          </w:p>
        </w:tc>
        <w:tc>
          <w:tcPr>
            <w:tcW w:w="1354" w:type="dxa"/>
            <w:gridSpan w:val="2"/>
            <w:shd w:val="clear" w:color="auto" w:fill="auto"/>
            <w:vAlign w:val="bottom"/>
          </w:tcPr>
          <w:p w14:paraId="41159361" w14:textId="797A6CE4" w:rsidR="00690E52" w:rsidRPr="004104B7" w:rsidRDefault="00690E52" w:rsidP="00690E52">
            <w:pPr>
              <w:tabs>
                <w:tab w:val="decimal" w:pos="1135"/>
              </w:tabs>
              <w:ind w:left="0" w:right="-72"/>
              <w:jc w:val="left"/>
              <w:rPr>
                <w:rFonts w:eastAsia="Cordia New"/>
                <w:sz w:val="28"/>
                <w:szCs w:val="28"/>
                <w:lang w:eastAsia="th-TH"/>
              </w:rPr>
            </w:pPr>
            <w:r>
              <w:rPr>
                <w:sz w:val="28"/>
                <w:szCs w:val="28"/>
              </w:rPr>
              <w:t>83,312</w:t>
            </w:r>
          </w:p>
        </w:tc>
      </w:tr>
      <w:tr w:rsidR="00690E52" w:rsidRPr="004104B7" w14:paraId="5DDEDC64" w14:textId="77777777" w:rsidTr="00F03B0C">
        <w:trPr>
          <w:cantSplit/>
        </w:trPr>
        <w:tc>
          <w:tcPr>
            <w:tcW w:w="3762" w:type="dxa"/>
            <w:vAlign w:val="bottom"/>
            <w:hideMark/>
          </w:tcPr>
          <w:p w14:paraId="36EA6CEF" w14:textId="77777777" w:rsidR="00690E52" w:rsidRPr="004104B7" w:rsidRDefault="00690E52" w:rsidP="00690E52">
            <w:pPr>
              <w:ind w:left="0" w:right="0"/>
              <w:jc w:val="left"/>
              <w:rPr>
                <w:rFonts w:eastAsia="Cordia New"/>
                <w:sz w:val="28"/>
                <w:szCs w:val="28"/>
                <w:lang w:eastAsia="th-TH"/>
              </w:rPr>
            </w:pPr>
            <w:r w:rsidRPr="00A564D4">
              <w:rPr>
                <w:spacing w:val="-2"/>
                <w:sz w:val="28"/>
                <w:szCs w:val="28"/>
              </w:rPr>
              <w:t>Repair and maintenance expenses</w:t>
            </w:r>
          </w:p>
        </w:tc>
        <w:tc>
          <w:tcPr>
            <w:tcW w:w="1354" w:type="dxa"/>
            <w:shd w:val="clear" w:color="auto" w:fill="auto"/>
            <w:vAlign w:val="bottom"/>
          </w:tcPr>
          <w:p w14:paraId="5A61D6A1" w14:textId="535EE4CA" w:rsidR="00690E52" w:rsidRPr="00EB780D" w:rsidRDefault="00690E52" w:rsidP="00690E52">
            <w:pPr>
              <w:tabs>
                <w:tab w:val="decimal" w:pos="1135"/>
              </w:tabs>
              <w:ind w:left="0" w:right="-72"/>
              <w:jc w:val="left"/>
              <w:rPr>
                <w:rFonts w:eastAsia="Cordia New"/>
                <w:sz w:val="28"/>
                <w:szCs w:val="28"/>
                <w:cs/>
                <w:lang w:eastAsia="th-TH"/>
              </w:rPr>
            </w:pPr>
            <w:r w:rsidRPr="000F07C5">
              <w:rPr>
                <w:sz w:val="28"/>
                <w:szCs w:val="28"/>
              </w:rPr>
              <w:t>248,427</w:t>
            </w:r>
          </w:p>
        </w:tc>
        <w:tc>
          <w:tcPr>
            <w:tcW w:w="1354" w:type="dxa"/>
            <w:shd w:val="clear" w:color="auto" w:fill="auto"/>
            <w:vAlign w:val="bottom"/>
          </w:tcPr>
          <w:p w14:paraId="7673B51A" w14:textId="010639AF" w:rsidR="00690E52" w:rsidRPr="00EB780D" w:rsidRDefault="00690E52" w:rsidP="00690E52">
            <w:pPr>
              <w:tabs>
                <w:tab w:val="decimal" w:pos="1135"/>
              </w:tabs>
              <w:ind w:left="0" w:right="-72"/>
              <w:jc w:val="left"/>
              <w:rPr>
                <w:rFonts w:eastAsia="Cordia New"/>
                <w:sz w:val="28"/>
                <w:szCs w:val="28"/>
                <w:cs/>
                <w:lang w:eastAsia="th-TH"/>
              </w:rPr>
            </w:pPr>
            <w:r w:rsidRPr="00D2744F">
              <w:rPr>
                <w:sz w:val="28"/>
                <w:szCs w:val="28"/>
              </w:rPr>
              <w:t>253,284</w:t>
            </w:r>
          </w:p>
        </w:tc>
        <w:tc>
          <w:tcPr>
            <w:tcW w:w="1354" w:type="dxa"/>
            <w:shd w:val="clear" w:color="auto" w:fill="auto"/>
            <w:vAlign w:val="bottom"/>
          </w:tcPr>
          <w:p w14:paraId="4FF7A5BF" w14:textId="2BF6E2CB" w:rsidR="00690E52" w:rsidRPr="004104B7" w:rsidRDefault="00690E52" w:rsidP="00690E52">
            <w:pPr>
              <w:tabs>
                <w:tab w:val="decimal" w:pos="1135"/>
              </w:tabs>
              <w:ind w:left="0" w:right="-72"/>
              <w:jc w:val="left"/>
              <w:rPr>
                <w:rFonts w:eastAsia="Cordia New"/>
                <w:sz w:val="28"/>
                <w:szCs w:val="28"/>
                <w:lang w:eastAsia="th-TH"/>
              </w:rPr>
            </w:pPr>
            <w:r w:rsidRPr="000F07C5">
              <w:rPr>
                <w:sz w:val="28"/>
                <w:szCs w:val="28"/>
              </w:rPr>
              <w:t>215,104</w:t>
            </w:r>
          </w:p>
        </w:tc>
        <w:tc>
          <w:tcPr>
            <w:tcW w:w="1354" w:type="dxa"/>
            <w:gridSpan w:val="2"/>
            <w:shd w:val="clear" w:color="auto" w:fill="auto"/>
            <w:vAlign w:val="bottom"/>
          </w:tcPr>
          <w:p w14:paraId="6A9E819A" w14:textId="4D71B32C" w:rsidR="00690E52" w:rsidRPr="004104B7" w:rsidRDefault="00690E52" w:rsidP="00690E52">
            <w:pPr>
              <w:tabs>
                <w:tab w:val="decimal" w:pos="1135"/>
              </w:tabs>
              <w:ind w:left="0" w:right="-72"/>
              <w:jc w:val="left"/>
              <w:rPr>
                <w:rFonts w:eastAsia="Cordia New"/>
                <w:sz w:val="28"/>
                <w:szCs w:val="28"/>
                <w:lang w:eastAsia="th-TH"/>
              </w:rPr>
            </w:pPr>
            <w:r>
              <w:rPr>
                <w:sz w:val="28"/>
                <w:szCs w:val="28"/>
              </w:rPr>
              <w:t>218,512</w:t>
            </w:r>
          </w:p>
        </w:tc>
      </w:tr>
      <w:tr w:rsidR="00690E52" w:rsidRPr="004104B7" w14:paraId="4C17F410" w14:textId="77777777" w:rsidTr="00F03B0C">
        <w:trPr>
          <w:cantSplit/>
        </w:trPr>
        <w:tc>
          <w:tcPr>
            <w:tcW w:w="3762" w:type="dxa"/>
            <w:vAlign w:val="bottom"/>
            <w:hideMark/>
          </w:tcPr>
          <w:p w14:paraId="49B9D44D" w14:textId="77777777" w:rsidR="00690E52" w:rsidRPr="004104B7" w:rsidRDefault="00690E52" w:rsidP="00690E52">
            <w:pPr>
              <w:ind w:left="0" w:right="0"/>
              <w:jc w:val="left"/>
              <w:rPr>
                <w:rFonts w:eastAsia="Cordia New"/>
                <w:sz w:val="28"/>
                <w:szCs w:val="28"/>
                <w:lang w:eastAsia="th-TH"/>
              </w:rPr>
            </w:pPr>
            <w:r w:rsidRPr="00A564D4">
              <w:rPr>
                <w:spacing w:val="-2"/>
                <w:sz w:val="28"/>
                <w:szCs w:val="28"/>
              </w:rPr>
              <w:t>Tax expense</w:t>
            </w:r>
          </w:p>
        </w:tc>
        <w:tc>
          <w:tcPr>
            <w:tcW w:w="1354" w:type="dxa"/>
            <w:shd w:val="clear" w:color="auto" w:fill="auto"/>
            <w:vAlign w:val="bottom"/>
          </w:tcPr>
          <w:p w14:paraId="79125DFE" w14:textId="2C0C1A9B" w:rsidR="00690E52" w:rsidRPr="00EB780D" w:rsidRDefault="00B853D2" w:rsidP="00690E52">
            <w:pPr>
              <w:tabs>
                <w:tab w:val="decimal" w:pos="1135"/>
              </w:tabs>
              <w:ind w:left="0" w:right="-72"/>
              <w:jc w:val="left"/>
              <w:rPr>
                <w:rFonts w:eastAsia="Cordia New"/>
                <w:sz w:val="28"/>
                <w:szCs w:val="28"/>
                <w:cs/>
                <w:lang w:eastAsia="th-TH"/>
              </w:rPr>
            </w:pPr>
            <w:r w:rsidRPr="00604670">
              <w:rPr>
                <w:sz w:val="28"/>
                <w:szCs w:val="28"/>
              </w:rPr>
              <w:t>1,111,119</w:t>
            </w:r>
          </w:p>
        </w:tc>
        <w:tc>
          <w:tcPr>
            <w:tcW w:w="1354" w:type="dxa"/>
            <w:shd w:val="clear" w:color="auto" w:fill="auto"/>
            <w:vAlign w:val="bottom"/>
          </w:tcPr>
          <w:p w14:paraId="50ACD92D" w14:textId="35D380C6" w:rsidR="00690E52" w:rsidRPr="00EB780D" w:rsidRDefault="00690E52" w:rsidP="00690E52">
            <w:pPr>
              <w:tabs>
                <w:tab w:val="decimal" w:pos="1135"/>
              </w:tabs>
              <w:ind w:left="0" w:right="-72"/>
              <w:jc w:val="left"/>
              <w:rPr>
                <w:rFonts w:eastAsia="Cordia New"/>
                <w:sz w:val="28"/>
                <w:szCs w:val="28"/>
                <w:cs/>
                <w:lang w:eastAsia="th-TH"/>
              </w:rPr>
            </w:pPr>
            <w:r w:rsidRPr="00D76144">
              <w:rPr>
                <w:sz w:val="28"/>
                <w:szCs w:val="28"/>
              </w:rPr>
              <w:t>1,990,880</w:t>
            </w:r>
          </w:p>
        </w:tc>
        <w:tc>
          <w:tcPr>
            <w:tcW w:w="1354" w:type="dxa"/>
            <w:shd w:val="clear" w:color="auto" w:fill="auto"/>
            <w:vAlign w:val="bottom"/>
          </w:tcPr>
          <w:p w14:paraId="12146F96" w14:textId="5CC6C1BD" w:rsidR="00690E52" w:rsidRPr="004104B7" w:rsidRDefault="00B853D2" w:rsidP="00690E52">
            <w:pPr>
              <w:tabs>
                <w:tab w:val="decimal" w:pos="1135"/>
              </w:tabs>
              <w:ind w:left="0" w:right="-72"/>
              <w:jc w:val="left"/>
              <w:rPr>
                <w:rFonts w:eastAsia="Cordia New"/>
                <w:sz w:val="28"/>
                <w:szCs w:val="28"/>
                <w:lang w:eastAsia="th-TH"/>
              </w:rPr>
            </w:pPr>
            <w:r w:rsidRPr="00604670">
              <w:rPr>
                <w:sz w:val="28"/>
                <w:szCs w:val="28"/>
              </w:rPr>
              <w:t>695,700</w:t>
            </w:r>
          </w:p>
        </w:tc>
        <w:tc>
          <w:tcPr>
            <w:tcW w:w="1354" w:type="dxa"/>
            <w:gridSpan w:val="2"/>
            <w:shd w:val="clear" w:color="auto" w:fill="auto"/>
            <w:vAlign w:val="bottom"/>
          </w:tcPr>
          <w:p w14:paraId="350997F9" w14:textId="70AD4E2D" w:rsidR="00690E52" w:rsidRPr="004104B7" w:rsidRDefault="00690E52" w:rsidP="00690E52">
            <w:pPr>
              <w:tabs>
                <w:tab w:val="decimal" w:pos="1135"/>
              </w:tabs>
              <w:ind w:left="0" w:right="-72"/>
              <w:jc w:val="left"/>
              <w:rPr>
                <w:rFonts w:eastAsia="Cordia New"/>
                <w:sz w:val="28"/>
                <w:szCs w:val="28"/>
                <w:lang w:eastAsia="th-TH"/>
              </w:rPr>
            </w:pPr>
            <w:r>
              <w:rPr>
                <w:sz w:val="28"/>
                <w:szCs w:val="28"/>
              </w:rPr>
              <w:t>1,887,650</w:t>
            </w:r>
          </w:p>
        </w:tc>
      </w:tr>
      <w:tr w:rsidR="00690E52" w:rsidRPr="004104B7" w14:paraId="7949F237" w14:textId="77777777" w:rsidTr="00F03B0C">
        <w:trPr>
          <w:cantSplit/>
        </w:trPr>
        <w:tc>
          <w:tcPr>
            <w:tcW w:w="3762" w:type="dxa"/>
            <w:vAlign w:val="bottom"/>
          </w:tcPr>
          <w:p w14:paraId="757E50D1" w14:textId="6DB23BDB" w:rsidR="00690E52" w:rsidRPr="00A564D4" w:rsidRDefault="00690E52" w:rsidP="00690E52">
            <w:pPr>
              <w:ind w:left="0" w:right="0"/>
              <w:jc w:val="left"/>
              <w:rPr>
                <w:spacing w:val="-2"/>
                <w:sz w:val="28"/>
                <w:szCs w:val="28"/>
              </w:rPr>
            </w:pPr>
            <w:r w:rsidRPr="00690E52">
              <w:rPr>
                <w:spacing w:val="-2"/>
                <w:sz w:val="28"/>
                <w:szCs w:val="28"/>
              </w:rPr>
              <w:t>Penalty</w:t>
            </w:r>
            <w:r>
              <w:rPr>
                <w:spacing w:val="-2"/>
                <w:sz w:val="28"/>
                <w:szCs w:val="28"/>
              </w:rPr>
              <w:t>,</w:t>
            </w:r>
            <w:r w:rsidRPr="00EB780D">
              <w:rPr>
                <w:rFonts w:hint="cs"/>
                <w:spacing w:val="-2"/>
                <w:sz w:val="28"/>
                <w:szCs w:val="28"/>
              </w:rPr>
              <w:t xml:space="preserve"> </w:t>
            </w:r>
            <w:r w:rsidRPr="00690E52">
              <w:rPr>
                <w:spacing w:val="-2"/>
                <w:sz w:val="28"/>
                <w:szCs w:val="28"/>
              </w:rPr>
              <w:t>Surcharge</w:t>
            </w:r>
            <w:r>
              <w:rPr>
                <w:spacing w:val="-2"/>
                <w:sz w:val="28"/>
                <w:szCs w:val="28"/>
              </w:rPr>
              <w:t>,</w:t>
            </w:r>
            <w:r w:rsidRPr="00EB780D">
              <w:rPr>
                <w:rFonts w:hint="cs"/>
                <w:spacing w:val="-2"/>
                <w:sz w:val="28"/>
                <w:szCs w:val="28"/>
              </w:rPr>
              <w:t xml:space="preserve"> </w:t>
            </w:r>
            <w:r w:rsidRPr="00690E52">
              <w:rPr>
                <w:spacing w:val="-2"/>
                <w:sz w:val="28"/>
                <w:szCs w:val="28"/>
              </w:rPr>
              <w:t>Value Added Tax</w:t>
            </w:r>
            <w:r>
              <w:rPr>
                <w:spacing w:val="-2"/>
                <w:sz w:val="28"/>
                <w:szCs w:val="28"/>
              </w:rPr>
              <w:t xml:space="preserve"> expense</w:t>
            </w:r>
          </w:p>
        </w:tc>
        <w:tc>
          <w:tcPr>
            <w:tcW w:w="1354" w:type="dxa"/>
            <w:shd w:val="clear" w:color="auto" w:fill="auto"/>
            <w:vAlign w:val="bottom"/>
          </w:tcPr>
          <w:p w14:paraId="09EF46A2" w14:textId="439D1A2B" w:rsidR="00690E52" w:rsidRPr="00D76144" w:rsidRDefault="00690E52" w:rsidP="00690E52">
            <w:pPr>
              <w:tabs>
                <w:tab w:val="decimal" w:pos="1135"/>
              </w:tabs>
              <w:ind w:left="0" w:right="-72"/>
              <w:jc w:val="left"/>
              <w:rPr>
                <w:sz w:val="28"/>
                <w:szCs w:val="28"/>
              </w:rPr>
            </w:pPr>
            <w:r w:rsidRPr="00BB0CE3">
              <w:rPr>
                <w:sz w:val="28"/>
                <w:szCs w:val="28"/>
              </w:rPr>
              <w:t>10,873,065</w:t>
            </w:r>
          </w:p>
        </w:tc>
        <w:tc>
          <w:tcPr>
            <w:tcW w:w="1354" w:type="dxa"/>
            <w:shd w:val="clear" w:color="auto" w:fill="auto"/>
            <w:vAlign w:val="bottom"/>
          </w:tcPr>
          <w:p w14:paraId="3B756D20" w14:textId="7D01CD57" w:rsidR="00690E52" w:rsidRPr="002C31B3" w:rsidRDefault="00690E52" w:rsidP="00690E52">
            <w:pPr>
              <w:tabs>
                <w:tab w:val="decimal" w:pos="1135"/>
              </w:tabs>
              <w:ind w:left="0" w:right="-72"/>
              <w:jc w:val="left"/>
              <w:rPr>
                <w:sz w:val="28"/>
                <w:szCs w:val="28"/>
              </w:rPr>
            </w:pPr>
            <w:r>
              <w:rPr>
                <w:sz w:val="28"/>
                <w:szCs w:val="28"/>
              </w:rPr>
              <w:t>-</w:t>
            </w:r>
          </w:p>
        </w:tc>
        <w:tc>
          <w:tcPr>
            <w:tcW w:w="1354" w:type="dxa"/>
            <w:shd w:val="clear" w:color="auto" w:fill="auto"/>
            <w:vAlign w:val="bottom"/>
          </w:tcPr>
          <w:p w14:paraId="22E827EA" w14:textId="492F8E1F" w:rsidR="00690E52" w:rsidRPr="004104B7" w:rsidRDefault="00690E52" w:rsidP="00690E52">
            <w:pPr>
              <w:tabs>
                <w:tab w:val="decimal" w:pos="1135"/>
              </w:tabs>
              <w:ind w:left="0" w:right="-72"/>
              <w:jc w:val="left"/>
              <w:rPr>
                <w:rFonts w:eastAsia="Cordia New"/>
                <w:sz w:val="28"/>
                <w:szCs w:val="28"/>
                <w:lang w:eastAsia="th-TH"/>
              </w:rPr>
            </w:pPr>
            <w:r w:rsidRPr="00BB0CE3">
              <w:rPr>
                <w:sz w:val="28"/>
                <w:szCs w:val="28"/>
              </w:rPr>
              <w:t>10,873,065</w:t>
            </w:r>
          </w:p>
        </w:tc>
        <w:tc>
          <w:tcPr>
            <w:tcW w:w="1354" w:type="dxa"/>
            <w:gridSpan w:val="2"/>
            <w:shd w:val="clear" w:color="auto" w:fill="auto"/>
            <w:vAlign w:val="bottom"/>
          </w:tcPr>
          <w:p w14:paraId="3F4FF3D4" w14:textId="406C1D7E" w:rsidR="00690E52" w:rsidRPr="004104B7" w:rsidRDefault="00690E52" w:rsidP="00690E52">
            <w:pPr>
              <w:tabs>
                <w:tab w:val="decimal" w:pos="1135"/>
              </w:tabs>
              <w:ind w:left="0" w:right="-72"/>
              <w:jc w:val="left"/>
              <w:rPr>
                <w:rFonts w:eastAsia="Cordia New"/>
                <w:sz w:val="28"/>
                <w:szCs w:val="28"/>
                <w:lang w:eastAsia="th-TH"/>
              </w:rPr>
            </w:pPr>
            <w:r>
              <w:rPr>
                <w:sz w:val="28"/>
                <w:szCs w:val="28"/>
              </w:rPr>
              <w:t>-</w:t>
            </w:r>
          </w:p>
        </w:tc>
      </w:tr>
      <w:tr w:rsidR="00690E52" w:rsidRPr="004104B7" w14:paraId="5A50A924" w14:textId="77777777" w:rsidTr="00F03B0C">
        <w:trPr>
          <w:cantSplit/>
        </w:trPr>
        <w:tc>
          <w:tcPr>
            <w:tcW w:w="3762" w:type="dxa"/>
            <w:vAlign w:val="bottom"/>
            <w:hideMark/>
          </w:tcPr>
          <w:p w14:paraId="4DFAE407" w14:textId="77777777" w:rsidR="00690E52" w:rsidRPr="004104B7" w:rsidRDefault="00690E52" w:rsidP="00690E52">
            <w:pPr>
              <w:ind w:left="0" w:right="0"/>
              <w:jc w:val="left"/>
              <w:rPr>
                <w:rFonts w:eastAsia="Cordia New"/>
                <w:sz w:val="28"/>
                <w:szCs w:val="28"/>
                <w:lang w:eastAsia="th-TH"/>
              </w:rPr>
            </w:pPr>
            <w:r w:rsidRPr="00A564D4">
              <w:rPr>
                <w:sz w:val="28"/>
                <w:szCs w:val="28"/>
              </w:rPr>
              <w:t>Other operating expenses</w:t>
            </w:r>
          </w:p>
        </w:tc>
        <w:tc>
          <w:tcPr>
            <w:tcW w:w="1354" w:type="dxa"/>
            <w:shd w:val="clear" w:color="auto" w:fill="auto"/>
            <w:vAlign w:val="bottom"/>
          </w:tcPr>
          <w:p w14:paraId="2D0AAEB2" w14:textId="5ED891D9" w:rsidR="00690E52" w:rsidRPr="00EB780D" w:rsidRDefault="00B853D2" w:rsidP="00690E52">
            <w:pPr>
              <w:tabs>
                <w:tab w:val="decimal" w:pos="1135"/>
              </w:tabs>
              <w:ind w:left="0" w:right="-72"/>
              <w:jc w:val="left"/>
              <w:rPr>
                <w:rFonts w:eastAsia="Cordia New"/>
                <w:sz w:val="28"/>
                <w:szCs w:val="28"/>
                <w:cs/>
                <w:lang w:eastAsia="th-TH"/>
              </w:rPr>
            </w:pPr>
            <w:r w:rsidRPr="00604670">
              <w:rPr>
                <w:sz w:val="28"/>
                <w:szCs w:val="28"/>
              </w:rPr>
              <w:t>4,197,037</w:t>
            </w:r>
          </w:p>
        </w:tc>
        <w:tc>
          <w:tcPr>
            <w:tcW w:w="1354" w:type="dxa"/>
            <w:shd w:val="clear" w:color="auto" w:fill="auto"/>
            <w:vAlign w:val="bottom"/>
          </w:tcPr>
          <w:p w14:paraId="0DDCA774" w14:textId="4F37C98C" w:rsidR="00690E52" w:rsidRPr="00EB780D" w:rsidRDefault="00B853D2" w:rsidP="00690E52">
            <w:pPr>
              <w:tabs>
                <w:tab w:val="decimal" w:pos="1135"/>
              </w:tabs>
              <w:ind w:left="0" w:right="-72"/>
              <w:jc w:val="left"/>
              <w:rPr>
                <w:rFonts w:eastAsia="Cordia New"/>
                <w:sz w:val="28"/>
                <w:szCs w:val="28"/>
                <w:cs/>
                <w:lang w:eastAsia="th-TH"/>
              </w:rPr>
            </w:pPr>
            <w:r w:rsidRPr="00604670">
              <w:rPr>
                <w:sz w:val="28"/>
                <w:szCs w:val="28"/>
              </w:rPr>
              <w:t>4,654,984</w:t>
            </w:r>
          </w:p>
        </w:tc>
        <w:tc>
          <w:tcPr>
            <w:tcW w:w="1354" w:type="dxa"/>
            <w:shd w:val="clear" w:color="auto" w:fill="auto"/>
            <w:vAlign w:val="bottom"/>
          </w:tcPr>
          <w:p w14:paraId="6510B6E0" w14:textId="6BCEC0FA" w:rsidR="00690E52" w:rsidRPr="004104B7" w:rsidRDefault="00B853D2" w:rsidP="00690E52">
            <w:pPr>
              <w:tabs>
                <w:tab w:val="decimal" w:pos="1135"/>
              </w:tabs>
              <w:ind w:left="0" w:right="-72"/>
              <w:jc w:val="left"/>
              <w:rPr>
                <w:rFonts w:eastAsia="Cordia New"/>
                <w:sz w:val="28"/>
                <w:szCs w:val="28"/>
                <w:lang w:eastAsia="th-TH"/>
              </w:rPr>
            </w:pPr>
            <w:r w:rsidRPr="00604670">
              <w:rPr>
                <w:sz w:val="28"/>
                <w:szCs w:val="28"/>
              </w:rPr>
              <w:t>2,594,122</w:t>
            </w:r>
          </w:p>
        </w:tc>
        <w:tc>
          <w:tcPr>
            <w:tcW w:w="1354" w:type="dxa"/>
            <w:gridSpan w:val="2"/>
            <w:shd w:val="clear" w:color="auto" w:fill="auto"/>
            <w:vAlign w:val="bottom"/>
          </w:tcPr>
          <w:p w14:paraId="4D448FE2" w14:textId="48836301" w:rsidR="00690E52" w:rsidRPr="004104B7" w:rsidRDefault="00690E52" w:rsidP="00690E52">
            <w:pPr>
              <w:tabs>
                <w:tab w:val="decimal" w:pos="1135"/>
              </w:tabs>
              <w:ind w:left="0" w:right="-72"/>
              <w:jc w:val="left"/>
              <w:rPr>
                <w:rFonts w:eastAsia="Cordia New"/>
                <w:sz w:val="28"/>
                <w:szCs w:val="28"/>
                <w:lang w:eastAsia="th-TH"/>
              </w:rPr>
            </w:pPr>
            <w:r w:rsidRPr="00633C3A">
              <w:rPr>
                <w:sz w:val="28"/>
                <w:szCs w:val="28"/>
              </w:rPr>
              <w:t>6,453,214</w:t>
            </w:r>
          </w:p>
        </w:tc>
      </w:tr>
      <w:tr w:rsidR="00690E52" w:rsidRPr="004104B7" w14:paraId="59DA9193" w14:textId="77777777" w:rsidTr="00F03B0C">
        <w:trPr>
          <w:cantSplit/>
        </w:trPr>
        <w:tc>
          <w:tcPr>
            <w:tcW w:w="3762" w:type="dxa"/>
            <w:vAlign w:val="bottom"/>
            <w:hideMark/>
          </w:tcPr>
          <w:p w14:paraId="6375B453" w14:textId="421AFDF9" w:rsidR="00690E52" w:rsidRPr="00976641" w:rsidRDefault="00976641" w:rsidP="00976641">
            <w:pPr>
              <w:ind w:left="185" w:right="0" w:hanging="185"/>
              <w:jc w:val="left"/>
              <w:rPr>
                <w:rFonts w:eastAsia="Cordia New"/>
                <w:sz w:val="28"/>
                <w:szCs w:val="28"/>
                <w:lang w:eastAsia="th-TH"/>
              </w:rPr>
            </w:pPr>
            <w:r>
              <w:rPr>
                <w:rFonts w:eastAsia="Cordia New"/>
                <w:sz w:val="28"/>
                <w:szCs w:val="28"/>
                <w:lang w:eastAsia="th-TH"/>
              </w:rPr>
              <w:t xml:space="preserve">(Reversal) </w:t>
            </w:r>
            <w:r w:rsidR="00690E52" w:rsidRPr="00976641">
              <w:rPr>
                <w:rFonts w:eastAsia="Cordia New"/>
                <w:sz w:val="28"/>
                <w:szCs w:val="28"/>
                <w:lang w:eastAsia="th-TH"/>
              </w:rPr>
              <w:t xml:space="preserve">Impairment loss from investment </w:t>
            </w:r>
            <w:r>
              <w:rPr>
                <w:rFonts w:eastAsia="Cordia New"/>
                <w:sz w:val="28"/>
                <w:szCs w:val="28"/>
                <w:lang w:eastAsia="th-TH"/>
              </w:rPr>
              <w:br/>
            </w:r>
            <w:r w:rsidR="00690E52" w:rsidRPr="00976641">
              <w:rPr>
                <w:rFonts w:eastAsia="Cordia New"/>
                <w:sz w:val="28"/>
                <w:szCs w:val="28"/>
                <w:lang w:eastAsia="th-TH"/>
              </w:rPr>
              <w:t>in subsidiaries</w:t>
            </w:r>
          </w:p>
        </w:tc>
        <w:tc>
          <w:tcPr>
            <w:tcW w:w="1354" w:type="dxa"/>
            <w:shd w:val="clear" w:color="auto" w:fill="auto"/>
            <w:vAlign w:val="bottom"/>
          </w:tcPr>
          <w:p w14:paraId="3593C3B9" w14:textId="2832E165" w:rsidR="00690E52" w:rsidRPr="00EB780D" w:rsidRDefault="00690E52" w:rsidP="00690E52">
            <w:pPr>
              <w:tabs>
                <w:tab w:val="decimal" w:pos="1135"/>
              </w:tabs>
              <w:ind w:left="0" w:right="-72"/>
              <w:jc w:val="left"/>
              <w:rPr>
                <w:rFonts w:eastAsia="Cordia New"/>
                <w:sz w:val="28"/>
                <w:szCs w:val="28"/>
                <w:cs/>
                <w:lang w:eastAsia="th-TH"/>
              </w:rPr>
            </w:pPr>
            <w:r>
              <w:rPr>
                <w:sz w:val="28"/>
                <w:szCs w:val="28"/>
              </w:rPr>
              <w:t>-</w:t>
            </w:r>
          </w:p>
        </w:tc>
        <w:tc>
          <w:tcPr>
            <w:tcW w:w="1354" w:type="dxa"/>
            <w:shd w:val="clear" w:color="auto" w:fill="auto"/>
            <w:vAlign w:val="bottom"/>
          </w:tcPr>
          <w:p w14:paraId="00C85572" w14:textId="15E99FF3" w:rsidR="00690E52" w:rsidRPr="00EB780D" w:rsidRDefault="00690E52" w:rsidP="00690E52">
            <w:pPr>
              <w:tabs>
                <w:tab w:val="decimal" w:pos="1135"/>
              </w:tabs>
              <w:ind w:left="0" w:right="-72"/>
              <w:jc w:val="left"/>
              <w:rPr>
                <w:rFonts w:eastAsia="Cordia New"/>
                <w:sz w:val="28"/>
                <w:szCs w:val="28"/>
                <w:cs/>
                <w:lang w:eastAsia="th-TH"/>
              </w:rPr>
            </w:pPr>
            <w:r w:rsidRPr="00D2744F">
              <w:rPr>
                <w:sz w:val="28"/>
                <w:szCs w:val="28"/>
              </w:rPr>
              <w:t>-</w:t>
            </w:r>
          </w:p>
        </w:tc>
        <w:tc>
          <w:tcPr>
            <w:tcW w:w="1354" w:type="dxa"/>
            <w:shd w:val="clear" w:color="auto" w:fill="auto"/>
            <w:vAlign w:val="bottom"/>
          </w:tcPr>
          <w:p w14:paraId="2082A399" w14:textId="1864C3AA" w:rsidR="00690E52" w:rsidRPr="004104B7" w:rsidRDefault="00690E52" w:rsidP="00690E52">
            <w:pPr>
              <w:tabs>
                <w:tab w:val="decimal" w:pos="1135"/>
              </w:tabs>
              <w:ind w:left="0" w:right="-72"/>
              <w:jc w:val="left"/>
              <w:rPr>
                <w:rFonts w:eastAsia="Cordia New"/>
                <w:sz w:val="28"/>
                <w:szCs w:val="28"/>
                <w:lang w:eastAsia="th-TH"/>
              </w:rPr>
            </w:pPr>
            <w:r w:rsidRPr="000F07C5">
              <w:rPr>
                <w:sz w:val="28"/>
                <w:szCs w:val="28"/>
              </w:rPr>
              <w:t>(30,359,341)</w:t>
            </w:r>
          </w:p>
        </w:tc>
        <w:tc>
          <w:tcPr>
            <w:tcW w:w="1354" w:type="dxa"/>
            <w:gridSpan w:val="2"/>
            <w:shd w:val="clear" w:color="auto" w:fill="auto"/>
            <w:vAlign w:val="bottom"/>
          </w:tcPr>
          <w:p w14:paraId="4ECAEC5D" w14:textId="2C5FB054" w:rsidR="00690E52" w:rsidRPr="004104B7" w:rsidRDefault="00690E52" w:rsidP="00690E52">
            <w:pPr>
              <w:tabs>
                <w:tab w:val="decimal" w:pos="1135"/>
              </w:tabs>
              <w:ind w:left="0" w:right="-72"/>
              <w:jc w:val="left"/>
              <w:rPr>
                <w:rFonts w:eastAsia="Cordia New"/>
                <w:sz w:val="28"/>
                <w:szCs w:val="28"/>
                <w:lang w:eastAsia="th-TH"/>
              </w:rPr>
            </w:pPr>
            <w:r w:rsidRPr="00ED23B8">
              <w:rPr>
                <w:sz w:val="28"/>
                <w:szCs w:val="28"/>
              </w:rPr>
              <w:t>106,081,750</w:t>
            </w:r>
          </w:p>
        </w:tc>
      </w:tr>
      <w:tr w:rsidR="00690E52" w:rsidRPr="004104B7" w14:paraId="3E7FCED5" w14:textId="77777777" w:rsidTr="00F03B0C">
        <w:trPr>
          <w:cantSplit/>
        </w:trPr>
        <w:tc>
          <w:tcPr>
            <w:tcW w:w="3762" w:type="dxa"/>
            <w:vAlign w:val="bottom"/>
            <w:hideMark/>
          </w:tcPr>
          <w:p w14:paraId="310F9835" w14:textId="53860FFE" w:rsidR="00690E52" w:rsidRPr="00EB780D" w:rsidRDefault="00690E52" w:rsidP="002848D7">
            <w:pPr>
              <w:ind w:left="185" w:right="0" w:hanging="185"/>
              <w:jc w:val="left"/>
              <w:rPr>
                <w:rFonts w:eastAsia="Cordia New"/>
                <w:sz w:val="28"/>
                <w:szCs w:val="28"/>
                <w:highlight w:val="yellow"/>
                <w:cs/>
                <w:lang w:eastAsia="th-TH"/>
              </w:rPr>
            </w:pPr>
            <w:r>
              <w:rPr>
                <w:rFonts w:eastAsia="Cordia New"/>
                <w:sz w:val="28"/>
                <w:szCs w:val="28"/>
                <w:lang w:eastAsia="th-TH"/>
              </w:rPr>
              <w:t xml:space="preserve">(Reversal) </w:t>
            </w:r>
            <w:r w:rsidRPr="0025686A">
              <w:rPr>
                <w:rFonts w:eastAsia="Cordia New"/>
                <w:sz w:val="28"/>
                <w:szCs w:val="28"/>
                <w:lang w:eastAsia="th-TH"/>
              </w:rPr>
              <w:t xml:space="preserve">Loss on credit of loans </w:t>
            </w:r>
          </w:p>
        </w:tc>
        <w:tc>
          <w:tcPr>
            <w:tcW w:w="1354" w:type="dxa"/>
            <w:shd w:val="clear" w:color="auto" w:fill="auto"/>
            <w:vAlign w:val="bottom"/>
          </w:tcPr>
          <w:p w14:paraId="3E4F00FF" w14:textId="06934E87" w:rsidR="00690E52" w:rsidRPr="00EB780D" w:rsidRDefault="00690E52" w:rsidP="00690E52">
            <w:pPr>
              <w:tabs>
                <w:tab w:val="decimal" w:pos="1135"/>
              </w:tabs>
              <w:ind w:left="0" w:right="-72"/>
              <w:jc w:val="left"/>
              <w:rPr>
                <w:rFonts w:eastAsia="Cordia New"/>
                <w:sz w:val="28"/>
                <w:szCs w:val="28"/>
                <w:cs/>
                <w:lang w:eastAsia="th-TH"/>
              </w:rPr>
            </w:pPr>
            <w:r w:rsidRPr="000F07C5">
              <w:rPr>
                <w:sz w:val="28"/>
                <w:szCs w:val="28"/>
              </w:rPr>
              <w:t>(271,333,533)</w:t>
            </w:r>
          </w:p>
        </w:tc>
        <w:tc>
          <w:tcPr>
            <w:tcW w:w="1354" w:type="dxa"/>
            <w:shd w:val="clear" w:color="auto" w:fill="auto"/>
            <w:vAlign w:val="bottom"/>
          </w:tcPr>
          <w:p w14:paraId="77E60502" w14:textId="4AF423F2" w:rsidR="00690E52" w:rsidRPr="00EB780D" w:rsidRDefault="002848D7" w:rsidP="00690E52">
            <w:pPr>
              <w:tabs>
                <w:tab w:val="decimal" w:pos="1135"/>
              </w:tabs>
              <w:ind w:left="0" w:right="-72"/>
              <w:jc w:val="left"/>
              <w:rPr>
                <w:rFonts w:eastAsia="Cordia New"/>
                <w:sz w:val="28"/>
                <w:szCs w:val="28"/>
                <w:cs/>
                <w:lang w:eastAsia="th-TH"/>
              </w:rPr>
            </w:pPr>
            <w:r>
              <w:rPr>
                <w:sz w:val="28"/>
                <w:szCs w:val="28"/>
              </w:rPr>
              <w:t>33,927,477</w:t>
            </w:r>
          </w:p>
        </w:tc>
        <w:tc>
          <w:tcPr>
            <w:tcW w:w="1354" w:type="dxa"/>
            <w:shd w:val="clear" w:color="auto" w:fill="auto"/>
            <w:vAlign w:val="bottom"/>
          </w:tcPr>
          <w:p w14:paraId="4E5B1DC7" w14:textId="3963293E" w:rsidR="00690E52" w:rsidRPr="004104B7" w:rsidRDefault="00690E52" w:rsidP="00690E52">
            <w:pPr>
              <w:tabs>
                <w:tab w:val="decimal" w:pos="1135"/>
              </w:tabs>
              <w:ind w:left="0" w:right="-72"/>
              <w:jc w:val="left"/>
              <w:rPr>
                <w:rFonts w:eastAsia="Cordia New"/>
                <w:sz w:val="28"/>
                <w:szCs w:val="28"/>
                <w:lang w:eastAsia="th-TH"/>
              </w:rPr>
            </w:pPr>
            <w:r w:rsidRPr="000F07C5">
              <w:rPr>
                <w:sz w:val="28"/>
                <w:szCs w:val="28"/>
              </w:rPr>
              <w:t>(213,576,914)</w:t>
            </w:r>
          </w:p>
        </w:tc>
        <w:tc>
          <w:tcPr>
            <w:tcW w:w="1354" w:type="dxa"/>
            <w:gridSpan w:val="2"/>
            <w:shd w:val="clear" w:color="auto" w:fill="auto"/>
            <w:vAlign w:val="bottom"/>
          </w:tcPr>
          <w:p w14:paraId="18924578" w14:textId="617A43EA" w:rsidR="00690E52" w:rsidRPr="004104B7" w:rsidRDefault="002848D7" w:rsidP="00690E52">
            <w:pPr>
              <w:tabs>
                <w:tab w:val="decimal" w:pos="1135"/>
              </w:tabs>
              <w:ind w:left="0" w:right="-72"/>
              <w:jc w:val="left"/>
              <w:rPr>
                <w:rFonts w:eastAsia="Cordia New"/>
                <w:sz w:val="28"/>
                <w:szCs w:val="28"/>
                <w:lang w:eastAsia="th-TH"/>
              </w:rPr>
            </w:pPr>
            <w:r>
              <w:rPr>
                <w:sz w:val="28"/>
                <w:szCs w:val="28"/>
              </w:rPr>
              <w:t>53,611,993</w:t>
            </w:r>
          </w:p>
        </w:tc>
      </w:tr>
      <w:tr w:rsidR="00690E52" w:rsidRPr="004104B7" w14:paraId="6895C862" w14:textId="77777777" w:rsidTr="00F03B0C">
        <w:trPr>
          <w:cantSplit/>
        </w:trPr>
        <w:tc>
          <w:tcPr>
            <w:tcW w:w="3762" w:type="dxa"/>
            <w:vAlign w:val="bottom"/>
          </w:tcPr>
          <w:p w14:paraId="14C08EBD" w14:textId="6EA7C441" w:rsidR="00690E52" w:rsidRPr="00EB780D" w:rsidRDefault="00690E52" w:rsidP="00690E52">
            <w:pPr>
              <w:ind w:left="185" w:right="0" w:hanging="185"/>
              <w:jc w:val="left"/>
              <w:rPr>
                <w:rFonts w:eastAsia="Cordia New"/>
                <w:sz w:val="28"/>
                <w:szCs w:val="28"/>
                <w:cs/>
                <w:lang w:eastAsia="th-TH"/>
              </w:rPr>
            </w:pPr>
            <w:r>
              <w:rPr>
                <w:rFonts w:eastAsia="Cordia New"/>
                <w:sz w:val="28"/>
                <w:szCs w:val="28"/>
                <w:lang w:eastAsia="th-TH"/>
              </w:rPr>
              <w:t xml:space="preserve">(Reversal) </w:t>
            </w:r>
            <w:r w:rsidRPr="0025686A">
              <w:rPr>
                <w:rFonts w:eastAsia="Cordia New"/>
                <w:sz w:val="28"/>
                <w:szCs w:val="28"/>
                <w:lang w:eastAsia="th-TH"/>
              </w:rPr>
              <w:t>Doubtful debt  -  revenue department receivable</w:t>
            </w:r>
          </w:p>
        </w:tc>
        <w:tc>
          <w:tcPr>
            <w:tcW w:w="1354" w:type="dxa"/>
            <w:shd w:val="clear" w:color="auto" w:fill="auto"/>
            <w:vAlign w:val="bottom"/>
          </w:tcPr>
          <w:p w14:paraId="3A3095EB" w14:textId="632B54B2" w:rsidR="00690E52" w:rsidRPr="004104B7" w:rsidRDefault="00690E52" w:rsidP="00690E52">
            <w:pPr>
              <w:tabs>
                <w:tab w:val="decimal" w:pos="1135"/>
              </w:tabs>
              <w:ind w:left="0" w:right="-72"/>
              <w:jc w:val="left"/>
              <w:rPr>
                <w:rFonts w:eastAsia="Cordia New"/>
                <w:sz w:val="28"/>
                <w:szCs w:val="28"/>
                <w:lang w:eastAsia="th-TH"/>
              </w:rPr>
            </w:pPr>
            <w:r w:rsidRPr="000F07C5">
              <w:rPr>
                <w:sz w:val="28"/>
                <w:szCs w:val="28"/>
              </w:rPr>
              <w:t>217,840</w:t>
            </w:r>
          </w:p>
        </w:tc>
        <w:tc>
          <w:tcPr>
            <w:tcW w:w="1354" w:type="dxa"/>
            <w:shd w:val="clear" w:color="auto" w:fill="auto"/>
            <w:vAlign w:val="bottom"/>
          </w:tcPr>
          <w:p w14:paraId="74F4271E" w14:textId="5D3A9F18" w:rsidR="00690E52" w:rsidRPr="004104B7" w:rsidRDefault="00690E52" w:rsidP="00690E52">
            <w:pPr>
              <w:tabs>
                <w:tab w:val="decimal" w:pos="1135"/>
              </w:tabs>
              <w:ind w:left="0" w:right="-72"/>
              <w:jc w:val="left"/>
              <w:rPr>
                <w:rFonts w:eastAsia="Cordia New"/>
                <w:sz w:val="28"/>
                <w:szCs w:val="28"/>
                <w:lang w:eastAsia="th-TH"/>
              </w:rPr>
            </w:pPr>
            <w:r w:rsidRPr="00343BF6">
              <w:rPr>
                <w:sz w:val="28"/>
                <w:szCs w:val="28"/>
              </w:rPr>
              <w:t>9</w:t>
            </w:r>
            <w:r w:rsidRPr="00036E1D">
              <w:rPr>
                <w:sz w:val="28"/>
                <w:szCs w:val="28"/>
              </w:rPr>
              <w:t>,</w:t>
            </w:r>
            <w:r w:rsidRPr="00343BF6">
              <w:rPr>
                <w:sz w:val="28"/>
                <w:szCs w:val="28"/>
              </w:rPr>
              <w:t>951</w:t>
            </w:r>
            <w:r w:rsidRPr="00036E1D">
              <w:rPr>
                <w:sz w:val="28"/>
                <w:szCs w:val="28"/>
              </w:rPr>
              <w:t>,</w:t>
            </w:r>
            <w:r w:rsidRPr="00343BF6">
              <w:rPr>
                <w:sz w:val="28"/>
                <w:szCs w:val="28"/>
              </w:rPr>
              <w:t>738</w:t>
            </w:r>
          </w:p>
        </w:tc>
        <w:tc>
          <w:tcPr>
            <w:tcW w:w="1354" w:type="dxa"/>
            <w:shd w:val="clear" w:color="auto" w:fill="auto"/>
            <w:vAlign w:val="bottom"/>
          </w:tcPr>
          <w:p w14:paraId="558DA66E" w14:textId="7D4916EB" w:rsidR="00690E52" w:rsidRPr="004104B7" w:rsidRDefault="00690E52" w:rsidP="00690E52">
            <w:pPr>
              <w:tabs>
                <w:tab w:val="decimal" w:pos="1135"/>
              </w:tabs>
              <w:ind w:left="0" w:right="-72"/>
              <w:jc w:val="left"/>
              <w:rPr>
                <w:rFonts w:eastAsia="Cordia New"/>
                <w:sz w:val="28"/>
                <w:szCs w:val="28"/>
                <w:lang w:eastAsia="th-TH"/>
              </w:rPr>
            </w:pPr>
            <w:r w:rsidRPr="000F07C5">
              <w:rPr>
                <w:sz w:val="28"/>
                <w:szCs w:val="28"/>
              </w:rPr>
              <w:t>(707,145)</w:t>
            </w:r>
          </w:p>
        </w:tc>
        <w:tc>
          <w:tcPr>
            <w:tcW w:w="1354" w:type="dxa"/>
            <w:gridSpan w:val="2"/>
            <w:shd w:val="clear" w:color="auto" w:fill="auto"/>
            <w:vAlign w:val="bottom"/>
          </w:tcPr>
          <w:p w14:paraId="36369F9B" w14:textId="610C7E99" w:rsidR="00690E52" w:rsidRPr="004104B7" w:rsidRDefault="00690E52" w:rsidP="00690E52">
            <w:pPr>
              <w:tabs>
                <w:tab w:val="decimal" w:pos="1135"/>
              </w:tabs>
              <w:ind w:left="0" w:right="-72"/>
              <w:jc w:val="left"/>
              <w:rPr>
                <w:rFonts w:eastAsia="Cordia New"/>
                <w:sz w:val="28"/>
                <w:szCs w:val="28"/>
                <w:lang w:eastAsia="th-TH"/>
              </w:rPr>
            </w:pPr>
            <w:r w:rsidRPr="00036E1D">
              <w:rPr>
                <w:sz w:val="28"/>
                <w:szCs w:val="28"/>
              </w:rPr>
              <w:t>9,951,738</w:t>
            </w:r>
          </w:p>
        </w:tc>
      </w:tr>
    </w:tbl>
    <w:p w14:paraId="68BA00C5" w14:textId="77777777" w:rsidR="006A35C3" w:rsidRPr="00F07C50" w:rsidRDefault="006A35C3" w:rsidP="00F25550">
      <w:pPr>
        <w:pStyle w:val="ListParagraph"/>
        <w:overflowPunct w:val="0"/>
        <w:autoSpaceDE w:val="0"/>
        <w:autoSpaceDN w:val="0"/>
        <w:adjustRightInd w:val="0"/>
        <w:spacing w:before="60"/>
        <w:ind w:left="540" w:right="57"/>
        <w:textAlignment w:val="baseline"/>
        <w:rPr>
          <w:sz w:val="28"/>
          <w:szCs w:val="28"/>
        </w:rPr>
      </w:pPr>
    </w:p>
    <w:p w14:paraId="65256A92" w14:textId="77777777" w:rsidR="00DF173E" w:rsidRPr="00F07C50" w:rsidRDefault="00DF173E" w:rsidP="004A5CAE">
      <w:pPr>
        <w:spacing w:before="120"/>
        <w:ind w:left="0" w:right="-1277"/>
        <w:jc w:val="both"/>
        <w:rPr>
          <w:b/>
          <w:bCs/>
          <w:sz w:val="28"/>
          <w:szCs w:val="28"/>
        </w:rPr>
        <w:sectPr w:rsidR="00DF173E" w:rsidRPr="00F07C50" w:rsidSect="00EB2F15">
          <w:pgSz w:w="11907" w:h="16839" w:code="9"/>
          <w:pgMar w:top="1418" w:right="992" w:bottom="1276" w:left="1701" w:header="794" w:footer="284" w:gutter="0"/>
          <w:cols w:space="708"/>
          <w:docGrid w:linePitch="435"/>
        </w:sectPr>
      </w:pPr>
    </w:p>
    <w:p w14:paraId="677660B1" w14:textId="77777777" w:rsidR="00C7451C" w:rsidRPr="00976641" w:rsidRDefault="00615E91" w:rsidP="00194606">
      <w:pPr>
        <w:numPr>
          <w:ilvl w:val="0"/>
          <w:numId w:val="1"/>
        </w:numPr>
        <w:tabs>
          <w:tab w:val="clear" w:pos="562"/>
        </w:tabs>
        <w:ind w:left="567" w:right="0" w:hanging="567"/>
        <w:jc w:val="both"/>
        <w:rPr>
          <w:b/>
          <w:bCs/>
          <w:sz w:val="28"/>
          <w:szCs w:val="28"/>
        </w:rPr>
      </w:pPr>
      <w:r w:rsidRPr="00976641">
        <w:rPr>
          <w:b/>
          <w:bCs/>
          <w:sz w:val="28"/>
          <w:szCs w:val="28"/>
        </w:rPr>
        <w:t>BUSINESS</w:t>
      </w:r>
      <w:r w:rsidR="00C7451C" w:rsidRPr="00976641">
        <w:rPr>
          <w:b/>
          <w:bCs/>
          <w:sz w:val="28"/>
          <w:szCs w:val="28"/>
        </w:rPr>
        <w:t xml:space="preserve"> SEGMENTS</w:t>
      </w:r>
      <w:r w:rsidRPr="00976641">
        <w:rPr>
          <w:b/>
          <w:bCs/>
          <w:sz w:val="28"/>
          <w:szCs w:val="28"/>
        </w:rPr>
        <w:t xml:space="preserve"> INFORMATION</w:t>
      </w:r>
    </w:p>
    <w:p w14:paraId="43685798" w14:textId="098D7FA3" w:rsidR="00835A41" w:rsidRPr="00976641" w:rsidRDefault="0007340D" w:rsidP="00F962D9">
      <w:pPr>
        <w:spacing w:before="120" w:after="120"/>
        <w:ind w:left="562" w:right="0"/>
        <w:jc w:val="both"/>
        <w:rPr>
          <w:rFonts w:asciiTheme="majorBidi" w:hAnsiTheme="majorBidi" w:cstheme="majorBidi"/>
          <w:sz w:val="28"/>
          <w:szCs w:val="28"/>
        </w:rPr>
      </w:pPr>
      <w:bookmarkStart w:id="530" w:name="_MON_1541933814"/>
      <w:bookmarkStart w:id="531" w:name="_MON_1541933819"/>
      <w:bookmarkStart w:id="532" w:name="_MON_1517385279"/>
      <w:bookmarkStart w:id="533" w:name="_MON_1548339100"/>
      <w:bookmarkStart w:id="534" w:name="_MON_1517900646"/>
      <w:bookmarkStart w:id="535" w:name="_MON_1548339372"/>
      <w:bookmarkStart w:id="536" w:name="_MON_1548342912"/>
      <w:bookmarkStart w:id="537" w:name="_MON_1517381277"/>
      <w:bookmarkStart w:id="538" w:name="_MON_1504334380"/>
      <w:bookmarkStart w:id="539" w:name="_MON_1517767701"/>
      <w:bookmarkStart w:id="540" w:name="_MON_1548673908"/>
      <w:bookmarkStart w:id="541" w:name="_MON_1517767743"/>
      <w:bookmarkStart w:id="542" w:name="_MON_1517767759"/>
      <w:bookmarkStart w:id="543" w:name="_MON_1548739896"/>
      <w:bookmarkStart w:id="544" w:name="_MON_1517767767"/>
      <w:bookmarkStart w:id="545" w:name="_MON_1541933704"/>
      <w:bookmarkStart w:id="546" w:name="_MON_1541933778"/>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r w:rsidRPr="00976641">
        <w:rPr>
          <w:sz w:val="28"/>
          <w:szCs w:val="28"/>
        </w:rPr>
        <w:t xml:space="preserve">The Group's business segment information are divided into lending </w:t>
      </w:r>
      <w:r w:rsidRPr="00976641">
        <w:rPr>
          <w:rFonts w:eastAsia="Cordia New"/>
          <w:spacing w:val="-4"/>
          <w:sz w:val="28"/>
          <w:szCs w:val="28"/>
        </w:rPr>
        <w:t>and factoring</w:t>
      </w:r>
      <w:r w:rsidRPr="00976641">
        <w:rPr>
          <w:sz w:val="28"/>
          <w:szCs w:val="28"/>
        </w:rPr>
        <w:t xml:space="preserve"> and others. The Group's business segment information for the year ended December 31, are as follows:</w:t>
      </w:r>
    </w:p>
    <w:tbl>
      <w:tblPr>
        <w:tblW w:w="14832" w:type="dxa"/>
        <w:tblInd w:w="-90" w:type="dxa"/>
        <w:tblBorders>
          <w:bottom w:val="single" w:sz="4" w:space="0" w:color="auto"/>
        </w:tblBorders>
        <w:tblLayout w:type="fixed"/>
        <w:tblCellMar>
          <w:left w:w="57" w:type="dxa"/>
          <w:right w:w="57" w:type="dxa"/>
        </w:tblCellMar>
        <w:tblLook w:val="04A0" w:firstRow="1" w:lastRow="0" w:firstColumn="1" w:lastColumn="0" w:noHBand="0" w:noVBand="1"/>
      </w:tblPr>
      <w:tblGrid>
        <w:gridCol w:w="4343"/>
        <w:gridCol w:w="1748"/>
        <w:gridCol w:w="1748"/>
        <w:gridCol w:w="1748"/>
        <w:gridCol w:w="1748"/>
        <w:gridCol w:w="1748"/>
        <w:gridCol w:w="1749"/>
      </w:tblGrid>
      <w:tr w:rsidR="004C4AA8" w:rsidRPr="00AD343A" w14:paraId="0713F6DE" w14:textId="77777777" w:rsidTr="004C4AA8">
        <w:trPr>
          <w:trHeight w:hRule="exact" w:val="432"/>
        </w:trPr>
        <w:tc>
          <w:tcPr>
            <w:tcW w:w="4343" w:type="dxa"/>
            <w:shd w:val="clear" w:color="auto" w:fill="auto"/>
            <w:noWrap/>
            <w:vAlign w:val="bottom"/>
          </w:tcPr>
          <w:p w14:paraId="20437B66" w14:textId="77777777" w:rsidR="004C4AA8" w:rsidRPr="00976641" w:rsidRDefault="004C4AA8" w:rsidP="00F03B0C">
            <w:pPr>
              <w:jc w:val="center"/>
              <w:rPr>
                <w:sz w:val="28"/>
                <w:szCs w:val="28"/>
              </w:rPr>
            </w:pPr>
            <w:bookmarkStart w:id="547" w:name="_MON_1554097526"/>
            <w:bookmarkStart w:id="548" w:name="_MON_1554097534"/>
            <w:bookmarkStart w:id="549" w:name="_MON_1554043481"/>
            <w:bookmarkStart w:id="550" w:name="_MON_1555240009"/>
            <w:bookmarkStart w:id="551" w:name="_MON_1541933800"/>
            <w:bookmarkStart w:id="552" w:name="_MON_1555246399"/>
            <w:bookmarkStart w:id="553" w:name="_MON_1554097261"/>
            <w:bookmarkStart w:id="554" w:name="_MON_1554097281"/>
            <w:bookmarkEnd w:id="547"/>
            <w:bookmarkEnd w:id="548"/>
            <w:bookmarkEnd w:id="549"/>
            <w:bookmarkEnd w:id="550"/>
            <w:bookmarkEnd w:id="551"/>
            <w:bookmarkEnd w:id="552"/>
            <w:bookmarkEnd w:id="553"/>
            <w:bookmarkEnd w:id="554"/>
          </w:p>
        </w:tc>
        <w:tc>
          <w:tcPr>
            <w:tcW w:w="10489" w:type="dxa"/>
            <w:gridSpan w:val="6"/>
            <w:vAlign w:val="bottom"/>
          </w:tcPr>
          <w:p w14:paraId="57E1A8C2" w14:textId="1AE7F660" w:rsidR="004C4AA8" w:rsidRPr="00976641" w:rsidRDefault="004C4AA8" w:rsidP="00C763A2">
            <w:pPr>
              <w:pBdr>
                <w:bottom w:val="single" w:sz="4" w:space="1" w:color="auto"/>
              </w:pBdr>
              <w:ind w:left="0" w:right="0"/>
              <w:jc w:val="center"/>
              <w:rPr>
                <w:rFonts w:asciiTheme="majorBidi" w:hAnsiTheme="majorBidi" w:cstheme="majorBidi"/>
                <w:sz w:val="28"/>
                <w:szCs w:val="28"/>
              </w:rPr>
            </w:pPr>
            <w:r w:rsidRPr="00976641">
              <w:rPr>
                <w:rFonts w:asciiTheme="majorBidi" w:hAnsiTheme="majorBidi" w:cstheme="majorBidi"/>
                <w:sz w:val="28"/>
                <w:szCs w:val="28"/>
              </w:rPr>
              <w:t>Unit:</w:t>
            </w:r>
            <w:r w:rsidRPr="00976641">
              <w:rPr>
                <w:rFonts w:asciiTheme="majorBidi" w:hAnsiTheme="majorBidi"/>
                <w:sz w:val="28"/>
                <w:szCs w:val="28"/>
              </w:rPr>
              <w:t xml:space="preserve"> </w:t>
            </w:r>
            <w:r w:rsidRPr="00976641">
              <w:rPr>
                <w:rFonts w:asciiTheme="majorBidi" w:hAnsiTheme="majorBidi" w:cstheme="majorBidi"/>
                <w:sz w:val="28"/>
                <w:szCs w:val="28"/>
              </w:rPr>
              <w:t>Thousand Baht</w:t>
            </w:r>
          </w:p>
        </w:tc>
      </w:tr>
      <w:tr w:rsidR="00766E67" w:rsidRPr="00AD343A" w14:paraId="63DE23B0" w14:textId="77777777" w:rsidTr="004C4AA8">
        <w:trPr>
          <w:trHeight w:hRule="exact" w:val="432"/>
        </w:trPr>
        <w:tc>
          <w:tcPr>
            <w:tcW w:w="4343" w:type="dxa"/>
            <w:shd w:val="clear" w:color="auto" w:fill="auto"/>
            <w:noWrap/>
            <w:vAlign w:val="bottom"/>
          </w:tcPr>
          <w:p w14:paraId="4E1208DD" w14:textId="77777777" w:rsidR="00766E67" w:rsidRPr="00976641" w:rsidRDefault="00766E67" w:rsidP="00F03B0C">
            <w:pPr>
              <w:jc w:val="center"/>
              <w:rPr>
                <w:sz w:val="28"/>
                <w:szCs w:val="28"/>
              </w:rPr>
            </w:pPr>
          </w:p>
        </w:tc>
        <w:tc>
          <w:tcPr>
            <w:tcW w:w="10489" w:type="dxa"/>
            <w:gridSpan w:val="6"/>
            <w:vAlign w:val="bottom"/>
          </w:tcPr>
          <w:p w14:paraId="24EAEEF6" w14:textId="3ABA9084" w:rsidR="00766E67" w:rsidRPr="00976641" w:rsidRDefault="00766E67" w:rsidP="00146E32">
            <w:pPr>
              <w:pBdr>
                <w:bottom w:val="single" w:sz="6" w:space="1" w:color="auto"/>
              </w:pBdr>
              <w:ind w:left="0" w:right="0"/>
              <w:jc w:val="center"/>
              <w:rPr>
                <w:rFonts w:asciiTheme="majorBidi" w:hAnsiTheme="majorBidi" w:cstheme="majorBidi"/>
                <w:sz w:val="28"/>
                <w:szCs w:val="28"/>
              </w:rPr>
            </w:pPr>
            <w:r w:rsidRPr="00976641">
              <w:rPr>
                <w:rFonts w:asciiTheme="majorBidi" w:hAnsiTheme="majorBidi" w:cstheme="majorBidi"/>
                <w:sz w:val="28"/>
                <w:szCs w:val="28"/>
              </w:rPr>
              <w:t>Consolidated financial statements</w:t>
            </w:r>
          </w:p>
        </w:tc>
      </w:tr>
      <w:tr w:rsidR="0007340D" w:rsidRPr="00AD343A" w14:paraId="266323C0" w14:textId="77777777" w:rsidTr="004C4AA8">
        <w:trPr>
          <w:trHeight w:val="265"/>
        </w:trPr>
        <w:tc>
          <w:tcPr>
            <w:tcW w:w="4343" w:type="dxa"/>
            <w:shd w:val="clear" w:color="auto" w:fill="auto"/>
            <w:noWrap/>
            <w:vAlign w:val="bottom"/>
            <w:hideMark/>
          </w:tcPr>
          <w:p w14:paraId="6CB5465E" w14:textId="77777777" w:rsidR="0007340D" w:rsidRPr="00976641" w:rsidRDefault="0007340D" w:rsidP="00563AF4">
            <w:pPr>
              <w:ind w:left="0"/>
              <w:jc w:val="center"/>
              <w:rPr>
                <w:sz w:val="28"/>
                <w:szCs w:val="28"/>
              </w:rPr>
            </w:pPr>
          </w:p>
        </w:tc>
        <w:tc>
          <w:tcPr>
            <w:tcW w:w="3496" w:type="dxa"/>
            <w:gridSpan w:val="2"/>
            <w:shd w:val="clear" w:color="auto" w:fill="auto"/>
            <w:noWrap/>
            <w:vAlign w:val="bottom"/>
          </w:tcPr>
          <w:p w14:paraId="01597345" w14:textId="77777777" w:rsidR="0007340D" w:rsidRPr="00EB780D" w:rsidRDefault="0007340D" w:rsidP="00C763A2">
            <w:pPr>
              <w:pBdr>
                <w:bottom w:val="single" w:sz="4" w:space="1" w:color="auto"/>
              </w:pBdr>
              <w:ind w:left="0" w:right="0"/>
              <w:jc w:val="center"/>
              <w:rPr>
                <w:sz w:val="28"/>
                <w:szCs w:val="28"/>
                <w:cs/>
              </w:rPr>
            </w:pPr>
            <w:r w:rsidRPr="00976641">
              <w:rPr>
                <w:sz w:val="28"/>
                <w:szCs w:val="28"/>
              </w:rPr>
              <w:t xml:space="preserve">Lending </w:t>
            </w:r>
            <w:r w:rsidRPr="00976641">
              <w:rPr>
                <w:rFonts w:eastAsia="Cordia New"/>
                <w:spacing w:val="-4"/>
                <w:sz w:val="28"/>
                <w:szCs w:val="28"/>
              </w:rPr>
              <w:t>and factoring</w:t>
            </w:r>
          </w:p>
        </w:tc>
        <w:tc>
          <w:tcPr>
            <w:tcW w:w="3496" w:type="dxa"/>
            <w:gridSpan w:val="2"/>
            <w:shd w:val="clear" w:color="auto" w:fill="auto"/>
            <w:noWrap/>
            <w:vAlign w:val="bottom"/>
          </w:tcPr>
          <w:p w14:paraId="46467A57" w14:textId="77777777" w:rsidR="0007340D" w:rsidRPr="00976641" w:rsidRDefault="0007340D" w:rsidP="00C763A2">
            <w:pPr>
              <w:pBdr>
                <w:bottom w:val="single" w:sz="4" w:space="1" w:color="auto"/>
              </w:pBdr>
              <w:ind w:left="0" w:right="0"/>
              <w:jc w:val="center"/>
              <w:rPr>
                <w:sz w:val="28"/>
                <w:szCs w:val="28"/>
              </w:rPr>
            </w:pPr>
            <w:r w:rsidRPr="00976641">
              <w:rPr>
                <w:sz w:val="28"/>
                <w:szCs w:val="28"/>
              </w:rPr>
              <w:t>Others</w:t>
            </w:r>
          </w:p>
        </w:tc>
        <w:tc>
          <w:tcPr>
            <w:tcW w:w="3497" w:type="dxa"/>
            <w:gridSpan w:val="2"/>
            <w:shd w:val="clear" w:color="auto" w:fill="auto"/>
            <w:noWrap/>
            <w:vAlign w:val="bottom"/>
          </w:tcPr>
          <w:p w14:paraId="1D3C1E4D" w14:textId="77777777" w:rsidR="0007340D" w:rsidRPr="00976641" w:rsidRDefault="0007340D" w:rsidP="00C763A2">
            <w:pPr>
              <w:pBdr>
                <w:bottom w:val="single" w:sz="4" w:space="1" w:color="auto"/>
              </w:pBdr>
              <w:ind w:left="0" w:right="0"/>
              <w:jc w:val="center"/>
              <w:rPr>
                <w:sz w:val="28"/>
                <w:szCs w:val="28"/>
              </w:rPr>
            </w:pPr>
            <w:r w:rsidRPr="00976641">
              <w:rPr>
                <w:sz w:val="28"/>
                <w:szCs w:val="28"/>
              </w:rPr>
              <w:t>Total</w:t>
            </w:r>
          </w:p>
        </w:tc>
      </w:tr>
      <w:tr w:rsidR="00563AF4" w:rsidRPr="00AD343A" w14:paraId="148DCB24" w14:textId="77777777" w:rsidTr="004C4AA8">
        <w:trPr>
          <w:trHeight w:val="288"/>
        </w:trPr>
        <w:tc>
          <w:tcPr>
            <w:tcW w:w="4343" w:type="dxa"/>
            <w:shd w:val="clear" w:color="auto" w:fill="auto"/>
            <w:noWrap/>
            <w:vAlign w:val="bottom"/>
            <w:hideMark/>
          </w:tcPr>
          <w:p w14:paraId="445F43EF" w14:textId="77777777" w:rsidR="00563AF4" w:rsidRPr="00976641" w:rsidRDefault="00563AF4" w:rsidP="00563AF4">
            <w:pPr>
              <w:jc w:val="center"/>
              <w:rPr>
                <w:sz w:val="28"/>
                <w:szCs w:val="28"/>
              </w:rPr>
            </w:pPr>
          </w:p>
        </w:tc>
        <w:tc>
          <w:tcPr>
            <w:tcW w:w="1748" w:type="dxa"/>
            <w:shd w:val="clear" w:color="auto" w:fill="auto"/>
            <w:noWrap/>
            <w:vAlign w:val="bottom"/>
          </w:tcPr>
          <w:p w14:paraId="15BDF0BB" w14:textId="6005F5EF" w:rsidR="00563AF4" w:rsidRPr="00976641" w:rsidRDefault="00563AF4" w:rsidP="00C763A2">
            <w:pPr>
              <w:pBdr>
                <w:bottom w:val="single" w:sz="4" w:space="1" w:color="auto"/>
              </w:pBdr>
              <w:ind w:left="0" w:right="-10"/>
              <w:jc w:val="center"/>
              <w:rPr>
                <w:sz w:val="28"/>
                <w:szCs w:val="28"/>
              </w:rPr>
            </w:pPr>
            <w:r w:rsidRPr="00976641">
              <w:rPr>
                <w:sz w:val="28"/>
                <w:szCs w:val="28"/>
              </w:rPr>
              <w:t>2021</w:t>
            </w:r>
          </w:p>
        </w:tc>
        <w:tc>
          <w:tcPr>
            <w:tcW w:w="1748" w:type="dxa"/>
            <w:shd w:val="clear" w:color="auto" w:fill="auto"/>
            <w:noWrap/>
            <w:vAlign w:val="bottom"/>
          </w:tcPr>
          <w:p w14:paraId="32C905A9" w14:textId="4E785E12" w:rsidR="00563AF4" w:rsidRPr="00976641" w:rsidRDefault="00563AF4" w:rsidP="00C763A2">
            <w:pPr>
              <w:pBdr>
                <w:bottom w:val="single" w:sz="4" w:space="1" w:color="auto"/>
              </w:pBdr>
              <w:ind w:left="0" w:right="-10"/>
              <w:jc w:val="center"/>
              <w:rPr>
                <w:sz w:val="28"/>
                <w:szCs w:val="28"/>
              </w:rPr>
            </w:pPr>
            <w:r w:rsidRPr="00976641">
              <w:rPr>
                <w:sz w:val="28"/>
                <w:szCs w:val="28"/>
              </w:rPr>
              <w:t>2020</w:t>
            </w:r>
          </w:p>
        </w:tc>
        <w:tc>
          <w:tcPr>
            <w:tcW w:w="1748" w:type="dxa"/>
            <w:shd w:val="clear" w:color="auto" w:fill="auto"/>
            <w:noWrap/>
            <w:vAlign w:val="bottom"/>
          </w:tcPr>
          <w:p w14:paraId="7360EF17" w14:textId="2D76101C" w:rsidR="00563AF4" w:rsidRPr="00976641" w:rsidRDefault="00563AF4" w:rsidP="00C763A2">
            <w:pPr>
              <w:pBdr>
                <w:bottom w:val="single" w:sz="4" w:space="1" w:color="auto"/>
              </w:pBdr>
              <w:ind w:left="0" w:right="-10"/>
              <w:jc w:val="center"/>
              <w:rPr>
                <w:sz w:val="28"/>
                <w:szCs w:val="28"/>
              </w:rPr>
            </w:pPr>
            <w:r w:rsidRPr="00976641">
              <w:rPr>
                <w:sz w:val="28"/>
                <w:szCs w:val="28"/>
              </w:rPr>
              <w:t>2021</w:t>
            </w:r>
          </w:p>
        </w:tc>
        <w:tc>
          <w:tcPr>
            <w:tcW w:w="1748" w:type="dxa"/>
            <w:shd w:val="clear" w:color="auto" w:fill="auto"/>
            <w:noWrap/>
            <w:vAlign w:val="bottom"/>
          </w:tcPr>
          <w:p w14:paraId="68C14688" w14:textId="40AF119C" w:rsidR="00563AF4" w:rsidRPr="00976641" w:rsidRDefault="00563AF4" w:rsidP="00C763A2">
            <w:pPr>
              <w:pBdr>
                <w:bottom w:val="single" w:sz="4" w:space="1" w:color="auto"/>
              </w:pBdr>
              <w:ind w:left="0" w:right="-10"/>
              <w:jc w:val="center"/>
              <w:rPr>
                <w:sz w:val="28"/>
                <w:szCs w:val="28"/>
              </w:rPr>
            </w:pPr>
            <w:r w:rsidRPr="00976641">
              <w:rPr>
                <w:sz w:val="28"/>
                <w:szCs w:val="28"/>
              </w:rPr>
              <w:t>2020</w:t>
            </w:r>
          </w:p>
        </w:tc>
        <w:tc>
          <w:tcPr>
            <w:tcW w:w="1748" w:type="dxa"/>
            <w:shd w:val="clear" w:color="auto" w:fill="auto"/>
            <w:noWrap/>
            <w:vAlign w:val="bottom"/>
          </w:tcPr>
          <w:p w14:paraId="0AC1C42E" w14:textId="11794C29" w:rsidR="00563AF4" w:rsidRPr="00976641" w:rsidRDefault="00563AF4" w:rsidP="00C763A2">
            <w:pPr>
              <w:pBdr>
                <w:bottom w:val="single" w:sz="4" w:space="1" w:color="auto"/>
              </w:pBdr>
              <w:ind w:left="0" w:right="-10"/>
              <w:jc w:val="center"/>
              <w:rPr>
                <w:sz w:val="28"/>
                <w:szCs w:val="28"/>
              </w:rPr>
            </w:pPr>
            <w:r w:rsidRPr="00976641">
              <w:rPr>
                <w:sz w:val="28"/>
                <w:szCs w:val="28"/>
              </w:rPr>
              <w:t>2021</w:t>
            </w:r>
          </w:p>
        </w:tc>
        <w:tc>
          <w:tcPr>
            <w:tcW w:w="1749" w:type="dxa"/>
            <w:shd w:val="clear" w:color="auto" w:fill="auto"/>
            <w:noWrap/>
            <w:vAlign w:val="bottom"/>
          </w:tcPr>
          <w:p w14:paraId="468FC538" w14:textId="3611758C" w:rsidR="00563AF4" w:rsidRPr="00976641" w:rsidRDefault="00563AF4" w:rsidP="00C763A2">
            <w:pPr>
              <w:pBdr>
                <w:bottom w:val="single" w:sz="4" w:space="1" w:color="auto"/>
              </w:pBdr>
              <w:ind w:left="0" w:right="-10"/>
              <w:jc w:val="center"/>
              <w:rPr>
                <w:sz w:val="28"/>
                <w:szCs w:val="28"/>
              </w:rPr>
            </w:pPr>
            <w:r w:rsidRPr="00976641">
              <w:rPr>
                <w:sz w:val="28"/>
                <w:szCs w:val="28"/>
              </w:rPr>
              <w:t>2020</w:t>
            </w:r>
          </w:p>
        </w:tc>
      </w:tr>
      <w:tr w:rsidR="00494AFF" w:rsidRPr="00AD343A" w14:paraId="679C64D4" w14:textId="77777777" w:rsidTr="004C4AA8">
        <w:trPr>
          <w:trHeight w:val="234"/>
        </w:trPr>
        <w:tc>
          <w:tcPr>
            <w:tcW w:w="4343" w:type="dxa"/>
            <w:shd w:val="clear" w:color="auto" w:fill="auto"/>
            <w:noWrap/>
            <w:vAlign w:val="bottom"/>
            <w:hideMark/>
          </w:tcPr>
          <w:p w14:paraId="1EB6D6BB" w14:textId="77777777" w:rsidR="00494AFF" w:rsidRPr="00976641" w:rsidRDefault="00494AFF" w:rsidP="00494AFF">
            <w:pPr>
              <w:ind w:left="0" w:right="0"/>
              <w:jc w:val="left"/>
              <w:rPr>
                <w:sz w:val="28"/>
                <w:szCs w:val="28"/>
              </w:rPr>
            </w:pPr>
            <w:r w:rsidRPr="00976641">
              <w:rPr>
                <w:sz w:val="28"/>
                <w:szCs w:val="28"/>
              </w:rPr>
              <w:t>Revenues</w:t>
            </w:r>
          </w:p>
        </w:tc>
        <w:tc>
          <w:tcPr>
            <w:tcW w:w="1748" w:type="dxa"/>
            <w:shd w:val="clear" w:color="auto" w:fill="auto"/>
            <w:noWrap/>
            <w:vAlign w:val="bottom"/>
          </w:tcPr>
          <w:p w14:paraId="675895AE" w14:textId="180338C2" w:rsidR="00494AFF" w:rsidRPr="00976641" w:rsidRDefault="00494AFF" w:rsidP="00C763A2">
            <w:pPr>
              <w:pBdr>
                <w:bottom w:val="single" w:sz="4" w:space="1" w:color="auto"/>
              </w:pBdr>
              <w:tabs>
                <w:tab w:val="decimal" w:pos="1219"/>
              </w:tabs>
              <w:ind w:left="0" w:right="-10"/>
              <w:jc w:val="center"/>
              <w:rPr>
                <w:sz w:val="28"/>
                <w:szCs w:val="28"/>
              </w:rPr>
            </w:pPr>
            <w:r w:rsidRPr="00976641">
              <w:rPr>
                <w:sz w:val="28"/>
                <w:szCs w:val="28"/>
              </w:rPr>
              <w:t>22,604</w:t>
            </w:r>
          </w:p>
        </w:tc>
        <w:tc>
          <w:tcPr>
            <w:tcW w:w="1748" w:type="dxa"/>
            <w:shd w:val="clear" w:color="auto" w:fill="auto"/>
            <w:noWrap/>
            <w:vAlign w:val="bottom"/>
          </w:tcPr>
          <w:p w14:paraId="4C731491" w14:textId="6CBC9634" w:rsidR="00494AFF" w:rsidRPr="00976641" w:rsidRDefault="00494AFF" w:rsidP="00C763A2">
            <w:pPr>
              <w:pBdr>
                <w:bottom w:val="single" w:sz="4" w:space="1" w:color="auto"/>
              </w:pBdr>
              <w:tabs>
                <w:tab w:val="decimal" w:pos="1219"/>
              </w:tabs>
              <w:ind w:left="0" w:right="-10"/>
              <w:jc w:val="center"/>
              <w:rPr>
                <w:sz w:val="28"/>
                <w:szCs w:val="28"/>
              </w:rPr>
            </w:pPr>
            <w:r w:rsidRPr="00976641">
              <w:rPr>
                <w:sz w:val="28"/>
                <w:szCs w:val="28"/>
              </w:rPr>
              <w:t>33,728</w:t>
            </w:r>
          </w:p>
        </w:tc>
        <w:tc>
          <w:tcPr>
            <w:tcW w:w="1748" w:type="dxa"/>
            <w:shd w:val="clear" w:color="auto" w:fill="auto"/>
            <w:noWrap/>
            <w:vAlign w:val="bottom"/>
          </w:tcPr>
          <w:p w14:paraId="070CEB80" w14:textId="0B7BFBE2" w:rsidR="00494AFF" w:rsidRPr="00976641" w:rsidRDefault="00494AFF" w:rsidP="00C763A2">
            <w:pPr>
              <w:pBdr>
                <w:bottom w:val="single" w:sz="4" w:space="1" w:color="auto"/>
              </w:pBdr>
              <w:tabs>
                <w:tab w:val="decimal" w:pos="1219"/>
              </w:tabs>
              <w:ind w:left="0" w:right="-10"/>
              <w:jc w:val="center"/>
              <w:rPr>
                <w:sz w:val="28"/>
                <w:szCs w:val="28"/>
              </w:rPr>
            </w:pPr>
            <w:r w:rsidRPr="00976641">
              <w:rPr>
                <w:sz w:val="28"/>
                <w:szCs w:val="28"/>
              </w:rPr>
              <w:t>-</w:t>
            </w:r>
          </w:p>
        </w:tc>
        <w:tc>
          <w:tcPr>
            <w:tcW w:w="1748" w:type="dxa"/>
            <w:shd w:val="clear" w:color="auto" w:fill="auto"/>
            <w:noWrap/>
            <w:vAlign w:val="bottom"/>
          </w:tcPr>
          <w:p w14:paraId="15B3336B" w14:textId="3900BF7F" w:rsidR="00494AFF" w:rsidRPr="00976641" w:rsidRDefault="00494AFF" w:rsidP="00C763A2">
            <w:pPr>
              <w:pBdr>
                <w:bottom w:val="single" w:sz="4" w:space="1" w:color="auto"/>
              </w:pBdr>
              <w:tabs>
                <w:tab w:val="decimal" w:pos="1219"/>
              </w:tabs>
              <w:ind w:left="0" w:right="-10"/>
              <w:jc w:val="center"/>
              <w:rPr>
                <w:sz w:val="28"/>
                <w:szCs w:val="28"/>
              </w:rPr>
            </w:pPr>
            <w:r w:rsidRPr="00976641">
              <w:rPr>
                <w:sz w:val="28"/>
                <w:szCs w:val="28"/>
              </w:rPr>
              <w:t>-</w:t>
            </w:r>
          </w:p>
        </w:tc>
        <w:tc>
          <w:tcPr>
            <w:tcW w:w="1748" w:type="dxa"/>
            <w:shd w:val="clear" w:color="auto" w:fill="auto"/>
            <w:noWrap/>
            <w:vAlign w:val="bottom"/>
          </w:tcPr>
          <w:p w14:paraId="0BA56663" w14:textId="7DA40092" w:rsidR="00494AFF" w:rsidRPr="00976641" w:rsidRDefault="00494AFF" w:rsidP="00C763A2">
            <w:pPr>
              <w:pBdr>
                <w:bottom w:val="single" w:sz="4" w:space="1" w:color="auto"/>
              </w:pBdr>
              <w:tabs>
                <w:tab w:val="decimal" w:pos="1219"/>
              </w:tabs>
              <w:ind w:left="0" w:right="-10"/>
              <w:jc w:val="center"/>
              <w:rPr>
                <w:sz w:val="28"/>
                <w:szCs w:val="28"/>
              </w:rPr>
            </w:pPr>
            <w:r w:rsidRPr="00976641">
              <w:rPr>
                <w:sz w:val="28"/>
                <w:szCs w:val="28"/>
              </w:rPr>
              <w:t>22,604</w:t>
            </w:r>
          </w:p>
        </w:tc>
        <w:tc>
          <w:tcPr>
            <w:tcW w:w="1749" w:type="dxa"/>
            <w:shd w:val="clear" w:color="auto" w:fill="auto"/>
            <w:noWrap/>
            <w:vAlign w:val="bottom"/>
          </w:tcPr>
          <w:p w14:paraId="6355A4B3" w14:textId="5DB25BDB" w:rsidR="00494AFF" w:rsidRPr="00976641" w:rsidRDefault="00494AFF" w:rsidP="00C763A2">
            <w:pPr>
              <w:pBdr>
                <w:bottom w:val="single" w:sz="4" w:space="1" w:color="auto"/>
              </w:pBdr>
              <w:tabs>
                <w:tab w:val="decimal" w:pos="1219"/>
              </w:tabs>
              <w:ind w:left="0" w:right="-10"/>
              <w:jc w:val="center"/>
              <w:rPr>
                <w:sz w:val="28"/>
                <w:szCs w:val="28"/>
              </w:rPr>
            </w:pPr>
            <w:r w:rsidRPr="00976641">
              <w:rPr>
                <w:sz w:val="28"/>
                <w:szCs w:val="28"/>
              </w:rPr>
              <w:t>33,728</w:t>
            </w:r>
          </w:p>
        </w:tc>
      </w:tr>
      <w:tr w:rsidR="00494AFF" w:rsidRPr="00AD343A" w14:paraId="6F3457D0" w14:textId="77777777" w:rsidTr="004C4AA8">
        <w:trPr>
          <w:trHeight w:val="232"/>
        </w:trPr>
        <w:tc>
          <w:tcPr>
            <w:tcW w:w="4343" w:type="dxa"/>
            <w:shd w:val="clear" w:color="auto" w:fill="auto"/>
            <w:noWrap/>
            <w:vAlign w:val="bottom"/>
            <w:hideMark/>
          </w:tcPr>
          <w:p w14:paraId="75D5183E" w14:textId="77777777" w:rsidR="00494AFF" w:rsidRPr="00976641" w:rsidRDefault="00494AFF" w:rsidP="00494AFF">
            <w:pPr>
              <w:ind w:left="0" w:right="0"/>
              <w:jc w:val="left"/>
              <w:rPr>
                <w:sz w:val="28"/>
                <w:szCs w:val="28"/>
              </w:rPr>
            </w:pPr>
            <w:r w:rsidRPr="00976641">
              <w:rPr>
                <w:sz w:val="28"/>
                <w:szCs w:val="28"/>
              </w:rPr>
              <w:t>Segment loss</w:t>
            </w:r>
          </w:p>
        </w:tc>
        <w:tc>
          <w:tcPr>
            <w:tcW w:w="1748" w:type="dxa"/>
            <w:shd w:val="clear" w:color="auto" w:fill="auto"/>
            <w:noWrap/>
            <w:vAlign w:val="bottom"/>
          </w:tcPr>
          <w:p w14:paraId="0B0FECB3" w14:textId="1F29B67E" w:rsidR="00494AFF" w:rsidRPr="00976641" w:rsidRDefault="00494AFF" w:rsidP="00494AFF">
            <w:pPr>
              <w:tabs>
                <w:tab w:val="decimal" w:pos="1219"/>
              </w:tabs>
              <w:ind w:left="0" w:right="-10"/>
              <w:jc w:val="center"/>
              <w:rPr>
                <w:sz w:val="28"/>
                <w:szCs w:val="28"/>
              </w:rPr>
            </w:pPr>
            <w:r w:rsidRPr="00976641">
              <w:rPr>
                <w:sz w:val="28"/>
                <w:szCs w:val="28"/>
              </w:rPr>
              <w:t>(376,633)</w:t>
            </w:r>
          </w:p>
        </w:tc>
        <w:tc>
          <w:tcPr>
            <w:tcW w:w="1748" w:type="dxa"/>
            <w:shd w:val="clear" w:color="auto" w:fill="auto"/>
            <w:noWrap/>
            <w:vAlign w:val="bottom"/>
          </w:tcPr>
          <w:p w14:paraId="7CF85156" w14:textId="672237A5" w:rsidR="00494AFF" w:rsidRPr="00976641" w:rsidRDefault="00494AFF" w:rsidP="00494AFF">
            <w:pPr>
              <w:tabs>
                <w:tab w:val="decimal" w:pos="1219"/>
              </w:tabs>
              <w:ind w:left="0" w:right="-10"/>
              <w:jc w:val="center"/>
              <w:rPr>
                <w:sz w:val="28"/>
                <w:szCs w:val="28"/>
              </w:rPr>
            </w:pPr>
            <w:r w:rsidRPr="00976641">
              <w:rPr>
                <w:sz w:val="28"/>
                <w:szCs w:val="28"/>
              </w:rPr>
              <w:t>(323,993)</w:t>
            </w:r>
          </w:p>
        </w:tc>
        <w:tc>
          <w:tcPr>
            <w:tcW w:w="1748" w:type="dxa"/>
            <w:shd w:val="clear" w:color="auto" w:fill="auto"/>
            <w:noWrap/>
            <w:vAlign w:val="bottom"/>
          </w:tcPr>
          <w:p w14:paraId="24545845" w14:textId="53DBA0A4" w:rsidR="00494AFF" w:rsidRPr="00976641" w:rsidRDefault="00494AFF" w:rsidP="00494AFF">
            <w:pPr>
              <w:tabs>
                <w:tab w:val="decimal" w:pos="1219"/>
              </w:tabs>
              <w:ind w:left="0" w:right="-10"/>
              <w:jc w:val="center"/>
              <w:rPr>
                <w:sz w:val="28"/>
                <w:szCs w:val="28"/>
              </w:rPr>
            </w:pPr>
            <w:r w:rsidRPr="00976641">
              <w:rPr>
                <w:sz w:val="28"/>
                <w:szCs w:val="28"/>
              </w:rPr>
              <w:t>-</w:t>
            </w:r>
          </w:p>
        </w:tc>
        <w:tc>
          <w:tcPr>
            <w:tcW w:w="1748" w:type="dxa"/>
            <w:shd w:val="clear" w:color="auto" w:fill="auto"/>
            <w:noWrap/>
            <w:vAlign w:val="bottom"/>
          </w:tcPr>
          <w:p w14:paraId="52CB1413" w14:textId="664E072F" w:rsidR="00494AFF" w:rsidRPr="00976641" w:rsidRDefault="00494AFF" w:rsidP="00494AFF">
            <w:pPr>
              <w:tabs>
                <w:tab w:val="decimal" w:pos="1219"/>
              </w:tabs>
              <w:ind w:left="0" w:right="-10"/>
              <w:jc w:val="center"/>
              <w:rPr>
                <w:sz w:val="28"/>
                <w:szCs w:val="28"/>
              </w:rPr>
            </w:pPr>
            <w:r w:rsidRPr="00976641">
              <w:rPr>
                <w:sz w:val="28"/>
                <w:szCs w:val="28"/>
              </w:rPr>
              <w:t>-</w:t>
            </w:r>
          </w:p>
        </w:tc>
        <w:tc>
          <w:tcPr>
            <w:tcW w:w="1748" w:type="dxa"/>
            <w:shd w:val="clear" w:color="auto" w:fill="auto"/>
            <w:noWrap/>
            <w:vAlign w:val="bottom"/>
          </w:tcPr>
          <w:p w14:paraId="4C1E8BCC" w14:textId="0D820C3E" w:rsidR="00494AFF" w:rsidRPr="00976641" w:rsidRDefault="00494AFF" w:rsidP="00494AFF">
            <w:pPr>
              <w:tabs>
                <w:tab w:val="decimal" w:pos="1219"/>
              </w:tabs>
              <w:ind w:left="0" w:right="-10"/>
              <w:jc w:val="center"/>
              <w:rPr>
                <w:sz w:val="28"/>
                <w:szCs w:val="28"/>
              </w:rPr>
            </w:pPr>
            <w:r w:rsidRPr="00976641">
              <w:rPr>
                <w:sz w:val="28"/>
                <w:szCs w:val="28"/>
              </w:rPr>
              <w:t>(376,633)</w:t>
            </w:r>
          </w:p>
        </w:tc>
        <w:tc>
          <w:tcPr>
            <w:tcW w:w="1749" w:type="dxa"/>
            <w:shd w:val="clear" w:color="auto" w:fill="auto"/>
            <w:noWrap/>
            <w:vAlign w:val="bottom"/>
          </w:tcPr>
          <w:p w14:paraId="4AE5DBF6" w14:textId="488D19F9" w:rsidR="00494AFF" w:rsidRPr="00976641" w:rsidRDefault="00494AFF" w:rsidP="00494AFF">
            <w:pPr>
              <w:tabs>
                <w:tab w:val="decimal" w:pos="1219"/>
              </w:tabs>
              <w:ind w:left="0" w:right="-10"/>
              <w:jc w:val="center"/>
              <w:rPr>
                <w:sz w:val="28"/>
                <w:szCs w:val="28"/>
              </w:rPr>
            </w:pPr>
            <w:r w:rsidRPr="00976641">
              <w:rPr>
                <w:sz w:val="28"/>
                <w:szCs w:val="28"/>
              </w:rPr>
              <w:t>(323,993)</w:t>
            </w:r>
          </w:p>
        </w:tc>
      </w:tr>
      <w:tr w:rsidR="00494AFF" w:rsidRPr="00AD343A" w14:paraId="3047B432" w14:textId="77777777" w:rsidTr="004C4AA8">
        <w:trPr>
          <w:trHeight w:val="232"/>
        </w:trPr>
        <w:tc>
          <w:tcPr>
            <w:tcW w:w="4343" w:type="dxa"/>
            <w:shd w:val="clear" w:color="auto" w:fill="auto"/>
            <w:noWrap/>
            <w:vAlign w:val="bottom"/>
          </w:tcPr>
          <w:p w14:paraId="4619B289" w14:textId="77777777" w:rsidR="00494AFF" w:rsidRPr="00976641" w:rsidRDefault="00494AFF" w:rsidP="00494AFF">
            <w:pPr>
              <w:ind w:left="0" w:right="0"/>
              <w:jc w:val="left"/>
              <w:rPr>
                <w:sz w:val="28"/>
                <w:szCs w:val="28"/>
              </w:rPr>
            </w:pPr>
            <w:r w:rsidRPr="00976641">
              <w:rPr>
                <w:sz w:val="28"/>
                <w:szCs w:val="28"/>
              </w:rPr>
              <w:t>Dividend income</w:t>
            </w:r>
          </w:p>
        </w:tc>
        <w:tc>
          <w:tcPr>
            <w:tcW w:w="1748" w:type="dxa"/>
            <w:shd w:val="clear" w:color="auto" w:fill="auto"/>
            <w:noWrap/>
            <w:vAlign w:val="bottom"/>
          </w:tcPr>
          <w:p w14:paraId="62E301DE" w14:textId="34CB18E7" w:rsidR="00494AFF" w:rsidRPr="00976641" w:rsidRDefault="00494AFF" w:rsidP="00494AFF">
            <w:pPr>
              <w:tabs>
                <w:tab w:val="decimal" w:pos="1219"/>
              </w:tabs>
              <w:ind w:left="0" w:right="-10"/>
              <w:jc w:val="center"/>
              <w:rPr>
                <w:sz w:val="28"/>
                <w:szCs w:val="28"/>
              </w:rPr>
            </w:pPr>
            <w:r w:rsidRPr="00976641">
              <w:rPr>
                <w:sz w:val="28"/>
                <w:szCs w:val="28"/>
              </w:rPr>
              <w:t>951</w:t>
            </w:r>
          </w:p>
        </w:tc>
        <w:tc>
          <w:tcPr>
            <w:tcW w:w="1748" w:type="dxa"/>
            <w:shd w:val="clear" w:color="auto" w:fill="auto"/>
            <w:noWrap/>
            <w:vAlign w:val="bottom"/>
          </w:tcPr>
          <w:p w14:paraId="39CB8228" w14:textId="37667CCF" w:rsidR="00494AFF" w:rsidRPr="00976641" w:rsidRDefault="00494AFF" w:rsidP="00494AFF">
            <w:pPr>
              <w:tabs>
                <w:tab w:val="decimal" w:pos="1219"/>
              </w:tabs>
              <w:ind w:left="0" w:right="-10"/>
              <w:jc w:val="center"/>
              <w:rPr>
                <w:sz w:val="28"/>
                <w:szCs w:val="28"/>
              </w:rPr>
            </w:pPr>
            <w:r w:rsidRPr="00976641">
              <w:rPr>
                <w:sz w:val="28"/>
                <w:szCs w:val="28"/>
              </w:rPr>
              <w:t>1,235</w:t>
            </w:r>
          </w:p>
        </w:tc>
        <w:tc>
          <w:tcPr>
            <w:tcW w:w="1748" w:type="dxa"/>
            <w:shd w:val="clear" w:color="auto" w:fill="auto"/>
            <w:noWrap/>
            <w:vAlign w:val="bottom"/>
          </w:tcPr>
          <w:p w14:paraId="392F2F17" w14:textId="28A8E0FD" w:rsidR="00494AFF" w:rsidRPr="00976641" w:rsidRDefault="00494AFF" w:rsidP="00494AFF">
            <w:pPr>
              <w:tabs>
                <w:tab w:val="decimal" w:pos="1219"/>
              </w:tabs>
              <w:ind w:left="0" w:right="-10"/>
              <w:jc w:val="center"/>
              <w:rPr>
                <w:sz w:val="28"/>
                <w:szCs w:val="28"/>
              </w:rPr>
            </w:pPr>
            <w:r w:rsidRPr="00976641">
              <w:rPr>
                <w:sz w:val="28"/>
                <w:szCs w:val="28"/>
              </w:rPr>
              <w:t>-</w:t>
            </w:r>
          </w:p>
        </w:tc>
        <w:tc>
          <w:tcPr>
            <w:tcW w:w="1748" w:type="dxa"/>
            <w:shd w:val="clear" w:color="auto" w:fill="auto"/>
            <w:noWrap/>
            <w:vAlign w:val="bottom"/>
          </w:tcPr>
          <w:p w14:paraId="622E4A96" w14:textId="3EA41882" w:rsidR="00494AFF" w:rsidRPr="00976641" w:rsidRDefault="00494AFF" w:rsidP="00494AFF">
            <w:pPr>
              <w:tabs>
                <w:tab w:val="decimal" w:pos="1219"/>
              </w:tabs>
              <w:ind w:left="0" w:right="-10"/>
              <w:jc w:val="center"/>
              <w:rPr>
                <w:sz w:val="28"/>
                <w:szCs w:val="28"/>
              </w:rPr>
            </w:pPr>
            <w:r w:rsidRPr="00976641">
              <w:rPr>
                <w:sz w:val="28"/>
                <w:szCs w:val="28"/>
              </w:rPr>
              <w:t>-</w:t>
            </w:r>
          </w:p>
        </w:tc>
        <w:tc>
          <w:tcPr>
            <w:tcW w:w="1748" w:type="dxa"/>
            <w:shd w:val="clear" w:color="auto" w:fill="auto"/>
            <w:noWrap/>
            <w:vAlign w:val="bottom"/>
          </w:tcPr>
          <w:p w14:paraId="7054EF05" w14:textId="01177E8A" w:rsidR="00494AFF" w:rsidRPr="00976641" w:rsidRDefault="00494AFF" w:rsidP="00494AFF">
            <w:pPr>
              <w:tabs>
                <w:tab w:val="decimal" w:pos="1219"/>
              </w:tabs>
              <w:ind w:left="0" w:right="-10"/>
              <w:jc w:val="center"/>
              <w:rPr>
                <w:sz w:val="28"/>
                <w:szCs w:val="28"/>
              </w:rPr>
            </w:pPr>
            <w:r w:rsidRPr="00976641">
              <w:rPr>
                <w:sz w:val="28"/>
                <w:szCs w:val="28"/>
              </w:rPr>
              <w:t>951</w:t>
            </w:r>
          </w:p>
        </w:tc>
        <w:tc>
          <w:tcPr>
            <w:tcW w:w="1749" w:type="dxa"/>
            <w:shd w:val="clear" w:color="auto" w:fill="auto"/>
            <w:noWrap/>
            <w:vAlign w:val="bottom"/>
          </w:tcPr>
          <w:p w14:paraId="056289A8" w14:textId="1EF1AB0E" w:rsidR="00494AFF" w:rsidRPr="00976641" w:rsidRDefault="00494AFF" w:rsidP="00494AFF">
            <w:pPr>
              <w:tabs>
                <w:tab w:val="decimal" w:pos="1219"/>
              </w:tabs>
              <w:ind w:left="0" w:right="-10"/>
              <w:jc w:val="center"/>
              <w:rPr>
                <w:sz w:val="28"/>
                <w:szCs w:val="28"/>
              </w:rPr>
            </w:pPr>
            <w:r w:rsidRPr="00976641">
              <w:rPr>
                <w:sz w:val="28"/>
                <w:szCs w:val="28"/>
              </w:rPr>
              <w:t>1,235</w:t>
            </w:r>
          </w:p>
        </w:tc>
      </w:tr>
      <w:tr w:rsidR="00494AFF" w:rsidRPr="00AD343A" w14:paraId="72B34FDD" w14:textId="77777777" w:rsidTr="004C4AA8">
        <w:trPr>
          <w:trHeight w:val="232"/>
        </w:trPr>
        <w:tc>
          <w:tcPr>
            <w:tcW w:w="4343" w:type="dxa"/>
            <w:shd w:val="clear" w:color="auto" w:fill="auto"/>
            <w:noWrap/>
            <w:vAlign w:val="bottom"/>
            <w:hideMark/>
          </w:tcPr>
          <w:p w14:paraId="49D8A48D" w14:textId="77777777" w:rsidR="00494AFF" w:rsidRPr="00976641" w:rsidRDefault="00494AFF" w:rsidP="00494AFF">
            <w:pPr>
              <w:ind w:left="0" w:right="0"/>
              <w:jc w:val="left"/>
              <w:rPr>
                <w:color w:val="000000" w:themeColor="text1"/>
                <w:sz w:val="28"/>
                <w:szCs w:val="28"/>
              </w:rPr>
            </w:pPr>
            <w:r w:rsidRPr="00976641">
              <w:rPr>
                <w:color w:val="000000" w:themeColor="text1"/>
                <w:sz w:val="28"/>
                <w:szCs w:val="28"/>
              </w:rPr>
              <w:t>Other income</w:t>
            </w:r>
          </w:p>
        </w:tc>
        <w:tc>
          <w:tcPr>
            <w:tcW w:w="1748" w:type="dxa"/>
            <w:shd w:val="clear" w:color="auto" w:fill="auto"/>
            <w:noWrap/>
            <w:vAlign w:val="bottom"/>
          </w:tcPr>
          <w:p w14:paraId="172D8C84" w14:textId="527C7FF1" w:rsidR="00494AFF" w:rsidRPr="00976641" w:rsidRDefault="00494AFF" w:rsidP="00494AFF">
            <w:pPr>
              <w:tabs>
                <w:tab w:val="decimal" w:pos="1219"/>
              </w:tabs>
              <w:ind w:left="0" w:right="-10"/>
              <w:jc w:val="center"/>
              <w:rPr>
                <w:sz w:val="28"/>
                <w:szCs w:val="28"/>
              </w:rPr>
            </w:pPr>
            <w:r w:rsidRPr="00976641">
              <w:rPr>
                <w:sz w:val="28"/>
                <w:szCs w:val="28"/>
              </w:rPr>
              <w:t>2,459</w:t>
            </w:r>
          </w:p>
        </w:tc>
        <w:tc>
          <w:tcPr>
            <w:tcW w:w="1748" w:type="dxa"/>
            <w:shd w:val="clear" w:color="auto" w:fill="auto"/>
            <w:noWrap/>
            <w:vAlign w:val="bottom"/>
          </w:tcPr>
          <w:p w14:paraId="49746EE2" w14:textId="71AB583C" w:rsidR="00494AFF" w:rsidRPr="00976641" w:rsidRDefault="00494AFF" w:rsidP="00494AFF">
            <w:pPr>
              <w:tabs>
                <w:tab w:val="decimal" w:pos="1219"/>
              </w:tabs>
              <w:ind w:left="0" w:right="-10"/>
              <w:jc w:val="center"/>
              <w:rPr>
                <w:sz w:val="28"/>
                <w:szCs w:val="28"/>
              </w:rPr>
            </w:pPr>
            <w:r w:rsidRPr="00976641">
              <w:rPr>
                <w:sz w:val="28"/>
                <w:szCs w:val="28"/>
              </w:rPr>
              <w:t>1,083</w:t>
            </w:r>
          </w:p>
        </w:tc>
        <w:tc>
          <w:tcPr>
            <w:tcW w:w="1748" w:type="dxa"/>
            <w:shd w:val="clear" w:color="auto" w:fill="auto"/>
            <w:noWrap/>
            <w:vAlign w:val="bottom"/>
          </w:tcPr>
          <w:p w14:paraId="69B8F036" w14:textId="1C35BBA6" w:rsidR="00494AFF" w:rsidRPr="00976641" w:rsidRDefault="00494AFF" w:rsidP="00494AFF">
            <w:pPr>
              <w:tabs>
                <w:tab w:val="decimal" w:pos="1219"/>
              </w:tabs>
              <w:ind w:left="0" w:right="-10"/>
              <w:jc w:val="center"/>
              <w:rPr>
                <w:sz w:val="28"/>
                <w:szCs w:val="28"/>
              </w:rPr>
            </w:pPr>
            <w:r w:rsidRPr="00976641">
              <w:rPr>
                <w:sz w:val="28"/>
                <w:szCs w:val="28"/>
              </w:rPr>
              <w:t>-</w:t>
            </w:r>
          </w:p>
        </w:tc>
        <w:tc>
          <w:tcPr>
            <w:tcW w:w="1748" w:type="dxa"/>
            <w:shd w:val="clear" w:color="auto" w:fill="auto"/>
            <w:noWrap/>
            <w:vAlign w:val="bottom"/>
          </w:tcPr>
          <w:p w14:paraId="76E443FF" w14:textId="622FA0D6" w:rsidR="00494AFF" w:rsidRPr="00976641" w:rsidRDefault="00494AFF" w:rsidP="00494AFF">
            <w:pPr>
              <w:tabs>
                <w:tab w:val="decimal" w:pos="1219"/>
              </w:tabs>
              <w:ind w:left="0" w:right="-10"/>
              <w:jc w:val="center"/>
              <w:rPr>
                <w:sz w:val="28"/>
                <w:szCs w:val="28"/>
              </w:rPr>
            </w:pPr>
            <w:r w:rsidRPr="00976641">
              <w:rPr>
                <w:sz w:val="28"/>
                <w:szCs w:val="28"/>
              </w:rPr>
              <w:t>8</w:t>
            </w:r>
          </w:p>
        </w:tc>
        <w:tc>
          <w:tcPr>
            <w:tcW w:w="1748" w:type="dxa"/>
            <w:shd w:val="clear" w:color="auto" w:fill="auto"/>
            <w:noWrap/>
            <w:vAlign w:val="bottom"/>
          </w:tcPr>
          <w:p w14:paraId="4D1F6622" w14:textId="465C7EFB" w:rsidR="00494AFF" w:rsidRPr="00976641" w:rsidRDefault="00494AFF" w:rsidP="00494AFF">
            <w:pPr>
              <w:tabs>
                <w:tab w:val="decimal" w:pos="1219"/>
              </w:tabs>
              <w:ind w:left="0" w:right="-10"/>
              <w:jc w:val="center"/>
              <w:rPr>
                <w:sz w:val="28"/>
                <w:szCs w:val="28"/>
              </w:rPr>
            </w:pPr>
            <w:r w:rsidRPr="00976641">
              <w:rPr>
                <w:sz w:val="28"/>
                <w:szCs w:val="28"/>
              </w:rPr>
              <w:t>2,459</w:t>
            </w:r>
          </w:p>
        </w:tc>
        <w:tc>
          <w:tcPr>
            <w:tcW w:w="1749" w:type="dxa"/>
            <w:shd w:val="clear" w:color="auto" w:fill="auto"/>
            <w:noWrap/>
            <w:vAlign w:val="bottom"/>
          </w:tcPr>
          <w:p w14:paraId="489E0F07" w14:textId="0494F6A4" w:rsidR="00494AFF" w:rsidRPr="00976641" w:rsidRDefault="00494AFF" w:rsidP="00494AFF">
            <w:pPr>
              <w:tabs>
                <w:tab w:val="decimal" w:pos="1219"/>
              </w:tabs>
              <w:ind w:left="0" w:right="-10"/>
              <w:jc w:val="center"/>
              <w:rPr>
                <w:sz w:val="28"/>
                <w:szCs w:val="28"/>
              </w:rPr>
            </w:pPr>
            <w:r w:rsidRPr="00976641">
              <w:rPr>
                <w:sz w:val="28"/>
                <w:szCs w:val="28"/>
              </w:rPr>
              <w:t>1,091</w:t>
            </w:r>
          </w:p>
        </w:tc>
      </w:tr>
      <w:tr w:rsidR="00494AFF" w:rsidRPr="00AD343A" w14:paraId="44337BB2" w14:textId="77777777" w:rsidTr="004C4AA8">
        <w:trPr>
          <w:trHeight w:val="232"/>
        </w:trPr>
        <w:tc>
          <w:tcPr>
            <w:tcW w:w="4343" w:type="dxa"/>
            <w:shd w:val="clear" w:color="auto" w:fill="auto"/>
            <w:noWrap/>
            <w:vAlign w:val="bottom"/>
          </w:tcPr>
          <w:p w14:paraId="640BC6B2" w14:textId="77777777" w:rsidR="00494AFF" w:rsidRPr="00EB780D" w:rsidRDefault="00494AFF" w:rsidP="00494AFF">
            <w:pPr>
              <w:ind w:left="0"/>
              <w:rPr>
                <w:color w:val="000000" w:themeColor="text1"/>
                <w:sz w:val="28"/>
                <w:szCs w:val="28"/>
                <w:cs/>
              </w:rPr>
            </w:pPr>
            <w:r w:rsidRPr="00976641">
              <w:rPr>
                <w:sz w:val="28"/>
                <w:szCs w:val="28"/>
              </w:rPr>
              <w:t xml:space="preserve">Gain on disposal of </w:t>
            </w:r>
            <w:r w:rsidRPr="00976641">
              <w:rPr>
                <w:color w:val="000000" w:themeColor="text1"/>
                <w:sz w:val="28"/>
                <w:szCs w:val="28"/>
              </w:rPr>
              <w:t>investment in subsidiary</w:t>
            </w:r>
          </w:p>
        </w:tc>
        <w:tc>
          <w:tcPr>
            <w:tcW w:w="1748" w:type="dxa"/>
            <w:shd w:val="clear" w:color="auto" w:fill="auto"/>
            <w:noWrap/>
            <w:vAlign w:val="bottom"/>
          </w:tcPr>
          <w:p w14:paraId="32D28CC8" w14:textId="30C72C58" w:rsidR="00494AFF" w:rsidRPr="00976641" w:rsidRDefault="00494AFF" w:rsidP="00494AFF">
            <w:pPr>
              <w:tabs>
                <w:tab w:val="decimal" w:pos="1219"/>
              </w:tabs>
              <w:ind w:left="0" w:right="-10"/>
              <w:jc w:val="center"/>
              <w:rPr>
                <w:sz w:val="28"/>
                <w:szCs w:val="28"/>
              </w:rPr>
            </w:pPr>
            <w:r w:rsidRPr="00976641">
              <w:rPr>
                <w:sz w:val="28"/>
                <w:szCs w:val="28"/>
              </w:rPr>
              <w:t>-</w:t>
            </w:r>
          </w:p>
        </w:tc>
        <w:tc>
          <w:tcPr>
            <w:tcW w:w="1748" w:type="dxa"/>
            <w:shd w:val="clear" w:color="auto" w:fill="auto"/>
            <w:noWrap/>
            <w:vAlign w:val="bottom"/>
          </w:tcPr>
          <w:p w14:paraId="526FA0A2" w14:textId="19D9DCBD" w:rsidR="00494AFF" w:rsidRPr="00976641" w:rsidRDefault="00494AFF" w:rsidP="00494AFF">
            <w:pPr>
              <w:tabs>
                <w:tab w:val="decimal" w:pos="1219"/>
              </w:tabs>
              <w:ind w:left="0" w:right="-10"/>
              <w:jc w:val="center"/>
              <w:rPr>
                <w:sz w:val="28"/>
                <w:szCs w:val="28"/>
              </w:rPr>
            </w:pPr>
            <w:r w:rsidRPr="00976641">
              <w:rPr>
                <w:sz w:val="28"/>
                <w:szCs w:val="28"/>
              </w:rPr>
              <w:t>73,302</w:t>
            </w:r>
          </w:p>
        </w:tc>
        <w:tc>
          <w:tcPr>
            <w:tcW w:w="1748" w:type="dxa"/>
            <w:shd w:val="clear" w:color="auto" w:fill="auto"/>
            <w:noWrap/>
            <w:vAlign w:val="bottom"/>
          </w:tcPr>
          <w:p w14:paraId="1735E692" w14:textId="5987812B" w:rsidR="00494AFF" w:rsidRPr="00976641" w:rsidRDefault="00494AFF" w:rsidP="00494AFF">
            <w:pPr>
              <w:tabs>
                <w:tab w:val="decimal" w:pos="1219"/>
              </w:tabs>
              <w:ind w:left="0" w:right="-10"/>
              <w:jc w:val="center"/>
              <w:rPr>
                <w:sz w:val="28"/>
                <w:szCs w:val="28"/>
              </w:rPr>
            </w:pPr>
            <w:r w:rsidRPr="00976641">
              <w:rPr>
                <w:sz w:val="28"/>
                <w:szCs w:val="28"/>
              </w:rPr>
              <w:t>-</w:t>
            </w:r>
          </w:p>
        </w:tc>
        <w:tc>
          <w:tcPr>
            <w:tcW w:w="1748" w:type="dxa"/>
            <w:shd w:val="clear" w:color="auto" w:fill="auto"/>
            <w:noWrap/>
            <w:vAlign w:val="bottom"/>
          </w:tcPr>
          <w:p w14:paraId="09DB3A32" w14:textId="632065D2" w:rsidR="00494AFF" w:rsidRPr="00976641" w:rsidRDefault="00494AFF" w:rsidP="00494AFF">
            <w:pPr>
              <w:tabs>
                <w:tab w:val="decimal" w:pos="1219"/>
              </w:tabs>
              <w:ind w:left="0" w:right="-10"/>
              <w:jc w:val="center"/>
              <w:rPr>
                <w:sz w:val="28"/>
                <w:szCs w:val="28"/>
              </w:rPr>
            </w:pPr>
            <w:r w:rsidRPr="00976641">
              <w:rPr>
                <w:sz w:val="28"/>
                <w:szCs w:val="28"/>
              </w:rPr>
              <w:t>-</w:t>
            </w:r>
          </w:p>
        </w:tc>
        <w:tc>
          <w:tcPr>
            <w:tcW w:w="1748" w:type="dxa"/>
            <w:shd w:val="clear" w:color="auto" w:fill="auto"/>
            <w:noWrap/>
            <w:vAlign w:val="bottom"/>
          </w:tcPr>
          <w:p w14:paraId="42866FB8" w14:textId="2C8DCA2A" w:rsidR="00494AFF" w:rsidRPr="00976641" w:rsidRDefault="00494AFF" w:rsidP="00494AFF">
            <w:pPr>
              <w:tabs>
                <w:tab w:val="decimal" w:pos="1219"/>
              </w:tabs>
              <w:ind w:left="0" w:right="-10"/>
              <w:jc w:val="center"/>
              <w:rPr>
                <w:sz w:val="28"/>
                <w:szCs w:val="28"/>
              </w:rPr>
            </w:pPr>
            <w:r w:rsidRPr="00976641">
              <w:rPr>
                <w:sz w:val="28"/>
                <w:szCs w:val="28"/>
              </w:rPr>
              <w:t>-</w:t>
            </w:r>
          </w:p>
        </w:tc>
        <w:tc>
          <w:tcPr>
            <w:tcW w:w="1749" w:type="dxa"/>
            <w:shd w:val="clear" w:color="auto" w:fill="auto"/>
            <w:noWrap/>
            <w:vAlign w:val="bottom"/>
          </w:tcPr>
          <w:p w14:paraId="3A78B7E4" w14:textId="26496F28" w:rsidR="00494AFF" w:rsidRPr="00976641" w:rsidRDefault="00494AFF" w:rsidP="00494AFF">
            <w:pPr>
              <w:tabs>
                <w:tab w:val="decimal" w:pos="1219"/>
              </w:tabs>
              <w:ind w:left="0" w:right="-10"/>
              <w:jc w:val="center"/>
              <w:rPr>
                <w:sz w:val="28"/>
                <w:szCs w:val="28"/>
              </w:rPr>
            </w:pPr>
            <w:r w:rsidRPr="00976641">
              <w:rPr>
                <w:sz w:val="28"/>
                <w:szCs w:val="28"/>
              </w:rPr>
              <w:t>73,302</w:t>
            </w:r>
          </w:p>
        </w:tc>
      </w:tr>
      <w:tr w:rsidR="00494AFF" w:rsidRPr="00AD343A" w14:paraId="03A4E9DB" w14:textId="77777777" w:rsidTr="004C4AA8">
        <w:trPr>
          <w:trHeight w:val="232"/>
        </w:trPr>
        <w:tc>
          <w:tcPr>
            <w:tcW w:w="4343" w:type="dxa"/>
            <w:shd w:val="clear" w:color="auto" w:fill="auto"/>
            <w:noWrap/>
            <w:vAlign w:val="bottom"/>
            <w:hideMark/>
          </w:tcPr>
          <w:p w14:paraId="061D3BA7" w14:textId="77777777" w:rsidR="00494AFF" w:rsidRPr="00976641" w:rsidRDefault="00494AFF" w:rsidP="00494AFF">
            <w:pPr>
              <w:ind w:left="0" w:right="0"/>
              <w:jc w:val="left"/>
              <w:rPr>
                <w:sz w:val="28"/>
                <w:szCs w:val="28"/>
              </w:rPr>
            </w:pPr>
            <w:r w:rsidRPr="00976641">
              <w:rPr>
                <w:sz w:val="28"/>
                <w:szCs w:val="28"/>
              </w:rPr>
              <w:t>Administrative expenses</w:t>
            </w:r>
          </w:p>
        </w:tc>
        <w:tc>
          <w:tcPr>
            <w:tcW w:w="1748" w:type="dxa"/>
            <w:shd w:val="clear" w:color="auto" w:fill="auto"/>
            <w:noWrap/>
            <w:vAlign w:val="bottom"/>
          </w:tcPr>
          <w:p w14:paraId="2A861CEF" w14:textId="7AE07E5F" w:rsidR="00494AFF" w:rsidRPr="00976641" w:rsidRDefault="00494AFF" w:rsidP="00494AFF">
            <w:pPr>
              <w:tabs>
                <w:tab w:val="decimal" w:pos="1219"/>
              </w:tabs>
              <w:ind w:left="0" w:right="-10"/>
              <w:jc w:val="center"/>
              <w:rPr>
                <w:sz w:val="28"/>
                <w:szCs w:val="28"/>
              </w:rPr>
            </w:pPr>
            <w:r w:rsidRPr="00976641">
              <w:rPr>
                <w:sz w:val="28"/>
                <w:szCs w:val="28"/>
              </w:rPr>
              <w:t>(61,393)</w:t>
            </w:r>
          </w:p>
        </w:tc>
        <w:tc>
          <w:tcPr>
            <w:tcW w:w="1748" w:type="dxa"/>
            <w:shd w:val="clear" w:color="auto" w:fill="auto"/>
            <w:noWrap/>
            <w:vAlign w:val="bottom"/>
          </w:tcPr>
          <w:p w14:paraId="7610B731" w14:textId="4F7468AC" w:rsidR="00494AFF" w:rsidRPr="00976641" w:rsidRDefault="00494AFF" w:rsidP="00494AFF">
            <w:pPr>
              <w:tabs>
                <w:tab w:val="decimal" w:pos="1219"/>
              </w:tabs>
              <w:ind w:left="0" w:right="-10"/>
              <w:jc w:val="center"/>
              <w:rPr>
                <w:sz w:val="28"/>
                <w:szCs w:val="28"/>
              </w:rPr>
            </w:pPr>
            <w:r w:rsidRPr="00976641">
              <w:rPr>
                <w:sz w:val="28"/>
                <w:szCs w:val="28"/>
              </w:rPr>
              <w:t>(62,604)</w:t>
            </w:r>
          </w:p>
        </w:tc>
        <w:tc>
          <w:tcPr>
            <w:tcW w:w="1748" w:type="dxa"/>
            <w:shd w:val="clear" w:color="auto" w:fill="auto"/>
            <w:noWrap/>
            <w:vAlign w:val="bottom"/>
          </w:tcPr>
          <w:p w14:paraId="49266793" w14:textId="215F2F2F" w:rsidR="00494AFF" w:rsidRPr="00976641" w:rsidRDefault="00494AFF" w:rsidP="00494AFF">
            <w:pPr>
              <w:tabs>
                <w:tab w:val="decimal" w:pos="1219"/>
              </w:tabs>
              <w:ind w:left="0" w:right="-10"/>
              <w:jc w:val="center"/>
              <w:rPr>
                <w:sz w:val="28"/>
                <w:szCs w:val="28"/>
              </w:rPr>
            </w:pPr>
            <w:r w:rsidRPr="00976641">
              <w:rPr>
                <w:sz w:val="28"/>
                <w:szCs w:val="28"/>
              </w:rPr>
              <w:t>(6,065)</w:t>
            </w:r>
          </w:p>
        </w:tc>
        <w:tc>
          <w:tcPr>
            <w:tcW w:w="1748" w:type="dxa"/>
            <w:shd w:val="clear" w:color="auto" w:fill="auto"/>
            <w:noWrap/>
            <w:vAlign w:val="bottom"/>
          </w:tcPr>
          <w:p w14:paraId="61605229" w14:textId="6EE1A6FD" w:rsidR="00494AFF" w:rsidRPr="00976641" w:rsidRDefault="00494AFF" w:rsidP="00494AFF">
            <w:pPr>
              <w:tabs>
                <w:tab w:val="decimal" w:pos="1219"/>
              </w:tabs>
              <w:ind w:left="0" w:right="-10"/>
              <w:jc w:val="center"/>
              <w:rPr>
                <w:sz w:val="28"/>
                <w:szCs w:val="28"/>
              </w:rPr>
            </w:pPr>
            <w:r w:rsidRPr="00976641">
              <w:rPr>
                <w:sz w:val="28"/>
                <w:szCs w:val="28"/>
              </w:rPr>
              <w:t>(20,656)</w:t>
            </w:r>
          </w:p>
        </w:tc>
        <w:tc>
          <w:tcPr>
            <w:tcW w:w="1748" w:type="dxa"/>
            <w:shd w:val="clear" w:color="auto" w:fill="auto"/>
            <w:noWrap/>
            <w:vAlign w:val="bottom"/>
          </w:tcPr>
          <w:p w14:paraId="2332CF04" w14:textId="0A6D54A6" w:rsidR="00494AFF" w:rsidRPr="00976641" w:rsidRDefault="00494AFF" w:rsidP="00494AFF">
            <w:pPr>
              <w:tabs>
                <w:tab w:val="decimal" w:pos="1219"/>
              </w:tabs>
              <w:ind w:left="0" w:right="-10"/>
              <w:jc w:val="center"/>
              <w:rPr>
                <w:sz w:val="28"/>
                <w:szCs w:val="28"/>
              </w:rPr>
            </w:pPr>
            <w:r w:rsidRPr="00976641">
              <w:rPr>
                <w:sz w:val="28"/>
                <w:szCs w:val="28"/>
              </w:rPr>
              <w:t>(67,458)</w:t>
            </w:r>
          </w:p>
        </w:tc>
        <w:tc>
          <w:tcPr>
            <w:tcW w:w="1749" w:type="dxa"/>
            <w:shd w:val="clear" w:color="auto" w:fill="auto"/>
            <w:noWrap/>
            <w:vAlign w:val="bottom"/>
          </w:tcPr>
          <w:p w14:paraId="6F3C9ECC" w14:textId="20EDE944" w:rsidR="00494AFF" w:rsidRPr="00976641" w:rsidRDefault="00494AFF" w:rsidP="00494AFF">
            <w:pPr>
              <w:tabs>
                <w:tab w:val="decimal" w:pos="1219"/>
              </w:tabs>
              <w:ind w:left="0" w:right="-10"/>
              <w:jc w:val="center"/>
              <w:rPr>
                <w:sz w:val="28"/>
                <w:szCs w:val="28"/>
              </w:rPr>
            </w:pPr>
            <w:r w:rsidRPr="00976641">
              <w:rPr>
                <w:sz w:val="28"/>
                <w:szCs w:val="28"/>
              </w:rPr>
              <w:t>(83,260)</w:t>
            </w:r>
          </w:p>
        </w:tc>
      </w:tr>
      <w:tr w:rsidR="00494AFF" w:rsidRPr="00AD343A" w14:paraId="4EFE28F2" w14:textId="77777777" w:rsidTr="004C4AA8">
        <w:trPr>
          <w:trHeight w:val="232"/>
        </w:trPr>
        <w:tc>
          <w:tcPr>
            <w:tcW w:w="4343" w:type="dxa"/>
            <w:shd w:val="clear" w:color="auto" w:fill="auto"/>
            <w:noWrap/>
            <w:vAlign w:val="bottom"/>
          </w:tcPr>
          <w:p w14:paraId="68AC1FD8" w14:textId="75B2FE55" w:rsidR="00494AFF" w:rsidRPr="00976641" w:rsidRDefault="00494AFF" w:rsidP="00494AFF">
            <w:pPr>
              <w:ind w:left="0" w:right="0"/>
              <w:jc w:val="left"/>
              <w:rPr>
                <w:sz w:val="28"/>
                <w:szCs w:val="28"/>
              </w:rPr>
            </w:pPr>
            <w:r w:rsidRPr="00976641">
              <w:rPr>
                <w:sz w:val="28"/>
                <w:szCs w:val="28"/>
              </w:rPr>
              <w:t>Reversal(Credit loss allowance)</w:t>
            </w:r>
          </w:p>
        </w:tc>
        <w:tc>
          <w:tcPr>
            <w:tcW w:w="1748" w:type="dxa"/>
            <w:shd w:val="clear" w:color="auto" w:fill="auto"/>
            <w:noWrap/>
            <w:vAlign w:val="bottom"/>
          </w:tcPr>
          <w:p w14:paraId="2E4E7E88" w14:textId="36668D70" w:rsidR="00494AFF" w:rsidRPr="00976641" w:rsidRDefault="00494AFF" w:rsidP="00494AFF">
            <w:pPr>
              <w:tabs>
                <w:tab w:val="decimal" w:pos="1219"/>
              </w:tabs>
              <w:ind w:left="0" w:right="-10"/>
              <w:jc w:val="center"/>
              <w:rPr>
                <w:sz w:val="28"/>
                <w:szCs w:val="28"/>
              </w:rPr>
            </w:pPr>
            <w:r w:rsidRPr="00976641">
              <w:rPr>
                <w:sz w:val="28"/>
                <w:szCs w:val="28"/>
              </w:rPr>
              <w:t>271,334</w:t>
            </w:r>
          </w:p>
        </w:tc>
        <w:tc>
          <w:tcPr>
            <w:tcW w:w="1748" w:type="dxa"/>
            <w:shd w:val="clear" w:color="auto" w:fill="auto"/>
            <w:noWrap/>
            <w:vAlign w:val="bottom"/>
          </w:tcPr>
          <w:p w14:paraId="1458F1D0" w14:textId="32F2EE82" w:rsidR="00494AFF" w:rsidRPr="00976641" w:rsidRDefault="00494AFF" w:rsidP="00494AFF">
            <w:pPr>
              <w:tabs>
                <w:tab w:val="decimal" w:pos="1219"/>
              </w:tabs>
              <w:ind w:left="0" w:right="-10"/>
              <w:jc w:val="center"/>
              <w:rPr>
                <w:sz w:val="28"/>
                <w:szCs w:val="28"/>
              </w:rPr>
            </w:pPr>
            <w:r w:rsidRPr="00976641">
              <w:rPr>
                <w:sz w:val="28"/>
                <w:szCs w:val="28"/>
              </w:rPr>
              <w:t>(33,090)</w:t>
            </w:r>
          </w:p>
        </w:tc>
        <w:tc>
          <w:tcPr>
            <w:tcW w:w="1748" w:type="dxa"/>
            <w:shd w:val="clear" w:color="auto" w:fill="auto"/>
            <w:noWrap/>
            <w:vAlign w:val="bottom"/>
          </w:tcPr>
          <w:p w14:paraId="1867F010" w14:textId="2D388FDC" w:rsidR="00494AFF" w:rsidRPr="00976641" w:rsidRDefault="00494AFF" w:rsidP="00494AFF">
            <w:pPr>
              <w:tabs>
                <w:tab w:val="decimal" w:pos="1219"/>
              </w:tabs>
              <w:ind w:left="0" w:right="-10"/>
              <w:jc w:val="center"/>
              <w:rPr>
                <w:sz w:val="28"/>
                <w:szCs w:val="28"/>
              </w:rPr>
            </w:pPr>
            <w:r w:rsidRPr="00976641">
              <w:rPr>
                <w:sz w:val="28"/>
                <w:szCs w:val="28"/>
              </w:rPr>
              <w:t>-</w:t>
            </w:r>
          </w:p>
        </w:tc>
        <w:tc>
          <w:tcPr>
            <w:tcW w:w="1748" w:type="dxa"/>
            <w:shd w:val="clear" w:color="auto" w:fill="auto"/>
            <w:noWrap/>
            <w:vAlign w:val="bottom"/>
          </w:tcPr>
          <w:p w14:paraId="66715E44" w14:textId="3A8B6D20" w:rsidR="00494AFF" w:rsidRPr="00976641" w:rsidRDefault="00494AFF" w:rsidP="00494AFF">
            <w:pPr>
              <w:tabs>
                <w:tab w:val="decimal" w:pos="1219"/>
              </w:tabs>
              <w:ind w:left="0" w:right="-10"/>
              <w:jc w:val="center"/>
              <w:rPr>
                <w:sz w:val="28"/>
                <w:szCs w:val="28"/>
              </w:rPr>
            </w:pPr>
            <w:r w:rsidRPr="00976641">
              <w:rPr>
                <w:sz w:val="28"/>
                <w:szCs w:val="28"/>
              </w:rPr>
              <w:t>(838)</w:t>
            </w:r>
          </w:p>
        </w:tc>
        <w:tc>
          <w:tcPr>
            <w:tcW w:w="1748" w:type="dxa"/>
            <w:shd w:val="clear" w:color="auto" w:fill="auto"/>
            <w:noWrap/>
            <w:vAlign w:val="bottom"/>
          </w:tcPr>
          <w:p w14:paraId="30345451" w14:textId="49B4E45E" w:rsidR="00494AFF" w:rsidRPr="00976641" w:rsidRDefault="00494AFF" w:rsidP="00494AFF">
            <w:pPr>
              <w:tabs>
                <w:tab w:val="decimal" w:pos="1219"/>
              </w:tabs>
              <w:ind w:left="0" w:right="-10"/>
              <w:jc w:val="center"/>
              <w:rPr>
                <w:sz w:val="28"/>
                <w:szCs w:val="28"/>
              </w:rPr>
            </w:pPr>
            <w:r w:rsidRPr="00976641">
              <w:rPr>
                <w:sz w:val="28"/>
                <w:szCs w:val="28"/>
              </w:rPr>
              <w:t>271,334</w:t>
            </w:r>
          </w:p>
        </w:tc>
        <w:tc>
          <w:tcPr>
            <w:tcW w:w="1749" w:type="dxa"/>
            <w:shd w:val="clear" w:color="auto" w:fill="auto"/>
            <w:noWrap/>
            <w:vAlign w:val="bottom"/>
          </w:tcPr>
          <w:p w14:paraId="62937BB8" w14:textId="7A3B194E" w:rsidR="00494AFF" w:rsidRPr="00976641" w:rsidRDefault="00494AFF" w:rsidP="00494AFF">
            <w:pPr>
              <w:tabs>
                <w:tab w:val="decimal" w:pos="1219"/>
              </w:tabs>
              <w:ind w:left="0" w:right="-10"/>
              <w:jc w:val="center"/>
              <w:rPr>
                <w:sz w:val="28"/>
                <w:szCs w:val="28"/>
              </w:rPr>
            </w:pPr>
            <w:r w:rsidRPr="00976641">
              <w:rPr>
                <w:sz w:val="28"/>
                <w:szCs w:val="28"/>
              </w:rPr>
              <w:t>(33,928)</w:t>
            </w:r>
          </w:p>
        </w:tc>
      </w:tr>
      <w:tr w:rsidR="00494AFF" w:rsidRPr="00AD343A" w14:paraId="506A12EB" w14:textId="77777777" w:rsidTr="004C4AA8">
        <w:trPr>
          <w:trHeight w:val="232"/>
        </w:trPr>
        <w:tc>
          <w:tcPr>
            <w:tcW w:w="4343" w:type="dxa"/>
            <w:shd w:val="clear" w:color="auto" w:fill="auto"/>
            <w:noWrap/>
            <w:vAlign w:val="bottom"/>
            <w:hideMark/>
          </w:tcPr>
          <w:p w14:paraId="3AB91F34" w14:textId="77777777" w:rsidR="00494AFF" w:rsidRPr="00976641" w:rsidRDefault="00494AFF" w:rsidP="00494AFF">
            <w:pPr>
              <w:ind w:left="0" w:right="0"/>
              <w:jc w:val="left"/>
              <w:rPr>
                <w:sz w:val="28"/>
                <w:szCs w:val="28"/>
              </w:rPr>
            </w:pPr>
            <w:r w:rsidRPr="00976641">
              <w:rPr>
                <w:sz w:val="28"/>
                <w:szCs w:val="28"/>
              </w:rPr>
              <w:t>Finance costs</w:t>
            </w:r>
          </w:p>
        </w:tc>
        <w:tc>
          <w:tcPr>
            <w:tcW w:w="1748" w:type="dxa"/>
            <w:shd w:val="clear" w:color="auto" w:fill="auto"/>
            <w:noWrap/>
            <w:vAlign w:val="bottom"/>
          </w:tcPr>
          <w:p w14:paraId="6AEEED46" w14:textId="795549CF" w:rsidR="00494AFF" w:rsidRPr="00976641" w:rsidRDefault="00494AFF" w:rsidP="00494AFF">
            <w:pPr>
              <w:tabs>
                <w:tab w:val="decimal" w:pos="1219"/>
              </w:tabs>
              <w:ind w:left="0" w:right="-10"/>
              <w:jc w:val="center"/>
              <w:rPr>
                <w:sz w:val="28"/>
                <w:szCs w:val="28"/>
              </w:rPr>
            </w:pPr>
            <w:r w:rsidRPr="00976641">
              <w:rPr>
                <w:sz w:val="28"/>
                <w:szCs w:val="28"/>
              </w:rPr>
              <w:t>(618)</w:t>
            </w:r>
          </w:p>
        </w:tc>
        <w:tc>
          <w:tcPr>
            <w:tcW w:w="1748" w:type="dxa"/>
            <w:shd w:val="clear" w:color="auto" w:fill="auto"/>
            <w:noWrap/>
            <w:vAlign w:val="bottom"/>
          </w:tcPr>
          <w:p w14:paraId="6B117908" w14:textId="5BA26D12" w:rsidR="00494AFF" w:rsidRPr="00976641" w:rsidRDefault="00494AFF" w:rsidP="00494AFF">
            <w:pPr>
              <w:tabs>
                <w:tab w:val="decimal" w:pos="1219"/>
              </w:tabs>
              <w:ind w:left="0" w:right="-10"/>
              <w:jc w:val="center"/>
              <w:rPr>
                <w:sz w:val="28"/>
                <w:szCs w:val="28"/>
              </w:rPr>
            </w:pPr>
            <w:r w:rsidRPr="00976641">
              <w:rPr>
                <w:sz w:val="28"/>
                <w:szCs w:val="28"/>
              </w:rPr>
              <w:t>(1,065)</w:t>
            </w:r>
          </w:p>
        </w:tc>
        <w:tc>
          <w:tcPr>
            <w:tcW w:w="1748" w:type="dxa"/>
            <w:shd w:val="clear" w:color="auto" w:fill="auto"/>
            <w:noWrap/>
            <w:vAlign w:val="bottom"/>
          </w:tcPr>
          <w:p w14:paraId="53FCDC8B" w14:textId="71EB04FB" w:rsidR="00494AFF" w:rsidRPr="00976641" w:rsidRDefault="00494AFF" w:rsidP="00494AFF">
            <w:pPr>
              <w:tabs>
                <w:tab w:val="decimal" w:pos="1219"/>
              </w:tabs>
              <w:ind w:left="0" w:right="-10"/>
              <w:jc w:val="center"/>
              <w:rPr>
                <w:sz w:val="28"/>
                <w:szCs w:val="28"/>
              </w:rPr>
            </w:pPr>
            <w:r w:rsidRPr="00976641">
              <w:rPr>
                <w:sz w:val="28"/>
                <w:szCs w:val="28"/>
              </w:rPr>
              <w:t>-</w:t>
            </w:r>
          </w:p>
        </w:tc>
        <w:tc>
          <w:tcPr>
            <w:tcW w:w="1748" w:type="dxa"/>
            <w:shd w:val="clear" w:color="auto" w:fill="auto"/>
            <w:noWrap/>
            <w:vAlign w:val="bottom"/>
          </w:tcPr>
          <w:p w14:paraId="26A59218" w14:textId="6D4A1710" w:rsidR="00494AFF" w:rsidRPr="00976641" w:rsidRDefault="00494AFF" w:rsidP="00494AFF">
            <w:pPr>
              <w:tabs>
                <w:tab w:val="decimal" w:pos="1219"/>
              </w:tabs>
              <w:ind w:left="0" w:right="-10"/>
              <w:jc w:val="center"/>
              <w:rPr>
                <w:sz w:val="28"/>
                <w:szCs w:val="28"/>
              </w:rPr>
            </w:pPr>
            <w:r w:rsidRPr="00976641">
              <w:rPr>
                <w:sz w:val="28"/>
                <w:szCs w:val="28"/>
              </w:rPr>
              <w:t>-</w:t>
            </w:r>
          </w:p>
        </w:tc>
        <w:tc>
          <w:tcPr>
            <w:tcW w:w="1748" w:type="dxa"/>
            <w:shd w:val="clear" w:color="auto" w:fill="auto"/>
            <w:noWrap/>
            <w:vAlign w:val="bottom"/>
          </w:tcPr>
          <w:p w14:paraId="62863EE9" w14:textId="63CB29F4" w:rsidR="00494AFF" w:rsidRPr="00976641" w:rsidRDefault="00494AFF" w:rsidP="00494AFF">
            <w:pPr>
              <w:tabs>
                <w:tab w:val="decimal" w:pos="1219"/>
              </w:tabs>
              <w:ind w:left="0" w:right="-10"/>
              <w:jc w:val="center"/>
              <w:rPr>
                <w:sz w:val="28"/>
                <w:szCs w:val="28"/>
              </w:rPr>
            </w:pPr>
            <w:r w:rsidRPr="00976641">
              <w:rPr>
                <w:sz w:val="28"/>
                <w:szCs w:val="28"/>
              </w:rPr>
              <w:t>(618)</w:t>
            </w:r>
          </w:p>
        </w:tc>
        <w:tc>
          <w:tcPr>
            <w:tcW w:w="1749" w:type="dxa"/>
            <w:shd w:val="clear" w:color="auto" w:fill="auto"/>
            <w:noWrap/>
            <w:vAlign w:val="bottom"/>
          </w:tcPr>
          <w:p w14:paraId="532869A7" w14:textId="44E3E1D3" w:rsidR="00494AFF" w:rsidRPr="00976641" w:rsidRDefault="00494AFF" w:rsidP="00494AFF">
            <w:pPr>
              <w:tabs>
                <w:tab w:val="decimal" w:pos="1219"/>
              </w:tabs>
              <w:ind w:left="0" w:right="-10"/>
              <w:jc w:val="center"/>
              <w:rPr>
                <w:sz w:val="28"/>
                <w:szCs w:val="28"/>
              </w:rPr>
            </w:pPr>
            <w:r w:rsidRPr="00976641">
              <w:rPr>
                <w:sz w:val="28"/>
                <w:szCs w:val="28"/>
              </w:rPr>
              <w:t>(1,065)</w:t>
            </w:r>
          </w:p>
        </w:tc>
      </w:tr>
      <w:tr w:rsidR="00494AFF" w:rsidRPr="00AD343A" w14:paraId="28F10DCA" w14:textId="77777777" w:rsidTr="00766E67">
        <w:trPr>
          <w:trHeight w:val="232"/>
        </w:trPr>
        <w:tc>
          <w:tcPr>
            <w:tcW w:w="4343" w:type="dxa"/>
            <w:shd w:val="clear" w:color="auto" w:fill="auto"/>
            <w:noWrap/>
            <w:vAlign w:val="bottom"/>
            <w:hideMark/>
          </w:tcPr>
          <w:p w14:paraId="1064A6C1" w14:textId="3FA56BEF" w:rsidR="00494AFF" w:rsidRPr="00976641" w:rsidRDefault="00494AFF" w:rsidP="00494AFF">
            <w:pPr>
              <w:ind w:left="0" w:right="0"/>
              <w:jc w:val="left"/>
              <w:rPr>
                <w:sz w:val="28"/>
                <w:szCs w:val="28"/>
              </w:rPr>
            </w:pPr>
            <w:r w:rsidRPr="00976641">
              <w:rPr>
                <w:sz w:val="28"/>
                <w:szCs w:val="28"/>
              </w:rPr>
              <w:t>Tax income(expense)</w:t>
            </w:r>
          </w:p>
        </w:tc>
        <w:tc>
          <w:tcPr>
            <w:tcW w:w="1748" w:type="dxa"/>
            <w:tcBorders>
              <w:bottom w:val="nil"/>
            </w:tcBorders>
            <w:shd w:val="clear" w:color="auto" w:fill="auto"/>
            <w:noWrap/>
            <w:vAlign w:val="bottom"/>
          </w:tcPr>
          <w:p w14:paraId="005DE461" w14:textId="32F5D723" w:rsidR="00494AFF" w:rsidRPr="00976641" w:rsidRDefault="00494AFF" w:rsidP="00C763A2">
            <w:pPr>
              <w:pBdr>
                <w:bottom w:val="single" w:sz="4" w:space="1" w:color="auto"/>
              </w:pBdr>
              <w:tabs>
                <w:tab w:val="decimal" w:pos="1219"/>
              </w:tabs>
              <w:ind w:left="0" w:right="-10"/>
              <w:jc w:val="center"/>
              <w:rPr>
                <w:sz w:val="28"/>
                <w:szCs w:val="28"/>
              </w:rPr>
            </w:pPr>
            <w:r w:rsidRPr="00976641">
              <w:rPr>
                <w:sz w:val="28"/>
                <w:szCs w:val="28"/>
              </w:rPr>
              <w:t>(56,288)</w:t>
            </w:r>
          </w:p>
        </w:tc>
        <w:tc>
          <w:tcPr>
            <w:tcW w:w="1748" w:type="dxa"/>
            <w:tcBorders>
              <w:bottom w:val="nil"/>
            </w:tcBorders>
            <w:shd w:val="clear" w:color="auto" w:fill="auto"/>
            <w:noWrap/>
            <w:vAlign w:val="bottom"/>
          </w:tcPr>
          <w:p w14:paraId="2D0EFB70" w14:textId="463CDEA9" w:rsidR="00494AFF" w:rsidRPr="00976641" w:rsidRDefault="00494AFF" w:rsidP="00C763A2">
            <w:pPr>
              <w:pBdr>
                <w:bottom w:val="single" w:sz="4" w:space="1" w:color="auto"/>
              </w:pBdr>
              <w:tabs>
                <w:tab w:val="decimal" w:pos="1219"/>
              </w:tabs>
              <w:ind w:left="0" w:right="-10"/>
              <w:jc w:val="center"/>
              <w:rPr>
                <w:sz w:val="28"/>
                <w:szCs w:val="28"/>
              </w:rPr>
            </w:pPr>
            <w:r w:rsidRPr="00976641">
              <w:rPr>
                <w:sz w:val="28"/>
                <w:szCs w:val="28"/>
              </w:rPr>
              <w:t>9,289</w:t>
            </w:r>
          </w:p>
        </w:tc>
        <w:tc>
          <w:tcPr>
            <w:tcW w:w="1748" w:type="dxa"/>
            <w:tcBorders>
              <w:bottom w:val="nil"/>
            </w:tcBorders>
            <w:shd w:val="clear" w:color="auto" w:fill="auto"/>
            <w:noWrap/>
            <w:vAlign w:val="bottom"/>
          </w:tcPr>
          <w:p w14:paraId="30DB74C2" w14:textId="5D0FD6E9" w:rsidR="00494AFF" w:rsidRPr="00976641" w:rsidRDefault="00494AFF" w:rsidP="00C763A2">
            <w:pPr>
              <w:pBdr>
                <w:bottom w:val="single" w:sz="4" w:space="1" w:color="auto"/>
              </w:pBdr>
              <w:tabs>
                <w:tab w:val="decimal" w:pos="1219"/>
              </w:tabs>
              <w:ind w:left="0" w:right="-10"/>
              <w:jc w:val="center"/>
              <w:rPr>
                <w:sz w:val="28"/>
                <w:szCs w:val="28"/>
              </w:rPr>
            </w:pPr>
            <w:r w:rsidRPr="00976641">
              <w:rPr>
                <w:sz w:val="28"/>
                <w:szCs w:val="28"/>
              </w:rPr>
              <w:t>-</w:t>
            </w:r>
          </w:p>
        </w:tc>
        <w:tc>
          <w:tcPr>
            <w:tcW w:w="1748" w:type="dxa"/>
            <w:tcBorders>
              <w:bottom w:val="nil"/>
            </w:tcBorders>
            <w:shd w:val="clear" w:color="auto" w:fill="auto"/>
            <w:noWrap/>
            <w:vAlign w:val="bottom"/>
          </w:tcPr>
          <w:p w14:paraId="6E1B134F" w14:textId="0376AD40" w:rsidR="00494AFF" w:rsidRPr="00976641" w:rsidRDefault="00494AFF" w:rsidP="00C763A2">
            <w:pPr>
              <w:pBdr>
                <w:bottom w:val="single" w:sz="4" w:space="1" w:color="auto"/>
              </w:pBdr>
              <w:tabs>
                <w:tab w:val="decimal" w:pos="1219"/>
              </w:tabs>
              <w:ind w:left="0" w:right="-10"/>
              <w:jc w:val="center"/>
              <w:rPr>
                <w:sz w:val="28"/>
                <w:szCs w:val="28"/>
              </w:rPr>
            </w:pPr>
            <w:r w:rsidRPr="00976641">
              <w:rPr>
                <w:sz w:val="28"/>
                <w:szCs w:val="28"/>
              </w:rPr>
              <w:t>-</w:t>
            </w:r>
          </w:p>
        </w:tc>
        <w:tc>
          <w:tcPr>
            <w:tcW w:w="1748" w:type="dxa"/>
            <w:shd w:val="clear" w:color="auto" w:fill="auto"/>
            <w:noWrap/>
            <w:vAlign w:val="bottom"/>
          </w:tcPr>
          <w:p w14:paraId="2B06A0A8" w14:textId="2B7D58BA" w:rsidR="00494AFF" w:rsidRPr="00976641" w:rsidRDefault="00494AFF" w:rsidP="00C763A2">
            <w:pPr>
              <w:pBdr>
                <w:bottom w:val="single" w:sz="4" w:space="1" w:color="auto"/>
              </w:pBdr>
              <w:tabs>
                <w:tab w:val="decimal" w:pos="1219"/>
              </w:tabs>
              <w:ind w:left="0" w:right="-10"/>
              <w:jc w:val="center"/>
              <w:rPr>
                <w:sz w:val="28"/>
                <w:szCs w:val="28"/>
              </w:rPr>
            </w:pPr>
            <w:r w:rsidRPr="00976641">
              <w:rPr>
                <w:sz w:val="28"/>
                <w:szCs w:val="28"/>
              </w:rPr>
              <w:t>(56,288)</w:t>
            </w:r>
          </w:p>
        </w:tc>
        <w:tc>
          <w:tcPr>
            <w:tcW w:w="1749" w:type="dxa"/>
            <w:shd w:val="clear" w:color="auto" w:fill="auto"/>
            <w:noWrap/>
            <w:vAlign w:val="bottom"/>
          </w:tcPr>
          <w:p w14:paraId="384E2513" w14:textId="5695964E" w:rsidR="00494AFF" w:rsidRPr="00976641" w:rsidRDefault="00494AFF" w:rsidP="00C763A2">
            <w:pPr>
              <w:pBdr>
                <w:bottom w:val="single" w:sz="4" w:space="1" w:color="auto"/>
              </w:pBdr>
              <w:tabs>
                <w:tab w:val="decimal" w:pos="1219"/>
              </w:tabs>
              <w:ind w:left="0" w:right="-10"/>
              <w:jc w:val="center"/>
              <w:rPr>
                <w:sz w:val="28"/>
                <w:szCs w:val="28"/>
              </w:rPr>
            </w:pPr>
            <w:r w:rsidRPr="00976641">
              <w:rPr>
                <w:sz w:val="28"/>
                <w:szCs w:val="28"/>
              </w:rPr>
              <w:t>9,289</w:t>
            </w:r>
          </w:p>
        </w:tc>
      </w:tr>
      <w:tr w:rsidR="00494AFF" w:rsidRPr="00AD343A" w14:paraId="04E1F5EF" w14:textId="77777777" w:rsidTr="00766E67">
        <w:trPr>
          <w:trHeight w:val="232"/>
        </w:trPr>
        <w:tc>
          <w:tcPr>
            <w:tcW w:w="4343" w:type="dxa"/>
            <w:shd w:val="clear" w:color="auto" w:fill="auto"/>
            <w:noWrap/>
            <w:vAlign w:val="bottom"/>
            <w:hideMark/>
          </w:tcPr>
          <w:p w14:paraId="42AAC797" w14:textId="77777777" w:rsidR="00494AFF" w:rsidRPr="00976641" w:rsidRDefault="00494AFF" w:rsidP="00494AFF">
            <w:pPr>
              <w:ind w:left="0" w:right="0"/>
              <w:jc w:val="left"/>
              <w:rPr>
                <w:sz w:val="28"/>
                <w:szCs w:val="28"/>
                <w:highlight w:val="yellow"/>
              </w:rPr>
            </w:pPr>
            <w:r w:rsidRPr="00976641">
              <w:rPr>
                <w:sz w:val="28"/>
                <w:szCs w:val="28"/>
              </w:rPr>
              <w:t>Loss for the year from continuing operations</w:t>
            </w:r>
          </w:p>
        </w:tc>
        <w:tc>
          <w:tcPr>
            <w:tcW w:w="1748" w:type="dxa"/>
            <w:tcBorders>
              <w:bottom w:val="nil"/>
            </w:tcBorders>
            <w:shd w:val="clear" w:color="auto" w:fill="auto"/>
            <w:noWrap/>
            <w:vAlign w:val="bottom"/>
          </w:tcPr>
          <w:p w14:paraId="2CB7B117" w14:textId="09F1D830" w:rsidR="00494AFF" w:rsidRPr="00976641" w:rsidRDefault="00494AFF" w:rsidP="00766E67">
            <w:pPr>
              <w:pBdr>
                <w:bottom w:val="double" w:sz="4" w:space="1" w:color="auto"/>
              </w:pBdr>
              <w:tabs>
                <w:tab w:val="decimal" w:pos="1219"/>
              </w:tabs>
              <w:ind w:left="0" w:right="-10"/>
              <w:jc w:val="center"/>
              <w:rPr>
                <w:sz w:val="28"/>
                <w:szCs w:val="28"/>
              </w:rPr>
            </w:pPr>
            <w:r w:rsidRPr="00976641">
              <w:rPr>
                <w:sz w:val="28"/>
                <w:szCs w:val="28"/>
              </w:rPr>
              <w:t>(220,188)</w:t>
            </w:r>
          </w:p>
        </w:tc>
        <w:tc>
          <w:tcPr>
            <w:tcW w:w="1748" w:type="dxa"/>
            <w:tcBorders>
              <w:bottom w:val="nil"/>
            </w:tcBorders>
            <w:shd w:val="clear" w:color="auto" w:fill="auto"/>
            <w:noWrap/>
            <w:vAlign w:val="bottom"/>
          </w:tcPr>
          <w:p w14:paraId="1E1192E7" w14:textId="6EFAB461" w:rsidR="00494AFF" w:rsidRPr="00976641" w:rsidRDefault="00494AFF" w:rsidP="00766E67">
            <w:pPr>
              <w:pBdr>
                <w:bottom w:val="double" w:sz="4" w:space="1" w:color="auto"/>
              </w:pBdr>
              <w:tabs>
                <w:tab w:val="decimal" w:pos="1219"/>
              </w:tabs>
              <w:ind w:left="0" w:right="-10"/>
              <w:jc w:val="center"/>
              <w:rPr>
                <w:sz w:val="28"/>
                <w:szCs w:val="28"/>
              </w:rPr>
            </w:pPr>
            <w:r w:rsidRPr="00976641">
              <w:rPr>
                <w:sz w:val="28"/>
                <w:szCs w:val="28"/>
              </w:rPr>
              <w:t>(335,843)</w:t>
            </w:r>
          </w:p>
        </w:tc>
        <w:tc>
          <w:tcPr>
            <w:tcW w:w="1748" w:type="dxa"/>
            <w:tcBorders>
              <w:bottom w:val="nil"/>
            </w:tcBorders>
            <w:shd w:val="clear" w:color="auto" w:fill="auto"/>
            <w:noWrap/>
            <w:vAlign w:val="bottom"/>
          </w:tcPr>
          <w:p w14:paraId="335FF88C" w14:textId="0E0512D6" w:rsidR="00494AFF" w:rsidRPr="00976641" w:rsidRDefault="00494AFF" w:rsidP="00766E67">
            <w:pPr>
              <w:pBdr>
                <w:bottom w:val="double" w:sz="4" w:space="1" w:color="auto"/>
              </w:pBdr>
              <w:tabs>
                <w:tab w:val="decimal" w:pos="1219"/>
              </w:tabs>
              <w:ind w:left="0" w:right="-10"/>
              <w:jc w:val="center"/>
              <w:rPr>
                <w:sz w:val="28"/>
                <w:szCs w:val="28"/>
              </w:rPr>
            </w:pPr>
            <w:r w:rsidRPr="00976641">
              <w:rPr>
                <w:sz w:val="28"/>
                <w:szCs w:val="28"/>
              </w:rPr>
              <w:t>(6,065)</w:t>
            </w:r>
          </w:p>
        </w:tc>
        <w:tc>
          <w:tcPr>
            <w:tcW w:w="1748" w:type="dxa"/>
            <w:tcBorders>
              <w:bottom w:val="nil"/>
            </w:tcBorders>
            <w:shd w:val="clear" w:color="auto" w:fill="auto"/>
            <w:noWrap/>
            <w:vAlign w:val="bottom"/>
          </w:tcPr>
          <w:p w14:paraId="03CED387" w14:textId="4E578374" w:rsidR="00494AFF" w:rsidRPr="00976641" w:rsidRDefault="00494AFF" w:rsidP="00766E67">
            <w:pPr>
              <w:pBdr>
                <w:bottom w:val="double" w:sz="4" w:space="1" w:color="auto"/>
              </w:pBdr>
              <w:tabs>
                <w:tab w:val="decimal" w:pos="1219"/>
              </w:tabs>
              <w:ind w:left="0" w:right="-10"/>
              <w:jc w:val="center"/>
              <w:rPr>
                <w:sz w:val="28"/>
                <w:szCs w:val="28"/>
              </w:rPr>
            </w:pPr>
            <w:r w:rsidRPr="00976641">
              <w:rPr>
                <w:sz w:val="28"/>
                <w:szCs w:val="28"/>
              </w:rPr>
              <w:t>(21,486)</w:t>
            </w:r>
          </w:p>
        </w:tc>
        <w:tc>
          <w:tcPr>
            <w:tcW w:w="1748" w:type="dxa"/>
            <w:shd w:val="clear" w:color="auto" w:fill="auto"/>
            <w:noWrap/>
            <w:vAlign w:val="bottom"/>
          </w:tcPr>
          <w:p w14:paraId="2832BA28" w14:textId="4F7EE048" w:rsidR="00494AFF" w:rsidRPr="00976641" w:rsidRDefault="00494AFF" w:rsidP="00494AFF">
            <w:pPr>
              <w:tabs>
                <w:tab w:val="decimal" w:pos="1219"/>
              </w:tabs>
              <w:ind w:left="0" w:right="-10"/>
              <w:jc w:val="center"/>
              <w:rPr>
                <w:sz w:val="28"/>
                <w:szCs w:val="28"/>
              </w:rPr>
            </w:pPr>
            <w:r w:rsidRPr="00976641">
              <w:rPr>
                <w:sz w:val="28"/>
                <w:szCs w:val="28"/>
              </w:rPr>
              <w:t>(226,253)</w:t>
            </w:r>
          </w:p>
        </w:tc>
        <w:tc>
          <w:tcPr>
            <w:tcW w:w="1749" w:type="dxa"/>
            <w:shd w:val="clear" w:color="auto" w:fill="auto"/>
            <w:noWrap/>
            <w:vAlign w:val="bottom"/>
          </w:tcPr>
          <w:p w14:paraId="3D1C61D5" w14:textId="2E4BF908" w:rsidR="00494AFF" w:rsidRPr="00976641" w:rsidRDefault="00494AFF" w:rsidP="00494AFF">
            <w:pPr>
              <w:tabs>
                <w:tab w:val="decimal" w:pos="1219"/>
              </w:tabs>
              <w:ind w:left="0" w:right="-10"/>
              <w:jc w:val="center"/>
              <w:rPr>
                <w:sz w:val="28"/>
                <w:szCs w:val="28"/>
              </w:rPr>
            </w:pPr>
            <w:r w:rsidRPr="00976641">
              <w:rPr>
                <w:sz w:val="28"/>
                <w:szCs w:val="28"/>
              </w:rPr>
              <w:t>(357,329)</w:t>
            </w:r>
          </w:p>
        </w:tc>
      </w:tr>
      <w:tr w:rsidR="00494AFF" w:rsidRPr="00AD343A" w14:paraId="509F31CF" w14:textId="77777777" w:rsidTr="00766E67">
        <w:trPr>
          <w:trHeight w:val="232"/>
        </w:trPr>
        <w:tc>
          <w:tcPr>
            <w:tcW w:w="4343" w:type="dxa"/>
            <w:shd w:val="clear" w:color="auto" w:fill="auto"/>
            <w:noWrap/>
          </w:tcPr>
          <w:p w14:paraId="6BA48539" w14:textId="77777777" w:rsidR="00494AFF" w:rsidRPr="00976641" w:rsidRDefault="00494AFF" w:rsidP="00494AFF">
            <w:pPr>
              <w:ind w:left="0" w:right="0"/>
              <w:jc w:val="left"/>
              <w:rPr>
                <w:sz w:val="28"/>
                <w:szCs w:val="28"/>
              </w:rPr>
            </w:pPr>
            <w:r w:rsidRPr="00976641">
              <w:rPr>
                <w:sz w:val="28"/>
                <w:szCs w:val="28"/>
              </w:rPr>
              <w:t>Profit for the year from discontinued operation</w:t>
            </w:r>
          </w:p>
        </w:tc>
        <w:tc>
          <w:tcPr>
            <w:tcW w:w="1748" w:type="dxa"/>
            <w:tcBorders>
              <w:top w:val="nil"/>
            </w:tcBorders>
            <w:shd w:val="clear" w:color="auto" w:fill="auto"/>
            <w:noWrap/>
            <w:vAlign w:val="bottom"/>
          </w:tcPr>
          <w:p w14:paraId="2197CCC7" w14:textId="77777777" w:rsidR="00494AFF" w:rsidRPr="00976641" w:rsidRDefault="00494AFF" w:rsidP="00494AFF">
            <w:pPr>
              <w:tabs>
                <w:tab w:val="decimal" w:pos="1219"/>
              </w:tabs>
              <w:ind w:left="0" w:right="-10"/>
              <w:jc w:val="center"/>
              <w:rPr>
                <w:sz w:val="28"/>
                <w:szCs w:val="28"/>
              </w:rPr>
            </w:pPr>
          </w:p>
        </w:tc>
        <w:tc>
          <w:tcPr>
            <w:tcW w:w="1748" w:type="dxa"/>
            <w:tcBorders>
              <w:top w:val="nil"/>
            </w:tcBorders>
            <w:shd w:val="clear" w:color="auto" w:fill="auto"/>
            <w:noWrap/>
            <w:vAlign w:val="bottom"/>
          </w:tcPr>
          <w:p w14:paraId="5797A584" w14:textId="77777777" w:rsidR="00494AFF" w:rsidRPr="00976641" w:rsidRDefault="00494AFF" w:rsidP="00494AFF">
            <w:pPr>
              <w:tabs>
                <w:tab w:val="decimal" w:pos="1219"/>
              </w:tabs>
              <w:ind w:left="0" w:right="-10"/>
              <w:jc w:val="center"/>
              <w:rPr>
                <w:sz w:val="28"/>
                <w:szCs w:val="28"/>
              </w:rPr>
            </w:pPr>
          </w:p>
        </w:tc>
        <w:tc>
          <w:tcPr>
            <w:tcW w:w="1748" w:type="dxa"/>
            <w:tcBorders>
              <w:top w:val="nil"/>
            </w:tcBorders>
            <w:shd w:val="clear" w:color="auto" w:fill="auto"/>
            <w:noWrap/>
            <w:vAlign w:val="bottom"/>
          </w:tcPr>
          <w:p w14:paraId="38CBF6A9" w14:textId="77777777" w:rsidR="00494AFF" w:rsidRPr="00976641" w:rsidRDefault="00494AFF" w:rsidP="00494AFF">
            <w:pPr>
              <w:tabs>
                <w:tab w:val="decimal" w:pos="1219"/>
              </w:tabs>
              <w:ind w:left="0" w:right="-10"/>
              <w:jc w:val="center"/>
              <w:rPr>
                <w:sz w:val="28"/>
                <w:szCs w:val="28"/>
              </w:rPr>
            </w:pPr>
          </w:p>
        </w:tc>
        <w:tc>
          <w:tcPr>
            <w:tcW w:w="1748" w:type="dxa"/>
            <w:tcBorders>
              <w:top w:val="nil"/>
            </w:tcBorders>
            <w:shd w:val="clear" w:color="auto" w:fill="auto"/>
            <w:noWrap/>
            <w:vAlign w:val="bottom"/>
          </w:tcPr>
          <w:p w14:paraId="03C293DB" w14:textId="77777777" w:rsidR="00494AFF" w:rsidRPr="00976641" w:rsidRDefault="00494AFF" w:rsidP="00494AFF">
            <w:pPr>
              <w:tabs>
                <w:tab w:val="decimal" w:pos="1219"/>
              </w:tabs>
              <w:ind w:left="0" w:right="-10"/>
              <w:jc w:val="center"/>
              <w:rPr>
                <w:sz w:val="28"/>
                <w:szCs w:val="28"/>
              </w:rPr>
            </w:pPr>
          </w:p>
        </w:tc>
        <w:tc>
          <w:tcPr>
            <w:tcW w:w="1748" w:type="dxa"/>
            <w:shd w:val="clear" w:color="auto" w:fill="auto"/>
            <w:noWrap/>
            <w:vAlign w:val="bottom"/>
          </w:tcPr>
          <w:p w14:paraId="1B6F10DF" w14:textId="37E1439A" w:rsidR="00494AFF" w:rsidRPr="00976641" w:rsidRDefault="00494AFF" w:rsidP="00C763A2">
            <w:pPr>
              <w:pBdr>
                <w:bottom w:val="single" w:sz="4" w:space="1" w:color="auto"/>
              </w:pBdr>
              <w:tabs>
                <w:tab w:val="decimal" w:pos="1219"/>
              </w:tabs>
              <w:ind w:left="0" w:right="-10"/>
              <w:jc w:val="center"/>
              <w:rPr>
                <w:sz w:val="28"/>
                <w:szCs w:val="28"/>
              </w:rPr>
            </w:pPr>
            <w:r w:rsidRPr="00976641">
              <w:rPr>
                <w:sz w:val="28"/>
                <w:szCs w:val="28"/>
              </w:rPr>
              <w:t>-</w:t>
            </w:r>
          </w:p>
        </w:tc>
        <w:tc>
          <w:tcPr>
            <w:tcW w:w="1749" w:type="dxa"/>
            <w:shd w:val="clear" w:color="auto" w:fill="auto"/>
            <w:noWrap/>
            <w:vAlign w:val="bottom"/>
          </w:tcPr>
          <w:p w14:paraId="0EE70B0A" w14:textId="74A14862" w:rsidR="00494AFF" w:rsidRPr="00976641" w:rsidRDefault="00494AFF" w:rsidP="00C763A2">
            <w:pPr>
              <w:pBdr>
                <w:bottom w:val="single" w:sz="4" w:space="1" w:color="auto"/>
              </w:pBdr>
              <w:tabs>
                <w:tab w:val="decimal" w:pos="1219"/>
              </w:tabs>
              <w:ind w:left="0" w:right="-10"/>
              <w:jc w:val="center"/>
              <w:rPr>
                <w:sz w:val="28"/>
                <w:szCs w:val="28"/>
              </w:rPr>
            </w:pPr>
            <w:r w:rsidRPr="00976641">
              <w:rPr>
                <w:sz w:val="28"/>
                <w:szCs w:val="28"/>
              </w:rPr>
              <w:t>3,135</w:t>
            </w:r>
          </w:p>
        </w:tc>
      </w:tr>
      <w:tr w:rsidR="00494AFF" w:rsidRPr="00AD343A" w14:paraId="4E873D5F" w14:textId="77777777" w:rsidTr="004C4AA8">
        <w:trPr>
          <w:trHeight w:val="232"/>
        </w:trPr>
        <w:tc>
          <w:tcPr>
            <w:tcW w:w="4343" w:type="dxa"/>
            <w:shd w:val="clear" w:color="auto" w:fill="auto"/>
            <w:noWrap/>
          </w:tcPr>
          <w:p w14:paraId="0646AE5D" w14:textId="77777777" w:rsidR="00494AFF" w:rsidRPr="00976641" w:rsidRDefault="00494AFF" w:rsidP="00494AFF">
            <w:pPr>
              <w:ind w:left="0" w:right="0"/>
              <w:jc w:val="left"/>
              <w:rPr>
                <w:sz w:val="28"/>
                <w:szCs w:val="28"/>
              </w:rPr>
            </w:pPr>
            <w:r w:rsidRPr="00976641">
              <w:rPr>
                <w:sz w:val="28"/>
                <w:szCs w:val="28"/>
              </w:rPr>
              <w:t>Loss for the year</w:t>
            </w:r>
          </w:p>
        </w:tc>
        <w:tc>
          <w:tcPr>
            <w:tcW w:w="1748" w:type="dxa"/>
            <w:shd w:val="clear" w:color="auto" w:fill="auto"/>
            <w:noWrap/>
            <w:vAlign w:val="bottom"/>
          </w:tcPr>
          <w:p w14:paraId="609BE94B" w14:textId="77777777" w:rsidR="00494AFF" w:rsidRPr="00976641" w:rsidRDefault="00494AFF" w:rsidP="00494AFF">
            <w:pPr>
              <w:tabs>
                <w:tab w:val="decimal" w:pos="1219"/>
              </w:tabs>
              <w:ind w:left="0" w:right="-10"/>
              <w:jc w:val="center"/>
              <w:rPr>
                <w:sz w:val="28"/>
                <w:szCs w:val="28"/>
              </w:rPr>
            </w:pPr>
          </w:p>
        </w:tc>
        <w:tc>
          <w:tcPr>
            <w:tcW w:w="1748" w:type="dxa"/>
            <w:shd w:val="clear" w:color="auto" w:fill="auto"/>
            <w:noWrap/>
            <w:vAlign w:val="bottom"/>
          </w:tcPr>
          <w:p w14:paraId="5851D556" w14:textId="77777777" w:rsidR="00494AFF" w:rsidRPr="00976641" w:rsidRDefault="00494AFF" w:rsidP="00494AFF">
            <w:pPr>
              <w:tabs>
                <w:tab w:val="decimal" w:pos="1219"/>
              </w:tabs>
              <w:ind w:left="0" w:right="-10"/>
              <w:jc w:val="center"/>
              <w:rPr>
                <w:sz w:val="28"/>
                <w:szCs w:val="28"/>
              </w:rPr>
            </w:pPr>
          </w:p>
        </w:tc>
        <w:tc>
          <w:tcPr>
            <w:tcW w:w="1748" w:type="dxa"/>
            <w:shd w:val="clear" w:color="auto" w:fill="auto"/>
            <w:noWrap/>
            <w:vAlign w:val="bottom"/>
          </w:tcPr>
          <w:p w14:paraId="504EAC5D" w14:textId="77777777" w:rsidR="00494AFF" w:rsidRPr="00976641" w:rsidRDefault="00494AFF" w:rsidP="00494AFF">
            <w:pPr>
              <w:tabs>
                <w:tab w:val="decimal" w:pos="1219"/>
              </w:tabs>
              <w:ind w:left="0" w:right="-10"/>
              <w:jc w:val="center"/>
              <w:rPr>
                <w:sz w:val="28"/>
                <w:szCs w:val="28"/>
              </w:rPr>
            </w:pPr>
          </w:p>
        </w:tc>
        <w:tc>
          <w:tcPr>
            <w:tcW w:w="1748" w:type="dxa"/>
            <w:shd w:val="clear" w:color="auto" w:fill="auto"/>
            <w:noWrap/>
            <w:vAlign w:val="bottom"/>
          </w:tcPr>
          <w:p w14:paraId="75373A15" w14:textId="77777777" w:rsidR="00494AFF" w:rsidRPr="00976641" w:rsidRDefault="00494AFF" w:rsidP="00494AFF">
            <w:pPr>
              <w:tabs>
                <w:tab w:val="decimal" w:pos="1219"/>
              </w:tabs>
              <w:ind w:left="0" w:right="-10"/>
              <w:jc w:val="center"/>
              <w:rPr>
                <w:sz w:val="28"/>
                <w:szCs w:val="28"/>
              </w:rPr>
            </w:pPr>
          </w:p>
        </w:tc>
        <w:tc>
          <w:tcPr>
            <w:tcW w:w="1748" w:type="dxa"/>
            <w:shd w:val="clear" w:color="auto" w:fill="auto"/>
            <w:noWrap/>
            <w:vAlign w:val="bottom"/>
          </w:tcPr>
          <w:p w14:paraId="5DE4AA89" w14:textId="6AE723A3" w:rsidR="00494AFF" w:rsidRPr="00976641" w:rsidRDefault="00494AFF" w:rsidP="00C763A2">
            <w:pPr>
              <w:pBdr>
                <w:bottom w:val="double" w:sz="4" w:space="1" w:color="auto"/>
              </w:pBdr>
              <w:tabs>
                <w:tab w:val="decimal" w:pos="1219"/>
              </w:tabs>
              <w:ind w:left="0" w:right="-10"/>
              <w:jc w:val="center"/>
              <w:rPr>
                <w:sz w:val="28"/>
                <w:szCs w:val="28"/>
              </w:rPr>
            </w:pPr>
            <w:r w:rsidRPr="00976641">
              <w:rPr>
                <w:sz w:val="28"/>
                <w:szCs w:val="28"/>
              </w:rPr>
              <w:t>(226,253)</w:t>
            </w:r>
          </w:p>
        </w:tc>
        <w:tc>
          <w:tcPr>
            <w:tcW w:w="1749" w:type="dxa"/>
            <w:shd w:val="clear" w:color="auto" w:fill="auto"/>
            <w:noWrap/>
            <w:vAlign w:val="bottom"/>
          </w:tcPr>
          <w:p w14:paraId="286F3D16" w14:textId="325286CD" w:rsidR="00494AFF" w:rsidRPr="00976641" w:rsidRDefault="00494AFF" w:rsidP="00C763A2">
            <w:pPr>
              <w:pBdr>
                <w:bottom w:val="double" w:sz="4" w:space="1" w:color="auto"/>
              </w:pBdr>
              <w:tabs>
                <w:tab w:val="decimal" w:pos="1219"/>
              </w:tabs>
              <w:ind w:left="0" w:right="-10"/>
              <w:jc w:val="center"/>
              <w:rPr>
                <w:sz w:val="28"/>
                <w:szCs w:val="28"/>
              </w:rPr>
            </w:pPr>
            <w:r w:rsidRPr="00976641">
              <w:rPr>
                <w:sz w:val="28"/>
                <w:szCs w:val="28"/>
              </w:rPr>
              <w:t>(354,194)</w:t>
            </w:r>
          </w:p>
        </w:tc>
      </w:tr>
      <w:tr w:rsidR="00494AFF" w:rsidRPr="00AD343A" w14:paraId="682C1DA2" w14:textId="77777777" w:rsidTr="004C4AA8">
        <w:trPr>
          <w:trHeight w:val="232"/>
        </w:trPr>
        <w:tc>
          <w:tcPr>
            <w:tcW w:w="4343" w:type="dxa"/>
            <w:shd w:val="clear" w:color="auto" w:fill="auto"/>
            <w:noWrap/>
          </w:tcPr>
          <w:p w14:paraId="21986613" w14:textId="7A0DD5DB" w:rsidR="00494AFF" w:rsidRPr="00976641" w:rsidRDefault="00494AFF" w:rsidP="00494AFF">
            <w:pPr>
              <w:ind w:left="0" w:right="0"/>
              <w:jc w:val="left"/>
              <w:rPr>
                <w:sz w:val="28"/>
                <w:szCs w:val="28"/>
              </w:rPr>
            </w:pPr>
            <w:r w:rsidRPr="00976641">
              <w:rPr>
                <w:sz w:val="28"/>
                <w:szCs w:val="28"/>
              </w:rPr>
              <w:t>Operating assets as at December 31, consisted of:</w:t>
            </w:r>
          </w:p>
        </w:tc>
        <w:tc>
          <w:tcPr>
            <w:tcW w:w="1748" w:type="dxa"/>
            <w:shd w:val="clear" w:color="auto" w:fill="auto"/>
            <w:noWrap/>
            <w:vAlign w:val="bottom"/>
          </w:tcPr>
          <w:p w14:paraId="6E90A611" w14:textId="77777777" w:rsidR="00494AFF" w:rsidRPr="00976641" w:rsidRDefault="00494AFF" w:rsidP="00494AFF">
            <w:pPr>
              <w:tabs>
                <w:tab w:val="decimal" w:pos="1219"/>
              </w:tabs>
              <w:ind w:left="0" w:right="-10"/>
              <w:jc w:val="center"/>
              <w:rPr>
                <w:sz w:val="28"/>
                <w:szCs w:val="28"/>
              </w:rPr>
            </w:pPr>
          </w:p>
        </w:tc>
        <w:tc>
          <w:tcPr>
            <w:tcW w:w="1748" w:type="dxa"/>
            <w:shd w:val="clear" w:color="auto" w:fill="auto"/>
            <w:noWrap/>
            <w:vAlign w:val="bottom"/>
          </w:tcPr>
          <w:p w14:paraId="3E3FCFBD" w14:textId="77777777" w:rsidR="00494AFF" w:rsidRPr="00976641" w:rsidRDefault="00494AFF" w:rsidP="00494AFF">
            <w:pPr>
              <w:tabs>
                <w:tab w:val="decimal" w:pos="1219"/>
              </w:tabs>
              <w:ind w:left="0" w:right="-10"/>
              <w:jc w:val="center"/>
              <w:rPr>
                <w:sz w:val="28"/>
                <w:szCs w:val="28"/>
              </w:rPr>
            </w:pPr>
          </w:p>
        </w:tc>
        <w:tc>
          <w:tcPr>
            <w:tcW w:w="1748" w:type="dxa"/>
            <w:shd w:val="clear" w:color="auto" w:fill="auto"/>
            <w:noWrap/>
            <w:vAlign w:val="bottom"/>
          </w:tcPr>
          <w:p w14:paraId="13ED3498" w14:textId="77777777" w:rsidR="00494AFF" w:rsidRPr="00976641" w:rsidRDefault="00494AFF" w:rsidP="00494AFF">
            <w:pPr>
              <w:tabs>
                <w:tab w:val="decimal" w:pos="1219"/>
              </w:tabs>
              <w:ind w:left="0" w:right="-10"/>
              <w:jc w:val="center"/>
              <w:rPr>
                <w:sz w:val="28"/>
                <w:szCs w:val="28"/>
              </w:rPr>
            </w:pPr>
          </w:p>
        </w:tc>
        <w:tc>
          <w:tcPr>
            <w:tcW w:w="1748" w:type="dxa"/>
            <w:shd w:val="clear" w:color="auto" w:fill="auto"/>
            <w:noWrap/>
            <w:vAlign w:val="bottom"/>
          </w:tcPr>
          <w:p w14:paraId="0E0778B3" w14:textId="77777777" w:rsidR="00494AFF" w:rsidRPr="00976641" w:rsidRDefault="00494AFF" w:rsidP="00494AFF">
            <w:pPr>
              <w:tabs>
                <w:tab w:val="decimal" w:pos="1219"/>
              </w:tabs>
              <w:ind w:left="0" w:right="-10"/>
              <w:jc w:val="center"/>
              <w:rPr>
                <w:sz w:val="28"/>
                <w:szCs w:val="28"/>
              </w:rPr>
            </w:pPr>
          </w:p>
        </w:tc>
        <w:tc>
          <w:tcPr>
            <w:tcW w:w="1748" w:type="dxa"/>
            <w:shd w:val="clear" w:color="auto" w:fill="auto"/>
            <w:noWrap/>
            <w:vAlign w:val="bottom"/>
          </w:tcPr>
          <w:p w14:paraId="68344EAF" w14:textId="77777777" w:rsidR="00494AFF" w:rsidRPr="00976641" w:rsidRDefault="00494AFF" w:rsidP="00494AFF">
            <w:pPr>
              <w:tabs>
                <w:tab w:val="decimal" w:pos="1219"/>
              </w:tabs>
              <w:ind w:left="0" w:right="-10"/>
              <w:jc w:val="center"/>
              <w:rPr>
                <w:sz w:val="28"/>
                <w:szCs w:val="28"/>
              </w:rPr>
            </w:pPr>
          </w:p>
        </w:tc>
        <w:tc>
          <w:tcPr>
            <w:tcW w:w="1749" w:type="dxa"/>
            <w:shd w:val="clear" w:color="auto" w:fill="auto"/>
            <w:noWrap/>
            <w:vAlign w:val="bottom"/>
          </w:tcPr>
          <w:p w14:paraId="39BB7960" w14:textId="77777777" w:rsidR="00494AFF" w:rsidRPr="00976641" w:rsidRDefault="00494AFF" w:rsidP="00494AFF">
            <w:pPr>
              <w:tabs>
                <w:tab w:val="decimal" w:pos="1219"/>
              </w:tabs>
              <w:ind w:left="0" w:right="-10"/>
              <w:jc w:val="center"/>
              <w:rPr>
                <w:sz w:val="28"/>
                <w:szCs w:val="28"/>
              </w:rPr>
            </w:pPr>
          </w:p>
        </w:tc>
      </w:tr>
      <w:tr w:rsidR="00494AFF" w:rsidRPr="00AD343A" w14:paraId="20B08FB3" w14:textId="77777777" w:rsidTr="004C4AA8">
        <w:trPr>
          <w:trHeight w:val="232"/>
        </w:trPr>
        <w:tc>
          <w:tcPr>
            <w:tcW w:w="4343" w:type="dxa"/>
            <w:shd w:val="clear" w:color="auto" w:fill="auto"/>
            <w:noWrap/>
            <w:vAlign w:val="bottom"/>
          </w:tcPr>
          <w:p w14:paraId="60307A60" w14:textId="77777777" w:rsidR="00494AFF" w:rsidRPr="00976641" w:rsidRDefault="00494AFF" w:rsidP="00494AFF">
            <w:pPr>
              <w:ind w:left="0" w:right="-129"/>
              <w:jc w:val="left"/>
              <w:rPr>
                <w:sz w:val="28"/>
                <w:szCs w:val="28"/>
              </w:rPr>
            </w:pPr>
            <w:r w:rsidRPr="00976641">
              <w:rPr>
                <w:sz w:val="28"/>
                <w:szCs w:val="28"/>
              </w:rPr>
              <w:t>Leasehold improvement and equipment - net</w:t>
            </w:r>
          </w:p>
        </w:tc>
        <w:tc>
          <w:tcPr>
            <w:tcW w:w="1748" w:type="dxa"/>
            <w:shd w:val="clear" w:color="auto" w:fill="auto"/>
            <w:noWrap/>
            <w:vAlign w:val="bottom"/>
          </w:tcPr>
          <w:p w14:paraId="3ED38BDE" w14:textId="4195E089" w:rsidR="00494AFF" w:rsidRPr="00976641" w:rsidRDefault="00494AFF" w:rsidP="00494AFF">
            <w:pPr>
              <w:tabs>
                <w:tab w:val="decimal" w:pos="1219"/>
              </w:tabs>
              <w:ind w:left="0" w:right="-10"/>
              <w:jc w:val="center"/>
              <w:rPr>
                <w:sz w:val="28"/>
                <w:szCs w:val="28"/>
              </w:rPr>
            </w:pPr>
            <w:r w:rsidRPr="00976641">
              <w:rPr>
                <w:sz w:val="28"/>
                <w:szCs w:val="28"/>
              </w:rPr>
              <w:t>8,450</w:t>
            </w:r>
          </w:p>
        </w:tc>
        <w:tc>
          <w:tcPr>
            <w:tcW w:w="1748" w:type="dxa"/>
            <w:shd w:val="clear" w:color="auto" w:fill="auto"/>
            <w:noWrap/>
            <w:vAlign w:val="bottom"/>
          </w:tcPr>
          <w:p w14:paraId="54A99911" w14:textId="59B1417C" w:rsidR="00494AFF" w:rsidRPr="00976641" w:rsidRDefault="00494AFF" w:rsidP="00494AFF">
            <w:pPr>
              <w:tabs>
                <w:tab w:val="decimal" w:pos="1219"/>
              </w:tabs>
              <w:ind w:left="0" w:right="-10"/>
              <w:jc w:val="center"/>
              <w:rPr>
                <w:sz w:val="28"/>
                <w:szCs w:val="28"/>
              </w:rPr>
            </w:pPr>
            <w:r w:rsidRPr="00976641">
              <w:rPr>
                <w:sz w:val="28"/>
                <w:szCs w:val="28"/>
              </w:rPr>
              <w:t>11,402</w:t>
            </w:r>
          </w:p>
        </w:tc>
        <w:tc>
          <w:tcPr>
            <w:tcW w:w="1748" w:type="dxa"/>
            <w:shd w:val="clear" w:color="auto" w:fill="auto"/>
            <w:noWrap/>
            <w:vAlign w:val="bottom"/>
          </w:tcPr>
          <w:p w14:paraId="67F77B14" w14:textId="6B558FC2" w:rsidR="00494AFF" w:rsidRPr="00976641" w:rsidRDefault="00494AFF" w:rsidP="00494AFF">
            <w:pPr>
              <w:tabs>
                <w:tab w:val="decimal" w:pos="1219"/>
              </w:tabs>
              <w:ind w:right="-10"/>
              <w:jc w:val="center"/>
              <w:rPr>
                <w:sz w:val="28"/>
                <w:szCs w:val="28"/>
              </w:rPr>
            </w:pPr>
            <w:r w:rsidRPr="00976641">
              <w:rPr>
                <w:sz w:val="28"/>
                <w:szCs w:val="28"/>
              </w:rPr>
              <w:t>-</w:t>
            </w:r>
          </w:p>
        </w:tc>
        <w:tc>
          <w:tcPr>
            <w:tcW w:w="1748" w:type="dxa"/>
            <w:shd w:val="clear" w:color="auto" w:fill="auto"/>
            <w:noWrap/>
            <w:vAlign w:val="bottom"/>
          </w:tcPr>
          <w:p w14:paraId="1C3989FB" w14:textId="59886805" w:rsidR="00494AFF" w:rsidRPr="00976641" w:rsidRDefault="00494AFF" w:rsidP="00494AFF">
            <w:pPr>
              <w:tabs>
                <w:tab w:val="decimal" w:pos="1219"/>
              </w:tabs>
              <w:ind w:right="-10"/>
              <w:jc w:val="center"/>
              <w:rPr>
                <w:sz w:val="28"/>
                <w:szCs w:val="28"/>
              </w:rPr>
            </w:pPr>
            <w:r w:rsidRPr="00976641">
              <w:rPr>
                <w:sz w:val="28"/>
                <w:szCs w:val="28"/>
              </w:rPr>
              <w:t>-</w:t>
            </w:r>
          </w:p>
        </w:tc>
        <w:tc>
          <w:tcPr>
            <w:tcW w:w="1748" w:type="dxa"/>
            <w:shd w:val="clear" w:color="auto" w:fill="auto"/>
            <w:noWrap/>
            <w:vAlign w:val="bottom"/>
          </w:tcPr>
          <w:p w14:paraId="2DE952AA" w14:textId="0C8E9D21" w:rsidR="00494AFF" w:rsidRPr="00976641" w:rsidRDefault="00494AFF" w:rsidP="00494AFF">
            <w:pPr>
              <w:tabs>
                <w:tab w:val="decimal" w:pos="1219"/>
              </w:tabs>
              <w:ind w:left="0" w:right="-10"/>
              <w:jc w:val="center"/>
              <w:rPr>
                <w:sz w:val="28"/>
                <w:szCs w:val="28"/>
              </w:rPr>
            </w:pPr>
            <w:r w:rsidRPr="00976641">
              <w:rPr>
                <w:sz w:val="28"/>
                <w:szCs w:val="28"/>
              </w:rPr>
              <w:t>8,450</w:t>
            </w:r>
          </w:p>
        </w:tc>
        <w:tc>
          <w:tcPr>
            <w:tcW w:w="1749" w:type="dxa"/>
            <w:shd w:val="clear" w:color="auto" w:fill="auto"/>
            <w:noWrap/>
            <w:vAlign w:val="bottom"/>
          </w:tcPr>
          <w:p w14:paraId="6B1506BE" w14:textId="58E1F1A6" w:rsidR="00494AFF" w:rsidRPr="00976641" w:rsidRDefault="00494AFF" w:rsidP="00494AFF">
            <w:pPr>
              <w:tabs>
                <w:tab w:val="decimal" w:pos="1219"/>
              </w:tabs>
              <w:ind w:left="0" w:right="-10"/>
              <w:jc w:val="center"/>
              <w:rPr>
                <w:sz w:val="28"/>
                <w:szCs w:val="28"/>
              </w:rPr>
            </w:pPr>
            <w:r w:rsidRPr="00976641">
              <w:rPr>
                <w:sz w:val="28"/>
                <w:szCs w:val="28"/>
              </w:rPr>
              <w:t>11,402</w:t>
            </w:r>
          </w:p>
        </w:tc>
      </w:tr>
      <w:tr w:rsidR="00494AFF" w:rsidRPr="00AD343A" w14:paraId="3D14E04B" w14:textId="77777777" w:rsidTr="004C4AA8">
        <w:trPr>
          <w:trHeight w:val="232"/>
        </w:trPr>
        <w:tc>
          <w:tcPr>
            <w:tcW w:w="4343" w:type="dxa"/>
            <w:tcBorders>
              <w:bottom w:val="nil"/>
            </w:tcBorders>
            <w:shd w:val="clear" w:color="auto" w:fill="auto"/>
            <w:noWrap/>
            <w:vAlign w:val="bottom"/>
          </w:tcPr>
          <w:p w14:paraId="3085966D" w14:textId="64EAEB89" w:rsidR="00494AFF" w:rsidRPr="00EB780D" w:rsidRDefault="00494AFF" w:rsidP="00494AFF">
            <w:pPr>
              <w:ind w:left="0" w:right="0"/>
              <w:jc w:val="left"/>
              <w:rPr>
                <w:sz w:val="28"/>
                <w:szCs w:val="28"/>
                <w:cs/>
              </w:rPr>
            </w:pPr>
            <w:r w:rsidRPr="00976641">
              <w:rPr>
                <w:sz w:val="28"/>
                <w:szCs w:val="28"/>
              </w:rPr>
              <w:t>Other</w:t>
            </w:r>
            <w:r w:rsidR="00976641" w:rsidRPr="00976641">
              <w:rPr>
                <w:sz w:val="28"/>
                <w:szCs w:val="28"/>
              </w:rPr>
              <w:t>s</w:t>
            </w:r>
          </w:p>
        </w:tc>
        <w:tc>
          <w:tcPr>
            <w:tcW w:w="1748" w:type="dxa"/>
            <w:tcBorders>
              <w:bottom w:val="nil"/>
            </w:tcBorders>
            <w:shd w:val="clear" w:color="auto" w:fill="auto"/>
            <w:noWrap/>
            <w:vAlign w:val="bottom"/>
          </w:tcPr>
          <w:p w14:paraId="0FE8A99E" w14:textId="5722E5DD" w:rsidR="00494AFF" w:rsidRPr="00976641" w:rsidRDefault="00DB3B72" w:rsidP="00C763A2">
            <w:pPr>
              <w:pBdr>
                <w:bottom w:val="single" w:sz="4" w:space="1" w:color="auto"/>
              </w:pBdr>
              <w:tabs>
                <w:tab w:val="decimal" w:pos="1219"/>
              </w:tabs>
              <w:ind w:left="0" w:right="-10"/>
              <w:jc w:val="center"/>
              <w:rPr>
                <w:sz w:val="28"/>
                <w:szCs w:val="28"/>
              </w:rPr>
            </w:pPr>
            <w:r w:rsidRPr="00DB3B72">
              <w:rPr>
                <w:sz w:val="28"/>
                <w:szCs w:val="28"/>
              </w:rPr>
              <w:t>3,129,197</w:t>
            </w:r>
          </w:p>
        </w:tc>
        <w:tc>
          <w:tcPr>
            <w:tcW w:w="1748" w:type="dxa"/>
            <w:tcBorders>
              <w:bottom w:val="nil"/>
            </w:tcBorders>
            <w:shd w:val="clear" w:color="auto" w:fill="auto"/>
            <w:noWrap/>
            <w:vAlign w:val="bottom"/>
          </w:tcPr>
          <w:p w14:paraId="6BBFD9F4" w14:textId="7C67DD90" w:rsidR="00494AFF" w:rsidRPr="00976641" w:rsidRDefault="00494AFF" w:rsidP="00C763A2">
            <w:pPr>
              <w:pBdr>
                <w:bottom w:val="single" w:sz="4" w:space="1" w:color="auto"/>
              </w:pBdr>
              <w:tabs>
                <w:tab w:val="decimal" w:pos="1219"/>
              </w:tabs>
              <w:ind w:left="0" w:right="-10"/>
              <w:jc w:val="center"/>
              <w:rPr>
                <w:sz w:val="28"/>
                <w:szCs w:val="28"/>
              </w:rPr>
            </w:pPr>
            <w:r w:rsidRPr="00976641">
              <w:rPr>
                <w:sz w:val="28"/>
                <w:szCs w:val="28"/>
              </w:rPr>
              <w:t>3,123,092</w:t>
            </w:r>
          </w:p>
        </w:tc>
        <w:tc>
          <w:tcPr>
            <w:tcW w:w="1748" w:type="dxa"/>
            <w:tcBorders>
              <w:bottom w:val="nil"/>
            </w:tcBorders>
            <w:shd w:val="clear" w:color="auto" w:fill="auto"/>
            <w:noWrap/>
            <w:vAlign w:val="bottom"/>
          </w:tcPr>
          <w:p w14:paraId="4F0CCF0F" w14:textId="555879FA" w:rsidR="00494AFF" w:rsidRPr="00976641" w:rsidRDefault="00494AFF" w:rsidP="00C763A2">
            <w:pPr>
              <w:pBdr>
                <w:bottom w:val="single" w:sz="4" w:space="1" w:color="auto"/>
              </w:pBdr>
              <w:tabs>
                <w:tab w:val="decimal" w:pos="1219"/>
              </w:tabs>
              <w:ind w:left="0" w:right="-10"/>
              <w:jc w:val="center"/>
              <w:rPr>
                <w:sz w:val="28"/>
                <w:szCs w:val="28"/>
              </w:rPr>
            </w:pPr>
            <w:r w:rsidRPr="00976641">
              <w:rPr>
                <w:sz w:val="28"/>
                <w:szCs w:val="28"/>
              </w:rPr>
              <w:t>413,759</w:t>
            </w:r>
          </w:p>
        </w:tc>
        <w:tc>
          <w:tcPr>
            <w:tcW w:w="1748" w:type="dxa"/>
            <w:tcBorders>
              <w:bottom w:val="nil"/>
            </w:tcBorders>
            <w:shd w:val="clear" w:color="auto" w:fill="auto"/>
            <w:noWrap/>
            <w:vAlign w:val="bottom"/>
          </w:tcPr>
          <w:p w14:paraId="39704565" w14:textId="1201B493" w:rsidR="00494AFF" w:rsidRPr="00976641" w:rsidRDefault="00494AFF" w:rsidP="00C763A2">
            <w:pPr>
              <w:pBdr>
                <w:bottom w:val="single" w:sz="4" w:space="1" w:color="auto"/>
              </w:pBdr>
              <w:tabs>
                <w:tab w:val="decimal" w:pos="1219"/>
              </w:tabs>
              <w:ind w:left="0" w:right="-10"/>
              <w:jc w:val="center"/>
              <w:rPr>
                <w:sz w:val="28"/>
                <w:szCs w:val="28"/>
              </w:rPr>
            </w:pPr>
            <w:r w:rsidRPr="00976641">
              <w:rPr>
                <w:sz w:val="28"/>
                <w:szCs w:val="28"/>
              </w:rPr>
              <w:t>363,735</w:t>
            </w:r>
          </w:p>
        </w:tc>
        <w:tc>
          <w:tcPr>
            <w:tcW w:w="1748" w:type="dxa"/>
            <w:tcBorders>
              <w:bottom w:val="nil"/>
            </w:tcBorders>
            <w:shd w:val="clear" w:color="auto" w:fill="auto"/>
            <w:noWrap/>
            <w:vAlign w:val="bottom"/>
          </w:tcPr>
          <w:p w14:paraId="21E4E21F" w14:textId="22B51BB6" w:rsidR="00494AFF" w:rsidRPr="00976641" w:rsidRDefault="00DB3B72" w:rsidP="00C763A2">
            <w:pPr>
              <w:pBdr>
                <w:bottom w:val="single" w:sz="4" w:space="1" w:color="auto"/>
              </w:pBdr>
              <w:tabs>
                <w:tab w:val="decimal" w:pos="1219"/>
              </w:tabs>
              <w:ind w:left="0" w:right="-10"/>
              <w:jc w:val="center"/>
              <w:rPr>
                <w:sz w:val="28"/>
                <w:szCs w:val="28"/>
              </w:rPr>
            </w:pPr>
            <w:r w:rsidRPr="00DB3B72">
              <w:rPr>
                <w:sz w:val="28"/>
                <w:szCs w:val="28"/>
              </w:rPr>
              <w:t>3,542,956</w:t>
            </w:r>
          </w:p>
        </w:tc>
        <w:tc>
          <w:tcPr>
            <w:tcW w:w="1749" w:type="dxa"/>
            <w:tcBorders>
              <w:bottom w:val="nil"/>
            </w:tcBorders>
            <w:shd w:val="clear" w:color="auto" w:fill="auto"/>
            <w:noWrap/>
            <w:vAlign w:val="bottom"/>
          </w:tcPr>
          <w:p w14:paraId="64C38D69" w14:textId="0E743F3C" w:rsidR="00494AFF" w:rsidRPr="00976641" w:rsidRDefault="00494AFF" w:rsidP="00C763A2">
            <w:pPr>
              <w:pBdr>
                <w:bottom w:val="single" w:sz="4" w:space="1" w:color="auto"/>
              </w:pBdr>
              <w:tabs>
                <w:tab w:val="decimal" w:pos="1219"/>
              </w:tabs>
              <w:ind w:left="0" w:right="-10"/>
              <w:jc w:val="center"/>
              <w:rPr>
                <w:sz w:val="28"/>
                <w:szCs w:val="28"/>
              </w:rPr>
            </w:pPr>
            <w:r w:rsidRPr="00976641">
              <w:rPr>
                <w:sz w:val="28"/>
                <w:szCs w:val="28"/>
              </w:rPr>
              <w:t>3,486,827</w:t>
            </w:r>
          </w:p>
        </w:tc>
      </w:tr>
      <w:tr w:rsidR="00494AFF" w:rsidRPr="00AD343A" w14:paraId="2835C051" w14:textId="77777777" w:rsidTr="004C4AA8">
        <w:trPr>
          <w:trHeight w:val="232"/>
        </w:trPr>
        <w:tc>
          <w:tcPr>
            <w:tcW w:w="4343" w:type="dxa"/>
            <w:tcBorders>
              <w:bottom w:val="nil"/>
            </w:tcBorders>
            <w:shd w:val="clear" w:color="auto" w:fill="auto"/>
            <w:noWrap/>
            <w:vAlign w:val="bottom"/>
          </w:tcPr>
          <w:p w14:paraId="64ED6D58" w14:textId="77777777" w:rsidR="00494AFF" w:rsidRPr="00976641" w:rsidRDefault="00494AFF" w:rsidP="00494AFF">
            <w:pPr>
              <w:ind w:left="0" w:right="0"/>
              <w:jc w:val="left"/>
              <w:rPr>
                <w:sz w:val="28"/>
                <w:szCs w:val="28"/>
              </w:rPr>
            </w:pPr>
            <w:r w:rsidRPr="00976641">
              <w:rPr>
                <w:sz w:val="28"/>
                <w:szCs w:val="28"/>
              </w:rPr>
              <w:t>Total operating assets</w:t>
            </w:r>
          </w:p>
        </w:tc>
        <w:tc>
          <w:tcPr>
            <w:tcW w:w="1748" w:type="dxa"/>
            <w:tcBorders>
              <w:bottom w:val="nil"/>
            </w:tcBorders>
            <w:shd w:val="clear" w:color="auto" w:fill="auto"/>
            <w:noWrap/>
            <w:vAlign w:val="bottom"/>
          </w:tcPr>
          <w:p w14:paraId="0388A97B" w14:textId="6A91EB0E" w:rsidR="00494AFF" w:rsidRPr="00976641" w:rsidRDefault="00DB3B72" w:rsidP="00C763A2">
            <w:pPr>
              <w:pBdr>
                <w:bottom w:val="double" w:sz="4" w:space="1" w:color="auto"/>
              </w:pBdr>
              <w:tabs>
                <w:tab w:val="decimal" w:pos="1219"/>
              </w:tabs>
              <w:ind w:left="0" w:right="-10"/>
              <w:jc w:val="center"/>
              <w:rPr>
                <w:sz w:val="28"/>
                <w:szCs w:val="28"/>
              </w:rPr>
            </w:pPr>
            <w:r w:rsidRPr="00DB3B72">
              <w:rPr>
                <w:sz w:val="28"/>
                <w:szCs w:val="28"/>
              </w:rPr>
              <w:t>3,137,647</w:t>
            </w:r>
          </w:p>
        </w:tc>
        <w:tc>
          <w:tcPr>
            <w:tcW w:w="1748" w:type="dxa"/>
            <w:tcBorders>
              <w:bottom w:val="nil"/>
            </w:tcBorders>
            <w:shd w:val="clear" w:color="auto" w:fill="auto"/>
            <w:noWrap/>
            <w:vAlign w:val="bottom"/>
          </w:tcPr>
          <w:p w14:paraId="2CDA855D" w14:textId="560CFE5A" w:rsidR="00494AFF" w:rsidRPr="00976641" w:rsidRDefault="00494AFF" w:rsidP="00C763A2">
            <w:pPr>
              <w:pBdr>
                <w:bottom w:val="double" w:sz="4" w:space="1" w:color="auto"/>
              </w:pBdr>
              <w:tabs>
                <w:tab w:val="decimal" w:pos="1219"/>
              </w:tabs>
              <w:ind w:left="0" w:right="-10"/>
              <w:jc w:val="center"/>
              <w:rPr>
                <w:sz w:val="28"/>
                <w:szCs w:val="28"/>
              </w:rPr>
            </w:pPr>
            <w:r w:rsidRPr="00976641">
              <w:rPr>
                <w:sz w:val="28"/>
                <w:szCs w:val="28"/>
              </w:rPr>
              <w:t>3,134,494</w:t>
            </w:r>
          </w:p>
        </w:tc>
        <w:tc>
          <w:tcPr>
            <w:tcW w:w="1748" w:type="dxa"/>
            <w:tcBorders>
              <w:bottom w:val="nil"/>
            </w:tcBorders>
            <w:shd w:val="clear" w:color="auto" w:fill="auto"/>
            <w:noWrap/>
            <w:vAlign w:val="bottom"/>
          </w:tcPr>
          <w:p w14:paraId="73AD6288" w14:textId="081B8F55" w:rsidR="00494AFF" w:rsidRPr="00976641" w:rsidRDefault="00494AFF" w:rsidP="00C763A2">
            <w:pPr>
              <w:pBdr>
                <w:bottom w:val="double" w:sz="4" w:space="1" w:color="auto"/>
              </w:pBdr>
              <w:tabs>
                <w:tab w:val="decimal" w:pos="1219"/>
              </w:tabs>
              <w:ind w:left="0" w:right="-10"/>
              <w:jc w:val="center"/>
              <w:rPr>
                <w:sz w:val="28"/>
                <w:szCs w:val="28"/>
              </w:rPr>
            </w:pPr>
            <w:r w:rsidRPr="00976641">
              <w:rPr>
                <w:sz w:val="28"/>
                <w:szCs w:val="28"/>
              </w:rPr>
              <w:t>413,759</w:t>
            </w:r>
          </w:p>
        </w:tc>
        <w:tc>
          <w:tcPr>
            <w:tcW w:w="1748" w:type="dxa"/>
            <w:tcBorders>
              <w:bottom w:val="nil"/>
            </w:tcBorders>
            <w:shd w:val="clear" w:color="auto" w:fill="auto"/>
            <w:noWrap/>
            <w:vAlign w:val="bottom"/>
          </w:tcPr>
          <w:p w14:paraId="5DA9F550" w14:textId="1EFDE4F4" w:rsidR="00494AFF" w:rsidRPr="00976641" w:rsidRDefault="00494AFF" w:rsidP="00C763A2">
            <w:pPr>
              <w:pBdr>
                <w:bottom w:val="double" w:sz="4" w:space="1" w:color="auto"/>
              </w:pBdr>
              <w:tabs>
                <w:tab w:val="decimal" w:pos="1219"/>
              </w:tabs>
              <w:ind w:left="0" w:right="-10"/>
              <w:jc w:val="center"/>
              <w:rPr>
                <w:sz w:val="28"/>
                <w:szCs w:val="28"/>
              </w:rPr>
            </w:pPr>
            <w:r w:rsidRPr="00976641">
              <w:rPr>
                <w:sz w:val="28"/>
                <w:szCs w:val="28"/>
              </w:rPr>
              <w:t>363,735</w:t>
            </w:r>
          </w:p>
        </w:tc>
        <w:tc>
          <w:tcPr>
            <w:tcW w:w="1748" w:type="dxa"/>
            <w:tcBorders>
              <w:bottom w:val="nil"/>
            </w:tcBorders>
            <w:shd w:val="clear" w:color="auto" w:fill="auto"/>
            <w:noWrap/>
            <w:vAlign w:val="bottom"/>
          </w:tcPr>
          <w:p w14:paraId="4D9E3787" w14:textId="571FD7E3" w:rsidR="00494AFF" w:rsidRPr="00976641" w:rsidRDefault="00DB3B72" w:rsidP="00C763A2">
            <w:pPr>
              <w:pBdr>
                <w:bottom w:val="double" w:sz="4" w:space="1" w:color="auto"/>
              </w:pBdr>
              <w:tabs>
                <w:tab w:val="decimal" w:pos="1219"/>
              </w:tabs>
              <w:ind w:left="0" w:right="-10"/>
              <w:jc w:val="center"/>
              <w:rPr>
                <w:sz w:val="28"/>
                <w:szCs w:val="28"/>
              </w:rPr>
            </w:pPr>
            <w:r w:rsidRPr="00DB3B72">
              <w:rPr>
                <w:sz w:val="28"/>
                <w:szCs w:val="28"/>
              </w:rPr>
              <w:t>3,551,406</w:t>
            </w:r>
          </w:p>
        </w:tc>
        <w:tc>
          <w:tcPr>
            <w:tcW w:w="1749" w:type="dxa"/>
            <w:tcBorders>
              <w:bottom w:val="nil"/>
            </w:tcBorders>
            <w:shd w:val="clear" w:color="auto" w:fill="auto"/>
            <w:noWrap/>
            <w:vAlign w:val="bottom"/>
          </w:tcPr>
          <w:p w14:paraId="49C5114E" w14:textId="6F41CD7E" w:rsidR="00494AFF" w:rsidRPr="00976641" w:rsidRDefault="00494AFF" w:rsidP="00C763A2">
            <w:pPr>
              <w:pBdr>
                <w:bottom w:val="double" w:sz="4" w:space="1" w:color="auto"/>
              </w:pBdr>
              <w:tabs>
                <w:tab w:val="decimal" w:pos="1219"/>
              </w:tabs>
              <w:ind w:left="0" w:right="-10"/>
              <w:jc w:val="center"/>
              <w:rPr>
                <w:sz w:val="28"/>
                <w:szCs w:val="28"/>
              </w:rPr>
            </w:pPr>
            <w:r w:rsidRPr="00976641">
              <w:rPr>
                <w:sz w:val="28"/>
                <w:szCs w:val="28"/>
              </w:rPr>
              <w:t>3,498,229</w:t>
            </w:r>
          </w:p>
        </w:tc>
      </w:tr>
    </w:tbl>
    <w:p w14:paraId="3215AE71" w14:textId="77777777" w:rsidR="0007340D" w:rsidRPr="00F07C50" w:rsidRDefault="0007340D" w:rsidP="0091164A">
      <w:pPr>
        <w:ind w:left="0" w:right="0"/>
        <w:jc w:val="left"/>
        <w:rPr>
          <w:b/>
          <w:bCs/>
          <w:sz w:val="28"/>
          <w:szCs w:val="28"/>
        </w:rPr>
        <w:sectPr w:rsidR="0007340D" w:rsidRPr="00F07C50" w:rsidSect="009F14DB">
          <w:footerReference w:type="first" r:id="rId11"/>
          <w:pgSz w:w="15840" w:h="12240" w:orient="landscape" w:code="1"/>
          <w:pgMar w:top="1701" w:right="567" w:bottom="1134" w:left="567" w:header="794" w:footer="0" w:gutter="0"/>
          <w:cols w:space="708"/>
          <w:titlePg/>
          <w:docGrid w:linePitch="435"/>
        </w:sectPr>
      </w:pPr>
    </w:p>
    <w:p w14:paraId="71A1B06A" w14:textId="77777777" w:rsidR="00DC7037" w:rsidRPr="00A564D4" w:rsidRDefault="00DC7037" w:rsidP="00DC7037">
      <w:pPr>
        <w:numPr>
          <w:ilvl w:val="0"/>
          <w:numId w:val="1"/>
        </w:numPr>
        <w:ind w:right="0" w:hanging="562"/>
        <w:jc w:val="left"/>
        <w:rPr>
          <w:b/>
          <w:bCs/>
          <w:caps/>
          <w:sz w:val="28"/>
          <w:szCs w:val="28"/>
        </w:rPr>
      </w:pPr>
      <w:r w:rsidRPr="00F524D2">
        <w:rPr>
          <w:b/>
          <w:bCs/>
          <w:sz w:val="28"/>
          <w:szCs w:val="28"/>
        </w:rPr>
        <w:t>PRESENTATION</w:t>
      </w:r>
      <w:r w:rsidRPr="00A564D4">
        <w:rPr>
          <w:b/>
          <w:bCs/>
          <w:caps/>
          <w:sz w:val="28"/>
          <w:szCs w:val="28"/>
        </w:rPr>
        <w:t xml:space="preserve"> AND DISCLOSURE OF FINANCIAL INSTRUMENT</w:t>
      </w:r>
    </w:p>
    <w:p w14:paraId="62F9D46F" w14:textId="77777777" w:rsidR="00DC7037" w:rsidRPr="00A564D4" w:rsidRDefault="00DC7037" w:rsidP="00DC7037">
      <w:pPr>
        <w:spacing w:before="60" w:line="360" w:lineRule="exact"/>
        <w:rPr>
          <w:sz w:val="28"/>
          <w:szCs w:val="28"/>
        </w:rPr>
      </w:pPr>
      <w:r w:rsidRPr="00B06C8B">
        <w:rPr>
          <w:sz w:val="28"/>
          <w:szCs w:val="28"/>
        </w:rPr>
        <w:t xml:space="preserve">The Company and its subsidiaries financial instruments, principally comprise cash and cash equivalents, </w:t>
      </w:r>
      <w:r>
        <w:rPr>
          <w:sz w:val="28"/>
          <w:szCs w:val="28"/>
        </w:rPr>
        <w:t>accounts</w:t>
      </w:r>
      <w:r w:rsidRPr="00B06C8B">
        <w:rPr>
          <w:sz w:val="28"/>
          <w:szCs w:val="28"/>
        </w:rPr>
        <w:t xml:space="preserve"> receivables, amounts due from related companies, factoring receivables, loans to employees, short-term loans to related party, short-term loans to other companies, other current </w:t>
      </w:r>
      <w:r>
        <w:rPr>
          <w:sz w:val="28"/>
          <w:szCs w:val="28"/>
        </w:rPr>
        <w:t>f</w:t>
      </w:r>
      <w:r w:rsidRPr="006B07B7">
        <w:rPr>
          <w:sz w:val="28"/>
          <w:szCs w:val="28"/>
        </w:rPr>
        <w:t xml:space="preserve">inancial </w:t>
      </w:r>
      <w:r w:rsidRPr="00B06C8B">
        <w:rPr>
          <w:sz w:val="28"/>
          <w:szCs w:val="28"/>
        </w:rPr>
        <w:t>assets, d</w:t>
      </w:r>
      <w:r w:rsidRPr="00B06C8B">
        <w:rPr>
          <w:rFonts w:eastAsia="Arial Unicode MS"/>
          <w:sz w:val="28"/>
          <w:szCs w:val="28"/>
        </w:rPr>
        <w:t xml:space="preserve">efaulted loans to other companies, </w:t>
      </w:r>
      <w:r w:rsidRPr="00B06C8B">
        <w:rPr>
          <w:sz w:val="28"/>
          <w:szCs w:val="28"/>
        </w:rPr>
        <w:t xml:space="preserve">other non-current </w:t>
      </w:r>
      <w:r>
        <w:rPr>
          <w:sz w:val="28"/>
          <w:szCs w:val="28"/>
        </w:rPr>
        <w:t>f</w:t>
      </w:r>
      <w:r w:rsidRPr="006B07B7">
        <w:rPr>
          <w:sz w:val="28"/>
          <w:szCs w:val="28"/>
        </w:rPr>
        <w:t xml:space="preserve">inancial </w:t>
      </w:r>
      <w:r w:rsidRPr="00B06C8B">
        <w:rPr>
          <w:sz w:val="28"/>
          <w:szCs w:val="28"/>
        </w:rPr>
        <w:t xml:space="preserve">assets, </w:t>
      </w:r>
      <w:r w:rsidRPr="00B06C8B">
        <w:rPr>
          <w:rFonts w:asciiTheme="majorBidi" w:eastAsia="Arial Unicode MS" w:hAnsiTheme="majorBidi" w:cstheme="majorBidi"/>
          <w:sz w:val="28"/>
          <w:szCs w:val="28"/>
        </w:rPr>
        <w:t>interest payables</w:t>
      </w:r>
      <w:r w:rsidRPr="00B06C8B">
        <w:rPr>
          <w:sz w:val="28"/>
          <w:szCs w:val="28"/>
        </w:rPr>
        <w:t>, other payables, amounts due to related companies, short-term loans from related parties, short-term loans from others, liabilities under financial lease agreements,</w:t>
      </w:r>
      <w:r w:rsidRPr="00B06C8B">
        <w:t xml:space="preserve"> </w:t>
      </w:r>
      <w:r w:rsidRPr="00B06C8B">
        <w:rPr>
          <w:sz w:val="28"/>
          <w:szCs w:val="28"/>
        </w:rPr>
        <w:t>debentures. The financial risks associated with these financial instruments and how they are managed is described below.</w:t>
      </w:r>
    </w:p>
    <w:p w14:paraId="25577EF7" w14:textId="77777777" w:rsidR="00DC7037" w:rsidRPr="00A564D4" w:rsidRDefault="00DC7037" w:rsidP="00DC7037">
      <w:pPr>
        <w:spacing w:before="120"/>
        <w:rPr>
          <w:b/>
          <w:bCs/>
          <w:sz w:val="28"/>
          <w:szCs w:val="28"/>
          <w:lang w:val="en-GB"/>
        </w:rPr>
      </w:pPr>
      <w:r w:rsidRPr="00A564D4">
        <w:rPr>
          <w:b/>
          <w:bCs/>
          <w:sz w:val="28"/>
          <w:szCs w:val="28"/>
          <w:lang w:val="en-GB"/>
        </w:rPr>
        <w:t>Interest rate risk</w:t>
      </w:r>
    </w:p>
    <w:p w14:paraId="28AE9F00" w14:textId="77777777" w:rsidR="00DC7037" w:rsidRPr="00A564D4" w:rsidRDefault="00DC7037" w:rsidP="00DC7037">
      <w:pPr>
        <w:spacing w:before="60" w:line="360" w:lineRule="exact"/>
        <w:rPr>
          <w:sz w:val="28"/>
          <w:szCs w:val="28"/>
          <w:lang w:val="en-GB"/>
        </w:rPr>
      </w:pPr>
      <w:r w:rsidRPr="00A564D4">
        <w:rPr>
          <w:sz w:val="28"/>
          <w:szCs w:val="28"/>
          <w:lang w:val="en-GB"/>
        </w:rPr>
        <w:t xml:space="preserve">The Group’s income and operating cash flows are substantially independent of changes in market interest rates. The Group has interest-bearing assets and liabilities. The Group policy is to maintain approximately loan to other companies and loan from other companies in fixed rate instruments. At the year end, interest rate of loans to other companies is fixed at </w:t>
      </w:r>
      <w:r w:rsidRPr="00E046A0">
        <w:rPr>
          <w:sz w:val="28"/>
          <w:szCs w:val="28"/>
        </w:rPr>
        <w:t xml:space="preserve">12 - 15% </w:t>
      </w:r>
      <w:r w:rsidRPr="00A564D4">
        <w:rPr>
          <w:sz w:val="28"/>
          <w:szCs w:val="28"/>
          <w:lang w:val="en-GB"/>
        </w:rPr>
        <w:t xml:space="preserve">and interest rate of loans from other companies is fixed at </w:t>
      </w:r>
      <w:r>
        <w:rPr>
          <w:sz w:val="28"/>
          <w:szCs w:val="28"/>
        </w:rPr>
        <w:t>5</w:t>
      </w:r>
      <w:r w:rsidRPr="00E046A0">
        <w:rPr>
          <w:sz w:val="28"/>
          <w:szCs w:val="28"/>
        </w:rPr>
        <w:t xml:space="preserve"> </w:t>
      </w:r>
      <w:r>
        <w:rPr>
          <w:sz w:val="28"/>
          <w:szCs w:val="28"/>
        </w:rPr>
        <w:t>-</w:t>
      </w:r>
      <w:r w:rsidRPr="00E046A0">
        <w:rPr>
          <w:sz w:val="28"/>
          <w:szCs w:val="28"/>
        </w:rPr>
        <w:t xml:space="preserve"> </w:t>
      </w:r>
      <w:r>
        <w:rPr>
          <w:sz w:val="28"/>
          <w:szCs w:val="28"/>
        </w:rPr>
        <w:t>15</w:t>
      </w:r>
      <w:r w:rsidRPr="00E046A0">
        <w:rPr>
          <w:sz w:val="28"/>
          <w:szCs w:val="28"/>
        </w:rPr>
        <w:t xml:space="preserve">% </w:t>
      </w:r>
      <w:r w:rsidRPr="00A564D4">
        <w:rPr>
          <w:sz w:val="28"/>
          <w:szCs w:val="28"/>
          <w:lang w:val="en-GB"/>
        </w:rPr>
        <w:t>per annum.</w:t>
      </w:r>
    </w:p>
    <w:p w14:paraId="4E169199" w14:textId="77777777" w:rsidR="00DC7037" w:rsidRDefault="00DC7037" w:rsidP="00DC7037">
      <w:pPr>
        <w:spacing w:before="60" w:line="360" w:lineRule="exact"/>
        <w:rPr>
          <w:sz w:val="28"/>
          <w:szCs w:val="28"/>
          <w:lang w:val="en-GB"/>
        </w:rPr>
      </w:pPr>
      <w:r w:rsidRPr="00A564D4">
        <w:rPr>
          <w:sz w:val="28"/>
          <w:szCs w:val="28"/>
          <w:lang w:val="en-GB"/>
        </w:rPr>
        <w:t>Significant financial assets and liabilities classified by type of interest rate are summarized in the table below, with those financial assets and liabilities that carry fixed interest rates further classified based on the maturity date, or the reprising date if this occurs before the maturity date.</w:t>
      </w:r>
    </w:p>
    <w:p w14:paraId="2258F390" w14:textId="77777777" w:rsidR="00976641" w:rsidRPr="00A564D4" w:rsidRDefault="00976641" w:rsidP="00DC7037">
      <w:pPr>
        <w:spacing w:before="60" w:line="360" w:lineRule="exact"/>
        <w:rPr>
          <w:sz w:val="28"/>
          <w:szCs w:val="28"/>
        </w:rPr>
      </w:pPr>
    </w:p>
    <w:tbl>
      <w:tblPr>
        <w:tblW w:w="10212" w:type="dxa"/>
        <w:tblInd w:w="-573" w:type="dxa"/>
        <w:tblLayout w:type="fixed"/>
        <w:tblCellMar>
          <w:left w:w="57" w:type="dxa"/>
          <w:right w:w="57" w:type="dxa"/>
        </w:tblCellMar>
        <w:tblLook w:val="04A0" w:firstRow="1" w:lastRow="0" w:firstColumn="1" w:lastColumn="0" w:noHBand="0" w:noVBand="1"/>
      </w:tblPr>
      <w:tblGrid>
        <w:gridCol w:w="2995"/>
        <w:gridCol w:w="953"/>
        <w:gridCol w:w="954"/>
        <w:gridCol w:w="954"/>
        <w:gridCol w:w="954"/>
        <w:gridCol w:w="1063"/>
        <w:gridCol w:w="1064"/>
        <w:gridCol w:w="1275"/>
      </w:tblGrid>
      <w:tr w:rsidR="00DC7037" w:rsidRPr="0061652C" w14:paraId="71A44562" w14:textId="77777777" w:rsidTr="00976641">
        <w:trPr>
          <w:trHeight w:val="420"/>
          <w:tblHeader/>
        </w:trPr>
        <w:tc>
          <w:tcPr>
            <w:tcW w:w="2995" w:type="dxa"/>
            <w:noWrap/>
            <w:vAlign w:val="bottom"/>
          </w:tcPr>
          <w:p w14:paraId="52DC892D" w14:textId="77777777" w:rsidR="00DC7037" w:rsidRPr="0061652C" w:rsidRDefault="00DC7037" w:rsidP="00976641">
            <w:pPr>
              <w:ind w:left="0" w:right="0"/>
              <w:jc w:val="left"/>
              <w:rPr>
                <w:rFonts w:eastAsia="Cordia New"/>
                <w:color w:val="000000"/>
                <w:sz w:val="28"/>
                <w:szCs w:val="28"/>
              </w:rPr>
            </w:pPr>
          </w:p>
        </w:tc>
        <w:tc>
          <w:tcPr>
            <w:tcW w:w="7217" w:type="dxa"/>
            <w:gridSpan w:val="7"/>
            <w:noWrap/>
            <w:vAlign w:val="bottom"/>
            <w:hideMark/>
          </w:tcPr>
          <w:p w14:paraId="71876115" w14:textId="77777777" w:rsidR="00DC7037" w:rsidRPr="00EB780D" w:rsidRDefault="00DC7037" w:rsidP="00976641">
            <w:pPr>
              <w:pBdr>
                <w:bottom w:val="single" w:sz="6" w:space="1" w:color="auto"/>
              </w:pBdr>
              <w:ind w:left="0" w:right="0"/>
              <w:jc w:val="center"/>
              <w:rPr>
                <w:rFonts w:eastAsia="Cordia New"/>
                <w:sz w:val="28"/>
                <w:szCs w:val="28"/>
                <w:cs/>
                <w:lang w:eastAsia="th-TH"/>
              </w:rPr>
            </w:pPr>
            <w:r w:rsidRPr="00A564D4">
              <w:rPr>
                <w:color w:val="000000"/>
                <w:sz w:val="28"/>
                <w:szCs w:val="28"/>
              </w:rPr>
              <w:t xml:space="preserve">Unit: </w:t>
            </w:r>
            <w:r w:rsidRPr="00A564D4">
              <w:rPr>
                <w:sz w:val="28"/>
                <w:szCs w:val="28"/>
              </w:rPr>
              <w:t>Thousand</w:t>
            </w:r>
            <w:r w:rsidRPr="00A564D4">
              <w:rPr>
                <w:color w:val="000000"/>
                <w:sz w:val="28"/>
                <w:szCs w:val="28"/>
              </w:rPr>
              <w:t xml:space="preserve"> Baht</w:t>
            </w:r>
          </w:p>
        </w:tc>
      </w:tr>
      <w:tr w:rsidR="00DC7037" w:rsidRPr="0061652C" w14:paraId="399125BA" w14:textId="77777777" w:rsidTr="00976641">
        <w:trPr>
          <w:trHeight w:val="397"/>
          <w:tblHeader/>
        </w:trPr>
        <w:tc>
          <w:tcPr>
            <w:tcW w:w="2995" w:type="dxa"/>
            <w:noWrap/>
            <w:vAlign w:val="bottom"/>
          </w:tcPr>
          <w:p w14:paraId="4606AA07" w14:textId="77777777" w:rsidR="00DC7037" w:rsidRPr="00EB780D" w:rsidRDefault="00DC7037" w:rsidP="00F03B0C">
            <w:pPr>
              <w:ind w:left="0" w:right="0"/>
              <w:jc w:val="left"/>
              <w:rPr>
                <w:rFonts w:eastAsia="Cordia New"/>
                <w:color w:val="000000"/>
                <w:sz w:val="28"/>
                <w:szCs w:val="28"/>
                <w:cs/>
                <w:lang w:eastAsia="th-TH"/>
              </w:rPr>
            </w:pPr>
          </w:p>
        </w:tc>
        <w:tc>
          <w:tcPr>
            <w:tcW w:w="7217" w:type="dxa"/>
            <w:gridSpan w:val="7"/>
            <w:noWrap/>
            <w:vAlign w:val="bottom"/>
            <w:hideMark/>
          </w:tcPr>
          <w:p w14:paraId="08B597E7" w14:textId="2F9F5C1A" w:rsidR="00DC7037" w:rsidRPr="00EB780D" w:rsidRDefault="00DC7037" w:rsidP="00F03B0C">
            <w:pPr>
              <w:pBdr>
                <w:bottom w:val="single" w:sz="6" w:space="1" w:color="auto"/>
              </w:pBdr>
              <w:ind w:left="0" w:right="0"/>
              <w:jc w:val="center"/>
              <w:rPr>
                <w:rFonts w:eastAsia="Cordia New"/>
                <w:sz w:val="28"/>
                <w:szCs w:val="28"/>
                <w:cs/>
                <w:lang w:eastAsia="th-TH"/>
              </w:rPr>
            </w:pPr>
            <w:r w:rsidRPr="00A564D4">
              <w:rPr>
                <w:sz w:val="28"/>
                <w:szCs w:val="28"/>
              </w:rPr>
              <w:t>Consolidated financial statements as at December 31, 20</w:t>
            </w:r>
            <w:r>
              <w:rPr>
                <w:sz w:val="28"/>
                <w:szCs w:val="28"/>
              </w:rPr>
              <w:t>21</w:t>
            </w:r>
          </w:p>
        </w:tc>
      </w:tr>
      <w:tr w:rsidR="00DC7037" w:rsidRPr="0061652C" w14:paraId="6B77D7B4" w14:textId="77777777" w:rsidTr="00976641">
        <w:trPr>
          <w:trHeight w:val="397"/>
          <w:tblHeader/>
        </w:trPr>
        <w:tc>
          <w:tcPr>
            <w:tcW w:w="2995" w:type="dxa"/>
            <w:noWrap/>
          </w:tcPr>
          <w:p w14:paraId="10611BE0" w14:textId="77777777" w:rsidR="00DC7037" w:rsidRPr="00EB780D" w:rsidRDefault="00DC7037" w:rsidP="00F03B0C">
            <w:pPr>
              <w:ind w:left="0" w:right="0"/>
              <w:jc w:val="left"/>
              <w:rPr>
                <w:rFonts w:eastAsia="Cordia New"/>
                <w:sz w:val="28"/>
                <w:szCs w:val="28"/>
                <w:cs/>
                <w:lang w:eastAsia="th-TH"/>
              </w:rPr>
            </w:pPr>
          </w:p>
        </w:tc>
        <w:tc>
          <w:tcPr>
            <w:tcW w:w="1907" w:type="dxa"/>
            <w:gridSpan w:val="2"/>
            <w:noWrap/>
            <w:vAlign w:val="bottom"/>
            <w:hideMark/>
          </w:tcPr>
          <w:p w14:paraId="787728E7"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A564D4">
              <w:rPr>
                <w:sz w:val="28"/>
                <w:szCs w:val="28"/>
              </w:rPr>
              <w:t>Fixed interest rate</w:t>
            </w:r>
          </w:p>
        </w:tc>
        <w:tc>
          <w:tcPr>
            <w:tcW w:w="1908" w:type="dxa"/>
            <w:gridSpan w:val="2"/>
            <w:noWrap/>
            <w:vAlign w:val="bottom"/>
            <w:hideMark/>
          </w:tcPr>
          <w:p w14:paraId="0E691F88" w14:textId="77777777" w:rsidR="00DC7037" w:rsidRPr="00EB780D" w:rsidRDefault="00DC7037" w:rsidP="00F03B0C">
            <w:pPr>
              <w:pBdr>
                <w:bottom w:val="single" w:sz="4" w:space="1" w:color="auto"/>
              </w:pBdr>
              <w:ind w:left="0" w:right="0"/>
              <w:jc w:val="center"/>
              <w:rPr>
                <w:rFonts w:eastAsia="Cordia New"/>
                <w:sz w:val="28"/>
                <w:szCs w:val="28"/>
                <w:cs/>
                <w:lang w:eastAsia="th-TH"/>
              </w:rPr>
            </w:pPr>
            <w:r w:rsidRPr="00A564D4">
              <w:rPr>
                <w:sz w:val="28"/>
                <w:szCs w:val="28"/>
              </w:rPr>
              <w:t>Floating interest rate</w:t>
            </w:r>
          </w:p>
        </w:tc>
        <w:tc>
          <w:tcPr>
            <w:tcW w:w="3402" w:type="dxa"/>
            <w:gridSpan w:val="3"/>
            <w:noWrap/>
          </w:tcPr>
          <w:p w14:paraId="71EB5063" w14:textId="77777777" w:rsidR="00DC7037" w:rsidRPr="0061652C" w:rsidRDefault="00DC7037" w:rsidP="00F03B0C">
            <w:pPr>
              <w:ind w:left="0" w:right="0"/>
              <w:jc w:val="left"/>
              <w:rPr>
                <w:rFonts w:eastAsia="Cordia New"/>
                <w:sz w:val="28"/>
                <w:szCs w:val="28"/>
                <w:lang w:eastAsia="th-TH"/>
              </w:rPr>
            </w:pPr>
          </w:p>
        </w:tc>
      </w:tr>
      <w:tr w:rsidR="00DC7037" w:rsidRPr="0061652C" w14:paraId="3C572F3D" w14:textId="77777777" w:rsidTr="00976641">
        <w:trPr>
          <w:trHeight w:val="397"/>
          <w:tblHeader/>
        </w:trPr>
        <w:tc>
          <w:tcPr>
            <w:tcW w:w="2995" w:type="dxa"/>
            <w:noWrap/>
          </w:tcPr>
          <w:p w14:paraId="6F9B0A66" w14:textId="77777777" w:rsidR="00DC7037" w:rsidRPr="00EB780D" w:rsidRDefault="00DC7037" w:rsidP="00F03B0C">
            <w:pPr>
              <w:ind w:left="0" w:right="0"/>
              <w:jc w:val="left"/>
              <w:rPr>
                <w:rFonts w:eastAsia="Cordia New"/>
                <w:sz w:val="28"/>
                <w:szCs w:val="28"/>
                <w:cs/>
                <w:lang w:eastAsia="th-TH"/>
              </w:rPr>
            </w:pPr>
          </w:p>
        </w:tc>
        <w:tc>
          <w:tcPr>
            <w:tcW w:w="953" w:type="dxa"/>
            <w:noWrap/>
            <w:vAlign w:val="bottom"/>
            <w:hideMark/>
          </w:tcPr>
          <w:p w14:paraId="29EAEE8E"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61652C">
              <w:rPr>
                <w:rFonts w:eastAsia="Cordia New"/>
                <w:sz w:val="28"/>
                <w:szCs w:val="28"/>
                <w:lang w:eastAsia="th-TH"/>
              </w:rPr>
              <w:t>Within</w:t>
            </w:r>
          </w:p>
          <w:p w14:paraId="34CE8F09" w14:textId="77777777" w:rsidR="00DC7037" w:rsidRPr="00EB780D" w:rsidRDefault="00DC7037" w:rsidP="00F03B0C">
            <w:pPr>
              <w:pBdr>
                <w:bottom w:val="single" w:sz="4" w:space="1" w:color="auto"/>
              </w:pBdr>
              <w:ind w:left="0" w:right="0"/>
              <w:jc w:val="center"/>
              <w:rPr>
                <w:rFonts w:eastAsia="Cordia New"/>
                <w:sz w:val="28"/>
                <w:szCs w:val="28"/>
                <w:cs/>
                <w:lang w:eastAsia="th-TH"/>
              </w:rPr>
            </w:pPr>
            <w:r w:rsidRPr="00635E30">
              <w:rPr>
                <w:rFonts w:eastAsia="Cordia New"/>
                <w:sz w:val="28"/>
                <w:szCs w:val="28"/>
                <w:lang w:eastAsia="th-TH"/>
              </w:rPr>
              <w:t>1</w:t>
            </w:r>
            <w:r w:rsidRPr="00EB780D">
              <w:rPr>
                <w:rFonts w:eastAsia="Cordia New"/>
                <w:sz w:val="28"/>
                <w:szCs w:val="28"/>
                <w:lang w:eastAsia="th-TH"/>
              </w:rPr>
              <w:t xml:space="preserve"> </w:t>
            </w:r>
            <w:r w:rsidRPr="0061652C">
              <w:rPr>
                <w:rFonts w:eastAsia="Cordia New"/>
                <w:sz w:val="28"/>
                <w:szCs w:val="28"/>
                <w:lang w:eastAsia="th-TH"/>
              </w:rPr>
              <w:t>year</w:t>
            </w:r>
          </w:p>
        </w:tc>
        <w:tc>
          <w:tcPr>
            <w:tcW w:w="954" w:type="dxa"/>
            <w:noWrap/>
            <w:vAlign w:val="bottom"/>
            <w:hideMark/>
          </w:tcPr>
          <w:p w14:paraId="735210C0" w14:textId="77777777" w:rsidR="00DC7037" w:rsidRDefault="00DC7037" w:rsidP="00F03B0C">
            <w:pPr>
              <w:pBdr>
                <w:bottom w:val="single" w:sz="4" w:space="1" w:color="auto"/>
              </w:pBdr>
              <w:ind w:left="0" w:right="0"/>
              <w:jc w:val="center"/>
              <w:rPr>
                <w:rFonts w:eastAsia="Cordia New"/>
                <w:sz w:val="28"/>
                <w:szCs w:val="28"/>
                <w:lang w:eastAsia="th-TH"/>
              </w:rPr>
            </w:pPr>
            <w:r w:rsidRPr="0061652C">
              <w:rPr>
                <w:rFonts w:eastAsia="Cordia New"/>
                <w:sz w:val="28"/>
                <w:szCs w:val="28"/>
                <w:lang w:eastAsia="th-TH"/>
              </w:rPr>
              <w:t>Over</w:t>
            </w:r>
          </w:p>
          <w:p w14:paraId="2E5996B4"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61652C">
              <w:rPr>
                <w:rFonts w:eastAsia="Cordia New"/>
                <w:sz w:val="28"/>
                <w:szCs w:val="28"/>
                <w:lang w:eastAsia="th-TH"/>
              </w:rPr>
              <w:t xml:space="preserve"> </w:t>
            </w:r>
            <w:r w:rsidRPr="00635E30">
              <w:rPr>
                <w:rFonts w:eastAsia="Cordia New"/>
                <w:sz w:val="28"/>
                <w:szCs w:val="28"/>
                <w:lang w:eastAsia="th-TH"/>
              </w:rPr>
              <w:t>1</w:t>
            </w:r>
            <w:r w:rsidRPr="00EB780D">
              <w:rPr>
                <w:rFonts w:eastAsia="Cordia New"/>
                <w:sz w:val="28"/>
                <w:szCs w:val="28"/>
                <w:lang w:eastAsia="th-TH"/>
              </w:rPr>
              <w:t xml:space="preserve"> </w:t>
            </w:r>
            <w:r w:rsidRPr="0061652C">
              <w:rPr>
                <w:rFonts w:eastAsia="Cordia New"/>
                <w:sz w:val="28"/>
                <w:szCs w:val="28"/>
                <w:lang w:eastAsia="th-TH"/>
              </w:rPr>
              <w:t>year</w:t>
            </w:r>
          </w:p>
        </w:tc>
        <w:tc>
          <w:tcPr>
            <w:tcW w:w="954" w:type="dxa"/>
            <w:noWrap/>
            <w:vAlign w:val="bottom"/>
            <w:hideMark/>
          </w:tcPr>
          <w:p w14:paraId="3DF74218"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61652C">
              <w:rPr>
                <w:rFonts w:eastAsia="Cordia New"/>
                <w:sz w:val="28"/>
                <w:szCs w:val="28"/>
                <w:lang w:eastAsia="th-TH"/>
              </w:rPr>
              <w:t>Within</w:t>
            </w:r>
          </w:p>
          <w:p w14:paraId="51AF703A"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Pr="00EB780D">
              <w:rPr>
                <w:rFonts w:eastAsia="Cordia New"/>
                <w:sz w:val="28"/>
                <w:szCs w:val="28"/>
                <w:lang w:eastAsia="th-TH"/>
              </w:rPr>
              <w:t xml:space="preserve"> </w:t>
            </w:r>
            <w:r w:rsidRPr="0061652C">
              <w:rPr>
                <w:rFonts w:eastAsia="Cordia New"/>
                <w:sz w:val="28"/>
                <w:szCs w:val="28"/>
                <w:lang w:eastAsia="th-TH"/>
              </w:rPr>
              <w:t>year</w:t>
            </w:r>
          </w:p>
        </w:tc>
        <w:tc>
          <w:tcPr>
            <w:tcW w:w="954" w:type="dxa"/>
            <w:noWrap/>
            <w:vAlign w:val="bottom"/>
            <w:hideMark/>
          </w:tcPr>
          <w:p w14:paraId="52715549" w14:textId="77777777" w:rsidR="00DC7037" w:rsidRDefault="00DC7037" w:rsidP="00F03B0C">
            <w:pPr>
              <w:pBdr>
                <w:bottom w:val="single" w:sz="4" w:space="1" w:color="auto"/>
              </w:pBdr>
              <w:ind w:left="0" w:right="0"/>
              <w:jc w:val="center"/>
              <w:rPr>
                <w:rFonts w:eastAsia="Cordia New"/>
                <w:sz w:val="28"/>
                <w:szCs w:val="28"/>
                <w:lang w:eastAsia="th-TH"/>
              </w:rPr>
            </w:pPr>
            <w:r w:rsidRPr="0061652C">
              <w:rPr>
                <w:rFonts w:eastAsia="Cordia New"/>
                <w:sz w:val="28"/>
                <w:szCs w:val="28"/>
                <w:lang w:eastAsia="th-TH"/>
              </w:rPr>
              <w:t xml:space="preserve">Over </w:t>
            </w:r>
          </w:p>
          <w:p w14:paraId="60E1A0CB"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Pr="00EB780D">
              <w:rPr>
                <w:rFonts w:eastAsia="Cordia New"/>
                <w:sz w:val="28"/>
                <w:szCs w:val="28"/>
                <w:lang w:eastAsia="th-TH"/>
              </w:rPr>
              <w:t xml:space="preserve"> </w:t>
            </w:r>
            <w:r w:rsidRPr="0061652C">
              <w:rPr>
                <w:rFonts w:eastAsia="Cordia New"/>
                <w:sz w:val="28"/>
                <w:szCs w:val="28"/>
                <w:lang w:eastAsia="th-TH"/>
              </w:rPr>
              <w:t>year</w:t>
            </w:r>
          </w:p>
        </w:tc>
        <w:tc>
          <w:tcPr>
            <w:tcW w:w="1063" w:type="dxa"/>
            <w:noWrap/>
            <w:vAlign w:val="bottom"/>
            <w:hideMark/>
          </w:tcPr>
          <w:p w14:paraId="4AE26C54"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61652C">
              <w:rPr>
                <w:rFonts w:eastAsia="Cordia New"/>
                <w:sz w:val="28"/>
                <w:szCs w:val="28"/>
                <w:lang w:eastAsia="th-TH"/>
              </w:rPr>
              <w:t>No</w:t>
            </w:r>
            <w:r>
              <w:rPr>
                <w:rFonts w:eastAsia="Cordia New"/>
                <w:sz w:val="28"/>
                <w:szCs w:val="28"/>
                <w:lang w:eastAsia="th-TH"/>
              </w:rPr>
              <w:t>n-</w:t>
            </w:r>
            <w:r w:rsidRPr="00E01516">
              <w:rPr>
                <w:rFonts w:eastAsia="Cordia New"/>
                <w:sz w:val="28"/>
                <w:szCs w:val="28"/>
                <w:lang w:eastAsia="th-TH"/>
              </w:rPr>
              <w:t>interest</w:t>
            </w:r>
            <w:r>
              <w:rPr>
                <w:rFonts w:eastAsia="Cordia New"/>
                <w:sz w:val="28"/>
                <w:szCs w:val="28"/>
                <w:lang w:eastAsia="th-TH"/>
              </w:rPr>
              <w:t xml:space="preserve"> bearing</w:t>
            </w:r>
          </w:p>
        </w:tc>
        <w:tc>
          <w:tcPr>
            <w:tcW w:w="1064" w:type="dxa"/>
            <w:noWrap/>
            <w:vAlign w:val="bottom"/>
            <w:hideMark/>
          </w:tcPr>
          <w:p w14:paraId="6B62B186"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61652C">
              <w:rPr>
                <w:rFonts w:eastAsia="Cordia New"/>
                <w:sz w:val="28"/>
                <w:szCs w:val="28"/>
                <w:lang w:eastAsia="th-TH"/>
              </w:rPr>
              <w:t>Total</w:t>
            </w:r>
          </w:p>
        </w:tc>
        <w:tc>
          <w:tcPr>
            <w:tcW w:w="1275" w:type="dxa"/>
            <w:vAlign w:val="bottom"/>
            <w:hideMark/>
          </w:tcPr>
          <w:p w14:paraId="176C99DB" w14:textId="52623AFB" w:rsidR="00DC7037" w:rsidRPr="0061652C" w:rsidRDefault="00DC7037" w:rsidP="00F03B0C">
            <w:pPr>
              <w:pBdr>
                <w:bottom w:val="single" w:sz="4" w:space="1" w:color="auto"/>
              </w:pBdr>
              <w:ind w:left="0" w:right="0"/>
              <w:jc w:val="center"/>
              <w:rPr>
                <w:rFonts w:eastAsia="Cordia New"/>
                <w:sz w:val="28"/>
                <w:szCs w:val="28"/>
                <w:lang w:eastAsia="th-TH"/>
              </w:rPr>
            </w:pPr>
            <w:r w:rsidRPr="0061652C">
              <w:rPr>
                <w:rFonts w:eastAsia="Cordia New"/>
                <w:sz w:val="28"/>
                <w:szCs w:val="28"/>
                <w:lang w:eastAsia="th-TH"/>
              </w:rPr>
              <w:t>Interest</w:t>
            </w:r>
            <w:r>
              <w:rPr>
                <w:rFonts w:eastAsia="Cordia New"/>
                <w:sz w:val="28"/>
                <w:szCs w:val="28"/>
                <w:lang w:eastAsia="th-TH"/>
              </w:rPr>
              <w:t xml:space="preserve"> Rate</w:t>
            </w:r>
          </w:p>
        </w:tc>
      </w:tr>
      <w:tr w:rsidR="00DC7037" w:rsidRPr="0061652C" w14:paraId="26396D9D" w14:textId="77777777" w:rsidTr="00976641">
        <w:trPr>
          <w:trHeight w:val="397"/>
        </w:trPr>
        <w:tc>
          <w:tcPr>
            <w:tcW w:w="2995" w:type="dxa"/>
            <w:noWrap/>
            <w:vAlign w:val="bottom"/>
            <w:hideMark/>
          </w:tcPr>
          <w:p w14:paraId="77BC1857" w14:textId="77777777" w:rsidR="00DC7037" w:rsidRPr="0061652C" w:rsidRDefault="00DC7037" w:rsidP="00F03B0C">
            <w:pPr>
              <w:ind w:left="0" w:right="0"/>
              <w:jc w:val="left"/>
              <w:rPr>
                <w:rFonts w:eastAsia="Cordia New"/>
                <w:b/>
                <w:bCs/>
                <w:color w:val="000000"/>
                <w:sz w:val="28"/>
                <w:szCs w:val="28"/>
                <w:lang w:eastAsia="th-TH"/>
              </w:rPr>
            </w:pPr>
            <w:r w:rsidRPr="0061652C">
              <w:rPr>
                <w:rFonts w:eastAsia="Cordia New"/>
                <w:b/>
                <w:bCs/>
                <w:color w:val="000000"/>
                <w:sz w:val="28"/>
                <w:szCs w:val="28"/>
                <w:lang w:eastAsia="th-TH"/>
              </w:rPr>
              <w:t>Financial assets</w:t>
            </w:r>
          </w:p>
        </w:tc>
        <w:tc>
          <w:tcPr>
            <w:tcW w:w="953" w:type="dxa"/>
            <w:noWrap/>
            <w:vAlign w:val="bottom"/>
            <w:hideMark/>
          </w:tcPr>
          <w:p w14:paraId="05FEB200" w14:textId="77777777" w:rsidR="00DC7037" w:rsidRPr="00DC7037" w:rsidRDefault="00DC7037" w:rsidP="00DC7037">
            <w:pPr>
              <w:tabs>
                <w:tab w:val="decimal" w:pos="793"/>
              </w:tabs>
              <w:ind w:left="0" w:right="0"/>
              <w:jc w:val="left"/>
              <w:rPr>
                <w:sz w:val="28"/>
                <w:szCs w:val="28"/>
              </w:rPr>
            </w:pPr>
          </w:p>
        </w:tc>
        <w:tc>
          <w:tcPr>
            <w:tcW w:w="954" w:type="dxa"/>
            <w:noWrap/>
            <w:vAlign w:val="bottom"/>
            <w:hideMark/>
          </w:tcPr>
          <w:p w14:paraId="16FF6F29" w14:textId="77777777" w:rsidR="00DC7037" w:rsidRPr="00DC7037" w:rsidRDefault="00DC7037" w:rsidP="00DC7037">
            <w:pPr>
              <w:tabs>
                <w:tab w:val="decimal" w:pos="793"/>
              </w:tabs>
              <w:ind w:left="0" w:right="0"/>
              <w:jc w:val="left"/>
              <w:rPr>
                <w:sz w:val="28"/>
                <w:szCs w:val="28"/>
              </w:rPr>
            </w:pPr>
          </w:p>
        </w:tc>
        <w:tc>
          <w:tcPr>
            <w:tcW w:w="954" w:type="dxa"/>
            <w:noWrap/>
            <w:vAlign w:val="bottom"/>
            <w:hideMark/>
          </w:tcPr>
          <w:p w14:paraId="60584478" w14:textId="77777777" w:rsidR="00DC7037" w:rsidRPr="00DC7037" w:rsidRDefault="00DC7037" w:rsidP="00DC7037">
            <w:pPr>
              <w:tabs>
                <w:tab w:val="decimal" w:pos="793"/>
              </w:tabs>
              <w:ind w:left="0" w:right="0"/>
              <w:jc w:val="left"/>
              <w:rPr>
                <w:sz w:val="28"/>
                <w:szCs w:val="28"/>
              </w:rPr>
            </w:pPr>
          </w:p>
        </w:tc>
        <w:tc>
          <w:tcPr>
            <w:tcW w:w="954" w:type="dxa"/>
            <w:noWrap/>
            <w:vAlign w:val="bottom"/>
            <w:hideMark/>
          </w:tcPr>
          <w:p w14:paraId="3547A1DC" w14:textId="77777777" w:rsidR="00DC7037" w:rsidRPr="00DC7037" w:rsidRDefault="00DC7037" w:rsidP="00DC7037">
            <w:pPr>
              <w:tabs>
                <w:tab w:val="decimal" w:pos="793"/>
              </w:tabs>
              <w:ind w:left="0" w:right="0"/>
              <w:jc w:val="left"/>
              <w:rPr>
                <w:sz w:val="28"/>
                <w:szCs w:val="28"/>
              </w:rPr>
            </w:pPr>
          </w:p>
        </w:tc>
        <w:tc>
          <w:tcPr>
            <w:tcW w:w="1063" w:type="dxa"/>
            <w:noWrap/>
            <w:vAlign w:val="bottom"/>
            <w:hideMark/>
          </w:tcPr>
          <w:p w14:paraId="18194ED7" w14:textId="77777777" w:rsidR="00DC7037" w:rsidRPr="00DC7037" w:rsidRDefault="00DC7037" w:rsidP="00DC7037">
            <w:pPr>
              <w:tabs>
                <w:tab w:val="decimal" w:pos="793"/>
              </w:tabs>
              <w:ind w:left="0" w:right="0"/>
              <w:jc w:val="left"/>
              <w:rPr>
                <w:sz w:val="28"/>
                <w:szCs w:val="28"/>
              </w:rPr>
            </w:pPr>
          </w:p>
        </w:tc>
        <w:tc>
          <w:tcPr>
            <w:tcW w:w="1064" w:type="dxa"/>
            <w:noWrap/>
            <w:vAlign w:val="bottom"/>
            <w:hideMark/>
          </w:tcPr>
          <w:p w14:paraId="1DF24062" w14:textId="77777777" w:rsidR="00DC7037" w:rsidRPr="00DC7037" w:rsidRDefault="00DC7037" w:rsidP="00DC7037">
            <w:pPr>
              <w:tabs>
                <w:tab w:val="decimal" w:pos="793"/>
              </w:tabs>
              <w:ind w:left="0" w:right="0"/>
              <w:jc w:val="left"/>
              <w:rPr>
                <w:sz w:val="28"/>
                <w:szCs w:val="28"/>
              </w:rPr>
            </w:pPr>
          </w:p>
        </w:tc>
        <w:tc>
          <w:tcPr>
            <w:tcW w:w="1275" w:type="dxa"/>
            <w:vAlign w:val="bottom"/>
          </w:tcPr>
          <w:p w14:paraId="719CC4DE" w14:textId="77777777" w:rsidR="00DC7037" w:rsidRPr="0061652C" w:rsidRDefault="00DC7037" w:rsidP="00F03B0C">
            <w:pPr>
              <w:ind w:left="0" w:right="0"/>
              <w:jc w:val="left"/>
              <w:rPr>
                <w:rFonts w:eastAsia="Cordia New"/>
                <w:color w:val="000000"/>
                <w:sz w:val="28"/>
                <w:szCs w:val="28"/>
                <w:lang w:eastAsia="th-TH"/>
              </w:rPr>
            </w:pPr>
          </w:p>
        </w:tc>
      </w:tr>
      <w:tr w:rsidR="00DC7037" w:rsidRPr="0061652C" w14:paraId="6C60DD9B" w14:textId="77777777" w:rsidTr="00976641">
        <w:trPr>
          <w:trHeight w:val="397"/>
        </w:trPr>
        <w:tc>
          <w:tcPr>
            <w:tcW w:w="2995" w:type="dxa"/>
            <w:noWrap/>
            <w:vAlign w:val="bottom"/>
            <w:hideMark/>
          </w:tcPr>
          <w:p w14:paraId="042EE858" w14:textId="77777777" w:rsidR="00DC7037" w:rsidRPr="0061652C" w:rsidRDefault="00DC7037" w:rsidP="00DC7037">
            <w:pPr>
              <w:ind w:left="176" w:right="0"/>
              <w:jc w:val="left"/>
              <w:rPr>
                <w:rFonts w:eastAsia="Cordia New"/>
                <w:color w:val="000000"/>
                <w:sz w:val="28"/>
                <w:szCs w:val="28"/>
                <w:lang w:eastAsia="th-TH"/>
              </w:rPr>
            </w:pPr>
            <w:r w:rsidRPr="00A564D4">
              <w:rPr>
                <w:rFonts w:eastAsia="Arial Unicode MS"/>
                <w:sz w:val="28"/>
                <w:szCs w:val="28"/>
                <w:lang w:bidi="ar-SA"/>
              </w:rPr>
              <w:t>Cash and cash equivalents</w:t>
            </w:r>
          </w:p>
        </w:tc>
        <w:tc>
          <w:tcPr>
            <w:tcW w:w="953" w:type="dxa"/>
            <w:shd w:val="clear" w:color="auto" w:fill="auto"/>
            <w:noWrap/>
            <w:vAlign w:val="bottom"/>
          </w:tcPr>
          <w:p w14:paraId="16943650" w14:textId="1CF1273D" w:rsidR="00DC7037" w:rsidRPr="00DC7037" w:rsidRDefault="00DC7037" w:rsidP="00DC7037">
            <w:pPr>
              <w:tabs>
                <w:tab w:val="decimal" w:pos="793"/>
              </w:tabs>
              <w:ind w:left="0" w:right="0"/>
              <w:jc w:val="left"/>
              <w:rPr>
                <w:sz w:val="28"/>
                <w:szCs w:val="28"/>
              </w:rPr>
            </w:pPr>
            <w:r>
              <w:rPr>
                <w:sz w:val="28"/>
                <w:szCs w:val="28"/>
              </w:rPr>
              <w:t>-</w:t>
            </w:r>
          </w:p>
        </w:tc>
        <w:tc>
          <w:tcPr>
            <w:tcW w:w="954" w:type="dxa"/>
            <w:shd w:val="clear" w:color="auto" w:fill="auto"/>
            <w:noWrap/>
            <w:vAlign w:val="bottom"/>
          </w:tcPr>
          <w:p w14:paraId="4EF45355" w14:textId="0CFB6F10" w:rsidR="00DC7037" w:rsidRPr="00DC7037" w:rsidRDefault="00DC7037" w:rsidP="00DC7037">
            <w:pPr>
              <w:tabs>
                <w:tab w:val="decimal" w:pos="793"/>
              </w:tabs>
              <w:ind w:left="0" w:right="0"/>
              <w:jc w:val="left"/>
              <w:rPr>
                <w:sz w:val="28"/>
                <w:szCs w:val="28"/>
              </w:rPr>
            </w:pPr>
            <w:r w:rsidRPr="00DC7037">
              <w:rPr>
                <w:sz w:val="28"/>
                <w:szCs w:val="28"/>
              </w:rPr>
              <w:t>-</w:t>
            </w:r>
          </w:p>
        </w:tc>
        <w:tc>
          <w:tcPr>
            <w:tcW w:w="954" w:type="dxa"/>
            <w:shd w:val="clear" w:color="auto" w:fill="auto"/>
            <w:noWrap/>
            <w:vAlign w:val="bottom"/>
          </w:tcPr>
          <w:p w14:paraId="0E2DCD88" w14:textId="4FA47031" w:rsidR="00DC7037" w:rsidRPr="00DC7037" w:rsidRDefault="00DC7037" w:rsidP="00DC7037">
            <w:pPr>
              <w:tabs>
                <w:tab w:val="decimal" w:pos="793"/>
              </w:tabs>
              <w:ind w:left="0" w:right="0"/>
              <w:jc w:val="left"/>
              <w:rPr>
                <w:sz w:val="28"/>
                <w:szCs w:val="28"/>
              </w:rPr>
            </w:pPr>
            <w:r w:rsidRPr="00DC7037">
              <w:rPr>
                <w:sz w:val="28"/>
                <w:szCs w:val="28"/>
              </w:rPr>
              <w:t>280</w:t>
            </w:r>
          </w:p>
        </w:tc>
        <w:tc>
          <w:tcPr>
            <w:tcW w:w="954" w:type="dxa"/>
            <w:shd w:val="clear" w:color="auto" w:fill="auto"/>
            <w:noWrap/>
            <w:vAlign w:val="bottom"/>
          </w:tcPr>
          <w:p w14:paraId="0E32923B" w14:textId="7352F6CB" w:rsidR="00DC7037" w:rsidRPr="00DC7037" w:rsidRDefault="00DC7037" w:rsidP="00DC7037">
            <w:pPr>
              <w:tabs>
                <w:tab w:val="decimal" w:pos="793"/>
              </w:tabs>
              <w:ind w:left="0" w:right="0"/>
              <w:jc w:val="left"/>
              <w:rPr>
                <w:sz w:val="28"/>
                <w:szCs w:val="28"/>
              </w:rPr>
            </w:pPr>
            <w:r w:rsidRPr="00DC7037">
              <w:rPr>
                <w:sz w:val="28"/>
                <w:szCs w:val="28"/>
              </w:rPr>
              <w:t>-</w:t>
            </w:r>
          </w:p>
        </w:tc>
        <w:tc>
          <w:tcPr>
            <w:tcW w:w="1063" w:type="dxa"/>
            <w:shd w:val="clear" w:color="auto" w:fill="auto"/>
            <w:noWrap/>
            <w:vAlign w:val="bottom"/>
          </w:tcPr>
          <w:p w14:paraId="4520A146" w14:textId="4104C7C0" w:rsidR="00DC7037" w:rsidRPr="00DC7037" w:rsidRDefault="00DC7037" w:rsidP="00DC7037">
            <w:pPr>
              <w:tabs>
                <w:tab w:val="decimal" w:pos="830"/>
              </w:tabs>
              <w:ind w:left="0" w:right="0"/>
              <w:jc w:val="left"/>
              <w:rPr>
                <w:sz w:val="28"/>
                <w:szCs w:val="28"/>
              </w:rPr>
            </w:pPr>
            <w:r w:rsidRPr="00DC7037">
              <w:rPr>
                <w:sz w:val="28"/>
                <w:szCs w:val="28"/>
              </w:rPr>
              <w:t>8</w:t>
            </w:r>
          </w:p>
        </w:tc>
        <w:tc>
          <w:tcPr>
            <w:tcW w:w="1064" w:type="dxa"/>
            <w:shd w:val="clear" w:color="auto" w:fill="auto"/>
            <w:noWrap/>
            <w:vAlign w:val="bottom"/>
          </w:tcPr>
          <w:p w14:paraId="0FD7CAFB" w14:textId="322024B2" w:rsidR="00DC7037" w:rsidRPr="00DC7037" w:rsidRDefault="00DC7037" w:rsidP="00DC7037">
            <w:pPr>
              <w:tabs>
                <w:tab w:val="decimal" w:pos="830"/>
              </w:tabs>
              <w:ind w:left="0" w:right="0"/>
              <w:jc w:val="left"/>
              <w:rPr>
                <w:sz w:val="28"/>
                <w:szCs w:val="28"/>
              </w:rPr>
            </w:pPr>
            <w:r w:rsidRPr="00DC7037">
              <w:rPr>
                <w:sz w:val="28"/>
                <w:szCs w:val="28"/>
              </w:rPr>
              <w:t>288</w:t>
            </w:r>
          </w:p>
        </w:tc>
        <w:tc>
          <w:tcPr>
            <w:tcW w:w="1275" w:type="dxa"/>
            <w:shd w:val="clear" w:color="auto" w:fill="auto"/>
            <w:vAlign w:val="bottom"/>
          </w:tcPr>
          <w:p w14:paraId="6492BCC6" w14:textId="44D77F13" w:rsidR="00DC7037" w:rsidRPr="0061652C" w:rsidRDefault="00DC7037" w:rsidP="00DC7037">
            <w:pPr>
              <w:ind w:left="-18" w:right="-44"/>
              <w:jc w:val="center"/>
              <w:rPr>
                <w:rFonts w:eastAsia="Cordia New"/>
                <w:color w:val="000000"/>
                <w:sz w:val="28"/>
                <w:szCs w:val="28"/>
                <w:lang w:eastAsia="th-TH"/>
              </w:rPr>
            </w:pPr>
            <w:r>
              <w:rPr>
                <w:color w:val="000000"/>
                <w:sz w:val="28"/>
                <w:szCs w:val="28"/>
              </w:rPr>
              <w:t>0.05%-0.125%</w:t>
            </w:r>
          </w:p>
        </w:tc>
      </w:tr>
      <w:tr w:rsidR="00DC7037" w:rsidRPr="0061652C" w14:paraId="6BD0ECFB" w14:textId="77777777" w:rsidTr="00976641">
        <w:trPr>
          <w:trHeight w:val="397"/>
        </w:trPr>
        <w:tc>
          <w:tcPr>
            <w:tcW w:w="2995" w:type="dxa"/>
            <w:noWrap/>
            <w:vAlign w:val="bottom"/>
            <w:hideMark/>
          </w:tcPr>
          <w:p w14:paraId="5B226FCE" w14:textId="1B1754A7" w:rsidR="00DC7037" w:rsidRPr="0061652C" w:rsidRDefault="00DC7037" w:rsidP="00DC7037">
            <w:pPr>
              <w:ind w:left="176" w:right="0"/>
              <w:jc w:val="left"/>
              <w:rPr>
                <w:rFonts w:eastAsia="Cordia New"/>
                <w:color w:val="000000"/>
                <w:sz w:val="28"/>
                <w:szCs w:val="28"/>
                <w:lang w:eastAsia="th-TH"/>
              </w:rPr>
            </w:pPr>
            <w:r>
              <w:rPr>
                <w:sz w:val="28"/>
                <w:szCs w:val="28"/>
              </w:rPr>
              <w:t xml:space="preserve">Other </w:t>
            </w:r>
            <w:r w:rsidRPr="007E5FD6">
              <w:rPr>
                <w:sz w:val="28"/>
                <w:szCs w:val="28"/>
              </w:rPr>
              <w:t>current financial assets</w:t>
            </w:r>
          </w:p>
        </w:tc>
        <w:tc>
          <w:tcPr>
            <w:tcW w:w="953" w:type="dxa"/>
            <w:shd w:val="clear" w:color="auto" w:fill="auto"/>
            <w:noWrap/>
            <w:vAlign w:val="bottom"/>
          </w:tcPr>
          <w:p w14:paraId="53280C46" w14:textId="2B3EABB2" w:rsidR="00DC7037" w:rsidRPr="00DC7037" w:rsidRDefault="00DC7037" w:rsidP="00DC7037">
            <w:pPr>
              <w:tabs>
                <w:tab w:val="decimal" w:pos="793"/>
              </w:tabs>
              <w:ind w:left="0" w:right="0"/>
              <w:jc w:val="left"/>
              <w:rPr>
                <w:sz w:val="28"/>
                <w:szCs w:val="28"/>
              </w:rPr>
            </w:pPr>
            <w:r>
              <w:rPr>
                <w:sz w:val="28"/>
                <w:szCs w:val="28"/>
              </w:rPr>
              <w:t>-</w:t>
            </w:r>
          </w:p>
        </w:tc>
        <w:tc>
          <w:tcPr>
            <w:tcW w:w="954" w:type="dxa"/>
            <w:shd w:val="clear" w:color="auto" w:fill="auto"/>
            <w:noWrap/>
            <w:vAlign w:val="bottom"/>
          </w:tcPr>
          <w:p w14:paraId="426BBC7C" w14:textId="23C1D850" w:rsidR="00DC7037" w:rsidRPr="00DC7037" w:rsidRDefault="00DC7037" w:rsidP="00DC7037">
            <w:pPr>
              <w:tabs>
                <w:tab w:val="decimal" w:pos="793"/>
              </w:tabs>
              <w:ind w:left="0" w:right="0"/>
              <w:jc w:val="left"/>
              <w:rPr>
                <w:sz w:val="28"/>
                <w:szCs w:val="28"/>
              </w:rPr>
            </w:pPr>
            <w:r w:rsidRPr="00DC7037">
              <w:rPr>
                <w:sz w:val="28"/>
                <w:szCs w:val="28"/>
              </w:rPr>
              <w:t>-</w:t>
            </w:r>
          </w:p>
        </w:tc>
        <w:tc>
          <w:tcPr>
            <w:tcW w:w="954" w:type="dxa"/>
            <w:shd w:val="clear" w:color="auto" w:fill="auto"/>
            <w:noWrap/>
            <w:vAlign w:val="bottom"/>
          </w:tcPr>
          <w:p w14:paraId="3A2ABFD5" w14:textId="78875DE6" w:rsidR="00DC7037" w:rsidRPr="00DC7037" w:rsidRDefault="00DC7037" w:rsidP="00DC7037">
            <w:pPr>
              <w:tabs>
                <w:tab w:val="decimal" w:pos="793"/>
              </w:tabs>
              <w:ind w:left="0" w:right="0"/>
              <w:jc w:val="left"/>
              <w:rPr>
                <w:sz w:val="28"/>
                <w:szCs w:val="28"/>
              </w:rPr>
            </w:pPr>
            <w:r w:rsidRPr="00DC7037">
              <w:rPr>
                <w:sz w:val="28"/>
                <w:szCs w:val="28"/>
              </w:rPr>
              <w:t>-</w:t>
            </w:r>
          </w:p>
        </w:tc>
        <w:tc>
          <w:tcPr>
            <w:tcW w:w="954" w:type="dxa"/>
            <w:shd w:val="clear" w:color="auto" w:fill="auto"/>
            <w:noWrap/>
            <w:vAlign w:val="bottom"/>
          </w:tcPr>
          <w:p w14:paraId="150E1F9B" w14:textId="7D115810" w:rsidR="00DC7037" w:rsidRPr="00DC7037" w:rsidRDefault="00DC7037" w:rsidP="00DC7037">
            <w:pPr>
              <w:tabs>
                <w:tab w:val="decimal" w:pos="793"/>
              </w:tabs>
              <w:ind w:left="0" w:right="0"/>
              <w:jc w:val="left"/>
              <w:rPr>
                <w:sz w:val="28"/>
                <w:szCs w:val="28"/>
              </w:rPr>
            </w:pPr>
            <w:r w:rsidRPr="00DC7037">
              <w:rPr>
                <w:sz w:val="28"/>
                <w:szCs w:val="28"/>
              </w:rPr>
              <w:t>-</w:t>
            </w:r>
          </w:p>
        </w:tc>
        <w:tc>
          <w:tcPr>
            <w:tcW w:w="1063" w:type="dxa"/>
            <w:shd w:val="clear" w:color="auto" w:fill="auto"/>
            <w:noWrap/>
            <w:vAlign w:val="bottom"/>
          </w:tcPr>
          <w:p w14:paraId="59DF2CE3" w14:textId="61CCCC49" w:rsidR="00DC7037" w:rsidRPr="00DC7037" w:rsidRDefault="00DC7037" w:rsidP="00DC7037">
            <w:pPr>
              <w:tabs>
                <w:tab w:val="decimal" w:pos="830"/>
              </w:tabs>
              <w:ind w:left="0" w:right="0"/>
              <w:jc w:val="left"/>
              <w:rPr>
                <w:sz w:val="28"/>
                <w:szCs w:val="28"/>
              </w:rPr>
            </w:pPr>
            <w:r w:rsidRPr="00DC7037">
              <w:rPr>
                <w:sz w:val="28"/>
                <w:szCs w:val="28"/>
              </w:rPr>
              <w:t>297,536</w:t>
            </w:r>
          </w:p>
        </w:tc>
        <w:tc>
          <w:tcPr>
            <w:tcW w:w="1064" w:type="dxa"/>
            <w:shd w:val="clear" w:color="auto" w:fill="auto"/>
            <w:noWrap/>
            <w:vAlign w:val="bottom"/>
          </w:tcPr>
          <w:p w14:paraId="61C9E76A" w14:textId="2BA48347" w:rsidR="00DC7037" w:rsidRPr="00DC7037" w:rsidRDefault="00DC7037" w:rsidP="00DC7037">
            <w:pPr>
              <w:tabs>
                <w:tab w:val="decimal" w:pos="830"/>
              </w:tabs>
              <w:ind w:left="0" w:right="0"/>
              <w:jc w:val="left"/>
              <w:rPr>
                <w:sz w:val="28"/>
                <w:szCs w:val="28"/>
              </w:rPr>
            </w:pPr>
            <w:r w:rsidRPr="00DC7037">
              <w:rPr>
                <w:sz w:val="28"/>
                <w:szCs w:val="28"/>
              </w:rPr>
              <w:t>297,536</w:t>
            </w:r>
          </w:p>
        </w:tc>
        <w:tc>
          <w:tcPr>
            <w:tcW w:w="1275" w:type="dxa"/>
            <w:shd w:val="clear" w:color="auto" w:fill="auto"/>
            <w:vAlign w:val="bottom"/>
          </w:tcPr>
          <w:p w14:paraId="19BFBD61" w14:textId="6040B485" w:rsidR="00DC7037" w:rsidRPr="0061652C" w:rsidRDefault="00DC7037" w:rsidP="00DC7037">
            <w:pPr>
              <w:tabs>
                <w:tab w:val="center" w:pos="822"/>
              </w:tabs>
              <w:ind w:left="0" w:right="0"/>
              <w:jc w:val="center"/>
              <w:rPr>
                <w:rFonts w:eastAsia="Cordia New"/>
                <w:color w:val="000000"/>
                <w:sz w:val="28"/>
                <w:szCs w:val="28"/>
                <w:lang w:eastAsia="th-TH"/>
              </w:rPr>
            </w:pPr>
            <w:r w:rsidRPr="00BF455A">
              <w:rPr>
                <w:color w:val="000000"/>
                <w:sz w:val="28"/>
                <w:szCs w:val="28"/>
              </w:rPr>
              <w:t>-</w:t>
            </w:r>
          </w:p>
        </w:tc>
      </w:tr>
      <w:tr w:rsidR="00DC7037" w:rsidRPr="0061652C" w14:paraId="25A9B84F" w14:textId="77777777" w:rsidTr="00976641">
        <w:trPr>
          <w:trHeight w:val="397"/>
        </w:trPr>
        <w:tc>
          <w:tcPr>
            <w:tcW w:w="2995" w:type="dxa"/>
            <w:noWrap/>
            <w:vAlign w:val="bottom"/>
          </w:tcPr>
          <w:p w14:paraId="136113F1" w14:textId="673DF14F" w:rsidR="00DC7037" w:rsidRDefault="00DC7037" w:rsidP="00DC7037">
            <w:pPr>
              <w:ind w:left="176" w:right="0"/>
              <w:jc w:val="left"/>
              <w:rPr>
                <w:sz w:val="28"/>
                <w:szCs w:val="28"/>
              </w:rPr>
            </w:pPr>
            <w:r>
              <w:rPr>
                <w:rFonts w:asciiTheme="majorBidi" w:eastAsia="Arial Unicode MS" w:hAnsiTheme="majorBidi" w:cstheme="majorBidi"/>
                <w:sz w:val="28"/>
                <w:szCs w:val="28"/>
              </w:rPr>
              <w:t>Other non-current financial assets</w:t>
            </w:r>
          </w:p>
        </w:tc>
        <w:tc>
          <w:tcPr>
            <w:tcW w:w="953" w:type="dxa"/>
            <w:shd w:val="clear" w:color="auto" w:fill="auto"/>
            <w:noWrap/>
            <w:vAlign w:val="bottom"/>
          </w:tcPr>
          <w:p w14:paraId="0E46CCEF" w14:textId="2D5A3F6A" w:rsidR="00DC7037" w:rsidRPr="00DC7037" w:rsidRDefault="00DC7037" w:rsidP="00DC7037">
            <w:pPr>
              <w:tabs>
                <w:tab w:val="decimal" w:pos="793"/>
              </w:tabs>
              <w:ind w:left="0" w:right="0"/>
              <w:jc w:val="left"/>
              <w:rPr>
                <w:sz w:val="28"/>
                <w:szCs w:val="28"/>
              </w:rPr>
            </w:pPr>
            <w:r>
              <w:rPr>
                <w:sz w:val="28"/>
                <w:szCs w:val="28"/>
              </w:rPr>
              <w:t>-</w:t>
            </w:r>
          </w:p>
        </w:tc>
        <w:tc>
          <w:tcPr>
            <w:tcW w:w="954" w:type="dxa"/>
            <w:shd w:val="clear" w:color="auto" w:fill="auto"/>
            <w:noWrap/>
            <w:vAlign w:val="bottom"/>
          </w:tcPr>
          <w:p w14:paraId="4D30B222" w14:textId="7A3F8AF7" w:rsidR="00DC7037" w:rsidRPr="00DC7037" w:rsidRDefault="00DC7037" w:rsidP="00DC7037">
            <w:pPr>
              <w:tabs>
                <w:tab w:val="decimal" w:pos="793"/>
              </w:tabs>
              <w:ind w:left="0" w:right="0"/>
              <w:jc w:val="left"/>
              <w:rPr>
                <w:sz w:val="28"/>
                <w:szCs w:val="28"/>
              </w:rPr>
            </w:pPr>
            <w:r w:rsidRPr="00DC7037">
              <w:rPr>
                <w:sz w:val="28"/>
                <w:szCs w:val="28"/>
              </w:rPr>
              <w:t>-</w:t>
            </w:r>
          </w:p>
        </w:tc>
        <w:tc>
          <w:tcPr>
            <w:tcW w:w="954" w:type="dxa"/>
            <w:shd w:val="clear" w:color="auto" w:fill="auto"/>
            <w:noWrap/>
            <w:vAlign w:val="bottom"/>
          </w:tcPr>
          <w:p w14:paraId="602E9CDD" w14:textId="72C30E2E" w:rsidR="00DC7037" w:rsidRPr="00DC7037" w:rsidRDefault="00DC7037" w:rsidP="00DC7037">
            <w:pPr>
              <w:tabs>
                <w:tab w:val="decimal" w:pos="793"/>
              </w:tabs>
              <w:ind w:left="0" w:right="0"/>
              <w:jc w:val="left"/>
              <w:rPr>
                <w:sz w:val="28"/>
                <w:szCs w:val="28"/>
              </w:rPr>
            </w:pPr>
            <w:r w:rsidRPr="00DC7037">
              <w:rPr>
                <w:sz w:val="28"/>
                <w:szCs w:val="28"/>
              </w:rPr>
              <w:t>-</w:t>
            </w:r>
          </w:p>
        </w:tc>
        <w:tc>
          <w:tcPr>
            <w:tcW w:w="954" w:type="dxa"/>
            <w:shd w:val="clear" w:color="auto" w:fill="auto"/>
            <w:noWrap/>
            <w:vAlign w:val="bottom"/>
          </w:tcPr>
          <w:p w14:paraId="7744B44E" w14:textId="4003DCA4" w:rsidR="00DC7037" w:rsidRPr="00DC7037" w:rsidRDefault="00DC7037" w:rsidP="00DC7037">
            <w:pPr>
              <w:tabs>
                <w:tab w:val="decimal" w:pos="793"/>
              </w:tabs>
              <w:ind w:left="0" w:right="0"/>
              <w:jc w:val="left"/>
              <w:rPr>
                <w:sz w:val="28"/>
                <w:szCs w:val="28"/>
              </w:rPr>
            </w:pPr>
            <w:r w:rsidRPr="00DC7037">
              <w:rPr>
                <w:sz w:val="28"/>
                <w:szCs w:val="28"/>
              </w:rPr>
              <w:t>-</w:t>
            </w:r>
          </w:p>
        </w:tc>
        <w:tc>
          <w:tcPr>
            <w:tcW w:w="1063" w:type="dxa"/>
            <w:shd w:val="clear" w:color="auto" w:fill="auto"/>
            <w:noWrap/>
            <w:vAlign w:val="bottom"/>
          </w:tcPr>
          <w:p w14:paraId="21C6155D" w14:textId="7095839E" w:rsidR="00DC7037" w:rsidRPr="00DC7037" w:rsidRDefault="00FE3BDB" w:rsidP="00DC7037">
            <w:pPr>
              <w:tabs>
                <w:tab w:val="decimal" w:pos="830"/>
              </w:tabs>
              <w:ind w:left="0" w:right="0"/>
              <w:jc w:val="left"/>
              <w:rPr>
                <w:sz w:val="28"/>
                <w:szCs w:val="28"/>
              </w:rPr>
            </w:pPr>
            <w:r>
              <w:rPr>
                <w:color w:val="000000"/>
                <w:sz w:val="28"/>
                <w:szCs w:val="28"/>
              </w:rPr>
              <w:t>110,570</w:t>
            </w:r>
          </w:p>
        </w:tc>
        <w:tc>
          <w:tcPr>
            <w:tcW w:w="1064" w:type="dxa"/>
            <w:shd w:val="clear" w:color="auto" w:fill="auto"/>
            <w:noWrap/>
            <w:vAlign w:val="bottom"/>
          </w:tcPr>
          <w:p w14:paraId="472E6288" w14:textId="5AC9D545" w:rsidR="00DC7037" w:rsidRPr="00DC7037" w:rsidRDefault="00DB3B72" w:rsidP="00DC7037">
            <w:pPr>
              <w:tabs>
                <w:tab w:val="decimal" w:pos="830"/>
              </w:tabs>
              <w:ind w:left="0" w:right="0"/>
              <w:jc w:val="left"/>
              <w:rPr>
                <w:sz w:val="28"/>
                <w:szCs w:val="28"/>
              </w:rPr>
            </w:pPr>
            <w:r>
              <w:rPr>
                <w:color w:val="000000"/>
                <w:sz w:val="28"/>
                <w:szCs w:val="28"/>
              </w:rPr>
              <w:t>110,570</w:t>
            </w:r>
          </w:p>
        </w:tc>
        <w:tc>
          <w:tcPr>
            <w:tcW w:w="1275" w:type="dxa"/>
            <w:shd w:val="clear" w:color="auto" w:fill="auto"/>
            <w:vAlign w:val="bottom"/>
          </w:tcPr>
          <w:p w14:paraId="5986DBC3" w14:textId="32FDCA4B" w:rsidR="00DC7037" w:rsidRPr="0061652C" w:rsidRDefault="00DC7037" w:rsidP="00DC7037">
            <w:pPr>
              <w:tabs>
                <w:tab w:val="center" w:pos="822"/>
              </w:tabs>
              <w:ind w:left="0" w:right="0"/>
              <w:jc w:val="center"/>
              <w:rPr>
                <w:rFonts w:eastAsia="Cordia New"/>
                <w:color w:val="000000"/>
                <w:sz w:val="28"/>
                <w:szCs w:val="28"/>
                <w:lang w:eastAsia="th-TH"/>
              </w:rPr>
            </w:pPr>
            <w:r>
              <w:rPr>
                <w:color w:val="000000"/>
                <w:sz w:val="28"/>
                <w:szCs w:val="28"/>
              </w:rPr>
              <w:t>-</w:t>
            </w:r>
          </w:p>
        </w:tc>
      </w:tr>
      <w:tr w:rsidR="00DC7037" w:rsidRPr="0061652C" w14:paraId="34C4D3E2" w14:textId="77777777" w:rsidTr="00976641">
        <w:trPr>
          <w:trHeight w:val="397"/>
        </w:trPr>
        <w:tc>
          <w:tcPr>
            <w:tcW w:w="2995" w:type="dxa"/>
            <w:noWrap/>
            <w:vAlign w:val="bottom"/>
          </w:tcPr>
          <w:p w14:paraId="4920429C" w14:textId="47FE4A4B" w:rsidR="00DC7037" w:rsidRPr="00EB780D" w:rsidRDefault="00DC7037" w:rsidP="00DC7037">
            <w:pPr>
              <w:ind w:left="176" w:right="0"/>
              <w:jc w:val="left"/>
              <w:rPr>
                <w:rFonts w:eastAsia="Cordia New"/>
                <w:color w:val="000000"/>
                <w:sz w:val="28"/>
                <w:szCs w:val="28"/>
                <w:cs/>
                <w:lang w:eastAsia="th-TH"/>
              </w:rPr>
            </w:pPr>
            <w:r>
              <w:rPr>
                <w:rFonts w:eastAsia="Arial Unicode MS"/>
                <w:sz w:val="28"/>
                <w:szCs w:val="28"/>
                <w:lang w:bidi="ar-SA"/>
              </w:rPr>
              <w:t>Non-current f</w:t>
            </w:r>
            <w:r w:rsidRPr="00A564D4">
              <w:rPr>
                <w:rFonts w:eastAsia="Arial Unicode MS"/>
                <w:sz w:val="28"/>
                <w:szCs w:val="28"/>
                <w:lang w:bidi="ar-SA"/>
              </w:rPr>
              <w:t>actoring receivables</w:t>
            </w:r>
          </w:p>
        </w:tc>
        <w:tc>
          <w:tcPr>
            <w:tcW w:w="953" w:type="dxa"/>
            <w:shd w:val="clear" w:color="auto" w:fill="auto"/>
            <w:noWrap/>
            <w:vAlign w:val="bottom"/>
          </w:tcPr>
          <w:p w14:paraId="75A82406" w14:textId="517C31AB" w:rsidR="00DC7037" w:rsidRPr="00DC7037" w:rsidRDefault="00DC7037" w:rsidP="00DC7037">
            <w:pPr>
              <w:tabs>
                <w:tab w:val="decimal" w:pos="793"/>
              </w:tabs>
              <w:ind w:left="0" w:right="0"/>
              <w:jc w:val="left"/>
              <w:rPr>
                <w:sz w:val="28"/>
                <w:szCs w:val="28"/>
              </w:rPr>
            </w:pPr>
            <w:r>
              <w:rPr>
                <w:sz w:val="28"/>
                <w:szCs w:val="28"/>
              </w:rPr>
              <w:t>-</w:t>
            </w:r>
          </w:p>
        </w:tc>
        <w:tc>
          <w:tcPr>
            <w:tcW w:w="954" w:type="dxa"/>
            <w:shd w:val="clear" w:color="auto" w:fill="auto"/>
            <w:noWrap/>
            <w:vAlign w:val="bottom"/>
          </w:tcPr>
          <w:p w14:paraId="4E7AF3B6" w14:textId="687AB568" w:rsidR="00DC7037" w:rsidRPr="00DC7037" w:rsidRDefault="00DC7037" w:rsidP="00DC7037">
            <w:pPr>
              <w:tabs>
                <w:tab w:val="decimal" w:pos="793"/>
              </w:tabs>
              <w:ind w:left="0" w:right="0"/>
              <w:jc w:val="left"/>
              <w:rPr>
                <w:sz w:val="28"/>
                <w:szCs w:val="28"/>
              </w:rPr>
            </w:pPr>
            <w:r w:rsidRPr="00DC7037">
              <w:rPr>
                <w:sz w:val="28"/>
                <w:szCs w:val="28"/>
              </w:rPr>
              <w:t>3,589</w:t>
            </w:r>
          </w:p>
        </w:tc>
        <w:tc>
          <w:tcPr>
            <w:tcW w:w="954" w:type="dxa"/>
            <w:shd w:val="clear" w:color="auto" w:fill="auto"/>
            <w:noWrap/>
            <w:vAlign w:val="bottom"/>
          </w:tcPr>
          <w:p w14:paraId="5DE47EEF" w14:textId="5BA94A5E" w:rsidR="00DC7037" w:rsidRPr="00DC7037" w:rsidRDefault="00DC7037" w:rsidP="00DC7037">
            <w:pPr>
              <w:tabs>
                <w:tab w:val="decimal" w:pos="743"/>
              </w:tabs>
              <w:ind w:left="0" w:right="0"/>
              <w:jc w:val="left"/>
              <w:rPr>
                <w:sz w:val="28"/>
                <w:szCs w:val="28"/>
              </w:rPr>
            </w:pPr>
            <w:r w:rsidRPr="00DC7037">
              <w:rPr>
                <w:sz w:val="28"/>
                <w:szCs w:val="28"/>
              </w:rPr>
              <w:t>-</w:t>
            </w:r>
          </w:p>
        </w:tc>
        <w:tc>
          <w:tcPr>
            <w:tcW w:w="954" w:type="dxa"/>
            <w:shd w:val="clear" w:color="auto" w:fill="auto"/>
            <w:noWrap/>
            <w:vAlign w:val="bottom"/>
          </w:tcPr>
          <w:p w14:paraId="21E66D4B" w14:textId="1E41BA3B" w:rsidR="00DC7037" w:rsidRPr="00DC7037" w:rsidRDefault="00DC7037" w:rsidP="00DC7037">
            <w:pPr>
              <w:tabs>
                <w:tab w:val="decimal" w:pos="743"/>
              </w:tabs>
              <w:ind w:left="0" w:right="0"/>
              <w:jc w:val="left"/>
              <w:rPr>
                <w:sz w:val="28"/>
                <w:szCs w:val="28"/>
              </w:rPr>
            </w:pPr>
            <w:r w:rsidRPr="00DC7037">
              <w:rPr>
                <w:sz w:val="28"/>
                <w:szCs w:val="28"/>
              </w:rPr>
              <w:t>-</w:t>
            </w:r>
          </w:p>
        </w:tc>
        <w:tc>
          <w:tcPr>
            <w:tcW w:w="1063" w:type="dxa"/>
            <w:shd w:val="clear" w:color="auto" w:fill="auto"/>
            <w:noWrap/>
            <w:vAlign w:val="bottom"/>
          </w:tcPr>
          <w:p w14:paraId="1FFBA140" w14:textId="32CAC40D" w:rsidR="00DC7037" w:rsidRPr="00DC7037" w:rsidRDefault="00DC7037" w:rsidP="00DC7037">
            <w:pPr>
              <w:tabs>
                <w:tab w:val="decimal" w:pos="830"/>
              </w:tabs>
              <w:ind w:left="0" w:right="0"/>
              <w:jc w:val="left"/>
              <w:rPr>
                <w:sz w:val="28"/>
                <w:szCs w:val="28"/>
              </w:rPr>
            </w:pPr>
            <w:r w:rsidRPr="00DC7037">
              <w:rPr>
                <w:sz w:val="28"/>
                <w:szCs w:val="28"/>
              </w:rPr>
              <w:t>-</w:t>
            </w:r>
          </w:p>
        </w:tc>
        <w:tc>
          <w:tcPr>
            <w:tcW w:w="1064" w:type="dxa"/>
            <w:shd w:val="clear" w:color="auto" w:fill="auto"/>
            <w:noWrap/>
            <w:vAlign w:val="bottom"/>
          </w:tcPr>
          <w:p w14:paraId="1365E746" w14:textId="6E7F2AD7" w:rsidR="00DC7037" w:rsidRPr="00DC7037" w:rsidRDefault="00DC7037" w:rsidP="00DC7037">
            <w:pPr>
              <w:tabs>
                <w:tab w:val="decimal" w:pos="830"/>
              </w:tabs>
              <w:ind w:left="0" w:right="0"/>
              <w:jc w:val="left"/>
              <w:rPr>
                <w:sz w:val="28"/>
                <w:szCs w:val="28"/>
              </w:rPr>
            </w:pPr>
            <w:r w:rsidRPr="00A61B5A">
              <w:rPr>
                <w:sz w:val="28"/>
                <w:szCs w:val="28"/>
              </w:rPr>
              <w:t>3,589</w:t>
            </w:r>
          </w:p>
        </w:tc>
        <w:tc>
          <w:tcPr>
            <w:tcW w:w="1275" w:type="dxa"/>
            <w:shd w:val="clear" w:color="auto" w:fill="auto"/>
            <w:vAlign w:val="bottom"/>
          </w:tcPr>
          <w:p w14:paraId="476625CC" w14:textId="286874A0" w:rsidR="00DC7037" w:rsidRPr="0061652C" w:rsidRDefault="00DC7037" w:rsidP="00DC7037">
            <w:pPr>
              <w:ind w:left="0" w:right="0"/>
              <w:jc w:val="center"/>
              <w:rPr>
                <w:rFonts w:eastAsia="Cordia New"/>
                <w:color w:val="000000"/>
                <w:sz w:val="28"/>
                <w:szCs w:val="28"/>
                <w:lang w:eastAsia="th-TH"/>
              </w:rPr>
            </w:pPr>
            <w:r>
              <w:rPr>
                <w:color w:val="000000"/>
                <w:sz w:val="28"/>
                <w:szCs w:val="28"/>
              </w:rPr>
              <w:t>15.00%</w:t>
            </w:r>
          </w:p>
        </w:tc>
      </w:tr>
      <w:tr w:rsidR="00DC7037" w:rsidRPr="0061652C" w14:paraId="675EBA79" w14:textId="77777777" w:rsidTr="00976641">
        <w:trPr>
          <w:trHeight w:val="397"/>
        </w:trPr>
        <w:tc>
          <w:tcPr>
            <w:tcW w:w="2995" w:type="dxa"/>
            <w:noWrap/>
            <w:vAlign w:val="bottom"/>
          </w:tcPr>
          <w:p w14:paraId="7940C72F" w14:textId="11DDF8D4" w:rsidR="00DC7037" w:rsidRPr="00EB780D" w:rsidRDefault="00DC7037" w:rsidP="00DC7037">
            <w:pPr>
              <w:ind w:left="318" w:right="0" w:hanging="142"/>
              <w:jc w:val="left"/>
              <w:rPr>
                <w:rFonts w:eastAsia="Cordia New"/>
                <w:color w:val="000000"/>
                <w:sz w:val="28"/>
                <w:szCs w:val="28"/>
                <w:cs/>
                <w:lang w:eastAsia="th-TH"/>
              </w:rPr>
            </w:pPr>
            <w:r w:rsidRPr="004A1C25">
              <w:rPr>
                <w:rFonts w:eastAsia="Arial Unicode MS"/>
                <w:sz w:val="28"/>
                <w:szCs w:val="28"/>
                <w:lang w:bidi="ar-SA"/>
              </w:rPr>
              <w:t>Defaulted loans to other companies</w:t>
            </w:r>
          </w:p>
        </w:tc>
        <w:tc>
          <w:tcPr>
            <w:tcW w:w="953" w:type="dxa"/>
            <w:shd w:val="clear" w:color="auto" w:fill="auto"/>
            <w:noWrap/>
            <w:vAlign w:val="bottom"/>
          </w:tcPr>
          <w:p w14:paraId="45265BD2" w14:textId="46F307CF" w:rsidR="00DC7037" w:rsidRPr="00DC7037" w:rsidRDefault="00FE3BDB" w:rsidP="00DC7037">
            <w:pPr>
              <w:pBdr>
                <w:bottom w:val="single" w:sz="4" w:space="1" w:color="auto"/>
              </w:pBdr>
              <w:tabs>
                <w:tab w:val="decimal" w:pos="793"/>
              </w:tabs>
              <w:ind w:left="0" w:right="0"/>
              <w:jc w:val="left"/>
              <w:rPr>
                <w:sz w:val="28"/>
                <w:szCs w:val="28"/>
              </w:rPr>
            </w:pPr>
            <w:r>
              <w:rPr>
                <w:sz w:val="28"/>
                <w:szCs w:val="28"/>
              </w:rPr>
              <w:t>304,474</w:t>
            </w:r>
          </w:p>
        </w:tc>
        <w:tc>
          <w:tcPr>
            <w:tcW w:w="954" w:type="dxa"/>
            <w:shd w:val="clear" w:color="auto" w:fill="auto"/>
            <w:noWrap/>
            <w:vAlign w:val="bottom"/>
          </w:tcPr>
          <w:p w14:paraId="6B9D69F8" w14:textId="6C1CEE6C" w:rsidR="00DC7037" w:rsidRPr="00DC7037" w:rsidRDefault="00FE3BDB" w:rsidP="00DC7037">
            <w:pPr>
              <w:pBdr>
                <w:bottom w:val="single" w:sz="4" w:space="1" w:color="auto"/>
              </w:pBdr>
              <w:tabs>
                <w:tab w:val="decimal" w:pos="793"/>
              </w:tabs>
              <w:ind w:left="0" w:right="0"/>
              <w:jc w:val="left"/>
              <w:rPr>
                <w:sz w:val="28"/>
                <w:szCs w:val="28"/>
              </w:rPr>
            </w:pPr>
            <w:r>
              <w:rPr>
                <w:color w:val="000000"/>
                <w:sz w:val="28"/>
                <w:szCs w:val="28"/>
              </w:rPr>
              <w:t>1,799,963</w:t>
            </w:r>
          </w:p>
        </w:tc>
        <w:tc>
          <w:tcPr>
            <w:tcW w:w="954" w:type="dxa"/>
            <w:shd w:val="clear" w:color="auto" w:fill="auto"/>
            <w:noWrap/>
            <w:vAlign w:val="bottom"/>
          </w:tcPr>
          <w:p w14:paraId="10F73167" w14:textId="3581777F" w:rsidR="00DC7037" w:rsidRPr="00DC7037" w:rsidRDefault="00DC7037" w:rsidP="00DC7037">
            <w:pPr>
              <w:pBdr>
                <w:bottom w:val="single" w:sz="4" w:space="1" w:color="auto"/>
              </w:pBdr>
              <w:tabs>
                <w:tab w:val="decimal" w:pos="743"/>
              </w:tabs>
              <w:ind w:left="0" w:right="0"/>
              <w:jc w:val="left"/>
              <w:rPr>
                <w:sz w:val="28"/>
                <w:szCs w:val="28"/>
              </w:rPr>
            </w:pPr>
            <w:r w:rsidRPr="00DC7037">
              <w:rPr>
                <w:sz w:val="28"/>
                <w:szCs w:val="28"/>
              </w:rPr>
              <w:t>-</w:t>
            </w:r>
          </w:p>
        </w:tc>
        <w:tc>
          <w:tcPr>
            <w:tcW w:w="954" w:type="dxa"/>
            <w:shd w:val="clear" w:color="auto" w:fill="auto"/>
            <w:noWrap/>
            <w:vAlign w:val="bottom"/>
          </w:tcPr>
          <w:p w14:paraId="762EFBE1" w14:textId="1204B09E" w:rsidR="00DC7037" w:rsidRPr="00DC7037" w:rsidRDefault="00DC7037" w:rsidP="00DC7037">
            <w:pPr>
              <w:pBdr>
                <w:bottom w:val="single" w:sz="4" w:space="1" w:color="auto"/>
              </w:pBdr>
              <w:tabs>
                <w:tab w:val="decimal" w:pos="743"/>
              </w:tabs>
              <w:ind w:left="0" w:right="0"/>
              <w:jc w:val="left"/>
              <w:rPr>
                <w:sz w:val="28"/>
                <w:szCs w:val="28"/>
              </w:rPr>
            </w:pPr>
            <w:r w:rsidRPr="00DC7037">
              <w:rPr>
                <w:sz w:val="28"/>
                <w:szCs w:val="28"/>
              </w:rPr>
              <w:t>-</w:t>
            </w:r>
          </w:p>
        </w:tc>
        <w:tc>
          <w:tcPr>
            <w:tcW w:w="1063" w:type="dxa"/>
            <w:shd w:val="clear" w:color="auto" w:fill="auto"/>
            <w:noWrap/>
            <w:vAlign w:val="bottom"/>
          </w:tcPr>
          <w:p w14:paraId="0381E12D" w14:textId="47EA8291" w:rsidR="00DC7037" w:rsidRPr="00DC7037" w:rsidRDefault="00DC7037" w:rsidP="00DC7037">
            <w:pPr>
              <w:pBdr>
                <w:bottom w:val="single" w:sz="4" w:space="1" w:color="auto"/>
              </w:pBdr>
              <w:tabs>
                <w:tab w:val="decimal" w:pos="830"/>
              </w:tabs>
              <w:ind w:left="0" w:right="0"/>
              <w:jc w:val="left"/>
              <w:rPr>
                <w:sz w:val="28"/>
                <w:szCs w:val="28"/>
              </w:rPr>
            </w:pPr>
            <w:r w:rsidRPr="00DC7037">
              <w:rPr>
                <w:sz w:val="28"/>
                <w:szCs w:val="28"/>
              </w:rPr>
              <w:t>-</w:t>
            </w:r>
          </w:p>
        </w:tc>
        <w:tc>
          <w:tcPr>
            <w:tcW w:w="1064" w:type="dxa"/>
            <w:shd w:val="clear" w:color="auto" w:fill="auto"/>
            <w:noWrap/>
            <w:vAlign w:val="bottom"/>
          </w:tcPr>
          <w:p w14:paraId="28A82755" w14:textId="2F1037A5" w:rsidR="00DC7037" w:rsidRPr="00DC7037" w:rsidRDefault="00DC7037" w:rsidP="00DC7037">
            <w:pPr>
              <w:pBdr>
                <w:bottom w:val="single" w:sz="4" w:space="1" w:color="auto"/>
              </w:pBdr>
              <w:tabs>
                <w:tab w:val="decimal" w:pos="830"/>
              </w:tabs>
              <w:ind w:left="0" w:right="0"/>
              <w:jc w:val="left"/>
              <w:rPr>
                <w:sz w:val="28"/>
                <w:szCs w:val="28"/>
              </w:rPr>
            </w:pPr>
            <w:r w:rsidRPr="00DC7037">
              <w:rPr>
                <w:sz w:val="28"/>
                <w:szCs w:val="28"/>
              </w:rPr>
              <w:t>2,104,437</w:t>
            </w:r>
          </w:p>
        </w:tc>
        <w:tc>
          <w:tcPr>
            <w:tcW w:w="1275" w:type="dxa"/>
            <w:shd w:val="clear" w:color="auto" w:fill="auto"/>
            <w:vAlign w:val="bottom"/>
          </w:tcPr>
          <w:p w14:paraId="55F9B341" w14:textId="7EF3F79A" w:rsidR="00DC7037" w:rsidRPr="0061652C" w:rsidRDefault="00DC7037" w:rsidP="00DC7037">
            <w:pPr>
              <w:tabs>
                <w:tab w:val="center" w:pos="822"/>
              </w:tabs>
              <w:ind w:left="0" w:right="0"/>
              <w:jc w:val="center"/>
              <w:rPr>
                <w:rFonts w:eastAsia="Cordia New"/>
                <w:color w:val="000000"/>
                <w:sz w:val="28"/>
                <w:szCs w:val="28"/>
                <w:lang w:eastAsia="th-TH"/>
              </w:rPr>
            </w:pPr>
            <w:r>
              <w:rPr>
                <w:color w:val="000000"/>
                <w:sz w:val="28"/>
                <w:szCs w:val="28"/>
              </w:rPr>
              <w:t>7.00%</w:t>
            </w:r>
            <w:r w:rsidRPr="00BF455A">
              <w:rPr>
                <w:color w:val="000000"/>
                <w:sz w:val="28"/>
                <w:szCs w:val="28"/>
              </w:rPr>
              <w:t>-</w:t>
            </w:r>
            <w:r>
              <w:rPr>
                <w:color w:val="000000"/>
                <w:sz w:val="28"/>
                <w:szCs w:val="28"/>
              </w:rPr>
              <w:t>15.00%</w:t>
            </w:r>
          </w:p>
        </w:tc>
      </w:tr>
      <w:tr w:rsidR="00DC7037" w:rsidRPr="0061652C" w14:paraId="31923CD3" w14:textId="77777777" w:rsidTr="00976641">
        <w:trPr>
          <w:trHeight w:val="397"/>
        </w:trPr>
        <w:tc>
          <w:tcPr>
            <w:tcW w:w="2995" w:type="dxa"/>
            <w:noWrap/>
            <w:vAlign w:val="bottom"/>
            <w:hideMark/>
          </w:tcPr>
          <w:p w14:paraId="3824A972" w14:textId="77777777" w:rsidR="00DC7037" w:rsidRPr="0061652C" w:rsidRDefault="00DC7037" w:rsidP="00DC7037">
            <w:pPr>
              <w:ind w:left="0" w:right="0"/>
              <w:jc w:val="left"/>
              <w:rPr>
                <w:rFonts w:eastAsia="Cordia New"/>
                <w:b/>
                <w:bCs/>
                <w:color w:val="000000"/>
                <w:sz w:val="28"/>
                <w:szCs w:val="28"/>
                <w:lang w:eastAsia="th-TH"/>
              </w:rPr>
            </w:pPr>
            <w:r w:rsidRPr="00EB780D">
              <w:rPr>
                <w:rFonts w:eastAsia="Cordia New"/>
                <w:b/>
                <w:bCs/>
                <w:color w:val="000000"/>
                <w:sz w:val="28"/>
                <w:szCs w:val="28"/>
                <w:lang w:eastAsia="th-TH"/>
              </w:rPr>
              <w:t xml:space="preserve">       </w:t>
            </w:r>
            <w:r w:rsidRPr="00A564D4">
              <w:rPr>
                <w:rFonts w:eastAsia="Arial Unicode MS"/>
                <w:b/>
                <w:bCs/>
                <w:sz w:val="28"/>
                <w:szCs w:val="28"/>
                <w:lang w:bidi="ar-SA"/>
              </w:rPr>
              <w:t>Total financial assets</w:t>
            </w:r>
          </w:p>
        </w:tc>
        <w:tc>
          <w:tcPr>
            <w:tcW w:w="953" w:type="dxa"/>
            <w:shd w:val="clear" w:color="auto" w:fill="auto"/>
            <w:noWrap/>
            <w:vAlign w:val="bottom"/>
          </w:tcPr>
          <w:p w14:paraId="71854D0F" w14:textId="567B7A28" w:rsidR="00DC7037" w:rsidRPr="00DC7037" w:rsidRDefault="00FE3BDB" w:rsidP="00DC7037">
            <w:pPr>
              <w:pBdr>
                <w:bottom w:val="double" w:sz="6" w:space="1" w:color="auto"/>
              </w:pBdr>
              <w:tabs>
                <w:tab w:val="decimal" w:pos="793"/>
              </w:tabs>
              <w:ind w:left="0" w:right="0"/>
              <w:jc w:val="left"/>
              <w:rPr>
                <w:sz w:val="28"/>
                <w:szCs w:val="28"/>
              </w:rPr>
            </w:pPr>
            <w:r>
              <w:rPr>
                <w:sz w:val="28"/>
                <w:szCs w:val="28"/>
              </w:rPr>
              <w:t>304,474</w:t>
            </w:r>
          </w:p>
        </w:tc>
        <w:tc>
          <w:tcPr>
            <w:tcW w:w="954" w:type="dxa"/>
            <w:shd w:val="clear" w:color="auto" w:fill="auto"/>
            <w:noWrap/>
            <w:vAlign w:val="bottom"/>
          </w:tcPr>
          <w:p w14:paraId="21EA1FB4" w14:textId="540DCD2D" w:rsidR="00DC7037" w:rsidRPr="00DC7037" w:rsidRDefault="00FE3BDB" w:rsidP="00DC7037">
            <w:pPr>
              <w:pBdr>
                <w:bottom w:val="double" w:sz="6" w:space="1" w:color="auto"/>
              </w:pBdr>
              <w:tabs>
                <w:tab w:val="decimal" w:pos="793"/>
              </w:tabs>
              <w:ind w:left="0" w:right="0"/>
              <w:jc w:val="left"/>
              <w:rPr>
                <w:sz w:val="28"/>
                <w:szCs w:val="28"/>
              </w:rPr>
            </w:pPr>
            <w:r>
              <w:rPr>
                <w:color w:val="000000"/>
                <w:sz w:val="28"/>
                <w:szCs w:val="28"/>
              </w:rPr>
              <w:t>1,803,552</w:t>
            </w:r>
          </w:p>
        </w:tc>
        <w:tc>
          <w:tcPr>
            <w:tcW w:w="954" w:type="dxa"/>
            <w:shd w:val="clear" w:color="auto" w:fill="auto"/>
            <w:noWrap/>
            <w:vAlign w:val="bottom"/>
          </w:tcPr>
          <w:p w14:paraId="2DCEFB8E" w14:textId="1FE57BE7" w:rsidR="00DC7037" w:rsidRPr="00DC7037" w:rsidRDefault="00DC7037" w:rsidP="00DC7037">
            <w:pPr>
              <w:pBdr>
                <w:bottom w:val="double" w:sz="6" w:space="1" w:color="auto"/>
              </w:pBdr>
              <w:tabs>
                <w:tab w:val="decimal" w:pos="743"/>
              </w:tabs>
              <w:ind w:left="0" w:right="0"/>
              <w:jc w:val="left"/>
              <w:rPr>
                <w:sz w:val="28"/>
                <w:szCs w:val="28"/>
              </w:rPr>
            </w:pPr>
            <w:r w:rsidRPr="00DC7037">
              <w:rPr>
                <w:sz w:val="28"/>
                <w:szCs w:val="28"/>
              </w:rPr>
              <w:t>280</w:t>
            </w:r>
          </w:p>
        </w:tc>
        <w:tc>
          <w:tcPr>
            <w:tcW w:w="954" w:type="dxa"/>
            <w:shd w:val="clear" w:color="auto" w:fill="auto"/>
            <w:noWrap/>
            <w:vAlign w:val="bottom"/>
          </w:tcPr>
          <w:p w14:paraId="78955524" w14:textId="4137475C" w:rsidR="00DC7037" w:rsidRPr="00DC7037" w:rsidRDefault="00DC7037" w:rsidP="00DC7037">
            <w:pPr>
              <w:pBdr>
                <w:bottom w:val="double" w:sz="6" w:space="1" w:color="auto"/>
              </w:pBdr>
              <w:tabs>
                <w:tab w:val="decimal" w:pos="743"/>
              </w:tabs>
              <w:ind w:left="0" w:right="0"/>
              <w:jc w:val="left"/>
              <w:rPr>
                <w:sz w:val="28"/>
                <w:szCs w:val="28"/>
              </w:rPr>
            </w:pPr>
            <w:r w:rsidRPr="00DC7037">
              <w:rPr>
                <w:sz w:val="28"/>
                <w:szCs w:val="28"/>
              </w:rPr>
              <w:t>-</w:t>
            </w:r>
          </w:p>
        </w:tc>
        <w:tc>
          <w:tcPr>
            <w:tcW w:w="1063" w:type="dxa"/>
            <w:shd w:val="clear" w:color="auto" w:fill="auto"/>
            <w:noWrap/>
            <w:vAlign w:val="bottom"/>
          </w:tcPr>
          <w:p w14:paraId="13F04F20" w14:textId="0008996A" w:rsidR="00DC7037" w:rsidRPr="00DC7037" w:rsidRDefault="00DB3B72" w:rsidP="00DC7037">
            <w:pPr>
              <w:pBdr>
                <w:bottom w:val="double" w:sz="6" w:space="1" w:color="auto"/>
              </w:pBdr>
              <w:tabs>
                <w:tab w:val="decimal" w:pos="830"/>
              </w:tabs>
              <w:ind w:left="0" w:right="0"/>
              <w:jc w:val="left"/>
              <w:rPr>
                <w:sz w:val="28"/>
                <w:szCs w:val="28"/>
              </w:rPr>
            </w:pPr>
            <w:r>
              <w:rPr>
                <w:color w:val="000000"/>
                <w:sz w:val="28"/>
                <w:szCs w:val="28"/>
              </w:rPr>
              <w:t>408,114</w:t>
            </w:r>
          </w:p>
        </w:tc>
        <w:tc>
          <w:tcPr>
            <w:tcW w:w="1064" w:type="dxa"/>
            <w:shd w:val="clear" w:color="auto" w:fill="auto"/>
            <w:noWrap/>
            <w:vAlign w:val="bottom"/>
          </w:tcPr>
          <w:p w14:paraId="05183AA6" w14:textId="2661655B" w:rsidR="00DC7037" w:rsidRPr="00DC7037" w:rsidRDefault="00DB3B72" w:rsidP="00DC7037">
            <w:pPr>
              <w:pBdr>
                <w:bottom w:val="double" w:sz="6" w:space="1" w:color="auto"/>
              </w:pBdr>
              <w:tabs>
                <w:tab w:val="decimal" w:pos="830"/>
              </w:tabs>
              <w:ind w:left="0" w:right="0"/>
              <w:jc w:val="left"/>
              <w:rPr>
                <w:sz w:val="28"/>
                <w:szCs w:val="28"/>
              </w:rPr>
            </w:pPr>
            <w:r>
              <w:rPr>
                <w:color w:val="000000"/>
                <w:sz w:val="28"/>
                <w:szCs w:val="28"/>
              </w:rPr>
              <w:t>2,516,420</w:t>
            </w:r>
          </w:p>
        </w:tc>
        <w:tc>
          <w:tcPr>
            <w:tcW w:w="1275" w:type="dxa"/>
            <w:shd w:val="clear" w:color="auto" w:fill="auto"/>
            <w:vAlign w:val="bottom"/>
          </w:tcPr>
          <w:p w14:paraId="0D8E9261" w14:textId="77777777" w:rsidR="00DC7037" w:rsidRPr="0061652C" w:rsidRDefault="00DC7037" w:rsidP="00DC7037">
            <w:pPr>
              <w:ind w:left="0" w:right="0"/>
              <w:jc w:val="left"/>
              <w:rPr>
                <w:rFonts w:eastAsia="Cordia New"/>
                <w:color w:val="000000"/>
                <w:sz w:val="28"/>
                <w:szCs w:val="28"/>
                <w:lang w:eastAsia="th-TH"/>
              </w:rPr>
            </w:pPr>
          </w:p>
        </w:tc>
      </w:tr>
      <w:tr w:rsidR="00DC7037" w:rsidRPr="0061652C" w14:paraId="114F1548" w14:textId="77777777" w:rsidTr="00976641">
        <w:trPr>
          <w:trHeight w:val="435"/>
        </w:trPr>
        <w:tc>
          <w:tcPr>
            <w:tcW w:w="2995" w:type="dxa"/>
            <w:noWrap/>
            <w:vAlign w:val="bottom"/>
          </w:tcPr>
          <w:p w14:paraId="52343D39" w14:textId="77777777" w:rsidR="00DC7037" w:rsidRPr="00EB780D" w:rsidRDefault="00DC7037" w:rsidP="00F03B0C">
            <w:pPr>
              <w:ind w:left="0" w:right="0"/>
              <w:jc w:val="left"/>
              <w:rPr>
                <w:rFonts w:eastAsia="Cordia New"/>
                <w:b/>
                <w:bCs/>
                <w:color w:val="000000"/>
                <w:sz w:val="28"/>
                <w:szCs w:val="28"/>
                <w:cs/>
                <w:lang w:eastAsia="th-TH"/>
              </w:rPr>
            </w:pPr>
          </w:p>
        </w:tc>
        <w:tc>
          <w:tcPr>
            <w:tcW w:w="953" w:type="dxa"/>
            <w:shd w:val="clear" w:color="auto" w:fill="auto"/>
            <w:noWrap/>
            <w:vAlign w:val="bottom"/>
          </w:tcPr>
          <w:p w14:paraId="391D93FE" w14:textId="77777777" w:rsidR="00DC7037" w:rsidRPr="0061652C" w:rsidRDefault="00DC7037" w:rsidP="00F03B0C">
            <w:pPr>
              <w:ind w:left="0" w:right="0"/>
              <w:jc w:val="left"/>
              <w:rPr>
                <w:rFonts w:eastAsia="Cordia New"/>
                <w:b/>
                <w:bCs/>
                <w:color w:val="000000"/>
                <w:sz w:val="28"/>
                <w:szCs w:val="28"/>
                <w:lang w:eastAsia="th-TH"/>
              </w:rPr>
            </w:pPr>
          </w:p>
        </w:tc>
        <w:tc>
          <w:tcPr>
            <w:tcW w:w="954" w:type="dxa"/>
            <w:shd w:val="clear" w:color="auto" w:fill="auto"/>
            <w:noWrap/>
            <w:vAlign w:val="bottom"/>
          </w:tcPr>
          <w:p w14:paraId="3EC33A69" w14:textId="77777777" w:rsidR="00DC7037" w:rsidRPr="0061652C" w:rsidRDefault="00DC7037" w:rsidP="00F03B0C">
            <w:pPr>
              <w:ind w:left="0" w:right="0"/>
              <w:jc w:val="left"/>
              <w:rPr>
                <w:rFonts w:eastAsia="Cordia New"/>
                <w:sz w:val="28"/>
                <w:szCs w:val="28"/>
                <w:lang w:eastAsia="th-TH"/>
              </w:rPr>
            </w:pPr>
          </w:p>
        </w:tc>
        <w:tc>
          <w:tcPr>
            <w:tcW w:w="954" w:type="dxa"/>
            <w:shd w:val="clear" w:color="auto" w:fill="auto"/>
            <w:noWrap/>
            <w:vAlign w:val="bottom"/>
          </w:tcPr>
          <w:p w14:paraId="62A49E64" w14:textId="77777777" w:rsidR="00DC7037" w:rsidRPr="0061652C" w:rsidRDefault="00DC7037" w:rsidP="00F03B0C">
            <w:pPr>
              <w:ind w:left="0" w:right="0"/>
              <w:jc w:val="left"/>
              <w:rPr>
                <w:rFonts w:eastAsia="Cordia New"/>
                <w:sz w:val="28"/>
                <w:szCs w:val="28"/>
                <w:lang w:eastAsia="th-TH"/>
              </w:rPr>
            </w:pPr>
          </w:p>
        </w:tc>
        <w:tc>
          <w:tcPr>
            <w:tcW w:w="954" w:type="dxa"/>
            <w:shd w:val="clear" w:color="auto" w:fill="auto"/>
            <w:noWrap/>
            <w:vAlign w:val="bottom"/>
          </w:tcPr>
          <w:p w14:paraId="605D50C5" w14:textId="77777777" w:rsidR="00DC7037" w:rsidRPr="0061652C" w:rsidRDefault="00DC7037" w:rsidP="00F03B0C">
            <w:pPr>
              <w:ind w:left="0" w:right="0"/>
              <w:jc w:val="left"/>
              <w:rPr>
                <w:rFonts w:eastAsia="Cordia New"/>
                <w:sz w:val="28"/>
                <w:szCs w:val="28"/>
                <w:lang w:eastAsia="th-TH"/>
              </w:rPr>
            </w:pPr>
          </w:p>
        </w:tc>
        <w:tc>
          <w:tcPr>
            <w:tcW w:w="1063" w:type="dxa"/>
            <w:shd w:val="clear" w:color="auto" w:fill="auto"/>
            <w:noWrap/>
            <w:vAlign w:val="bottom"/>
          </w:tcPr>
          <w:p w14:paraId="76F08BBA" w14:textId="77777777" w:rsidR="00DC7037" w:rsidRPr="0061652C" w:rsidRDefault="00DC7037" w:rsidP="00F03B0C">
            <w:pPr>
              <w:ind w:left="0" w:right="0"/>
              <w:jc w:val="left"/>
              <w:rPr>
                <w:rFonts w:eastAsia="Cordia New"/>
                <w:sz w:val="28"/>
                <w:szCs w:val="28"/>
                <w:lang w:eastAsia="th-TH"/>
              </w:rPr>
            </w:pPr>
          </w:p>
        </w:tc>
        <w:tc>
          <w:tcPr>
            <w:tcW w:w="1064" w:type="dxa"/>
            <w:shd w:val="clear" w:color="auto" w:fill="auto"/>
            <w:noWrap/>
            <w:vAlign w:val="bottom"/>
          </w:tcPr>
          <w:p w14:paraId="052D4992" w14:textId="77777777" w:rsidR="00DC7037" w:rsidRPr="0061652C" w:rsidRDefault="00DC7037" w:rsidP="00F03B0C">
            <w:pPr>
              <w:ind w:left="0" w:right="0"/>
              <w:jc w:val="left"/>
              <w:rPr>
                <w:rFonts w:eastAsia="Cordia New"/>
                <w:sz w:val="28"/>
                <w:szCs w:val="28"/>
                <w:lang w:eastAsia="th-TH"/>
              </w:rPr>
            </w:pPr>
          </w:p>
        </w:tc>
        <w:tc>
          <w:tcPr>
            <w:tcW w:w="1275" w:type="dxa"/>
            <w:shd w:val="clear" w:color="auto" w:fill="auto"/>
            <w:vAlign w:val="bottom"/>
          </w:tcPr>
          <w:p w14:paraId="356C2834" w14:textId="77777777" w:rsidR="00DC7037" w:rsidRPr="0061652C" w:rsidRDefault="00DC7037" w:rsidP="00F03B0C">
            <w:pPr>
              <w:ind w:left="0" w:right="0"/>
              <w:jc w:val="left"/>
              <w:rPr>
                <w:rFonts w:eastAsia="Cordia New"/>
                <w:color w:val="000000"/>
                <w:sz w:val="28"/>
                <w:szCs w:val="28"/>
                <w:lang w:eastAsia="th-TH"/>
              </w:rPr>
            </w:pPr>
          </w:p>
        </w:tc>
      </w:tr>
      <w:tr w:rsidR="00DC7037" w:rsidRPr="0061652C" w14:paraId="6B2E8362" w14:textId="77777777" w:rsidTr="00976641">
        <w:trPr>
          <w:trHeight w:val="435"/>
        </w:trPr>
        <w:tc>
          <w:tcPr>
            <w:tcW w:w="2995" w:type="dxa"/>
            <w:noWrap/>
            <w:vAlign w:val="bottom"/>
          </w:tcPr>
          <w:p w14:paraId="21F01C16" w14:textId="77777777" w:rsidR="00DC7037" w:rsidRPr="00EB780D" w:rsidRDefault="00DC7037" w:rsidP="00F03B0C">
            <w:pPr>
              <w:ind w:left="0" w:right="0"/>
              <w:jc w:val="left"/>
              <w:rPr>
                <w:rFonts w:eastAsia="Cordia New"/>
                <w:b/>
                <w:bCs/>
                <w:color w:val="000000"/>
                <w:sz w:val="28"/>
                <w:szCs w:val="28"/>
                <w:cs/>
                <w:lang w:eastAsia="th-TH"/>
              </w:rPr>
            </w:pPr>
          </w:p>
        </w:tc>
        <w:tc>
          <w:tcPr>
            <w:tcW w:w="953" w:type="dxa"/>
            <w:shd w:val="clear" w:color="auto" w:fill="auto"/>
            <w:noWrap/>
            <w:vAlign w:val="bottom"/>
          </w:tcPr>
          <w:p w14:paraId="137242EC" w14:textId="77777777" w:rsidR="00DC7037" w:rsidRPr="0061652C" w:rsidRDefault="00DC7037" w:rsidP="00F03B0C">
            <w:pPr>
              <w:ind w:left="0" w:right="0"/>
              <w:jc w:val="left"/>
              <w:rPr>
                <w:rFonts w:eastAsia="Cordia New"/>
                <w:b/>
                <w:bCs/>
                <w:color w:val="000000"/>
                <w:sz w:val="28"/>
                <w:szCs w:val="28"/>
                <w:lang w:eastAsia="th-TH"/>
              </w:rPr>
            </w:pPr>
          </w:p>
        </w:tc>
        <w:tc>
          <w:tcPr>
            <w:tcW w:w="954" w:type="dxa"/>
            <w:shd w:val="clear" w:color="auto" w:fill="auto"/>
            <w:noWrap/>
            <w:vAlign w:val="bottom"/>
          </w:tcPr>
          <w:p w14:paraId="217E23CA" w14:textId="77777777" w:rsidR="00DC7037" w:rsidRPr="0061652C" w:rsidRDefault="00DC7037" w:rsidP="00F03B0C">
            <w:pPr>
              <w:ind w:left="0" w:right="0"/>
              <w:jc w:val="left"/>
              <w:rPr>
                <w:rFonts w:eastAsia="Cordia New"/>
                <w:sz w:val="28"/>
                <w:szCs w:val="28"/>
                <w:lang w:eastAsia="th-TH"/>
              </w:rPr>
            </w:pPr>
          </w:p>
        </w:tc>
        <w:tc>
          <w:tcPr>
            <w:tcW w:w="954" w:type="dxa"/>
            <w:shd w:val="clear" w:color="auto" w:fill="auto"/>
            <w:noWrap/>
            <w:vAlign w:val="bottom"/>
          </w:tcPr>
          <w:p w14:paraId="7F2FBDDE" w14:textId="77777777" w:rsidR="00DC7037" w:rsidRPr="0061652C" w:rsidRDefault="00DC7037" w:rsidP="00F03B0C">
            <w:pPr>
              <w:ind w:left="0" w:right="0"/>
              <w:jc w:val="left"/>
              <w:rPr>
                <w:rFonts w:eastAsia="Cordia New"/>
                <w:sz w:val="28"/>
                <w:szCs w:val="28"/>
                <w:lang w:eastAsia="th-TH"/>
              </w:rPr>
            </w:pPr>
          </w:p>
        </w:tc>
        <w:tc>
          <w:tcPr>
            <w:tcW w:w="954" w:type="dxa"/>
            <w:shd w:val="clear" w:color="auto" w:fill="auto"/>
            <w:noWrap/>
            <w:vAlign w:val="bottom"/>
          </w:tcPr>
          <w:p w14:paraId="6593E468" w14:textId="77777777" w:rsidR="00DC7037" w:rsidRPr="0061652C" w:rsidRDefault="00DC7037" w:rsidP="00F03B0C">
            <w:pPr>
              <w:ind w:left="0" w:right="0"/>
              <w:jc w:val="left"/>
              <w:rPr>
                <w:rFonts w:eastAsia="Cordia New"/>
                <w:sz w:val="28"/>
                <w:szCs w:val="28"/>
                <w:lang w:eastAsia="th-TH"/>
              </w:rPr>
            </w:pPr>
          </w:p>
        </w:tc>
        <w:tc>
          <w:tcPr>
            <w:tcW w:w="1063" w:type="dxa"/>
            <w:shd w:val="clear" w:color="auto" w:fill="auto"/>
            <w:noWrap/>
            <w:vAlign w:val="bottom"/>
          </w:tcPr>
          <w:p w14:paraId="75AE663C" w14:textId="77777777" w:rsidR="00DC7037" w:rsidRPr="0061652C" w:rsidRDefault="00DC7037" w:rsidP="00F03B0C">
            <w:pPr>
              <w:ind w:left="0" w:right="0"/>
              <w:jc w:val="left"/>
              <w:rPr>
                <w:rFonts w:eastAsia="Cordia New"/>
                <w:sz w:val="28"/>
                <w:szCs w:val="28"/>
                <w:lang w:eastAsia="th-TH"/>
              </w:rPr>
            </w:pPr>
          </w:p>
        </w:tc>
        <w:tc>
          <w:tcPr>
            <w:tcW w:w="1064" w:type="dxa"/>
            <w:shd w:val="clear" w:color="auto" w:fill="auto"/>
            <w:noWrap/>
            <w:vAlign w:val="bottom"/>
          </w:tcPr>
          <w:p w14:paraId="3E9500AF" w14:textId="77777777" w:rsidR="00DC7037" w:rsidRPr="0061652C" w:rsidRDefault="00DC7037" w:rsidP="00F03B0C">
            <w:pPr>
              <w:ind w:left="0" w:right="0"/>
              <w:jc w:val="left"/>
              <w:rPr>
                <w:rFonts w:eastAsia="Cordia New"/>
                <w:sz w:val="28"/>
                <w:szCs w:val="28"/>
                <w:lang w:eastAsia="th-TH"/>
              </w:rPr>
            </w:pPr>
          </w:p>
        </w:tc>
        <w:tc>
          <w:tcPr>
            <w:tcW w:w="1275" w:type="dxa"/>
            <w:shd w:val="clear" w:color="auto" w:fill="auto"/>
            <w:vAlign w:val="bottom"/>
          </w:tcPr>
          <w:p w14:paraId="75482132" w14:textId="77777777" w:rsidR="00DC7037" w:rsidRPr="0061652C" w:rsidRDefault="00DC7037" w:rsidP="00F03B0C">
            <w:pPr>
              <w:ind w:left="0" w:right="0"/>
              <w:jc w:val="left"/>
              <w:rPr>
                <w:rFonts w:eastAsia="Cordia New"/>
                <w:color w:val="000000"/>
                <w:sz w:val="28"/>
                <w:szCs w:val="28"/>
                <w:lang w:eastAsia="th-TH"/>
              </w:rPr>
            </w:pPr>
          </w:p>
        </w:tc>
      </w:tr>
      <w:tr w:rsidR="00DC7037" w:rsidRPr="0061652C" w14:paraId="67A22613" w14:textId="77777777" w:rsidTr="00976641">
        <w:trPr>
          <w:trHeight w:val="435"/>
        </w:trPr>
        <w:tc>
          <w:tcPr>
            <w:tcW w:w="2995" w:type="dxa"/>
            <w:noWrap/>
            <w:vAlign w:val="bottom"/>
          </w:tcPr>
          <w:p w14:paraId="12664DDD" w14:textId="77777777" w:rsidR="00DC7037" w:rsidRPr="00EB780D" w:rsidRDefault="00DC7037" w:rsidP="00F03B0C">
            <w:pPr>
              <w:ind w:left="0" w:right="0"/>
              <w:jc w:val="left"/>
              <w:rPr>
                <w:rFonts w:eastAsia="Cordia New"/>
                <w:b/>
                <w:bCs/>
                <w:color w:val="000000"/>
                <w:sz w:val="28"/>
                <w:szCs w:val="28"/>
                <w:cs/>
                <w:lang w:eastAsia="th-TH"/>
              </w:rPr>
            </w:pPr>
          </w:p>
        </w:tc>
        <w:tc>
          <w:tcPr>
            <w:tcW w:w="953" w:type="dxa"/>
            <w:shd w:val="clear" w:color="auto" w:fill="auto"/>
            <w:noWrap/>
            <w:vAlign w:val="bottom"/>
          </w:tcPr>
          <w:p w14:paraId="79C5C716" w14:textId="77777777" w:rsidR="00DC7037" w:rsidRPr="0061652C" w:rsidRDefault="00DC7037" w:rsidP="00F03B0C">
            <w:pPr>
              <w:ind w:left="0" w:right="0"/>
              <w:jc w:val="left"/>
              <w:rPr>
                <w:rFonts w:eastAsia="Cordia New"/>
                <w:b/>
                <w:bCs/>
                <w:color w:val="000000"/>
                <w:sz w:val="28"/>
                <w:szCs w:val="28"/>
                <w:lang w:eastAsia="th-TH"/>
              </w:rPr>
            </w:pPr>
          </w:p>
        </w:tc>
        <w:tc>
          <w:tcPr>
            <w:tcW w:w="954" w:type="dxa"/>
            <w:shd w:val="clear" w:color="auto" w:fill="auto"/>
            <w:noWrap/>
            <w:vAlign w:val="bottom"/>
          </w:tcPr>
          <w:p w14:paraId="337392DA" w14:textId="77777777" w:rsidR="00DC7037" w:rsidRPr="0061652C" w:rsidRDefault="00DC7037" w:rsidP="00F03B0C">
            <w:pPr>
              <w:ind w:left="0" w:right="0"/>
              <w:jc w:val="left"/>
              <w:rPr>
                <w:rFonts w:eastAsia="Cordia New"/>
                <w:sz w:val="28"/>
                <w:szCs w:val="28"/>
                <w:lang w:eastAsia="th-TH"/>
              </w:rPr>
            </w:pPr>
          </w:p>
        </w:tc>
        <w:tc>
          <w:tcPr>
            <w:tcW w:w="954" w:type="dxa"/>
            <w:shd w:val="clear" w:color="auto" w:fill="auto"/>
            <w:noWrap/>
            <w:vAlign w:val="bottom"/>
          </w:tcPr>
          <w:p w14:paraId="73D57269" w14:textId="77777777" w:rsidR="00DC7037" w:rsidRPr="0061652C" w:rsidRDefault="00DC7037" w:rsidP="00F03B0C">
            <w:pPr>
              <w:ind w:left="0" w:right="0"/>
              <w:jc w:val="left"/>
              <w:rPr>
                <w:rFonts w:eastAsia="Cordia New"/>
                <w:sz w:val="28"/>
                <w:szCs w:val="28"/>
                <w:lang w:eastAsia="th-TH"/>
              </w:rPr>
            </w:pPr>
          </w:p>
        </w:tc>
        <w:tc>
          <w:tcPr>
            <w:tcW w:w="954" w:type="dxa"/>
            <w:shd w:val="clear" w:color="auto" w:fill="auto"/>
            <w:noWrap/>
            <w:vAlign w:val="bottom"/>
          </w:tcPr>
          <w:p w14:paraId="5E930F58" w14:textId="77777777" w:rsidR="00DC7037" w:rsidRPr="0061652C" w:rsidRDefault="00DC7037" w:rsidP="00F03B0C">
            <w:pPr>
              <w:ind w:left="0" w:right="0"/>
              <w:jc w:val="left"/>
              <w:rPr>
                <w:rFonts w:eastAsia="Cordia New"/>
                <w:sz w:val="28"/>
                <w:szCs w:val="28"/>
                <w:lang w:eastAsia="th-TH"/>
              </w:rPr>
            </w:pPr>
          </w:p>
        </w:tc>
        <w:tc>
          <w:tcPr>
            <w:tcW w:w="1063" w:type="dxa"/>
            <w:shd w:val="clear" w:color="auto" w:fill="auto"/>
            <w:noWrap/>
            <w:vAlign w:val="bottom"/>
          </w:tcPr>
          <w:p w14:paraId="4AC07DB5" w14:textId="77777777" w:rsidR="00DC7037" w:rsidRPr="0061652C" w:rsidRDefault="00DC7037" w:rsidP="00F03B0C">
            <w:pPr>
              <w:ind w:left="0" w:right="0"/>
              <w:jc w:val="left"/>
              <w:rPr>
                <w:rFonts w:eastAsia="Cordia New"/>
                <w:sz w:val="28"/>
                <w:szCs w:val="28"/>
                <w:lang w:eastAsia="th-TH"/>
              </w:rPr>
            </w:pPr>
          </w:p>
        </w:tc>
        <w:tc>
          <w:tcPr>
            <w:tcW w:w="1064" w:type="dxa"/>
            <w:shd w:val="clear" w:color="auto" w:fill="auto"/>
            <w:noWrap/>
            <w:vAlign w:val="bottom"/>
          </w:tcPr>
          <w:p w14:paraId="55A36151" w14:textId="77777777" w:rsidR="00DC7037" w:rsidRPr="0061652C" w:rsidRDefault="00DC7037" w:rsidP="00F03B0C">
            <w:pPr>
              <w:ind w:left="0" w:right="0"/>
              <w:jc w:val="left"/>
              <w:rPr>
                <w:rFonts w:eastAsia="Cordia New"/>
                <w:sz w:val="28"/>
                <w:szCs w:val="28"/>
                <w:lang w:eastAsia="th-TH"/>
              </w:rPr>
            </w:pPr>
          </w:p>
        </w:tc>
        <w:tc>
          <w:tcPr>
            <w:tcW w:w="1275" w:type="dxa"/>
            <w:shd w:val="clear" w:color="auto" w:fill="auto"/>
            <w:vAlign w:val="bottom"/>
          </w:tcPr>
          <w:p w14:paraId="77D95516" w14:textId="77777777" w:rsidR="00DC7037" w:rsidRPr="0061652C" w:rsidRDefault="00DC7037" w:rsidP="00F03B0C">
            <w:pPr>
              <w:ind w:left="0" w:right="0"/>
              <w:jc w:val="left"/>
              <w:rPr>
                <w:rFonts w:eastAsia="Cordia New"/>
                <w:color w:val="000000"/>
                <w:sz w:val="28"/>
                <w:szCs w:val="28"/>
                <w:lang w:eastAsia="th-TH"/>
              </w:rPr>
            </w:pPr>
          </w:p>
        </w:tc>
      </w:tr>
      <w:tr w:rsidR="00F03B0C" w:rsidRPr="0061652C" w14:paraId="613AA882" w14:textId="77777777" w:rsidTr="00976641">
        <w:trPr>
          <w:trHeight w:val="435"/>
        </w:trPr>
        <w:tc>
          <w:tcPr>
            <w:tcW w:w="2995" w:type="dxa"/>
            <w:noWrap/>
            <w:vAlign w:val="bottom"/>
          </w:tcPr>
          <w:p w14:paraId="791A4AC3" w14:textId="77777777" w:rsidR="00F03B0C" w:rsidRPr="00EB780D" w:rsidRDefault="00F03B0C" w:rsidP="00F03B0C">
            <w:pPr>
              <w:ind w:left="0" w:right="0"/>
              <w:jc w:val="left"/>
              <w:rPr>
                <w:rFonts w:eastAsia="Cordia New"/>
                <w:b/>
                <w:bCs/>
                <w:color w:val="000000"/>
                <w:sz w:val="28"/>
                <w:szCs w:val="28"/>
                <w:cs/>
                <w:lang w:eastAsia="th-TH"/>
              </w:rPr>
            </w:pPr>
          </w:p>
        </w:tc>
        <w:tc>
          <w:tcPr>
            <w:tcW w:w="953" w:type="dxa"/>
            <w:shd w:val="clear" w:color="auto" w:fill="auto"/>
            <w:noWrap/>
            <w:vAlign w:val="bottom"/>
          </w:tcPr>
          <w:p w14:paraId="00B30159" w14:textId="77777777" w:rsidR="00F03B0C" w:rsidRPr="0061652C" w:rsidRDefault="00F03B0C" w:rsidP="00F03B0C">
            <w:pPr>
              <w:ind w:left="0" w:right="0"/>
              <w:jc w:val="left"/>
              <w:rPr>
                <w:rFonts w:eastAsia="Cordia New"/>
                <w:b/>
                <w:bCs/>
                <w:color w:val="000000"/>
                <w:sz w:val="28"/>
                <w:szCs w:val="28"/>
                <w:lang w:eastAsia="th-TH"/>
              </w:rPr>
            </w:pPr>
          </w:p>
        </w:tc>
        <w:tc>
          <w:tcPr>
            <w:tcW w:w="954" w:type="dxa"/>
            <w:shd w:val="clear" w:color="auto" w:fill="auto"/>
            <w:noWrap/>
            <w:vAlign w:val="bottom"/>
          </w:tcPr>
          <w:p w14:paraId="6E475306" w14:textId="77777777" w:rsidR="00F03B0C" w:rsidRPr="0061652C" w:rsidRDefault="00F03B0C" w:rsidP="00F03B0C">
            <w:pPr>
              <w:ind w:left="0" w:right="0"/>
              <w:jc w:val="left"/>
              <w:rPr>
                <w:rFonts w:eastAsia="Cordia New"/>
                <w:sz w:val="28"/>
                <w:szCs w:val="28"/>
                <w:lang w:eastAsia="th-TH"/>
              </w:rPr>
            </w:pPr>
          </w:p>
        </w:tc>
        <w:tc>
          <w:tcPr>
            <w:tcW w:w="954" w:type="dxa"/>
            <w:shd w:val="clear" w:color="auto" w:fill="auto"/>
            <w:noWrap/>
            <w:vAlign w:val="bottom"/>
          </w:tcPr>
          <w:p w14:paraId="41490704" w14:textId="77777777" w:rsidR="00F03B0C" w:rsidRPr="0061652C" w:rsidRDefault="00F03B0C" w:rsidP="00F03B0C">
            <w:pPr>
              <w:ind w:left="0" w:right="0"/>
              <w:jc w:val="left"/>
              <w:rPr>
                <w:rFonts w:eastAsia="Cordia New"/>
                <w:sz w:val="28"/>
                <w:szCs w:val="28"/>
                <w:lang w:eastAsia="th-TH"/>
              </w:rPr>
            </w:pPr>
          </w:p>
        </w:tc>
        <w:tc>
          <w:tcPr>
            <w:tcW w:w="954" w:type="dxa"/>
            <w:shd w:val="clear" w:color="auto" w:fill="auto"/>
            <w:noWrap/>
            <w:vAlign w:val="bottom"/>
          </w:tcPr>
          <w:p w14:paraId="299EF0CF" w14:textId="77777777" w:rsidR="00F03B0C" w:rsidRPr="0061652C" w:rsidRDefault="00F03B0C" w:rsidP="00F03B0C">
            <w:pPr>
              <w:ind w:left="0" w:right="0"/>
              <w:jc w:val="left"/>
              <w:rPr>
                <w:rFonts w:eastAsia="Cordia New"/>
                <w:sz w:val="28"/>
                <w:szCs w:val="28"/>
                <w:lang w:eastAsia="th-TH"/>
              </w:rPr>
            </w:pPr>
          </w:p>
        </w:tc>
        <w:tc>
          <w:tcPr>
            <w:tcW w:w="1063" w:type="dxa"/>
            <w:shd w:val="clear" w:color="auto" w:fill="auto"/>
            <w:noWrap/>
            <w:vAlign w:val="bottom"/>
          </w:tcPr>
          <w:p w14:paraId="5188EC32" w14:textId="77777777" w:rsidR="00F03B0C" w:rsidRPr="0061652C" w:rsidRDefault="00F03B0C" w:rsidP="00F03B0C">
            <w:pPr>
              <w:ind w:left="0" w:right="0"/>
              <w:jc w:val="left"/>
              <w:rPr>
                <w:rFonts w:eastAsia="Cordia New"/>
                <w:sz w:val="28"/>
                <w:szCs w:val="28"/>
                <w:lang w:eastAsia="th-TH"/>
              </w:rPr>
            </w:pPr>
          </w:p>
        </w:tc>
        <w:tc>
          <w:tcPr>
            <w:tcW w:w="1064" w:type="dxa"/>
            <w:shd w:val="clear" w:color="auto" w:fill="auto"/>
            <w:noWrap/>
            <w:vAlign w:val="bottom"/>
          </w:tcPr>
          <w:p w14:paraId="0CDA2072" w14:textId="77777777" w:rsidR="00F03B0C" w:rsidRPr="0061652C" w:rsidRDefault="00F03B0C" w:rsidP="00F03B0C">
            <w:pPr>
              <w:ind w:left="0" w:right="0"/>
              <w:jc w:val="left"/>
              <w:rPr>
                <w:rFonts w:eastAsia="Cordia New"/>
                <w:sz w:val="28"/>
                <w:szCs w:val="28"/>
                <w:lang w:eastAsia="th-TH"/>
              </w:rPr>
            </w:pPr>
          </w:p>
        </w:tc>
        <w:tc>
          <w:tcPr>
            <w:tcW w:w="1275" w:type="dxa"/>
            <w:shd w:val="clear" w:color="auto" w:fill="auto"/>
            <w:vAlign w:val="bottom"/>
          </w:tcPr>
          <w:p w14:paraId="271B6692" w14:textId="77777777" w:rsidR="00F03B0C" w:rsidRPr="0061652C" w:rsidRDefault="00F03B0C" w:rsidP="00F03B0C">
            <w:pPr>
              <w:ind w:left="0" w:right="0"/>
              <w:jc w:val="left"/>
              <w:rPr>
                <w:rFonts w:eastAsia="Cordia New"/>
                <w:color w:val="000000"/>
                <w:sz w:val="28"/>
                <w:szCs w:val="28"/>
                <w:lang w:eastAsia="th-TH"/>
              </w:rPr>
            </w:pPr>
          </w:p>
        </w:tc>
      </w:tr>
      <w:tr w:rsidR="00F03B0C" w:rsidRPr="0061652C" w14:paraId="1DB3D5B4" w14:textId="77777777" w:rsidTr="00976641">
        <w:trPr>
          <w:trHeight w:val="435"/>
        </w:trPr>
        <w:tc>
          <w:tcPr>
            <w:tcW w:w="2995" w:type="dxa"/>
            <w:noWrap/>
            <w:vAlign w:val="bottom"/>
          </w:tcPr>
          <w:p w14:paraId="33368B09" w14:textId="77777777" w:rsidR="00F03B0C" w:rsidRPr="00EB780D" w:rsidRDefault="00F03B0C" w:rsidP="00F03B0C">
            <w:pPr>
              <w:ind w:left="0" w:right="0"/>
              <w:jc w:val="left"/>
              <w:rPr>
                <w:rFonts w:eastAsia="Cordia New"/>
                <w:b/>
                <w:bCs/>
                <w:color w:val="000000"/>
                <w:sz w:val="28"/>
                <w:szCs w:val="28"/>
                <w:cs/>
                <w:lang w:eastAsia="th-TH"/>
              </w:rPr>
            </w:pPr>
          </w:p>
        </w:tc>
        <w:tc>
          <w:tcPr>
            <w:tcW w:w="953" w:type="dxa"/>
            <w:shd w:val="clear" w:color="auto" w:fill="auto"/>
            <w:noWrap/>
            <w:vAlign w:val="bottom"/>
          </w:tcPr>
          <w:p w14:paraId="4E80A765" w14:textId="77777777" w:rsidR="00F03B0C" w:rsidRPr="0061652C" w:rsidRDefault="00F03B0C" w:rsidP="00F03B0C">
            <w:pPr>
              <w:ind w:left="0" w:right="0"/>
              <w:jc w:val="left"/>
              <w:rPr>
                <w:rFonts w:eastAsia="Cordia New"/>
                <w:b/>
                <w:bCs/>
                <w:color w:val="000000"/>
                <w:sz w:val="28"/>
                <w:szCs w:val="28"/>
                <w:lang w:eastAsia="th-TH"/>
              </w:rPr>
            </w:pPr>
          </w:p>
        </w:tc>
        <w:tc>
          <w:tcPr>
            <w:tcW w:w="954" w:type="dxa"/>
            <w:shd w:val="clear" w:color="auto" w:fill="auto"/>
            <w:noWrap/>
            <w:vAlign w:val="bottom"/>
          </w:tcPr>
          <w:p w14:paraId="38A2A057" w14:textId="77777777" w:rsidR="00F03B0C" w:rsidRPr="0061652C" w:rsidRDefault="00F03B0C" w:rsidP="00F03B0C">
            <w:pPr>
              <w:ind w:left="0" w:right="0"/>
              <w:jc w:val="left"/>
              <w:rPr>
                <w:rFonts w:eastAsia="Cordia New"/>
                <w:sz w:val="28"/>
                <w:szCs w:val="28"/>
                <w:lang w:eastAsia="th-TH"/>
              </w:rPr>
            </w:pPr>
          </w:p>
        </w:tc>
        <w:tc>
          <w:tcPr>
            <w:tcW w:w="954" w:type="dxa"/>
            <w:shd w:val="clear" w:color="auto" w:fill="auto"/>
            <w:noWrap/>
            <w:vAlign w:val="bottom"/>
          </w:tcPr>
          <w:p w14:paraId="51EDEA7E" w14:textId="77777777" w:rsidR="00F03B0C" w:rsidRPr="0061652C" w:rsidRDefault="00F03B0C" w:rsidP="00F03B0C">
            <w:pPr>
              <w:ind w:left="0" w:right="0"/>
              <w:jc w:val="left"/>
              <w:rPr>
                <w:rFonts w:eastAsia="Cordia New"/>
                <w:sz w:val="28"/>
                <w:szCs w:val="28"/>
                <w:lang w:eastAsia="th-TH"/>
              </w:rPr>
            </w:pPr>
          </w:p>
        </w:tc>
        <w:tc>
          <w:tcPr>
            <w:tcW w:w="954" w:type="dxa"/>
            <w:shd w:val="clear" w:color="auto" w:fill="auto"/>
            <w:noWrap/>
            <w:vAlign w:val="bottom"/>
          </w:tcPr>
          <w:p w14:paraId="2F49C927" w14:textId="77777777" w:rsidR="00F03B0C" w:rsidRPr="0061652C" w:rsidRDefault="00F03B0C" w:rsidP="00F03B0C">
            <w:pPr>
              <w:ind w:left="0" w:right="0"/>
              <w:jc w:val="left"/>
              <w:rPr>
                <w:rFonts w:eastAsia="Cordia New"/>
                <w:sz w:val="28"/>
                <w:szCs w:val="28"/>
                <w:lang w:eastAsia="th-TH"/>
              </w:rPr>
            </w:pPr>
          </w:p>
        </w:tc>
        <w:tc>
          <w:tcPr>
            <w:tcW w:w="1063" w:type="dxa"/>
            <w:shd w:val="clear" w:color="auto" w:fill="auto"/>
            <w:noWrap/>
            <w:vAlign w:val="bottom"/>
          </w:tcPr>
          <w:p w14:paraId="3CB6ADCB" w14:textId="77777777" w:rsidR="00F03B0C" w:rsidRPr="0061652C" w:rsidRDefault="00F03B0C" w:rsidP="00F03B0C">
            <w:pPr>
              <w:ind w:left="0" w:right="0"/>
              <w:jc w:val="left"/>
              <w:rPr>
                <w:rFonts w:eastAsia="Cordia New"/>
                <w:sz w:val="28"/>
                <w:szCs w:val="28"/>
                <w:lang w:eastAsia="th-TH"/>
              </w:rPr>
            </w:pPr>
          </w:p>
        </w:tc>
        <w:tc>
          <w:tcPr>
            <w:tcW w:w="1064" w:type="dxa"/>
            <w:shd w:val="clear" w:color="auto" w:fill="auto"/>
            <w:noWrap/>
            <w:vAlign w:val="bottom"/>
          </w:tcPr>
          <w:p w14:paraId="4736094E" w14:textId="77777777" w:rsidR="00F03B0C" w:rsidRPr="0061652C" w:rsidRDefault="00F03B0C" w:rsidP="00F03B0C">
            <w:pPr>
              <w:ind w:left="0" w:right="0"/>
              <w:jc w:val="left"/>
              <w:rPr>
                <w:rFonts w:eastAsia="Cordia New"/>
                <w:sz w:val="28"/>
                <w:szCs w:val="28"/>
                <w:lang w:eastAsia="th-TH"/>
              </w:rPr>
            </w:pPr>
          </w:p>
        </w:tc>
        <w:tc>
          <w:tcPr>
            <w:tcW w:w="1275" w:type="dxa"/>
            <w:shd w:val="clear" w:color="auto" w:fill="auto"/>
            <w:vAlign w:val="bottom"/>
          </w:tcPr>
          <w:p w14:paraId="7F0FD6E4" w14:textId="77777777" w:rsidR="00F03B0C" w:rsidRPr="0061652C" w:rsidRDefault="00F03B0C" w:rsidP="00F03B0C">
            <w:pPr>
              <w:ind w:left="0" w:right="0"/>
              <w:jc w:val="left"/>
              <w:rPr>
                <w:rFonts w:eastAsia="Cordia New"/>
                <w:color w:val="000000"/>
                <w:sz w:val="28"/>
                <w:szCs w:val="28"/>
                <w:lang w:eastAsia="th-TH"/>
              </w:rPr>
            </w:pPr>
          </w:p>
        </w:tc>
      </w:tr>
      <w:tr w:rsidR="00DC7037" w:rsidRPr="0061652C" w14:paraId="2ECBEF05" w14:textId="77777777" w:rsidTr="00976641">
        <w:trPr>
          <w:trHeight w:val="435"/>
        </w:trPr>
        <w:tc>
          <w:tcPr>
            <w:tcW w:w="2995" w:type="dxa"/>
            <w:noWrap/>
            <w:vAlign w:val="bottom"/>
          </w:tcPr>
          <w:p w14:paraId="529B951F" w14:textId="77777777" w:rsidR="00DC7037" w:rsidRDefault="00DC7037" w:rsidP="00F03B0C">
            <w:pPr>
              <w:ind w:left="0" w:right="0"/>
              <w:jc w:val="left"/>
              <w:rPr>
                <w:rFonts w:eastAsia="Cordia New"/>
                <w:b/>
                <w:bCs/>
                <w:color w:val="000000"/>
                <w:sz w:val="28"/>
                <w:szCs w:val="28"/>
                <w:lang w:eastAsia="th-TH"/>
              </w:rPr>
            </w:pPr>
          </w:p>
        </w:tc>
        <w:tc>
          <w:tcPr>
            <w:tcW w:w="953" w:type="dxa"/>
            <w:shd w:val="clear" w:color="auto" w:fill="auto"/>
            <w:noWrap/>
            <w:vAlign w:val="bottom"/>
          </w:tcPr>
          <w:p w14:paraId="35B4A785" w14:textId="77777777" w:rsidR="00DC7037" w:rsidRPr="0061652C" w:rsidRDefault="00DC7037" w:rsidP="00F03B0C">
            <w:pPr>
              <w:ind w:left="0" w:right="0"/>
              <w:jc w:val="left"/>
              <w:rPr>
                <w:rFonts w:eastAsia="Cordia New"/>
                <w:b/>
                <w:bCs/>
                <w:color w:val="000000"/>
                <w:sz w:val="28"/>
                <w:szCs w:val="28"/>
                <w:lang w:eastAsia="th-TH"/>
              </w:rPr>
            </w:pPr>
          </w:p>
        </w:tc>
        <w:tc>
          <w:tcPr>
            <w:tcW w:w="954" w:type="dxa"/>
            <w:shd w:val="clear" w:color="auto" w:fill="auto"/>
            <w:noWrap/>
            <w:vAlign w:val="bottom"/>
          </w:tcPr>
          <w:p w14:paraId="6E8B6A50" w14:textId="77777777" w:rsidR="00DC7037" w:rsidRPr="0061652C" w:rsidRDefault="00DC7037" w:rsidP="00F03B0C">
            <w:pPr>
              <w:ind w:left="0" w:right="0"/>
              <w:jc w:val="left"/>
              <w:rPr>
                <w:rFonts w:eastAsia="Cordia New"/>
                <w:sz w:val="28"/>
                <w:szCs w:val="28"/>
                <w:lang w:eastAsia="th-TH"/>
              </w:rPr>
            </w:pPr>
          </w:p>
        </w:tc>
        <w:tc>
          <w:tcPr>
            <w:tcW w:w="954" w:type="dxa"/>
            <w:shd w:val="clear" w:color="auto" w:fill="auto"/>
            <w:noWrap/>
            <w:vAlign w:val="bottom"/>
          </w:tcPr>
          <w:p w14:paraId="757A6676" w14:textId="77777777" w:rsidR="00DC7037" w:rsidRPr="0061652C" w:rsidRDefault="00DC7037" w:rsidP="00F03B0C">
            <w:pPr>
              <w:ind w:left="0" w:right="0"/>
              <w:jc w:val="left"/>
              <w:rPr>
                <w:rFonts w:eastAsia="Cordia New"/>
                <w:sz w:val="28"/>
                <w:szCs w:val="28"/>
                <w:lang w:eastAsia="th-TH"/>
              </w:rPr>
            </w:pPr>
          </w:p>
        </w:tc>
        <w:tc>
          <w:tcPr>
            <w:tcW w:w="954" w:type="dxa"/>
            <w:shd w:val="clear" w:color="auto" w:fill="auto"/>
            <w:noWrap/>
            <w:vAlign w:val="bottom"/>
          </w:tcPr>
          <w:p w14:paraId="73B9B02E" w14:textId="77777777" w:rsidR="00DC7037" w:rsidRPr="0061652C" w:rsidRDefault="00DC7037" w:rsidP="00F03B0C">
            <w:pPr>
              <w:ind w:left="0" w:right="0"/>
              <w:jc w:val="left"/>
              <w:rPr>
                <w:rFonts w:eastAsia="Cordia New"/>
                <w:sz w:val="28"/>
                <w:szCs w:val="28"/>
                <w:lang w:eastAsia="th-TH"/>
              </w:rPr>
            </w:pPr>
          </w:p>
        </w:tc>
        <w:tc>
          <w:tcPr>
            <w:tcW w:w="1063" w:type="dxa"/>
            <w:shd w:val="clear" w:color="auto" w:fill="auto"/>
            <w:noWrap/>
            <w:vAlign w:val="bottom"/>
          </w:tcPr>
          <w:p w14:paraId="35A8C388" w14:textId="77777777" w:rsidR="00DC7037" w:rsidRPr="0061652C" w:rsidRDefault="00DC7037" w:rsidP="00F03B0C">
            <w:pPr>
              <w:ind w:left="0" w:right="0"/>
              <w:jc w:val="left"/>
              <w:rPr>
                <w:rFonts w:eastAsia="Cordia New"/>
                <w:sz w:val="28"/>
                <w:szCs w:val="28"/>
                <w:lang w:eastAsia="th-TH"/>
              </w:rPr>
            </w:pPr>
          </w:p>
        </w:tc>
        <w:tc>
          <w:tcPr>
            <w:tcW w:w="1064" w:type="dxa"/>
            <w:shd w:val="clear" w:color="auto" w:fill="auto"/>
            <w:noWrap/>
            <w:vAlign w:val="bottom"/>
          </w:tcPr>
          <w:p w14:paraId="266204C3" w14:textId="77777777" w:rsidR="00DC7037" w:rsidRPr="0061652C" w:rsidRDefault="00DC7037" w:rsidP="00F03B0C">
            <w:pPr>
              <w:ind w:left="0" w:right="0"/>
              <w:jc w:val="left"/>
              <w:rPr>
                <w:rFonts w:eastAsia="Cordia New"/>
                <w:sz w:val="28"/>
                <w:szCs w:val="28"/>
                <w:lang w:eastAsia="th-TH"/>
              </w:rPr>
            </w:pPr>
          </w:p>
        </w:tc>
        <w:tc>
          <w:tcPr>
            <w:tcW w:w="1275" w:type="dxa"/>
            <w:shd w:val="clear" w:color="auto" w:fill="auto"/>
            <w:vAlign w:val="bottom"/>
          </w:tcPr>
          <w:p w14:paraId="195D63D7" w14:textId="77777777" w:rsidR="00DC7037" w:rsidRPr="0061652C" w:rsidRDefault="00DC7037" w:rsidP="00F03B0C">
            <w:pPr>
              <w:ind w:left="0" w:right="0"/>
              <w:jc w:val="left"/>
              <w:rPr>
                <w:rFonts w:eastAsia="Cordia New"/>
                <w:color w:val="000000"/>
                <w:sz w:val="28"/>
                <w:szCs w:val="28"/>
                <w:lang w:eastAsia="th-TH"/>
              </w:rPr>
            </w:pPr>
          </w:p>
        </w:tc>
      </w:tr>
      <w:tr w:rsidR="00DC7037" w:rsidRPr="0061652C" w14:paraId="2FE2066D" w14:textId="77777777" w:rsidTr="00976641">
        <w:trPr>
          <w:trHeight w:val="435"/>
        </w:trPr>
        <w:tc>
          <w:tcPr>
            <w:tcW w:w="2995" w:type="dxa"/>
            <w:noWrap/>
            <w:vAlign w:val="bottom"/>
            <w:hideMark/>
          </w:tcPr>
          <w:p w14:paraId="609D6A55" w14:textId="77777777" w:rsidR="00DC7037" w:rsidRPr="0061652C" w:rsidRDefault="00DC7037" w:rsidP="00F03B0C">
            <w:pPr>
              <w:ind w:left="0" w:right="0"/>
              <w:jc w:val="left"/>
              <w:rPr>
                <w:rFonts w:eastAsia="Cordia New"/>
                <w:b/>
                <w:bCs/>
                <w:color w:val="000000"/>
                <w:sz w:val="28"/>
                <w:szCs w:val="28"/>
                <w:lang w:eastAsia="th-TH"/>
              </w:rPr>
            </w:pPr>
            <w:r w:rsidRPr="00E01516">
              <w:rPr>
                <w:rFonts w:eastAsia="Cordia New"/>
                <w:b/>
                <w:bCs/>
                <w:color w:val="000000"/>
                <w:sz w:val="28"/>
                <w:szCs w:val="28"/>
                <w:lang w:eastAsia="th-TH"/>
              </w:rPr>
              <w:t>Financial liabilities</w:t>
            </w:r>
          </w:p>
        </w:tc>
        <w:tc>
          <w:tcPr>
            <w:tcW w:w="953" w:type="dxa"/>
            <w:shd w:val="clear" w:color="auto" w:fill="auto"/>
            <w:noWrap/>
            <w:vAlign w:val="bottom"/>
          </w:tcPr>
          <w:p w14:paraId="12051EB7" w14:textId="77777777" w:rsidR="00DC7037" w:rsidRPr="0061652C" w:rsidRDefault="00DC7037" w:rsidP="00F03B0C">
            <w:pPr>
              <w:ind w:left="0" w:right="0"/>
              <w:jc w:val="left"/>
              <w:rPr>
                <w:rFonts w:eastAsia="Cordia New"/>
                <w:b/>
                <w:bCs/>
                <w:color w:val="000000"/>
                <w:sz w:val="28"/>
                <w:szCs w:val="28"/>
                <w:lang w:eastAsia="th-TH"/>
              </w:rPr>
            </w:pPr>
          </w:p>
        </w:tc>
        <w:tc>
          <w:tcPr>
            <w:tcW w:w="954" w:type="dxa"/>
            <w:shd w:val="clear" w:color="auto" w:fill="auto"/>
            <w:noWrap/>
            <w:vAlign w:val="bottom"/>
          </w:tcPr>
          <w:p w14:paraId="6978122B" w14:textId="77777777" w:rsidR="00DC7037" w:rsidRPr="0061652C" w:rsidRDefault="00DC7037" w:rsidP="00F03B0C">
            <w:pPr>
              <w:ind w:left="0" w:right="0"/>
              <w:jc w:val="left"/>
              <w:rPr>
                <w:rFonts w:eastAsia="Cordia New"/>
                <w:sz w:val="28"/>
                <w:szCs w:val="28"/>
                <w:lang w:eastAsia="th-TH"/>
              </w:rPr>
            </w:pPr>
          </w:p>
        </w:tc>
        <w:tc>
          <w:tcPr>
            <w:tcW w:w="954" w:type="dxa"/>
            <w:shd w:val="clear" w:color="auto" w:fill="auto"/>
            <w:noWrap/>
            <w:vAlign w:val="bottom"/>
          </w:tcPr>
          <w:p w14:paraId="3E5DE499" w14:textId="77777777" w:rsidR="00DC7037" w:rsidRPr="0061652C" w:rsidRDefault="00DC7037" w:rsidP="00F03B0C">
            <w:pPr>
              <w:ind w:left="0" w:right="0"/>
              <w:jc w:val="left"/>
              <w:rPr>
                <w:rFonts w:eastAsia="Cordia New"/>
                <w:sz w:val="28"/>
                <w:szCs w:val="28"/>
                <w:lang w:eastAsia="th-TH"/>
              </w:rPr>
            </w:pPr>
          </w:p>
        </w:tc>
        <w:tc>
          <w:tcPr>
            <w:tcW w:w="954" w:type="dxa"/>
            <w:shd w:val="clear" w:color="auto" w:fill="auto"/>
            <w:noWrap/>
            <w:vAlign w:val="bottom"/>
          </w:tcPr>
          <w:p w14:paraId="3317876B" w14:textId="77777777" w:rsidR="00DC7037" w:rsidRPr="0061652C" w:rsidRDefault="00DC7037" w:rsidP="00F03B0C">
            <w:pPr>
              <w:ind w:left="0" w:right="0"/>
              <w:jc w:val="left"/>
              <w:rPr>
                <w:rFonts w:eastAsia="Cordia New"/>
                <w:sz w:val="28"/>
                <w:szCs w:val="28"/>
                <w:lang w:eastAsia="th-TH"/>
              </w:rPr>
            </w:pPr>
          </w:p>
        </w:tc>
        <w:tc>
          <w:tcPr>
            <w:tcW w:w="1063" w:type="dxa"/>
            <w:shd w:val="clear" w:color="auto" w:fill="auto"/>
            <w:noWrap/>
            <w:vAlign w:val="bottom"/>
          </w:tcPr>
          <w:p w14:paraId="28B2D270" w14:textId="77777777" w:rsidR="00DC7037" w:rsidRPr="0061652C" w:rsidRDefault="00DC7037" w:rsidP="00F03B0C">
            <w:pPr>
              <w:ind w:left="0" w:right="0"/>
              <w:jc w:val="left"/>
              <w:rPr>
                <w:rFonts w:eastAsia="Cordia New"/>
                <w:sz w:val="28"/>
                <w:szCs w:val="28"/>
                <w:lang w:eastAsia="th-TH"/>
              </w:rPr>
            </w:pPr>
          </w:p>
        </w:tc>
        <w:tc>
          <w:tcPr>
            <w:tcW w:w="1064" w:type="dxa"/>
            <w:shd w:val="clear" w:color="auto" w:fill="auto"/>
            <w:noWrap/>
            <w:vAlign w:val="bottom"/>
          </w:tcPr>
          <w:p w14:paraId="6F3FDFDC" w14:textId="77777777" w:rsidR="00DC7037" w:rsidRPr="0061652C" w:rsidRDefault="00DC7037" w:rsidP="00F03B0C">
            <w:pPr>
              <w:ind w:left="0" w:right="0"/>
              <w:jc w:val="left"/>
              <w:rPr>
                <w:rFonts w:eastAsia="Cordia New"/>
                <w:sz w:val="28"/>
                <w:szCs w:val="28"/>
                <w:lang w:eastAsia="th-TH"/>
              </w:rPr>
            </w:pPr>
          </w:p>
        </w:tc>
        <w:tc>
          <w:tcPr>
            <w:tcW w:w="1275" w:type="dxa"/>
            <w:shd w:val="clear" w:color="auto" w:fill="auto"/>
            <w:vAlign w:val="bottom"/>
          </w:tcPr>
          <w:p w14:paraId="007BFE93" w14:textId="77777777" w:rsidR="00DC7037" w:rsidRPr="0061652C" w:rsidRDefault="00DC7037" w:rsidP="00F03B0C">
            <w:pPr>
              <w:ind w:left="0" w:right="0"/>
              <w:jc w:val="left"/>
              <w:rPr>
                <w:rFonts w:eastAsia="Cordia New"/>
                <w:color w:val="000000"/>
                <w:sz w:val="28"/>
                <w:szCs w:val="28"/>
                <w:lang w:eastAsia="th-TH"/>
              </w:rPr>
            </w:pPr>
          </w:p>
        </w:tc>
      </w:tr>
      <w:tr w:rsidR="00F03B0C" w:rsidRPr="0061652C" w14:paraId="06A583F7" w14:textId="77777777" w:rsidTr="00976641">
        <w:trPr>
          <w:trHeight w:val="435"/>
        </w:trPr>
        <w:tc>
          <w:tcPr>
            <w:tcW w:w="2995" w:type="dxa"/>
            <w:noWrap/>
            <w:hideMark/>
          </w:tcPr>
          <w:p w14:paraId="0D1D3FD8" w14:textId="77777777" w:rsidR="00F03B0C" w:rsidRPr="00821746" w:rsidRDefault="00F03B0C" w:rsidP="00F03B0C">
            <w:pPr>
              <w:ind w:left="176" w:right="0"/>
              <w:jc w:val="left"/>
              <w:rPr>
                <w:rFonts w:eastAsia="Arial Unicode MS"/>
                <w:sz w:val="28"/>
                <w:szCs w:val="28"/>
                <w:lang w:bidi="ar-SA"/>
              </w:rPr>
            </w:pPr>
            <w:r w:rsidRPr="00821746">
              <w:rPr>
                <w:rFonts w:eastAsia="Arial Unicode MS"/>
                <w:sz w:val="28"/>
                <w:szCs w:val="28"/>
                <w:lang w:bidi="ar-SA"/>
              </w:rPr>
              <w:t>Interest payables</w:t>
            </w:r>
          </w:p>
        </w:tc>
        <w:tc>
          <w:tcPr>
            <w:tcW w:w="953" w:type="dxa"/>
            <w:shd w:val="clear" w:color="auto" w:fill="auto"/>
            <w:noWrap/>
            <w:vAlign w:val="bottom"/>
          </w:tcPr>
          <w:p w14:paraId="362701F2" w14:textId="641C16C6" w:rsidR="00F03B0C" w:rsidRPr="0061652C" w:rsidRDefault="00F03B0C" w:rsidP="00F03B0C">
            <w:pPr>
              <w:tabs>
                <w:tab w:val="decimal" w:pos="793"/>
              </w:tabs>
              <w:ind w:left="0" w:right="0"/>
              <w:jc w:val="left"/>
              <w:rPr>
                <w:rFonts w:eastAsia="Cordia New"/>
                <w:sz w:val="28"/>
                <w:szCs w:val="28"/>
                <w:lang w:eastAsia="th-TH"/>
              </w:rPr>
            </w:pPr>
            <w:r w:rsidRPr="000A5D6F">
              <w:rPr>
                <w:sz w:val="28"/>
                <w:szCs w:val="28"/>
              </w:rPr>
              <w:t>-</w:t>
            </w:r>
          </w:p>
        </w:tc>
        <w:tc>
          <w:tcPr>
            <w:tcW w:w="954" w:type="dxa"/>
            <w:shd w:val="clear" w:color="auto" w:fill="auto"/>
            <w:noWrap/>
            <w:vAlign w:val="bottom"/>
          </w:tcPr>
          <w:p w14:paraId="11827327" w14:textId="0DD05E43" w:rsidR="00F03B0C" w:rsidRPr="0061652C" w:rsidRDefault="00F03B0C" w:rsidP="00F03B0C">
            <w:pPr>
              <w:tabs>
                <w:tab w:val="decimal" w:pos="793"/>
              </w:tabs>
              <w:ind w:left="0" w:right="0"/>
              <w:jc w:val="left"/>
              <w:rPr>
                <w:rFonts w:eastAsia="Cordia New"/>
                <w:sz w:val="28"/>
                <w:szCs w:val="28"/>
                <w:lang w:eastAsia="th-TH"/>
              </w:rPr>
            </w:pPr>
            <w:r w:rsidRPr="000A5D6F">
              <w:rPr>
                <w:sz w:val="28"/>
                <w:szCs w:val="28"/>
              </w:rPr>
              <w:t>-</w:t>
            </w:r>
          </w:p>
        </w:tc>
        <w:tc>
          <w:tcPr>
            <w:tcW w:w="954" w:type="dxa"/>
            <w:shd w:val="clear" w:color="auto" w:fill="auto"/>
            <w:noWrap/>
            <w:vAlign w:val="bottom"/>
          </w:tcPr>
          <w:p w14:paraId="54884CE0" w14:textId="2342F1AD" w:rsidR="00F03B0C" w:rsidRPr="0061652C" w:rsidRDefault="00F03B0C" w:rsidP="00F03B0C">
            <w:pPr>
              <w:tabs>
                <w:tab w:val="decimal" w:pos="793"/>
              </w:tabs>
              <w:ind w:left="0" w:right="0"/>
              <w:jc w:val="left"/>
              <w:rPr>
                <w:rFonts w:eastAsia="Cordia New"/>
                <w:sz w:val="28"/>
                <w:szCs w:val="28"/>
                <w:lang w:eastAsia="th-TH"/>
              </w:rPr>
            </w:pPr>
            <w:r w:rsidRPr="000A5D6F">
              <w:rPr>
                <w:sz w:val="28"/>
                <w:szCs w:val="28"/>
              </w:rPr>
              <w:t>-</w:t>
            </w:r>
          </w:p>
        </w:tc>
        <w:tc>
          <w:tcPr>
            <w:tcW w:w="954" w:type="dxa"/>
            <w:shd w:val="clear" w:color="auto" w:fill="auto"/>
            <w:noWrap/>
            <w:vAlign w:val="bottom"/>
          </w:tcPr>
          <w:p w14:paraId="0BF9FF93" w14:textId="21AD94AD" w:rsidR="00F03B0C" w:rsidRPr="0061652C" w:rsidRDefault="00F03B0C" w:rsidP="00F03B0C">
            <w:pPr>
              <w:tabs>
                <w:tab w:val="decimal" w:pos="793"/>
              </w:tabs>
              <w:ind w:left="0" w:right="0"/>
              <w:jc w:val="left"/>
              <w:rPr>
                <w:rFonts w:eastAsia="Cordia New"/>
                <w:sz w:val="28"/>
                <w:szCs w:val="28"/>
                <w:lang w:eastAsia="th-TH"/>
              </w:rPr>
            </w:pPr>
            <w:r w:rsidRPr="000A5D6F">
              <w:rPr>
                <w:sz w:val="28"/>
                <w:szCs w:val="28"/>
              </w:rPr>
              <w:t>-</w:t>
            </w:r>
          </w:p>
        </w:tc>
        <w:tc>
          <w:tcPr>
            <w:tcW w:w="1063" w:type="dxa"/>
            <w:shd w:val="clear" w:color="auto" w:fill="auto"/>
            <w:noWrap/>
            <w:vAlign w:val="bottom"/>
          </w:tcPr>
          <w:p w14:paraId="10CE67D9" w14:textId="3926620A" w:rsidR="00F03B0C" w:rsidRPr="00104D11" w:rsidRDefault="00F03B0C" w:rsidP="00976641">
            <w:pPr>
              <w:tabs>
                <w:tab w:val="decimal" w:pos="794"/>
              </w:tabs>
              <w:ind w:left="0" w:right="0"/>
              <w:jc w:val="left"/>
              <w:rPr>
                <w:rFonts w:eastAsia="Cordia New"/>
                <w:color w:val="000000"/>
                <w:sz w:val="28"/>
                <w:szCs w:val="28"/>
                <w:lang w:eastAsia="th-TH"/>
              </w:rPr>
            </w:pPr>
            <w:r w:rsidRPr="00C94527">
              <w:rPr>
                <w:sz w:val="28"/>
                <w:szCs w:val="28"/>
              </w:rPr>
              <w:t>674,753</w:t>
            </w:r>
          </w:p>
        </w:tc>
        <w:tc>
          <w:tcPr>
            <w:tcW w:w="1064" w:type="dxa"/>
            <w:shd w:val="clear" w:color="auto" w:fill="auto"/>
            <w:noWrap/>
            <w:vAlign w:val="bottom"/>
          </w:tcPr>
          <w:p w14:paraId="5972A135" w14:textId="6175F83E" w:rsidR="00F03B0C" w:rsidRPr="00976641" w:rsidRDefault="00F03B0C" w:rsidP="00976641">
            <w:pPr>
              <w:tabs>
                <w:tab w:val="decimal" w:pos="865"/>
              </w:tabs>
              <w:ind w:left="0" w:right="0"/>
              <w:jc w:val="left"/>
              <w:rPr>
                <w:sz w:val="28"/>
                <w:szCs w:val="28"/>
              </w:rPr>
            </w:pPr>
            <w:r w:rsidRPr="00C94527">
              <w:rPr>
                <w:sz w:val="28"/>
                <w:szCs w:val="28"/>
              </w:rPr>
              <w:t>674,753</w:t>
            </w:r>
          </w:p>
        </w:tc>
        <w:tc>
          <w:tcPr>
            <w:tcW w:w="1275" w:type="dxa"/>
            <w:shd w:val="clear" w:color="auto" w:fill="auto"/>
            <w:vAlign w:val="bottom"/>
          </w:tcPr>
          <w:p w14:paraId="1D9F62FF" w14:textId="6496C687" w:rsidR="00F03B0C" w:rsidRPr="0061652C" w:rsidRDefault="00F03B0C" w:rsidP="00F03B0C">
            <w:pPr>
              <w:tabs>
                <w:tab w:val="center" w:pos="822"/>
              </w:tabs>
              <w:ind w:left="0" w:right="0"/>
              <w:jc w:val="center"/>
              <w:rPr>
                <w:rFonts w:eastAsia="Cordia New"/>
                <w:color w:val="000000"/>
                <w:sz w:val="28"/>
                <w:szCs w:val="28"/>
                <w:lang w:eastAsia="th-TH"/>
              </w:rPr>
            </w:pPr>
            <w:r w:rsidRPr="00BF455A">
              <w:rPr>
                <w:color w:val="000000"/>
                <w:sz w:val="28"/>
                <w:szCs w:val="28"/>
              </w:rPr>
              <w:t>-</w:t>
            </w:r>
          </w:p>
        </w:tc>
      </w:tr>
      <w:tr w:rsidR="00F03B0C" w:rsidRPr="0061652C" w14:paraId="2A494D41" w14:textId="77777777" w:rsidTr="00976641">
        <w:trPr>
          <w:trHeight w:val="435"/>
        </w:trPr>
        <w:tc>
          <w:tcPr>
            <w:tcW w:w="2995" w:type="dxa"/>
            <w:noWrap/>
          </w:tcPr>
          <w:p w14:paraId="16C45E78" w14:textId="77777777" w:rsidR="00F03B0C" w:rsidRPr="00821746" w:rsidRDefault="00F03B0C" w:rsidP="00F03B0C">
            <w:pPr>
              <w:ind w:left="176" w:right="0"/>
              <w:jc w:val="left"/>
              <w:rPr>
                <w:rFonts w:eastAsia="Arial Unicode MS"/>
                <w:sz w:val="28"/>
                <w:szCs w:val="28"/>
                <w:lang w:bidi="ar-SA"/>
              </w:rPr>
            </w:pPr>
            <w:r w:rsidRPr="00821746">
              <w:rPr>
                <w:rFonts w:eastAsia="Arial Unicode MS"/>
                <w:sz w:val="28"/>
                <w:szCs w:val="28"/>
                <w:lang w:bidi="ar-SA"/>
              </w:rPr>
              <w:t>Other payable</w:t>
            </w:r>
          </w:p>
        </w:tc>
        <w:tc>
          <w:tcPr>
            <w:tcW w:w="953" w:type="dxa"/>
            <w:shd w:val="clear" w:color="auto" w:fill="auto"/>
            <w:noWrap/>
            <w:vAlign w:val="bottom"/>
          </w:tcPr>
          <w:p w14:paraId="0668DCDE" w14:textId="677D5E72" w:rsidR="00F03B0C" w:rsidRPr="0061652C" w:rsidRDefault="00F03B0C" w:rsidP="00F03B0C">
            <w:pPr>
              <w:tabs>
                <w:tab w:val="decimal" w:pos="793"/>
              </w:tabs>
              <w:ind w:left="0" w:right="0"/>
              <w:jc w:val="left"/>
              <w:rPr>
                <w:rFonts w:eastAsia="Cordia New"/>
                <w:sz w:val="28"/>
                <w:szCs w:val="28"/>
                <w:lang w:eastAsia="th-TH"/>
              </w:rPr>
            </w:pPr>
            <w:r w:rsidRPr="000A5D6F">
              <w:rPr>
                <w:sz w:val="28"/>
                <w:szCs w:val="28"/>
              </w:rPr>
              <w:t>-</w:t>
            </w:r>
          </w:p>
        </w:tc>
        <w:tc>
          <w:tcPr>
            <w:tcW w:w="954" w:type="dxa"/>
            <w:shd w:val="clear" w:color="auto" w:fill="auto"/>
            <w:noWrap/>
            <w:vAlign w:val="bottom"/>
          </w:tcPr>
          <w:p w14:paraId="7FEDD7C2" w14:textId="5E07CDF0" w:rsidR="00F03B0C" w:rsidRPr="0061652C" w:rsidRDefault="00F03B0C" w:rsidP="00F03B0C">
            <w:pPr>
              <w:tabs>
                <w:tab w:val="decimal" w:pos="793"/>
              </w:tabs>
              <w:ind w:left="0" w:right="0"/>
              <w:jc w:val="left"/>
              <w:rPr>
                <w:rFonts w:eastAsia="Cordia New"/>
                <w:sz w:val="28"/>
                <w:szCs w:val="28"/>
                <w:lang w:eastAsia="th-TH"/>
              </w:rPr>
            </w:pPr>
            <w:r w:rsidRPr="000A5D6F">
              <w:rPr>
                <w:sz w:val="28"/>
                <w:szCs w:val="28"/>
              </w:rPr>
              <w:t>-</w:t>
            </w:r>
          </w:p>
        </w:tc>
        <w:tc>
          <w:tcPr>
            <w:tcW w:w="954" w:type="dxa"/>
            <w:shd w:val="clear" w:color="auto" w:fill="auto"/>
            <w:noWrap/>
            <w:vAlign w:val="bottom"/>
          </w:tcPr>
          <w:p w14:paraId="627B26A2" w14:textId="495925E3" w:rsidR="00F03B0C" w:rsidRPr="0061652C" w:rsidRDefault="00F03B0C" w:rsidP="00F03B0C">
            <w:pPr>
              <w:tabs>
                <w:tab w:val="decimal" w:pos="793"/>
              </w:tabs>
              <w:ind w:left="0" w:right="0"/>
              <w:jc w:val="left"/>
              <w:rPr>
                <w:rFonts w:eastAsia="Cordia New"/>
                <w:sz w:val="28"/>
                <w:szCs w:val="28"/>
                <w:lang w:eastAsia="th-TH"/>
              </w:rPr>
            </w:pPr>
            <w:r w:rsidRPr="000A5D6F">
              <w:rPr>
                <w:sz w:val="28"/>
                <w:szCs w:val="28"/>
              </w:rPr>
              <w:t>-</w:t>
            </w:r>
          </w:p>
        </w:tc>
        <w:tc>
          <w:tcPr>
            <w:tcW w:w="954" w:type="dxa"/>
            <w:shd w:val="clear" w:color="auto" w:fill="auto"/>
            <w:noWrap/>
            <w:vAlign w:val="bottom"/>
          </w:tcPr>
          <w:p w14:paraId="29860A1E" w14:textId="7581510D" w:rsidR="00F03B0C" w:rsidRPr="0061652C" w:rsidRDefault="00F03B0C" w:rsidP="00F03B0C">
            <w:pPr>
              <w:tabs>
                <w:tab w:val="decimal" w:pos="793"/>
              </w:tabs>
              <w:ind w:left="0" w:right="0"/>
              <w:jc w:val="left"/>
              <w:rPr>
                <w:rFonts w:eastAsia="Cordia New"/>
                <w:sz w:val="28"/>
                <w:szCs w:val="28"/>
                <w:lang w:eastAsia="th-TH"/>
              </w:rPr>
            </w:pPr>
            <w:r w:rsidRPr="000A5D6F">
              <w:rPr>
                <w:sz w:val="28"/>
                <w:szCs w:val="28"/>
              </w:rPr>
              <w:t>-</w:t>
            </w:r>
          </w:p>
        </w:tc>
        <w:tc>
          <w:tcPr>
            <w:tcW w:w="1063" w:type="dxa"/>
            <w:shd w:val="clear" w:color="auto" w:fill="auto"/>
            <w:noWrap/>
            <w:vAlign w:val="bottom"/>
          </w:tcPr>
          <w:p w14:paraId="163EDEA4" w14:textId="5297D091" w:rsidR="00F03B0C" w:rsidRPr="00976641" w:rsidRDefault="00F03B0C" w:rsidP="00976641">
            <w:pPr>
              <w:tabs>
                <w:tab w:val="decimal" w:pos="794"/>
              </w:tabs>
              <w:ind w:left="0" w:right="0"/>
              <w:jc w:val="left"/>
              <w:rPr>
                <w:sz w:val="28"/>
                <w:szCs w:val="28"/>
              </w:rPr>
            </w:pPr>
            <w:r w:rsidRPr="00C94527">
              <w:rPr>
                <w:sz w:val="28"/>
                <w:szCs w:val="28"/>
              </w:rPr>
              <w:t>1,486</w:t>
            </w:r>
          </w:p>
        </w:tc>
        <w:tc>
          <w:tcPr>
            <w:tcW w:w="1064" w:type="dxa"/>
            <w:shd w:val="clear" w:color="auto" w:fill="auto"/>
            <w:noWrap/>
            <w:vAlign w:val="bottom"/>
          </w:tcPr>
          <w:p w14:paraId="04F006D5" w14:textId="381F99F8" w:rsidR="00F03B0C" w:rsidRPr="00976641" w:rsidRDefault="00F03B0C" w:rsidP="00976641">
            <w:pPr>
              <w:tabs>
                <w:tab w:val="decimal" w:pos="865"/>
              </w:tabs>
              <w:ind w:left="0" w:right="0"/>
              <w:jc w:val="left"/>
              <w:rPr>
                <w:sz w:val="28"/>
                <w:szCs w:val="28"/>
              </w:rPr>
            </w:pPr>
            <w:r w:rsidRPr="00C94527">
              <w:rPr>
                <w:sz w:val="28"/>
                <w:szCs w:val="28"/>
              </w:rPr>
              <w:t>1,486</w:t>
            </w:r>
          </w:p>
        </w:tc>
        <w:tc>
          <w:tcPr>
            <w:tcW w:w="1275" w:type="dxa"/>
            <w:shd w:val="clear" w:color="auto" w:fill="auto"/>
            <w:vAlign w:val="bottom"/>
          </w:tcPr>
          <w:p w14:paraId="0742D746" w14:textId="729DB0FF" w:rsidR="00F03B0C" w:rsidRPr="0061652C" w:rsidRDefault="00F03B0C" w:rsidP="00F03B0C">
            <w:pPr>
              <w:tabs>
                <w:tab w:val="center" w:pos="822"/>
              </w:tabs>
              <w:ind w:left="0" w:right="0"/>
              <w:jc w:val="center"/>
              <w:rPr>
                <w:rFonts w:eastAsia="Cordia New"/>
                <w:color w:val="000000"/>
                <w:sz w:val="28"/>
                <w:szCs w:val="28"/>
                <w:lang w:eastAsia="th-TH"/>
              </w:rPr>
            </w:pPr>
            <w:r w:rsidRPr="00BF455A">
              <w:rPr>
                <w:color w:val="000000"/>
                <w:sz w:val="28"/>
                <w:szCs w:val="28"/>
              </w:rPr>
              <w:t>-</w:t>
            </w:r>
          </w:p>
        </w:tc>
      </w:tr>
      <w:tr w:rsidR="00F03B0C" w:rsidRPr="0061652C" w14:paraId="25ACEF68" w14:textId="77777777" w:rsidTr="00976641">
        <w:trPr>
          <w:trHeight w:val="435"/>
        </w:trPr>
        <w:tc>
          <w:tcPr>
            <w:tcW w:w="2995" w:type="dxa"/>
            <w:noWrap/>
          </w:tcPr>
          <w:p w14:paraId="592592A0" w14:textId="61243E32" w:rsidR="00F03B0C" w:rsidRPr="00EB780D" w:rsidRDefault="00F03B0C" w:rsidP="00F03B0C">
            <w:pPr>
              <w:ind w:left="176" w:right="0"/>
              <w:jc w:val="left"/>
              <w:rPr>
                <w:rFonts w:eastAsia="Arial Unicode MS"/>
                <w:sz w:val="28"/>
                <w:szCs w:val="28"/>
                <w:cs/>
              </w:rPr>
            </w:pPr>
            <w:r w:rsidRPr="00821746">
              <w:rPr>
                <w:rFonts w:eastAsia="Arial Unicode MS"/>
                <w:sz w:val="28"/>
                <w:szCs w:val="28"/>
                <w:lang w:bidi="ar-SA"/>
              </w:rPr>
              <w:t>Loan</w:t>
            </w:r>
            <w:r>
              <w:rPr>
                <w:rFonts w:eastAsia="Arial Unicode MS"/>
                <w:sz w:val="28"/>
                <w:szCs w:val="28"/>
                <w:lang w:bidi="ar-SA"/>
              </w:rPr>
              <w:t>s</w:t>
            </w:r>
            <w:r w:rsidRPr="00821746">
              <w:rPr>
                <w:rFonts w:eastAsia="Arial Unicode MS"/>
                <w:sz w:val="28"/>
                <w:szCs w:val="28"/>
                <w:lang w:bidi="ar-SA"/>
              </w:rPr>
              <w:t xml:space="preserve"> </w:t>
            </w:r>
            <w:r w:rsidR="00C54C1E">
              <w:rPr>
                <w:rFonts w:asciiTheme="majorBidi" w:eastAsia="Arial Unicode MS" w:hAnsiTheme="majorBidi" w:cstheme="majorBidi"/>
                <w:sz w:val="28"/>
                <w:szCs w:val="28"/>
              </w:rPr>
              <w:t>from other company</w:t>
            </w:r>
          </w:p>
        </w:tc>
        <w:tc>
          <w:tcPr>
            <w:tcW w:w="953" w:type="dxa"/>
            <w:shd w:val="clear" w:color="auto" w:fill="auto"/>
            <w:noWrap/>
            <w:vAlign w:val="bottom"/>
          </w:tcPr>
          <w:p w14:paraId="1176E011" w14:textId="4DB36D10" w:rsidR="00F03B0C" w:rsidRPr="0061652C" w:rsidRDefault="00F03B0C" w:rsidP="00F03B0C">
            <w:pPr>
              <w:tabs>
                <w:tab w:val="decimal" w:pos="793"/>
              </w:tabs>
              <w:ind w:left="0" w:right="0"/>
              <w:jc w:val="left"/>
              <w:rPr>
                <w:rFonts w:eastAsia="Cordia New"/>
                <w:sz w:val="28"/>
                <w:szCs w:val="28"/>
                <w:lang w:eastAsia="th-TH"/>
              </w:rPr>
            </w:pPr>
            <w:r w:rsidRPr="00C94527">
              <w:rPr>
                <w:sz w:val="28"/>
                <w:szCs w:val="28"/>
              </w:rPr>
              <w:t>250,000</w:t>
            </w:r>
          </w:p>
        </w:tc>
        <w:tc>
          <w:tcPr>
            <w:tcW w:w="954" w:type="dxa"/>
            <w:shd w:val="clear" w:color="auto" w:fill="auto"/>
            <w:noWrap/>
            <w:vAlign w:val="bottom"/>
          </w:tcPr>
          <w:p w14:paraId="187E9AC9" w14:textId="7E29FE6F" w:rsidR="00F03B0C" w:rsidRPr="0061652C" w:rsidRDefault="00F03B0C" w:rsidP="00F03B0C">
            <w:pPr>
              <w:tabs>
                <w:tab w:val="decimal" w:pos="793"/>
              </w:tabs>
              <w:ind w:left="0" w:right="0"/>
              <w:jc w:val="left"/>
              <w:rPr>
                <w:rFonts w:eastAsia="Cordia New"/>
                <w:sz w:val="28"/>
                <w:szCs w:val="28"/>
                <w:lang w:eastAsia="th-TH"/>
              </w:rPr>
            </w:pPr>
            <w:r w:rsidRPr="000A5D6F">
              <w:rPr>
                <w:sz w:val="28"/>
                <w:szCs w:val="28"/>
              </w:rPr>
              <w:t>-</w:t>
            </w:r>
          </w:p>
        </w:tc>
        <w:tc>
          <w:tcPr>
            <w:tcW w:w="954" w:type="dxa"/>
            <w:shd w:val="clear" w:color="auto" w:fill="auto"/>
            <w:noWrap/>
            <w:vAlign w:val="bottom"/>
          </w:tcPr>
          <w:p w14:paraId="4C04C3BF" w14:textId="6AB4A8B4" w:rsidR="00F03B0C" w:rsidRPr="0061652C" w:rsidRDefault="00F03B0C" w:rsidP="00F03B0C">
            <w:pPr>
              <w:tabs>
                <w:tab w:val="decimal" w:pos="793"/>
              </w:tabs>
              <w:ind w:left="0" w:right="0"/>
              <w:jc w:val="left"/>
              <w:rPr>
                <w:rFonts w:eastAsia="Cordia New"/>
                <w:sz w:val="28"/>
                <w:szCs w:val="28"/>
                <w:lang w:eastAsia="th-TH"/>
              </w:rPr>
            </w:pPr>
            <w:r w:rsidRPr="000A5D6F">
              <w:rPr>
                <w:sz w:val="28"/>
                <w:szCs w:val="28"/>
              </w:rPr>
              <w:t>-</w:t>
            </w:r>
          </w:p>
        </w:tc>
        <w:tc>
          <w:tcPr>
            <w:tcW w:w="954" w:type="dxa"/>
            <w:shd w:val="clear" w:color="auto" w:fill="auto"/>
            <w:noWrap/>
            <w:vAlign w:val="bottom"/>
          </w:tcPr>
          <w:p w14:paraId="6DD64F19" w14:textId="65D868E6" w:rsidR="00F03B0C" w:rsidRPr="0061652C" w:rsidRDefault="00F03B0C" w:rsidP="00F03B0C">
            <w:pPr>
              <w:tabs>
                <w:tab w:val="decimal" w:pos="793"/>
              </w:tabs>
              <w:ind w:left="0" w:right="0"/>
              <w:jc w:val="left"/>
              <w:rPr>
                <w:rFonts w:eastAsia="Cordia New"/>
                <w:sz w:val="28"/>
                <w:szCs w:val="28"/>
                <w:lang w:eastAsia="th-TH"/>
              </w:rPr>
            </w:pPr>
            <w:r w:rsidRPr="000A5D6F">
              <w:rPr>
                <w:sz w:val="28"/>
                <w:szCs w:val="28"/>
              </w:rPr>
              <w:t>-</w:t>
            </w:r>
          </w:p>
        </w:tc>
        <w:tc>
          <w:tcPr>
            <w:tcW w:w="1063" w:type="dxa"/>
            <w:shd w:val="clear" w:color="auto" w:fill="auto"/>
            <w:noWrap/>
            <w:vAlign w:val="bottom"/>
          </w:tcPr>
          <w:p w14:paraId="51A574AE" w14:textId="597EF5C3" w:rsidR="00F03B0C" w:rsidRPr="00976641" w:rsidRDefault="00F03B0C" w:rsidP="00976641">
            <w:pPr>
              <w:tabs>
                <w:tab w:val="decimal" w:pos="794"/>
              </w:tabs>
              <w:ind w:left="0" w:right="0"/>
              <w:jc w:val="left"/>
              <w:rPr>
                <w:sz w:val="28"/>
                <w:szCs w:val="28"/>
              </w:rPr>
            </w:pPr>
            <w:r w:rsidRPr="000A5D6F">
              <w:rPr>
                <w:sz w:val="28"/>
                <w:szCs w:val="28"/>
              </w:rPr>
              <w:t>-</w:t>
            </w:r>
          </w:p>
        </w:tc>
        <w:tc>
          <w:tcPr>
            <w:tcW w:w="1064" w:type="dxa"/>
            <w:shd w:val="clear" w:color="auto" w:fill="auto"/>
            <w:noWrap/>
            <w:vAlign w:val="bottom"/>
          </w:tcPr>
          <w:p w14:paraId="537A2821" w14:textId="0365A37B" w:rsidR="00F03B0C" w:rsidRPr="00976641" w:rsidRDefault="00F03B0C" w:rsidP="00976641">
            <w:pPr>
              <w:tabs>
                <w:tab w:val="decimal" w:pos="865"/>
              </w:tabs>
              <w:ind w:left="0" w:right="0"/>
              <w:jc w:val="left"/>
              <w:rPr>
                <w:sz w:val="28"/>
                <w:szCs w:val="28"/>
              </w:rPr>
            </w:pPr>
            <w:r w:rsidRPr="00C94527">
              <w:rPr>
                <w:sz w:val="28"/>
                <w:szCs w:val="28"/>
              </w:rPr>
              <w:t>250,000</w:t>
            </w:r>
          </w:p>
        </w:tc>
        <w:tc>
          <w:tcPr>
            <w:tcW w:w="1275" w:type="dxa"/>
            <w:shd w:val="clear" w:color="auto" w:fill="auto"/>
            <w:vAlign w:val="bottom"/>
          </w:tcPr>
          <w:p w14:paraId="10624991" w14:textId="659DCB0C" w:rsidR="00F03B0C" w:rsidRPr="0061652C" w:rsidRDefault="00F03B0C" w:rsidP="00F03B0C">
            <w:pPr>
              <w:ind w:left="0" w:right="0"/>
              <w:jc w:val="center"/>
              <w:rPr>
                <w:rFonts w:eastAsia="Cordia New"/>
                <w:color w:val="000000"/>
                <w:sz w:val="28"/>
                <w:szCs w:val="28"/>
                <w:lang w:eastAsia="th-TH"/>
              </w:rPr>
            </w:pPr>
            <w:r>
              <w:rPr>
                <w:color w:val="000000"/>
                <w:sz w:val="28"/>
                <w:szCs w:val="28"/>
              </w:rPr>
              <w:t>15.00%</w:t>
            </w:r>
          </w:p>
        </w:tc>
      </w:tr>
      <w:tr w:rsidR="00F03B0C" w:rsidRPr="0061652C" w14:paraId="3D04071B" w14:textId="77777777" w:rsidTr="00976641">
        <w:trPr>
          <w:trHeight w:val="435"/>
        </w:trPr>
        <w:tc>
          <w:tcPr>
            <w:tcW w:w="2995" w:type="dxa"/>
            <w:noWrap/>
          </w:tcPr>
          <w:p w14:paraId="7669374E" w14:textId="77777777" w:rsidR="00F03B0C" w:rsidRPr="00821746" w:rsidRDefault="00F03B0C" w:rsidP="00F03B0C">
            <w:pPr>
              <w:ind w:left="176" w:right="0"/>
              <w:jc w:val="left"/>
              <w:rPr>
                <w:rFonts w:eastAsia="Arial Unicode MS"/>
                <w:sz w:val="28"/>
                <w:szCs w:val="28"/>
                <w:lang w:bidi="ar-SA"/>
              </w:rPr>
            </w:pPr>
            <w:r w:rsidRPr="00821746">
              <w:rPr>
                <w:rFonts w:eastAsia="Arial Unicode MS"/>
                <w:sz w:val="28"/>
                <w:szCs w:val="28"/>
                <w:lang w:bidi="ar-SA"/>
              </w:rPr>
              <w:t>Lease liabilities</w:t>
            </w:r>
          </w:p>
        </w:tc>
        <w:tc>
          <w:tcPr>
            <w:tcW w:w="953" w:type="dxa"/>
            <w:shd w:val="clear" w:color="auto" w:fill="auto"/>
            <w:noWrap/>
            <w:vAlign w:val="bottom"/>
          </w:tcPr>
          <w:p w14:paraId="3D7B92F6" w14:textId="5C0A01F4" w:rsidR="00F03B0C" w:rsidRPr="0061652C" w:rsidRDefault="00F03B0C" w:rsidP="00F03B0C">
            <w:pPr>
              <w:tabs>
                <w:tab w:val="decimal" w:pos="793"/>
              </w:tabs>
              <w:ind w:left="0" w:right="0"/>
              <w:jc w:val="left"/>
              <w:rPr>
                <w:rFonts w:eastAsia="Cordia New"/>
                <w:sz w:val="28"/>
                <w:szCs w:val="28"/>
                <w:lang w:eastAsia="th-TH"/>
              </w:rPr>
            </w:pPr>
            <w:r w:rsidRPr="00C94527">
              <w:rPr>
                <w:sz w:val="28"/>
                <w:szCs w:val="28"/>
              </w:rPr>
              <w:t>3,047</w:t>
            </w:r>
          </w:p>
        </w:tc>
        <w:tc>
          <w:tcPr>
            <w:tcW w:w="954" w:type="dxa"/>
            <w:shd w:val="clear" w:color="auto" w:fill="auto"/>
            <w:noWrap/>
            <w:vAlign w:val="bottom"/>
          </w:tcPr>
          <w:p w14:paraId="48C1C94C" w14:textId="37B707BC" w:rsidR="00F03B0C" w:rsidRPr="0061652C" w:rsidRDefault="00F03B0C" w:rsidP="00F03B0C">
            <w:pPr>
              <w:tabs>
                <w:tab w:val="decimal" w:pos="793"/>
              </w:tabs>
              <w:ind w:left="0" w:right="0"/>
              <w:jc w:val="left"/>
              <w:rPr>
                <w:rFonts w:eastAsia="Cordia New"/>
                <w:sz w:val="28"/>
                <w:szCs w:val="28"/>
                <w:lang w:eastAsia="th-TH"/>
              </w:rPr>
            </w:pPr>
            <w:r w:rsidRPr="00C94527">
              <w:rPr>
                <w:sz w:val="28"/>
                <w:szCs w:val="28"/>
              </w:rPr>
              <w:t>5,377</w:t>
            </w:r>
          </w:p>
        </w:tc>
        <w:tc>
          <w:tcPr>
            <w:tcW w:w="954" w:type="dxa"/>
            <w:shd w:val="clear" w:color="auto" w:fill="auto"/>
            <w:noWrap/>
            <w:vAlign w:val="bottom"/>
          </w:tcPr>
          <w:p w14:paraId="4D5451F5" w14:textId="279FFEAF" w:rsidR="00F03B0C" w:rsidRPr="0061652C" w:rsidRDefault="00F03B0C" w:rsidP="00F03B0C">
            <w:pPr>
              <w:tabs>
                <w:tab w:val="decimal" w:pos="793"/>
              </w:tabs>
              <w:ind w:left="0" w:right="0"/>
              <w:jc w:val="left"/>
              <w:rPr>
                <w:rFonts w:eastAsia="Cordia New"/>
                <w:sz w:val="28"/>
                <w:szCs w:val="28"/>
                <w:lang w:eastAsia="th-TH"/>
              </w:rPr>
            </w:pPr>
            <w:r w:rsidRPr="000A5D6F">
              <w:rPr>
                <w:sz w:val="28"/>
                <w:szCs w:val="28"/>
              </w:rPr>
              <w:t>-</w:t>
            </w:r>
          </w:p>
        </w:tc>
        <w:tc>
          <w:tcPr>
            <w:tcW w:w="954" w:type="dxa"/>
            <w:shd w:val="clear" w:color="auto" w:fill="auto"/>
            <w:noWrap/>
            <w:vAlign w:val="bottom"/>
          </w:tcPr>
          <w:p w14:paraId="36D90CAE" w14:textId="7CE14741" w:rsidR="00F03B0C" w:rsidRPr="0061652C" w:rsidRDefault="00F03B0C" w:rsidP="00F03B0C">
            <w:pPr>
              <w:tabs>
                <w:tab w:val="decimal" w:pos="793"/>
              </w:tabs>
              <w:ind w:left="0" w:right="0"/>
              <w:jc w:val="left"/>
              <w:rPr>
                <w:rFonts w:eastAsia="Cordia New"/>
                <w:sz w:val="28"/>
                <w:szCs w:val="28"/>
                <w:lang w:eastAsia="th-TH"/>
              </w:rPr>
            </w:pPr>
            <w:r w:rsidRPr="000A5D6F">
              <w:rPr>
                <w:sz w:val="28"/>
                <w:szCs w:val="28"/>
              </w:rPr>
              <w:t>-</w:t>
            </w:r>
          </w:p>
        </w:tc>
        <w:tc>
          <w:tcPr>
            <w:tcW w:w="1063" w:type="dxa"/>
            <w:shd w:val="clear" w:color="auto" w:fill="auto"/>
            <w:noWrap/>
            <w:vAlign w:val="bottom"/>
          </w:tcPr>
          <w:p w14:paraId="3FC83F89" w14:textId="2733696B" w:rsidR="00F03B0C" w:rsidRPr="00976641" w:rsidRDefault="00F03B0C" w:rsidP="00976641">
            <w:pPr>
              <w:tabs>
                <w:tab w:val="decimal" w:pos="794"/>
              </w:tabs>
              <w:ind w:left="0" w:right="0"/>
              <w:jc w:val="left"/>
              <w:rPr>
                <w:sz w:val="28"/>
                <w:szCs w:val="28"/>
              </w:rPr>
            </w:pPr>
            <w:r w:rsidRPr="000A5D6F">
              <w:rPr>
                <w:sz w:val="28"/>
                <w:szCs w:val="28"/>
              </w:rPr>
              <w:t>-</w:t>
            </w:r>
          </w:p>
        </w:tc>
        <w:tc>
          <w:tcPr>
            <w:tcW w:w="1064" w:type="dxa"/>
            <w:shd w:val="clear" w:color="auto" w:fill="auto"/>
            <w:noWrap/>
            <w:vAlign w:val="bottom"/>
          </w:tcPr>
          <w:p w14:paraId="003A39D3" w14:textId="505F8AF0" w:rsidR="00F03B0C" w:rsidRPr="00976641" w:rsidRDefault="00F03B0C" w:rsidP="00976641">
            <w:pPr>
              <w:tabs>
                <w:tab w:val="decimal" w:pos="865"/>
              </w:tabs>
              <w:ind w:left="0" w:right="0"/>
              <w:jc w:val="left"/>
              <w:rPr>
                <w:sz w:val="28"/>
                <w:szCs w:val="28"/>
              </w:rPr>
            </w:pPr>
            <w:r w:rsidRPr="00C94527">
              <w:rPr>
                <w:sz w:val="28"/>
                <w:szCs w:val="28"/>
              </w:rPr>
              <w:t>8,424</w:t>
            </w:r>
          </w:p>
        </w:tc>
        <w:tc>
          <w:tcPr>
            <w:tcW w:w="1275" w:type="dxa"/>
            <w:shd w:val="clear" w:color="auto" w:fill="auto"/>
            <w:vAlign w:val="bottom"/>
          </w:tcPr>
          <w:p w14:paraId="54C8F8F7" w14:textId="5350B540" w:rsidR="00F03B0C" w:rsidRPr="0061652C" w:rsidRDefault="00F03B0C" w:rsidP="00F03B0C">
            <w:pPr>
              <w:ind w:left="-81" w:right="-81"/>
              <w:jc w:val="center"/>
              <w:rPr>
                <w:rFonts w:eastAsia="Cordia New"/>
                <w:color w:val="000000"/>
                <w:sz w:val="28"/>
                <w:szCs w:val="28"/>
                <w:lang w:eastAsia="th-TH"/>
              </w:rPr>
            </w:pPr>
            <w:r>
              <w:rPr>
                <w:color w:val="000000"/>
                <w:sz w:val="28"/>
                <w:szCs w:val="28"/>
              </w:rPr>
              <w:t>4.36%-15.00</w:t>
            </w:r>
            <w:r w:rsidRPr="004F0209">
              <w:rPr>
                <w:color w:val="000000"/>
                <w:sz w:val="28"/>
                <w:szCs w:val="28"/>
              </w:rPr>
              <w:t>%</w:t>
            </w:r>
          </w:p>
        </w:tc>
      </w:tr>
      <w:tr w:rsidR="00F03B0C" w:rsidRPr="0061652C" w14:paraId="1C372D66" w14:textId="77777777" w:rsidTr="00976641">
        <w:trPr>
          <w:trHeight w:val="435"/>
        </w:trPr>
        <w:tc>
          <w:tcPr>
            <w:tcW w:w="2995" w:type="dxa"/>
            <w:noWrap/>
          </w:tcPr>
          <w:p w14:paraId="5E9163D5" w14:textId="77777777" w:rsidR="00F03B0C" w:rsidRPr="00821746" w:rsidRDefault="00F03B0C" w:rsidP="00F03B0C">
            <w:pPr>
              <w:ind w:left="176" w:right="0"/>
              <w:jc w:val="left"/>
              <w:rPr>
                <w:rFonts w:eastAsia="Arial Unicode MS"/>
                <w:sz w:val="28"/>
                <w:szCs w:val="28"/>
                <w:lang w:bidi="ar-SA"/>
              </w:rPr>
            </w:pPr>
            <w:r w:rsidRPr="00821746">
              <w:rPr>
                <w:rFonts w:eastAsia="Arial Unicode MS"/>
                <w:sz w:val="28"/>
                <w:szCs w:val="28"/>
                <w:lang w:bidi="ar-SA"/>
              </w:rPr>
              <w:t>Debentures</w:t>
            </w:r>
          </w:p>
        </w:tc>
        <w:tc>
          <w:tcPr>
            <w:tcW w:w="953" w:type="dxa"/>
            <w:shd w:val="clear" w:color="auto" w:fill="auto"/>
            <w:noWrap/>
            <w:vAlign w:val="bottom"/>
          </w:tcPr>
          <w:p w14:paraId="0AAFD818" w14:textId="53C85956" w:rsidR="00F03B0C" w:rsidRPr="0061652C" w:rsidRDefault="00F03B0C" w:rsidP="00F03B0C">
            <w:pPr>
              <w:pBdr>
                <w:bottom w:val="single" w:sz="4" w:space="1" w:color="auto"/>
              </w:pBdr>
              <w:tabs>
                <w:tab w:val="decimal" w:pos="793"/>
              </w:tabs>
              <w:ind w:left="0" w:right="0"/>
              <w:jc w:val="left"/>
              <w:rPr>
                <w:rFonts w:eastAsia="Cordia New"/>
                <w:sz w:val="28"/>
                <w:szCs w:val="28"/>
                <w:lang w:eastAsia="th-TH"/>
              </w:rPr>
            </w:pPr>
            <w:r w:rsidRPr="00C94527">
              <w:rPr>
                <w:sz w:val="28"/>
                <w:szCs w:val="28"/>
              </w:rPr>
              <w:t>2,476,590</w:t>
            </w:r>
          </w:p>
        </w:tc>
        <w:tc>
          <w:tcPr>
            <w:tcW w:w="954" w:type="dxa"/>
            <w:shd w:val="clear" w:color="auto" w:fill="auto"/>
            <w:noWrap/>
            <w:vAlign w:val="bottom"/>
          </w:tcPr>
          <w:p w14:paraId="1701D1E9" w14:textId="5D554E7E" w:rsidR="00F03B0C" w:rsidRPr="0061652C" w:rsidRDefault="00F03B0C" w:rsidP="00F03B0C">
            <w:pPr>
              <w:pBdr>
                <w:bottom w:val="single" w:sz="4" w:space="1" w:color="auto"/>
              </w:pBdr>
              <w:tabs>
                <w:tab w:val="decimal" w:pos="793"/>
              </w:tabs>
              <w:ind w:left="0" w:right="0"/>
              <w:jc w:val="left"/>
              <w:rPr>
                <w:rFonts w:eastAsia="Cordia New"/>
                <w:sz w:val="28"/>
                <w:szCs w:val="28"/>
                <w:lang w:eastAsia="th-TH"/>
              </w:rPr>
            </w:pPr>
            <w:r w:rsidRPr="000A5D6F">
              <w:rPr>
                <w:sz w:val="28"/>
                <w:szCs w:val="28"/>
              </w:rPr>
              <w:t>-</w:t>
            </w:r>
          </w:p>
        </w:tc>
        <w:tc>
          <w:tcPr>
            <w:tcW w:w="954" w:type="dxa"/>
            <w:shd w:val="clear" w:color="auto" w:fill="auto"/>
            <w:noWrap/>
            <w:vAlign w:val="bottom"/>
          </w:tcPr>
          <w:p w14:paraId="3BDE8C2B" w14:textId="1FAD0955" w:rsidR="00F03B0C" w:rsidRPr="0061652C" w:rsidRDefault="00F03B0C" w:rsidP="00F03B0C">
            <w:pPr>
              <w:pBdr>
                <w:bottom w:val="single" w:sz="4" w:space="1" w:color="auto"/>
              </w:pBdr>
              <w:tabs>
                <w:tab w:val="decimal" w:pos="793"/>
              </w:tabs>
              <w:ind w:left="0" w:right="0"/>
              <w:jc w:val="left"/>
              <w:rPr>
                <w:rFonts w:eastAsia="Cordia New"/>
                <w:sz w:val="28"/>
                <w:szCs w:val="28"/>
                <w:lang w:eastAsia="th-TH"/>
              </w:rPr>
            </w:pPr>
            <w:r w:rsidRPr="000A5D6F">
              <w:rPr>
                <w:sz w:val="28"/>
                <w:szCs w:val="28"/>
              </w:rPr>
              <w:t>-</w:t>
            </w:r>
          </w:p>
        </w:tc>
        <w:tc>
          <w:tcPr>
            <w:tcW w:w="954" w:type="dxa"/>
            <w:shd w:val="clear" w:color="auto" w:fill="auto"/>
            <w:noWrap/>
            <w:vAlign w:val="bottom"/>
          </w:tcPr>
          <w:p w14:paraId="63B4341F" w14:textId="0F7375FE" w:rsidR="00F03B0C" w:rsidRPr="0061652C" w:rsidRDefault="00F03B0C" w:rsidP="00F03B0C">
            <w:pPr>
              <w:pBdr>
                <w:bottom w:val="single" w:sz="4" w:space="1" w:color="auto"/>
              </w:pBdr>
              <w:tabs>
                <w:tab w:val="decimal" w:pos="793"/>
              </w:tabs>
              <w:ind w:left="0" w:right="0"/>
              <w:jc w:val="left"/>
              <w:rPr>
                <w:rFonts w:eastAsia="Cordia New"/>
                <w:sz w:val="28"/>
                <w:szCs w:val="28"/>
                <w:lang w:eastAsia="th-TH"/>
              </w:rPr>
            </w:pPr>
            <w:r w:rsidRPr="000A5D6F">
              <w:rPr>
                <w:sz w:val="28"/>
                <w:szCs w:val="28"/>
              </w:rPr>
              <w:t>-</w:t>
            </w:r>
          </w:p>
        </w:tc>
        <w:tc>
          <w:tcPr>
            <w:tcW w:w="1063" w:type="dxa"/>
            <w:shd w:val="clear" w:color="auto" w:fill="auto"/>
            <w:noWrap/>
            <w:vAlign w:val="bottom"/>
          </w:tcPr>
          <w:p w14:paraId="134075B0" w14:textId="30BF3DF9" w:rsidR="00F03B0C" w:rsidRPr="00976641" w:rsidRDefault="00F03B0C" w:rsidP="00976641">
            <w:pPr>
              <w:pBdr>
                <w:bottom w:val="single" w:sz="4" w:space="1" w:color="auto"/>
              </w:pBdr>
              <w:tabs>
                <w:tab w:val="decimal" w:pos="794"/>
              </w:tabs>
              <w:ind w:left="0" w:right="0"/>
              <w:jc w:val="left"/>
              <w:rPr>
                <w:sz w:val="28"/>
                <w:szCs w:val="28"/>
              </w:rPr>
            </w:pPr>
            <w:r w:rsidRPr="000A5D6F">
              <w:rPr>
                <w:sz w:val="28"/>
                <w:szCs w:val="28"/>
              </w:rPr>
              <w:t>-</w:t>
            </w:r>
          </w:p>
        </w:tc>
        <w:tc>
          <w:tcPr>
            <w:tcW w:w="1064" w:type="dxa"/>
            <w:shd w:val="clear" w:color="auto" w:fill="auto"/>
            <w:noWrap/>
            <w:vAlign w:val="bottom"/>
          </w:tcPr>
          <w:p w14:paraId="2AEF8E0C" w14:textId="66AF2870" w:rsidR="00F03B0C" w:rsidRPr="00976641" w:rsidRDefault="00F03B0C" w:rsidP="00976641">
            <w:pPr>
              <w:pBdr>
                <w:bottom w:val="single" w:sz="4" w:space="1" w:color="auto"/>
              </w:pBdr>
              <w:tabs>
                <w:tab w:val="decimal" w:pos="865"/>
              </w:tabs>
              <w:ind w:left="0" w:right="0"/>
              <w:jc w:val="left"/>
              <w:rPr>
                <w:sz w:val="28"/>
                <w:szCs w:val="28"/>
              </w:rPr>
            </w:pPr>
            <w:r w:rsidRPr="00C94527">
              <w:rPr>
                <w:sz w:val="28"/>
                <w:szCs w:val="28"/>
              </w:rPr>
              <w:t>2,476,590</w:t>
            </w:r>
          </w:p>
        </w:tc>
        <w:tc>
          <w:tcPr>
            <w:tcW w:w="1275" w:type="dxa"/>
            <w:shd w:val="clear" w:color="auto" w:fill="auto"/>
            <w:vAlign w:val="bottom"/>
          </w:tcPr>
          <w:p w14:paraId="4329232C" w14:textId="237DC907" w:rsidR="00F03B0C" w:rsidRPr="0061652C" w:rsidRDefault="00F03B0C" w:rsidP="00C54C1E">
            <w:pPr>
              <w:ind w:left="0" w:right="0"/>
              <w:jc w:val="center"/>
              <w:rPr>
                <w:rFonts w:eastAsia="Cordia New"/>
                <w:color w:val="000000"/>
                <w:sz w:val="28"/>
                <w:szCs w:val="28"/>
                <w:lang w:eastAsia="th-TH"/>
              </w:rPr>
            </w:pPr>
            <w:r>
              <w:rPr>
                <w:color w:val="000000"/>
                <w:sz w:val="28"/>
                <w:szCs w:val="28"/>
              </w:rPr>
              <w:t>6.00%</w:t>
            </w:r>
            <w:r w:rsidRPr="00BF455A">
              <w:rPr>
                <w:color w:val="000000"/>
                <w:sz w:val="28"/>
                <w:szCs w:val="28"/>
              </w:rPr>
              <w:t>-7.50%</w:t>
            </w:r>
          </w:p>
        </w:tc>
      </w:tr>
      <w:tr w:rsidR="00F03B0C" w:rsidRPr="0061652C" w14:paraId="1AFE2494" w14:textId="77777777" w:rsidTr="00976641">
        <w:trPr>
          <w:trHeight w:val="435"/>
        </w:trPr>
        <w:tc>
          <w:tcPr>
            <w:tcW w:w="2995" w:type="dxa"/>
            <w:noWrap/>
            <w:vAlign w:val="bottom"/>
            <w:hideMark/>
          </w:tcPr>
          <w:p w14:paraId="0BD55070" w14:textId="77777777" w:rsidR="00F03B0C" w:rsidRPr="0061652C" w:rsidRDefault="00F03B0C" w:rsidP="00F03B0C">
            <w:pPr>
              <w:ind w:left="0" w:right="0"/>
              <w:jc w:val="left"/>
              <w:rPr>
                <w:rFonts w:eastAsia="Cordia New"/>
                <w:b/>
                <w:bCs/>
                <w:color w:val="000000"/>
                <w:sz w:val="28"/>
                <w:szCs w:val="28"/>
                <w:lang w:eastAsia="th-TH"/>
              </w:rPr>
            </w:pPr>
            <w:r w:rsidRPr="00EB780D">
              <w:rPr>
                <w:rFonts w:eastAsia="Cordia New"/>
                <w:b/>
                <w:bCs/>
                <w:color w:val="000000"/>
                <w:sz w:val="28"/>
                <w:szCs w:val="28"/>
                <w:lang w:eastAsia="th-TH"/>
              </w:rPr>
              <w:t xml:space="preserve">       </w:t>
            </w:r>
            <w:r w:rsidRPr="00D14096">
              <w:rPr>
                <w:b/>
                <w:bCs/>
                <w:sz w:val="28"/>
                <w:szCs w:val="28"/>
              </w:rPr>
              <w:t>Total financial liabilities</w:t>
            </w:r>
          </w:p>
        </w:tc>
        <w:tc>
          <w:tcPr>
            <w:tcW w:w="953" w:type="dxa"/>
            <w:shd w:val="clear" w:color="auto" w:fill="auto"/>
            <w:noWrap/>
            <w:vAlign w:val="bottom"/>
          </w:tcPr>
          <w:p w14:paraId="117B9CE0" w14:textId="2D355129" w:rsidR="00F03B0C" w:rsidRPr="0061652C" w:rsidRDefault="00F03B0C" w:rsidP="00F03B0C">
            <w:pPr>
              <w:pBdr>
                <w:bottom w:val="double" w:sz="6" w:space="1" w:color="auto"/>
              </w:pBdr>
              <w:tabs>
                <w:tab w:val="decimal" w:pos="793"/>
              </w:tabs>
              <w:ind w:left="0" w:right="0"/>
              <w:jc w:val="left"/>
              <w:rPr>
                <w:rFonts w:eastAsia="Cordia New"/>
                <w:color w:val="000000"/>
                <w:sz w:val="28"/>
                <w:szCs w:val="28"/>
                <w:lang w:eastAsia="th-TH"/>
              </w:rPr>
            </w:pPr>
            <w:r w:rsidRPr="00C94527">
              <w:rPr>
                <w:color w:val="000000"/>
                <w:sz w:val="28"/>
                <w:szCs w:val="28"/>
              </w:rPr>
              <w:t>2,729,637</w:t>
            </w:r>
          </w:p>
        </w:tc>
        <w:tc>
          <w:tcPr>
            <w:tcW w:w="954" w:type="dxa"/>
            <w:shd w:val="clear" w:color="auto" w:fill="auto"/>
            <w:noWrap/>
            <w:vAlign w:val="bottom"/>
          </w:tcPr>
          <w:p w14:paraId="4E3DFC17" w14:textId="0B16F7DF" w:rsidR="00F03B0C" w:rsidRPr="0061652C" w:rsidRDefault="00F03B0C" w:rsidP="00F03B0C">
            <w:pPr>
              <w:pBdr>
                <w:bottom w:val="double" w:sz="6" w:space="1" w:color="auto"/>
              </w:pBdr>
              <w:tabs>
                <w:tab w:val="decimal" w:pos="793"/>
              </w:tabs>
              <w:ind w:left="0" w:right="0"/>
              <w:jc w:val="left"/>
              <w:rPr>
                <w:rFonts w:eastAsia="Cordia New"/>
                <w:sz w:val="28"/>
                <w:szCs w:val="28"/>
                <w:lang w:eastAsia="th-TH"/>
              </w:rPr>
            </w:pPr>
            <w:r w:rsidRPr="00C94527">
              <w:rPr>
                <w:sz w:val="28"/>
                <w:szCs w:val="28"/>
              </w:rPr>
              <w:t>5,377</w:t>
            </w:r>
          </w:p>
        </w:tc>
        <w:tc>
          <w:tcPr>
            <w:tcW w:w="954" w:type="dxa"/>
            <w:shd w:val="clear" w:color="auto" w:fill="auto"/>
            <w:noWrap/>
            <w:vAlign w:val="bottom"/>
          </w:tcPr>
          <w:p w14:paraId="3AFCD978" w14:textId="47A5CBD6" w:rsidR="00F03B0C" w:rsidRPr="0061652C" w:rsidRDefault="00F03B0C" w:rsidP="00F03B0C">
            <w:pPr>
              <w:pBdr>
                <w:bottom w:val="double" w:sz="6" w:space="1" w:color="auto"/>
              </w:pBdr>
              <w:tabs>
                <w:tab w:val="decimal" w:pos="793"/>
              </w:tabs>
              <w:ind w:left="0" w:right="0"/>
              <w:jc w:val="left"/>
              <w:rPr>
                <w:rFonts w:eastAsia="Cordia New"/>
                <w:sz w:val="28"/>
                <w:szCs w:val="28"/>
                <w:lang w:eastAsia="th-TH"/>
              </w:rPr>
            </w:pPr>
            <w:r w:rsidRPr="000A5D6F">
              <w:rPr>
                <w:sz w:val="28"/>
                <w:szCs w:val="28"/>
              </w:rPr>
              <w:t>-</w:t>
            </w:r>
          </w:p>
        </w:tc>
        <w:tc>
          <w:tcPr>
            <w:tcW w:w="954" w:type="dxa"/>
            <w:shd w:val="clear" w:color="auto" w:fill="auto"/>
            <w:noWrap/>
            <w:vAlign w:val="bottom"/>
          </w:tcPr>
          <w:p w14:paraId="112FA5A4" w14:textId="455305EB" w:rsidR="00F03B0C" w:rsidRPr="0061652C" w:rsidRDefault="00F03B0C" w:rsidP="00F03B0C">
            <w:pPr>
              <w:pBdr>
                <w:bottom w:val="double" w:sz="6" w:space="1" w:color="auto"/>
              </w:pBdr>
              <w:tabs>
                <w:tab w:val="decimal" w:pos="793"/>
              </w:tabs>
              <w:ind w:left="0" w:right="0"/>
              <w:jc w:val="left"/>
              <w:rPr>
                <w:rFonts w:eastAsia="Cordia New"/>
                <w:sz w:val="28"/>
                <w:szCs w:val="28"/>
                <w:lang w:eastAsia="th-TH"/>
              </w:rPr>
            </w:pPr>
            <w:r w:rsidRPr="000A5D6F">
              <w:rPr>
                <w:sz w:val="28"/>
                <w:szCs w:val="28"/>
              </w:rPr>
              <w:t>-</w:t>
            </w:r>
          </w:p>
        </w:tc>
        <w:tc>
          <w:tcPr>
            <w:tcW w:w="1063" w:type="dxa"/>
            <w:shd w:val="clear" w:color="auto" w:fill="auto"/>
            <w:noWrap/>
            <w:vAlign w:val="bottom"/>
          </w:tcPr>
          <w:p w14:paraId="6BF23E45" w14:textId="110B0DA3" w:rsidR="00F03B0C" w:rsidRPr="00976641" w:rsidRDefault="00F03B0C" w:rsidP="00976641">
            <w:pPr>
              <w:pBdr>
                <w:bottom w:val="double" w:sz="6" w:space="1" w:color="auto"/>
              </w:pBdr>
              <w:tabs>
                <w:tab w:val="decimal" w:pos="794"/>
              </w:tabs>
              <w:ind w:left="0" w:right="0"/>
              <w:jc w:val="left"/>
              <w:rPr>
                <w:sz w:val="28"/>
                <w:szCs w:val="28"/>
              </w:rPr>
            </w:pPr>
            <w:r w:rsidRPr="00C94527">
              <w:rPr>
                <w:sz w:val="28"/>
                <w:szCs w:val="28"/>
              </w:rPr>
              <w:t>676,239</w:t>
            </w:r>
          </w:p>
        </w:tc>
        <w:tc>
          <w:tcPr>
            <w:tcW w:w="1064" w:type="dxa"/>
            <w:shd w:val="clear" w:color="auto" w:fill="auto"/>
            <w:noWrap/>
            <w:vAlign w:val="bottom"/>
          </w:tcPr>
          <w:p w14:paraId="474BD806" w14:textId="3B02C66F" w:rsidR="00F03B0C" w:rsidRPr="0061652C" w:rsidRDefault="00F03B0C" w:rsidP="00976641">
            <w:pPr>
              <w:pBdr>
                <w:bottom w:val="double" w:sz="6" w:space="1" w:color="auto"/>
              </w:pBdr>
              <w:tabs>
                <w:tab w:val="decimal" w:pos="865"/>
              </w:tabs>
              <w:ind w:left="0" w:right="0"/>
              <w:jc w:val="left"/>
              <w:rPr>
                <w:rFonts w:eastAsia="Cordia New"/>
                <w:sz w:val="28"/>
                <w:szCs w:val="28"/>
                <w:lang w:eastAsia="th-TH"/>
              </w:rPr>
            </w:pPr>
            <w:r w:rsidRPr="00C94527">
              <w:rPr>
                <w:sz w:val="28"/>
                <w:szCs w:val="28"/>
              </w:rPr>
              <w:t>3,411,253</w:t>
            </w:r>
          </w:p>
        </w:tc>
        <w:tc>
          <w:tcPr>
            <w:tcW w:w="1275" w:type="dxa"/>
            <w:shd w:val="clear" w:color="auto" w:fill="auto"/>
            <w:vAlign w:val="bottom"/>
          </w:tcPr>
          <w:p w14:paraId="43AB3ADE" w14:textId="77777777" w:rsidR="00F03B0C" w:rsidRPr="0061652C" w:rsidRDefault="00F03B0C" w:rsidP="00F03B0C">
            <w:pPr>
              <w:ind w:left="0" w:right="0"/>
              <w:jc w:val="left"/>
              <w:rPr>
                <w:rFonts w:eastAsia="Cordia New"/>
                <w:color w:val="000000"/>
                <w:sz w:val="28"/>
                <w:szCs w:val="28"/>
                <w:lang w:eastAsia="th-TH"/>
              </w:rPr>
            </w:pPr>
          </w:p>
        </w:tc>
      </w:tr>
      <w:tr w:rsidR="00DC7037" w:rsidRPr="0061652C" w14:paraId="39A705CD" w14:textId="77777777" w:rsidTr="00976641">
        <w:trPr>
          <w:trHeight w:val="420"/>
        </w:trPr>
        <w:tc>
          <w:tcPr>
            <w:tcW w:w="2995" w:type="dxa"/>
            <w:noWrap/>
            <w:vAlign w:val="bottom"/>
          </w:tcPr>
          <w:p w14:paraId="22CDF1A6" w14:textId="77777777" w:rsidR="00DC7037" w:rsidRPr="0061652C" w:rsidRDefault="00DC7037" w:rsidP="00F03B0C">
            <w:pPr>
              <w:spacing w:before="240"/>
              <w:ind w:left="0" w:right="0"/>
              <w:jc w:val="left"/>
              <w:rPr>
                <w:rFonts w:eastAsia="Cordia New"/>
                <w:color w:val="000000"/>
                <w:sz w:val="28"/>
                <w:szCs w:val="28"/>
              </w:rPr>
            </w:pPr>
          </w:p>
        </w:tc>
        <w:tc>
          <w:tcPr>
            <w:tcW w:w="7217" w:type="dxa"/>
            <w:gridSpan w:val="7"/>
            <w:noWrap/>
            <w:vAlign w:val="bottom"/>
            <w:hideMark/>
          </w:tcPr>
          <w:p w14:paraId="51BC2367" w14:textId="77777777" w:rsidR="00DC7037" w:rsidRPr="00EB780D" w:rsidRDefault="00DC7037" w:rsidP="00F03B0C">
            <w:pPr>
              <w:pBdr>
                <w:bottom w:val="single" w:sz="6" w:space="1" w:color="auto"/>
              </w:pBdr>
              <w:spacing w:before="240"/>
              <w:ind w:left="0" w:right="0"/>
              <w:jc w:val="center"/>
              <w:rPr>
                <w:rFonts w:eastAsia="Cordia New"/>
                <w:sz w:val="28"/>
                <w:szCs w:val="28"/>
                <w:cs/>
                <w:lang w:eastAsia="th-TH"/>
              </w:rPr>
            </w:pPr>
            <w:r w:rsidRPr="00A564D4">
              <w:rPr>
                <w:color w:val="000000"/>
                <w:sz w:val="28"/>
                <w:szCs w:val="28"/>
              </w:rPr>
              <w:t xml:space="preserve">Unit: </w:t>
            </w:r>
            <w:r w:rsidRPr="00A564D4">
              <w:rPr>
                <w:sz w:val="28"/>
                <w:szCs w:val="28"/>
              </w:rPr>
              <w:t>Thousand</w:t>
            </w:r>
            <w:r w:rsidRPr="00A564D4">
              <w:rPr>
                <w:color w:val="000000"/>
                <w:sz w:val="28"/>
                <w:szCs w:val="28"/>
              </w:rPr>
              <w:t xml:space="preserve"> Baht</w:t>
            </w:r>
          </w:p>
        </w:tc>
      </w:tr>
      <w:tr w:rsidR="00DC7037" w:rsidRPr="0061652C" w14:paraId="3118FBE5" w14:textId="77777777" w:rsidTr="00976641">
        <w:trPr>
          <w:trHeight w:val="267"/>
        </w:trPr>
        <w:tc>
          <w:tcPr>
            <w:tcW w:w="2995" w:type="dxa"/>
            <w:noWrap/>
            <w:vAlign w:val="bottom"/>
          </w:tcPr>
          <w:p w14:paraId="57966C14" w14:textId="77777777" w:rsidR="00DC7037" w:rsidRPr="00EB780D" w:rsidRDefault="00DC7037" w:rsidP="00F03B0C">
            <w:pPr>
              <w:ind w:left="0" w:right="0"/>
              <w:jc w:val="left"/>
              <w:rPr>
                <w:rFonts w:eastAsia="Cordia New"/>
                <w:color w:val="000000"/>
                <w:sz w:val="28"/>
                <w:szCs w:val="28"/>
                <w:cs/>
                <w:lang w:eastAsia="th-TH"/>
              </w:rPr>
            </w:pPr>
          </w:p>
        </w:tc>
        <w:tc>
          <w:tcPr>
            <w:tcW w:w="7217" w:type="dxa"/>
            <w:gridSpan w:val="7"/>
            <w:noWrap/>
            <w:vAlign w:val="bottom"/>
            <w:hideMark/>
          </w:tcPr>
          <w:p w14:paraId="40BD169A" w14:textId="706A207B" w:rsidR="00DC7037" w:rsidRPr="00EB780D" w:rsidRDefault="00DC7037" w:rsidP="00F03B0C">
            <w:pPr>
              <w:pBdr>
                <w:bottom w:val="single" w:sz="6" w:space="1" w:color="auto"/>
              </w:pBdr>
              <w:ind w:left="0" w:right="0"/>
              <w:jc w:val="center"/>
              <w:rPr>
                <w:rFonts w:eastAsia="Cordia New"/>
                <w:sz w:val="28"/>
                <w:szCs w:val="28"/>
                <w:cs/>
                <w:lang w:eastAsia="th-TH"/>
              </w:rPr>
            </w:pPr>
            <w:r w:rsidRPr="00A564D4">
              <w:rPr>
                <w:sz w:val="28"/>
                <w:szCs w:val="28"/>
              </w:rPr>
              <w:t>Consolidated financial st</w:t>
            </w:r>
            <w:r w:rsidR="00F03B0C">
              <w:rPr>
                <w:sz w:val="28"/>
                <w:szCs w:val="28"/>
              </w:rPr>
              <w:t>atements as at December 31, 2020</w:t>
            </w:r>
          </w:p>
        </w:tc>
      </w:tr>
      <w:tr w:rsidR="00DC7037" w:rsidRPr="0061652C" w14:paraId="3168DD5E" w14:textId="77777777" w:rsidTr="00976641">
        <w:trPr>
          <w:trHeight w:val="397"/>
        </w:trPr>
        <w:tc>
          <w:tcPr>
            <w:tcW w:w="2995" w:type="dxa"/>
            <w:noWrap/>
          </w:tcPr>
          <w:p w14:paraId="268453E3" w14:textId="77777777" w:rsidR="00DC7037" w:rsidRPr="00EB780D" w:rsidRDefault="00DC7037" w:rsidP="00F03B0C">
            <w:pPr>
              <w:ind w:left="0" w:right="0"/>
              <w:jc w:val="left"/>
              <w:rPr>
                <w:rFonts w:eastAsia="Cordia New"/>
                <w:sz w:val="28"/>
                <w:szCs w:val="28"/>
                <w:cs/>
                <w:lang w:eastAsia="th-TH"/>
              </w:rPr>
            </w:pPr>
          </w:p>
        </w:tc>
        <w:tc>
          <w:tcPr>
            <w:tcW w:w="1907" w:type="dxa"/>
            <w:gridSpan w:val="2"/>
            <w:noWrap/>
            <w:vAlign w:val="bottom"/>
            <w:hideMark/>
          </w:tcPr>
          <w:p w14:paraId="3D93012F"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A564D4">
              <w:rPr>
                <w:sz w:val="28"/>
                <w:szCs w:val="28"/>
              </w:rPr>
              <w:t>Fixed interest rate</w:t>
            </w:r>
          </w:p>
        </w:tc>
        <w:tc>
          <w:tcPr>
            <w:tcW w:w="1908" w:type="dxa"/>
            <w:gridSpan w:val="2"/>
            <w:noWrap/>
            <w:vAlign w:val="bottom"/>
            <w:hideMark/>
          </w:tcPr>
          <w:p w14:paraId="4BA13A1F" w14:textId="77777777" w:rsidR="00DC7037" w:rsidRPr="0061652C" w:rsidRDefault="00DC7037" w:rsidP="00F03B0C">
            <w:pPr>
              <w:pBdr>
                <w:bottom w:val="single" w:sz="4" w:space="1" w:color="auto"/>
              </w:pBdr>
              <w:ind w:left="0" w:right="0"/>
              <w:jc w:val="center"/>
              <w:rPr>
                <w:rFonts w:eastAsia="Cordia New"/>
                <w:sz w:val="28"/>
                <w:szCs w:val="28"/>
                <w:cs/>
                <w:lang w:eastAsia="th-TH"/>
              </w:rPr>
            </w:pPr>
            <w:r w:rsidRPr="00A564D4">
              <w:rPr>
                <w:sz w:val="28"/>
                <w:szCs w:val="28"/>
              </w:rPr>
              <w:t>Floating interest rate</w:t>
            </w:r>
          </w:p>
        </w:tc>
        <w:tc>
          <w:tcPr>
            <w:tcW w:w="1063" w:type="dxa"/>
            <w:noWrap/>
          </w:tcPr>
          <w:p w14:paraId="033F8D22" w14:textId="77777777" w:rsidR="00DC7037" w:rsidRPr="00EB780D" w:rsidRDefault="00DC7037" w:rsidP="00F03B0C">
            <w:pPr>
              <w:ind w:left="0" w:right="0"/>
              <w:jc w:val="left"/>
              <w:rPr>
                <w:rFonts w:eastAsia="Cordia New"/>
                <w:sz w:val="28"/>
                <w:szCs w:val="28"/>
                <w:cs/>
                <w:lang w:eastAsia="th-TH"/>
              </w:rPr>
            </w:pPr>
          </w:p>
        </w:tc>
        <w:tc>
          <w:tcPr>
            <w:tcW w:w="1064" w:type="dxa"/>
            <w:noWrap/>
          </w:tcPr>
          <w:p w14:paraId="38160AF9" w14:textId="77777777" w:rsidR="00DC7037" w:rsidRPr="0061652C" w:rsidRDefault="00DC7037" w:rsidP="00F03B0C">
            <w:pPr>
              <w:ind w:left="0" w:right="0"/>
              <w:jc w:val="left"/>
              <w:rPr>
                <w:rFonts w:eastAsia="Cordia New"/>
                <w:sz w:val="28"/>
                <w:szCs w:val="28"/>
                <w:lang w:eastAsia="th-TH"/>
              </w:rPr>
            </w:pPr>
          </w:p>
        </w:tc>
        <w:tc>
          <w:tcPr>
            <w:tcW w:w="1275" w:type="dxa"/>
          </w:tcPr>
          <w:p w14:paraId="40AFC016" w14:textId="77777777" w:rsidR="00DC7037" w:rsidRPr="0061652C" w:rsidRDefault="00DC7037" w:rsidP="00F03B0C">
            <w:pPr>
              <w:ind w:left="0" w:right="0"/>
              <w:jc w:val="left"/>
              <w:rPr>
                <w:rFonts w:eastAsia="Cordia New"/>
                <w:sz w:val="28"/>
                <w:szCs w:val="28"/>
                <w:lang w:eastAsia="th-TH"/>
              </w:rPr>
            </w:pPr>
          </w:p>
        </w:tc>
      </w:tr>
      <w:tr w:rsidR="00F03B0C" w:rsidRPr="0061652C" w14:paraId="3C2C52F9" w14:textId="77777777" w:rsidTr="00976641">
        <w:trPr>
          <w:trHeight w:val="397"/>
        </w:trPr>
        <w:tc>
          <w:tcPr>
            <w:tcW w:w="2995" w:type="dxa"/>
            <w:noWrap/>
          </w:tcPr>
          <w:p w14:paraId="1F011CAB" w14:textId="77777777" w:rsidR="00DC7037" w:rsidRPr="00EB780D" w:rsidRDefault="00DC7037" w:rsidP="00F03B0C">
            <w:pPr>
              <w:ind w:left="0" w:right="0"/>
              <w:jc w:val="left"/>
              <w:rPr>
                <w:rFonts w:eastAsia="Cordia New"/>
                <w:sz w:val="28"/>
                <w:szCs w:val="28"/>
                <w:cs/>
                <w:lang w:eastAsia="th-TH"/>
              </w:rPr>
            </w:pPr>
          </w:p>
        </w:tc>
        <w:tc>
          <w:tcPr>
            <w:tcW w:w="953" w:type="dxa"/>
            <w:noWrap/>
            <w:vAlign w:val="bottom"/>
            <w:hideMark/>
          </w:tcPr>
          <w:p w14:paraId="08B58479" w14:textId="77777777" w:rsidR="00DC7037" w:rsidRPr="00E01516" w:rsidRDefault="00DC7037" w:rsidP="00F03B0C">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36A7B9D9"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954" w:type="dxa"/>
            <w:noWrap/>
            <w:vAlign w:val="bottom"/>
            <w:hideMark/>
          </w:tcPr>
          <w:p w14:paraId="5B9193E5" w14:textId="77777777" w:rsidR="00DC7037" w:rsidRDefault="00DC7037" w:rsidP="00F03B0C">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 xml:space="preserve">Over </w:t>
            </w:r>
          </w:p>
          <w:p w14:paraId="7AE39EC4"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954" w:type="dxa"/>
            <w:noWrap/>
            <w:vAlign w:val="bottom"/>
            <w:hideMark/>
          </w:tcPr>
          <w:p w14:paraId="094EB899" w14:textId="77777777" w:rsidR="00DC7037" w:rsidRPr="00E01516" w:rsidRDefault="00DC7037" w:rsidP="00F03B0C">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2C0C6E92"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954" w:type="dxa"/>
            <w:noWrap/>
            <w:vAlign w:val="bottom"/>
            <w:hideMark/>
          </w:tcPr>
          <w:p w14:paraId="73FA9839" w14:textId="77777777" w:rsidR="00DC7037" w:rsidRDefault="00DC7037" w:rsidP="00F03B0C">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 xml:space="preserve">Over </w:t>
            </w:r>
          </w:p>
          <w:p w14:paraId="6FAEC3F5"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1063" w:type="dxa"/>
            <w:noWrap/>
            <w:vAlign w:val="bottom"/>
            <w:hideMark/>
          </w:tcPr>
          <w:p w14:paraId="1EA07495" w14:textId="77777777" w:rsidR="00DC7037" w:rsidRPr="0061652C" w:rsidRDefault="00DC7037" w:rsidP="00F03B0C">
            <w:pPr>
              <w:pBdr>
                <w:bottom w:val="single" w:sz="6" w:space="1" w:color="auto"/>
              </w:pBdr>
              <w:ind w:left="0" w:right="0"/>
              <w:jc w:val="center"/>
              <w:rPr>
                <w:rFonts w:eastAsia="Cordia New"/>
                <w:sz w:val="28"/>
                <w:szCs w:val="28"/>
                <w:lang w:eastAsia="th-TH"/>
              </w:rPr>
            </w:pPr>
            <w:r w:rsidRPr="0061652C">
              <w:rPr>
                <w:rFonts w:eastAsia="Cordia New"/>
                <w:sz w:val="28"/>
                <w:szCs w:val="28"/>
                <w:lang w:eastAsia="th-TH"/>
              </w:rPr>
              <w:t>No</w:t>
            </w:r>
            <w:r>
              <w:rPr>
                <w:rFonts w:eastAsia="Cordia New"/>
                <w:sz w:val="28"/>
                <w:szCs w:val="28"/>
                <w:lang w:eastAsia="th-TH"/>
              </w:rPr>
              <w:t>n-</w:t>
            </w:r>
            <w:r w:rsidRPr="00E01516">
              <w:rPr>
                <w:rFonts w:eastAsia="Cordia New"/>
                <w:sz w:val="28"/>
                <w:szCs w:val="28"/>
                <w:lang w:eastAsia="th-TH"/>
              </w:rPr>
              <w:t>interest</w:t>
            </w:r>
            <w:r>
              <w:rPr>
                <w:rFonts w:eastAsia="Cordia New"/>
                <w:sz w:val="28"/>
                <w:szCs w:val="28"/>
                <w:lang w:eastAsia="th-TH"/>
              </w:rPr>
              <w:t xml:space="preserve"> bearing</w:t>
            </w:r>
          </w:p>
        </w:tc>
        <w:tc>
          <w:tcPr>
            <w:tcW w:w="1064" w:type="dxa"/>
            <w:noWrap/>
            <w:vAlign w:val="bottom"/>
            <w:hideMark/>
          </w:tcPr>
          <w:p w14:paraId="0CA5453C" w14:textId="77777777" w:rsidR="00DC7037" w:rsidRPr="0061652C" w:rsidRDefault="00DC7037" w:rsidP="00F03B0C">
            <w:pPr>
              <w:pBdr>
                <w:bottom w:val="single" w:sz="6" w:space="1" w:color="auto"/>
              </w:pBdr>
              <w:ind w:left="0" w:right="0"/>
              <w:jc w:val="center"/>
              <w:rPr>
                <w:rFonts w:eastAsia="Cordia New"/>
                <w:sz w:val="28"/>
                <w:szCs w:val="28"/>
                <w:lang w:eastAsia="th-TH"/>
              </w:rPr>
            </w:pPr>
            <w:r w:rsidRPr="00E01516">
              <w:rPr>
                <w:rFonts w:eastAsia="Cordia New"/>
                <w:sz w:val="28"/>
                <w:szCs w:val="28"/>
                <w:lang w:eastAsia="th-TH"/>
              </w:rPr>
              <w:t>Total</w:t>
            </w:r>
          </w:p>
        </w:tc>
        <w:tc>
          <w:tcPr>
            <w:tcW w:w="1275" w:type="dxa"/>
            <w:vAlign w:val="bottom"/>
            <w:hideMark/>
          </w:tcPr>
          <w:p w14:paraId="166BAF2F" w14:textId="769A7C35" w:rsidR="00DC7037" w:rsidRPr="0061652C" w:rsidRDefault="00F03B0C" w:rsidP="00F03B0C">
            <w:pPr>
              <w:pBdr>
                <w:bottom w:val="single" w:sz="6" w:space="1" w:color="auto"/>
              </w:pBdr>
              <w:ind w:left="0" w:right="0"/>
              <w:jc w:val="center"/>
              <w:rPr>
                <w:rFonts w:eastAsia="Cordia New"/>
                <w:sz w:val="28"/>
                <w:szCs w:val="28"/>
                <w:lang w:eastAsia="th-TH"/>
              </w:rPr>
            </w:pPr>
            <w:r w:rsidRPr="0061652C">
              <w:rPr>
                <w:rFonts w:eastAsia="Cordia New"/>
                <w:sz w:val="28"/>
                <w:szCs w:val="28"/>
                <w:lang w:eastAsia="th-TH"/>
              </w:rPr>
              <w:t>Interest</w:t>
            </w:r>
            <w:r>
              <w:rPr>
                <w:rFonts w:eastAsia="Cordia New"/>
                <w:sz w:val="28"/>
                <w:szCs w:val="28"/>
                <w:lang w:eastAsia="th-TH"/>
              </w:rPr>
              <w:t xml:space="preserve"> Rate</w:t>
            </w:r>
          </w:p>
        </w:tc>
      </w:tr>
      <w:tr w:rsidR="00F03B0C" w:rsidRPr="0061652C" w14:paraId="194FEB6E" w14:textId="77777777" w:rsidTr="00976641">
        <w:trPr>
          <w:trHeight w:val="397"/>
        </w:trPr>
        <w:tc>
          <w:tcPr>
            <w:tcW w:w="2995" w:type="dxa"/>
            <w:noWrap/>
            <w:vAlign w:val="bottom"/>
            <w:hideMark/>
          </w:tcPr>
          <w:p w14:paraId="0B77FD71" w14:textId="77777777" w:rsidR="00DC7037" w:rsidRPr="0061652C" w:rsidRDefault="00DC7037" w:rsidP="00F03B0C">
            <w:pPr>
              <w:ind w:left="0" w:right="0"/>
              <w:jc w:val="left"/>
              <w:rPr>
                <w:rFonts w:eastAsia="Cordia New"/>
                <w:b/>
                <w:bCs/>
                <w:color w:val="000000"/>
                <w:sz w:val="28"/>
                <w:szCs w:val="28"/>
                <w:lang w:eastAsia="th-TH"/>
              </w:rPr>
            </w:pPr>
            <w:r w:rsidRPr="00E01516">
              <w:rPr>
                <w:rFonts w:eastAsia="Cordia New"/>
                <w:b/>
                <w:bCs/>
                <w:color w:val="000000"/>
                <w:sz w:val="28"/>
                <w:szCs w:val="28"/>
                <w:lang w:eastAsia="th-TH"/>
              </w:rPr>
              <w:t>Financial assets</w:t>
            </w:r>
          </w:p>
        </w:tc>
        <w:tc>
          <w:tcPr>
            <w:tcW w:w="953" w:type="dxa"/>
            <w:noWrap/>
            <w:vAlign w:val="bottom"/>
            <w:hideMark/>
          </w:tcPr>
          <w:p w14:paraId="15428982" w14:textId="77777777" w:rsidR="00DC7037" w:rsidRPr="0061652C" w:rsidRDefault="00DC7037" w:rsidP="00F03B0C">
            <w:pPr>
              <w:ind w:left="0" w:right="0"/>
              <w:jc w:val="left"/>
              <w:rPr>
                <w:rFonts w:eastAsia="Cordia New"/>
                <w:b/>
                <w:bCs/>
                <w:color w:val="000000"/>
                <w:sz w:val="28"/>
                <w:szCs w:val="28"/>
                <w:lang w:eastAsia="th-TH"/>
              </w:rPr>
            </w:pPr>
          </w:p>
        </w:tc>
        <w:tc>
          <w:tcPr>
            <w:tcW w:w="954" w:type="dxa"/>
            <w:noWrap/>
            <w:vAlign w:val="bottom"/>
            <w:hideMark/>
          </w:tcPr>
          <w:p w14:paraId="34A1EF35" w14:textId="77777777" w:rsidR="00DC7037" w:rsidRPr="0061652C" w:rsidRDefault="00DC7037" w:rsidP="00F03B0C">
            <w:pPr>
              <w:ind w:left="0" w:right="0"/>
              <w:jc w:val="left"/>
              <w:rPr>
                <w:rFonts w:eastAsia="Cordia New"/>
                <w:sz w:val="28"/>
                <w:szCs w:val="28"/>
                <w:lang w:eastAsia="th-TH"/>
              </w:rPr>
            </w:pPr>
          </w:p>
        </w:tc>
        <w:tc>
          <w:tcPr>
            <w:tcW w:w="954" w:type="dxa"/>
            <w:noWrap/>
            <w:vAlign w:val="bottom"/>
            <w:hideMark/>
          </w:tcPr>
          <w:p w14:paraId="436299D2" w14:textId="77777777" w:rsidR="00DC7037" w:rsidRPr="0061652C" w:rsidRDefault="00DC7037" w:rsidP="00F03B0C">
            <w:pPr>
              <w:ind w:left="0" w:right="0"/>
              <w:jc w:val="left"/>
              <w:rPr>
                <w:rFonts w:eastAsia="Cordia New"/>
                <w:sz w:val="28"/>
                <w:szCs w:val="28"/>
                <w:lang w:eastAsia="th-TH"/>
              </w:rPr>
            </w:pPr>
          </w:p>
        </w:tc>
        <w:tc>
          <w:tcPr>
            <w:tcW w:w="954" w:type="dxa"/>
            <w:noWrap/>
            <w:vAlign w:val="bottom"/>
            <w:hideMark/>
          </w:tcPr>
          <w:p w14:paraId="38B3F7C3" w14:textId="77777777" w:rsidR="00DC7037" w:rsidRPr="0061652C" w:rsidRDefault="00DC7037" w:rsidP="00F03B0C">
            <w:pPr>
              <w:ind w:left="0" w:right="0"/>
              <w:jc w:val="left"/>
              <w:rPr>
                <w:rFonts w:eastAsia="Cordia New"/>
                <w:sz w:val="28"/>
                <w:szCs w:val="28"/>
                <w:lang w:eastAsia="th-TH"/>
              </w:rPr>
            </w:pPr>
          </w:p>
        </w:tc>
        <w:tc>
          <w:tcPr>
            <w:tcW w:w="1063" w:type="dxa"/>
            <w:noWrap/>
            <w:vAlign w:val="bottom"/>
            <w:hideMark/>
          </w:tcPr>
          <w:p w14:paraId="6B34D1F3" w14:textId="77777777" w:rsidR="00DC7037" w:rsidRPr="0061652C" w:rsidRDefault="00DC7037" w:rsidP="00F03B0C">
            <w:pPr>
              <w:ind w:left="0" w:right="0"/>
              <w:jc w:val="left"/>
              <w:rPr>
                <w:rFonts w:eastAsia="Cordia New"/>
                <w:sz w:val="28"/>
                <w:szCs w:val="28"/>
                <w:lang w:eastAsia="th-TH"/>
              </w:rPr>
            </w:pPr>
          </w:p>
        </w:tc>
        <w:tc>
          <w:tcPr>
            <w:tcW w:w="1064" w:type="dxa"/>
            <w:noWrap/>
            <w:vAlign w:val="bottom"/>
            <w:hideMark/>
          </w:tcPr>
          <w:p w14:paraId="64673682" w14:textId="77777777" w:rsidR="00DC7037" w:rsidRPr="0061652C" w:rsidRDefault="00DC7037" w:rsidP="00F03B0C">
            <w:pPr>
              <w:ind w:left="0" w:right="0"/>
              <w:jc w:val="left"/>
              <w:rPr>
                <w:rFonts w:eastAsia="Cordia New"/>
                <w:sz w:val="28"/>
                <w:szCs w:val="28"/>
                <w:lang w:eastAsia="th-TH"/>
              </w:rPr>
            </w:pPr>
          </w:p>
        </w:tc>
        <w:tc>
          <w:tcPr>
            <w:tcW w:w="1275" w:type="dxa"/>
            <w:vAlign w:val="bottom"/>
          </w:tcPr>
          <w:p w14:paraId="66A31455" w14:textId="77777777" w:rsidR="00DC7037" w:rsidRPr="0061652C" w:rsidRDefault="00DC7037" w:rsidP="00F03B0C">
            <w:pPr>
              <w:ind w:left="0" w:right="0"/>
              <w:jc w:val="left"/>
              <w:rPr>
                <w:rFonts w:eastAsia="Cordia New"/>
                <w:color w:val="000000"/>
                <w:sz w:val="28"/>
                <w:szCs w:val="28"/>
                <w:lang w:eastAsia="th-TH"/>
              </w:rPr>
            </w:pPr>
          </w:p>
        </w:tc>
      </w:tr>
      <w:tr w:rsidR="00F03B0C" w:rsidRPr="0061652C" w14:paraId="151A18DE" w14:textId="77777777" w:rsidTr="00976641">
        <w:trPr>
          <w:trHeight w:val="397"/>
        </w:trPr>
        <w:tc>
          <w:tcPr>
            <w:tcW w:w="2995" w:type="dxa"/>
            <w:noWrap/>
            <w:vAlign w:val="bottom"/>
            <w:hideMark/>
          </w:tcPr>
          <w:p w14:paraId="2A0799AD" w14:textId="77777777" w:rsidR="00F03B0C" w:rsidRPr="00821746" w:rsidRDefault="00F03B0C" w:rsidP="00F03B0C">
            <w:pPr>
              <w:ind w:left="176" w:right="0"/>
              <w:jc w:val="left"/>
              <w:rPr>
                <w:rFonts w:eastAsia="Arial Unicode MS"/>
                <w:sz w:val="28"/>
                <w:szCs w:val="28"/>
                <w:lang w:bidi="ar-SA"/>
              </w:rPr>
            </w:pPr>
            <w:r w:rsidRPr="00821746">
              <w:rPr>
                <w:rFonts w:eastAsia="Arial Unicode MS"/>
                <w:sz w:val="28"/>
                <w:szCs w:val="28"/>
                <w:lang w:bidi="ar-SA"/>
              </w:rPr>
              <w:t>Cash and cash equivalents</w:t>
            </w:r>
          </w:p>
        </w:tc>
        <w:tc>
          <w:tcPr>
            <w:tcW w:w="953" w:type="dxa"/>
            <w:shd w:val="clear" w:color="auto" w:fill="auto"/>
            <w:noWrap/>
            <w:vAlign w:val="bottom"/>
          </w:tcPr>
          <w:p w14:paraId="009F5CF7" w14:textId="1624E4EC" w:rsidR="00F03B0C" w:rsidRPr="00976641" w:rsidRDefault="00F03B0C" w:rsidP="00F03B0C">
            <w:pPr>
              <w:tabs>
                <w:tab w:val="decimal" w:pos="793"/>
              </w:tabs>
              <w:ind w:left="0" w:right="0"/>
              <w:jc w:val="left"/>
              <w:rPr>
                <w:sz w:val="28"/>
                <w:szCs w:val="28"/>
              </w:rPr>
            </w:pPr>
            <w:r w:rsidRPr="00BF455A">
              <w:rPr>
                <w:sz w:val="28"/>
                <w:szCs w:val="28"/>
              </w:rPr>
              <w:t>-</w:t>
            </w:r>
          </w:p>
        </w:tc>
        <w:tc>
          <w:tcPr>
            <w:tcW w:w="954" w:type="dxa"/>
            <w:shd w:val="clear" w:color="auto" w:fill="auto"/>
            <w:noWrap/>
            <w:vAlign w:val="bottom"/>
          </w:tcPr>
          <w:p w14:paraId="7CBE1E68" w14:textId="5D97C988" w:rsidR="00F03B0C" w:rsidRPr="00F03B0C" w:rsidRDefault="00F03B0C" w:rsidP="00F03B0C">
            <w:pPr>
              <w:tabs>
                <w:tab w:val="decimal" w:pos="793"/>
              </w:tabs>
              <w:ind w:left="0" w:right="0"/>
              <w:jc w:val="left"/>
              <w:rPr>
                <w:sz w:val="28"/>
                <w:szCs w:val="28"/>
              </w:rPr>
            </w:pPr>
            <w:r w:rsidRPr="00F03B0C">
              <w:rPr>
                <w:sz w:val="28"/>
                <w:szCs w:val="28"/>
              </w:rPr>
              <w:t>-</w:t>
            </w:r>
          </w:p>
        </w:tc>
        <w:tc>
          <w:tcPr>
            <w:tcW w:w="954" w:type="dxa"/>
            <w:shd w:val="clear" w:color="auto" w:fill="auto"/>
            <w:noWrap/>
            <w:vAlign w:val="bottom"/>
          </w:tcPr>
          <w:p w14:paraId="24A18235" w14:textId="6A4E0218" w:rsidR="00F03B0C" w:rsidRPr="00F03B0C" w:rsidRDefault="00F03B0C" w:rsidP="00F03B0C">
            <w:pPr>
              <w:tabs>
                <w:tab w:val="decimal" w:pos="793"/>
              </w:tabs>
              <w:ind w:left="0" w:right="0"/>
              <w:jc w:val="left"/>
              <w:rPr>
                <w:sz w:val="28"/>
                <w:szCs w:val="28"/>
              </w:rPr>
            </w:pPr>
            <w:r w:rsidRPr="00F03B0C">
              <w:rPr>
                <w:sz w:val="28"/>
                <w:szCs w:val="28"/>
              </w:rPr>
              <w:t>200,219</w:t>
            </w:r>
          </w:p>
        </w:tc>
        <w:tc>
          <w:tcPr>
            <w:tcW w:w="954" w:type="dxa"/>
            <w:shd w:val="clear" w:color="auto" w:fill="auto"/>
            <w:noWrap/>
            <w:vAlign w:val="bottom"/>
          </w:tcPr>
          <w:p w14:paraId="630CE506" w14:textId="73A657B9" w:rsidR="00F03B0C" w:rsidRPr="00F03B0C" w:rsidRDefault="00F03B0C" w:rsidP="00F03B0C">
            <w:pPr>
              <w:tabs>
                <w:tab w:val="decimal" w:pos="793"/>
              </w:tabs>
              <w:ind w:left="0" w:right="0"/>
              <w:jc w:val="left"/>
              <w:rPr>
                <w:sz w:val="28"/>
                <w:szCs w:val="28"/>
              </w:rPr>
            </w:pPr>
            <w:r w:rsidRPr="00F03B0C">
              <w:rPr>
                <w:sz w:val="28"/>
                <w:szCs w:val="28"/>
              </w:rPr>
              <w:t>-</w:t>
            </w:r>
          </w:p>
        </w:tc>
        <w:tc>
          <w:tcPr>
            <w:tcW w:w="1063" w:type="dxa"/>
            <w:shd w:val="clear" w:color="auto" w:fill="auto"/>
            <w:noWrap/>
            <w:vAlign w:val="bottom"/>
          </w:tcPr>
          <w:p w14:paraId="00BAF2BF" w14:textId="06DA4D00" w:rsidR="00F03B0C" w:rsidRPr="00F03B0C" w:rsidRDefault="00F03B0C" w:rsidP="00976641">
            <w:pPr>
              <w:tabs>
                <w:tab w:val="decimal" w:pos="794"/>
              </w:tabs>
              <w:ind w:left="0" w:right="0"/>
              <w:jc w:val="left"/>
              <w:rPr>
                <w:sz w:val="28"/>
                <w:szCs w:val="28"/>
              </w:rPr>
            </w:pPr>
            <w:r w:rsidRPr="00F03B0C">
              <w:rPr>
                <w:sz w:val="28"/>
                <w:szCs w:val="28"/>
              </w:rPr>
              <w:t>312</w:t>
            </w:r>
          </w:p>
        </w:tc>
        <w:tc>
          <w:tcPr>
            <w:tcW w:w="1064" w:type="dxa"/>
            <w:shd w:val="clear" w:color="auto" w:fill="auto"/>
            <w:noWrap/>
            <w:vAlign w:val="bottom"/>
          </w:tcPr>
          <w:p w14:paraId="1EFF3B84" w14:textId="4F6B430E" w:rsidR="00F03B0C" w:rsidRPr="00F03B0C" w:rsidRDefault="00F03B0C" w:rsidP="00976641">
            <w:pPr>
              <w:tabs>
                <w:tab w:val="decimal" w:pos="865"/>
              </w:tabs>
              <w:ind w:left="0" w:right="0"/>
              <w:jc w:val="left"/>
              <w:rPr>
                <w:sz w:val="28"/>
                <w:szCs w:val="28"/>
              </w:rPr>
            </w:pPr>
            <w:r w:rsidRPr="00F03B0C">
              <w:rPr>
                <w:sz w:val="28"/>
                <w:szCs w:val="28"/>
              </w:rPr>
              <w:t>200,531</w:t>
            </w:r>
          </w:p>
        </w:tc>
        <w:tc>
          <w:tcPr>
            <w:tcW w:w="1275" w:type="dxa"/>
            <w:shd w:val="clear" w:color="auto" w:fill="auto"/>
            <w:vAlign w:val="bottom"/>
          </w:tcPr>
          <w:p w14:paraId="409AFE49" w14:textId="2F4D2560" w:rsidR="00F03B0C" w:rsidRPr="0061652C" w:rsidRDefault="00F03B0C" w:rsidP="00F03B0C">
            <w:pPr>
              <w:ind w:left="0" w:right="0"/>
              <w:jc w:val="center"/>
              <w:rPr>
                <w:rFonts w:eastAsia="Cordia New"/>
                <w:color w:val="000000"/>
                <w:sz w:val="28"/>
                <w:szCs w:val="28"/>
                <w:lang w:eastAsia="th-TH"/>
              </w:rPr>
            </w:pPr>
            <w:r>
              <w:rPr>
                <w:color w:val="000000"/>
                <w:sz w:val="28"/>
                <w:szCs w:val="28"/>
              </w:rPr>
              <w:t>0.05%-0.125%</w:t>
            </w:r>
          </w:p>
        </w:tc>
      </w:tr>
      <w:tr w:rsidR="00F03B0C" w:rsidRPr="0061652C" w14:paraId="1CA48C75" w14:textId="77777777" w:rsidTr="00976641">
        <w:trPr>
          <w:trHeight w:val="397"/>
        </w:trPr>
        <w:tc>
          <w:tcPr>
            <w:tcW w:w="2995" w:type="dxa"/>
            <w:noWrap/>
            <w:hideMark/>
          </w:tcPr>
          <w:p w14:paraId="2538AC74" w14:textId="77777777" w:rsidR="00F03B0C" w:rsidRPr="00821746" w:rsidRDefault="00F03B0C" w:rsidP="00F03B0C">
            <w:pPr>
              <w:ind w:left="176" w:right="0"/>
              <w:jc w:val="left"/>
              <w:rPr>
                <w:rFonts w:eastAsia="Arial Unicode MS"/>
                <w:sz w:val="28"/>
                <w:szCs w:val="28"/>
                <w:lang w:bidi="ar-SA"/>
              </w:rPr>
            </w:pPr>
            <w:r w:rsidRPr="00821746">
              <w:rPr>
                <w:rFonts w:eastAsia="Arial Unicode MS"/>
                <w:sz w:val="28"/>
                <w:szCs w:val="28"/>
                <w:lang w:bidi="ar-SA"/>
              </w:rPr>
              <w:t>Account receivables</w:t>
            </w:r>
          </w:p>
        </w:tc>
        <w:tc>
          <w:tcPr>
            <w:tcW w:w="953" w:type="dxa"/>
            <w:shd w:val="clear" w:color="auto" w:fill="auto"/>
            <w:noWrap/>
            <w:vAlign w:val="bottom"/>
          </w:tcPr>
          <w:p w14:paraId="0A3CB3A3" w14:textId="30AD249A" w:rsidR="00F03B0C" w:rsidRPr="00976641" w:rsidRDefault="00F03B0C" w:rsidP="00F03B0C">
            <w:pPr>
              <w:tabs>
                <w:tab w:val="decimal" w:pos="793"/>
              </w:tabs>
              <w:ind w:left="0" w:right="0"/>
              <w:jc w:val="left"/>
              <w:rPr>
                <w:sz w:val="28"/>
                <w:szCs w:val="28"/>
              </w:rPr>
            </w:pPr>
            <w:r w:rsidRPr="00BF455A">
              <w:rPr>
                <w:sz w:val="28"/>
                <w:szCs w:val="28"/>
              </w:rPr>
              <w:t>-</w:t>
            </w:r>
          </w:p>
        </w:tc>
        <w:tc>
          <w:tcPr>
            <w:tcW w:w="954" w:type="dxa"/>
            <w:shd w:val="clear" w:color="auto" w:fill="auto"/>
            <w:noWrap/>
            <w:vAlign w:val="bottom"/>
          </w:tcPr>
          <w:p w14:paraId="55C4315B" w14:textId="34D70316" w:rsidR="00F03B0C" w:rsidRPr="00F03B0C" w:rsidRDefault="00F03B0C" w:rsidP="00F03B0C">
            <w:pPr>
              <w:tabs>
                <w:tab w:val="decimal" w:pos="793"/>
              </w:tabs>
              <w:ind w:left="0" w:right="0"/>
              <w:jc w:val="left"/>
              <w:rPr>
                <w:sz w:val="28"/>
                <w:szCs w:val="28"/>
              </w:rPr>
            </w:pPr>
            <w:r w:rsidRPr="00F03B0C">
              <w:rPr>
                <w:sz w:val="28"/>
                <w:szCs w:val="28"/>
              </w:rPr>
              <w:t>-</w:t>
            </w:r>
          </w:p>
        </w:tc>
        <w:tc>
          <w:tcPr>
            <w:tcW w:w="954" w:type="dxa"/>
            <w:shd w:val="clear" w:color="auto" w:fill="auto"/>
            <w:noWrap/>
            <w:vAlign w:val="bottom"/>
          </w:tcPr>
          <w:p w14:paraId="62A6524A" w14:textId="4D98FD27" w:rsidR="00F03B0C" w:rsidRPr="00F03B0C" w:rsidRDefault="00F03B0C" w:rsidP="00F03B0C">
            <w:pPr>
              <w:tabs>
                <w:tab w:val="decimal" w:pos="793"/>
              </w:tabs>
              <w:ind w:left="0" w:right="0"/>
              <w:jc w:val="left"/>
              <w:rPr>
                <w:sz w:val="28"/>
                <w:szCs w:val="28"/>
              </w:rPr>
            </w:pPr>
            <w:r w:rsidRPr="00F03B0C">
              <w:rPr>
                <w:sz w:val="28"/>
                <w:szCs w:val="28"/>
              </w:rPr>
              <w:t>-</w:t>
            </w:r>
          </w:p>
        </w:tc>
        <w:tc>
          <w:tcPr>
            <w:tcW w:w="954" w:type="dxa"/>
            <w:shd w:val="clear" w:color="auto" w:fill="auto"/>
            <w:noWrap/>
            <w:vAlign w:val="bottom"/>
          </w:tcPr>
          <w:p w14:paraId="21AFBFBF" w14:textId="5AC6A66A" w:rsidR="00F03B0C" w:rsidRPr="00F03B0C" w:rsidRDefault="00F03B0C" w:rsidP="00F03B0C">
            <w:pPr>
              <w:tabs>
                <w:tab w:val="decimal" w:pos="793"/>
              </w:tabs>
              <w:ind w:left="0" w:right="0"/>
              <w:jc w:val="left"/>
              <w:rPr>
                <w:sz w:val="28"/>
                <w:szCs w:val="28"/>
              </w:rPr>
            </w:pPr>
            <w:r w:rsidRPr="00F03B0C">
              <w:rPr>
                <w:sz w:val="28"/>
                <w:szCs w:val="28"/>
              </w:rPr>
              <w:t>-</w:t>
            </w:r>
          </w:p>
        </w:tc>
        <w:tc>
          <w:tcPr>
            <w:tcW w:w="1063" w:type="dxa"/>
            <w:shd w:val="clear" w:color="auto" w:fill="auto"/>
            <w:noWrap/>
            <w:vAlign w:val="bottom"/>
          </w:tcPr>
          <w:p w14:paraId="6E5BB436" w14:textId="020CC90F" w:rsidR="00F03B0C" w:rsidRPr="00F03B0C" w:rsidRDefault="00F03B0C" w:rsidP="00976641">
            <w:pPr>
              <w:tabs>
                <w:tab w:val="decimal" w:pos="794"/>
              </w:tabs>
              <w:ind w:left="0" w:right="0"/>
              <w:jc w:val="left"/>
              <w:rPr>
                <w:sz w:val="28"/>
                <w:szCs w:val="28"/>
              </w:rPr>
            </w:pPr>
            <w:r w:rsidRPr="00F03B0C">
              <w:rPr>
                <w:sz w:val="28"/>
                <w:szCs w:val="28"/>
              </w:rPr>
              <w:t>259</w:t>
            </w:r>
          </w:p>
        </w:tc>
        <w:tc>
          <w:tcPr>
            <w:tcW w:w="1064" w:type="dxa"/>
            <w:shd w:val="clear" w:color="auto" w:fill="auto"/>
            <w:noWrap/>
            <w:vAlign w:val="bottom"/>
          </w:tcPr>
          <w:p w14:paraId="4F1D73CD" w14:textId="27E85414" w:rsidR="00F03B0C" w:rsidRPr="00F03B0C" w:rsidRDefault="00F03B0C" w:rsidP="00976641">
            <w:pPr>
              <w:tabs>
                <w:tab w:val="decimal" w:pos="865"/>
              </w:tabs>
              <w:ind w:left="0" w:right="0"/>
              <w:jc w:val="left"/>
              <w:rPr>
                <w:sz w:val="28"/>
                <w:szCs w:val="28"/>
              </w:rPr>
            </w:pPr>
            <w:r w:rsidRPr="00F03B0C">
              <w:rPr>
                <w:sz w:val="28"/>
                <w:szCs w:val="28"/>
              </w:rPr>
              <w:t>259</w:t>
            </w:r>
          </w:p>
        </w:tc>
        <w:tc>
          <w:tcPr>
            <w:tcW w:w="1275" w:type="dxa"/>
            <w:shd w:val="clear" w:color="auto" w:fill="auto"/>
            <w:vAlign w:val="bottom"/>
          </w:tcPr>
          <w:p w14:paraId="37F066CD" w14:textId="50F82C2C" w:rsidR="00F03B0C" w:rsidRPr="0061652C" w:rsidRDefault="00F03B0C" w:rsidP="00F03B0C">
            <w:pPr>
              <w:tabs>
                <w:tab w:val="center" w:pos="822"/>
              </w:tabs>
              <w:ind w:left="0" w:right="0"/>
              <w:jc w:val="center"/>
              <w:rPr>
                <w:rFonts w:eastAsia="Cordia New"/>
                <w:color w:val="000000"/>
                <w:sz w:val="28"/>
                <w:szCs w:val="28"/>
                <w:lang w:eastAsia="th-TH"/>
              </w:rPr>
            </w:pPr>
            <w:r w:rsidRPr="00BF455A">
              <w:rPr>
                <w:color w:val="000000"/>
                <w:sz w:val="28"/>
                <w:szCs w:val="28"/>
              </w:rPr>
              <w:t>-</w:t>
            </w:r>
          </w:p>
        </w:tc>
      </w:tr>
      <w:tr w:rsidR="00F03B0C" w:rsidRPr="0061652C" w14:paraId="0FBE1E2D" w14:textId="77777777" w:rsidTr="00976641">
        <w:trPr>
          <w:trHeight w:val="397"/>
        </w:trPr>
        <w:tc>
          <w:tcPr>
            <w:tcW w:w="2995" w:type="dxa"/>
            <w:noWrap/>
          </w:tcPr>
          <w:p w14:paraId="142A5F6D" w14:textId="1806E52C" w:rsidR="00F03B0C" w:rsidRPr="00821746" w:rsidRDefault="00F03B0C" w:rsidP="00F03B0C">
            <w:pPr>
              <w:ind w:left="176" w:right="0"/>
              <w:jc w:val="left"/>
              <w:rPr>
                <w:rFonts w:eastAsia="Arial Unicode MS"/>
                <w:sz w:val="28"/>
                <w:szCs w:val="28"/>
                <w:lang w:bidi="ar-SA"/>
              </w:rPr>
            </w:pPr>
            <w:r w:rsidRPr="00821746">
              <w:rPr>
                <w:rFonts w:eastAsia="Arial Unicode MS"/>
                <w:sz w:val="28"/>
                <w:szCs w:val="28"/>
                <w:lang w:bidi="ar-SA"/>
              </w:rPr>
              <w:t>Other current financial assets</w:t>
            </w:r>
          </w:p>
        </w:tc>
        <w:tc>
          <w:tcPr>
            <w:tcW w:w="953" w:type="dxa"/>
            <w:shd w:val="clear" w:color="auto" w:fill="auto"/>
            <w:noWrap/>
            <w:vAlign w:val="bottom"/>
          </w:tcPr>
          <w:p w14:paraId="389BA70C" w14:textId="5BC362E2" w:rsidR="00F03B0C" w:rsidRPr="00976641" w:rsidRDefault="00F03B0C" w:rsidP="00F03B0C">
            <w:pPr>
              <w:tabs>
                <w:tab w:val="decimal" w:pos="793"/>
              </w:tabs>
              <w:ind w:left="0" w:right="0"/>
              <w:jc w:val="left"/>
              <w:rPr>
                <w:sz w:val="28"/>
                <w:szCs w:val="28"/>
              </w:rPr>
            </w:pPr>
            <w:r w:rsidRPr="00BF455A">
              <w:rPr>
                <w:sz w:val="28"/>
                <w:szCs w:val="28"/>
              </w:rPr>
              <w:t>-</w:t>
            </w:r>
          </w:p>
        </w:tc>
        <w:tc>
          <w:tcPr>
            <w:tcW w:w="954" w:type="dxa"/>
            <w:shd w:val="clear" w:color="auto" w:fill="auto"/>
            <w:noWrap/>
            <w:vAlign w:val="bottom"/>
          </w:tcPr>
          <w:p w14:paraId="46645804" w14:textId="71B55C34" w:rsidR="00F03B0C" w:rsidRPr="00F03B0C" w:rsidRDefault="00F03B0C" w:rsidP="00F03B0C">
            <w:pPr>
              <w:tabs>
                <w:tab w:val="decimal" w:pos="793"/>
              </w:tabs>
              <w:ind w:left="0" w:right="0"/>
              <w:jc w:val="left"/>
              <w:rPr>
                <w:sz w:val="28"/>
                <w:szCs w:val="28"/>
              </w:rPr>
            </w:pPr>
            <w:r w:rsidRPr="00F03B0C">
              <w:rPr>
                <w:sz w:val="28"/>
                <w:szCs w:val="28"/>
              </w:rPr>
              <w:t>-</w:t>
            </w:r>
          </w:p>
        </w:tc>
        <w:tc>
          <w:tcPr>
            <w:tcW w:w="954" w:type="dxa"/>
            <w:shd w:val="clear" w:color="auto" w:fill="auto"/>
            <w:noWrap/>
            <w:vAlign w:val="bottom"/>
          </w:tcPr>
          <w:p w14:paraId="1291776F" w14:textId="559F2A81" w:rsidR="00F03B0C" w:rsidRPr="00F03B0C" w:rsidRDefault="00F03B0C" w:rsidP="00F03B0C">
            <w:pPr>
              <w:tabs>
                <w:tab w:val="decimal" w:pos="793"/>
              </w:tabs>
              <w:ind w:left="0" w:right="0"/>
              <w:jc w:val="left"/>
              <w:rPr>
                <w:sz w:val="28"/>
                <w:szCs w:val="28"/>
              </w:rPr>
            </w:pPr>
            <w:r w:rsidRPr="00F03B0C">
              <w:rPr>
                <w:sz w:val="28"/>
                <w:szCs w:val="28"/>
              </w:rPr>
              <w:t>-</w:t>
            </w:r>
          </w:p>
        </w:tc>
        <w:tc>
          <w:tcPr>
            <w:tcW w:w="954" w:type="dxa"/>
            <w:shd w:val="clear" w:color="auto" w:fill="auto"/>
            <w:noWrap/>
            <w:vAlign w:val="bottom"/>
          </w:tcPr>
          <w:p w14:paraId="719F98F7" w14:textId="562E7B31" w:rsidR="00F03B0C" w:rsidRPr="00F03B0C" w:rsidRDefault="00F03B0C" w:rsidP="00F03B0C">
            <w:pPr>
              <w:tabs>
                <w:tab w:val="decimal" w:pos="793"/>
              </w:tabs>
              <w:ind w:left="0" w:right="0"/>
              <w:jc w:val="left"/>
              <w:rPr>
                <w:sz w:val="28"/>
                <w:szCs w:val="28"/>
              </w:rPr>
            </w:pPr>
            <w:r w:rsidRPr="00F03B0C">
              <w:rPr>
                <w:sz w:val="28"/>
                <w:szCs w:val="28"/>
              </w:rPr>
              <w:t>-</w:t>
            </w:r>
          </w:p>
        </w:tc>
        <w:tc>
          <w:tcPr>
            <w:tcW w:w="1063" w:type="dxa"/>
            <w:shd w:val="clear" w:color="auto" w:fill="auto"/>
            <w:noWrap/>
            <w:vAlign w:val="bottom"/>
          </w:tcPr>
          <w:p w14:paraId="12BC2C0D" w14:textId="5038E8F5" w:rsidR="00F03B0C" w:rsidRPr="00F03B0C" w:rsidRDefault="00F03B0C" w:rsidP="00976641">
            <w:pPr>
              <w:tabs>
                <w:tab w:val="decimal" w:pos="794"/>
              </w:tabs>
              <w:ind w:left="0" w:right="0"/>
              <w:jc w:val="left"/>
              <w:rPr>
                <w:sz w:val="28"/>
                <w:szCs w:val="28"/>
              </w:rPr>
            </w:pPr>
            <w:r w:rsidRPr="00F03B0C">
              <w:rPr>
                <w:sz w:val="28"/>
                <w:szCs w:val="28"/>
              </w:rPr>
              <w:t>97,719</w:t>
            </w:r>
          </w:p>
        </w:tc>
        <w:tc>
          <w:tcPr>
            <w:tcW w:w="1064" w:type="dxa"/>
            <w:shd w:val="clear" w:color="auto" w:fill="auto"/>
            <w:noWrap/>
            <w:vAlign w:val="bottom"/>
          </w:tcPr>
          <w:p w14:paraId="57F2ACFD" w14:textId="324DD6E5" w:rsidR="00F03B0C" w:rsidRPr="00F03B0C" w:rsidRDefault="00F03B0C" w:rsidP="00976641">
            <w:pPr>
              <w:tabs>
                <w:tab w:val="decimal" w:pos="865"/>
              </w:tabs>
              <w:ind w:left="0" w:right="0"/>
              <w:jc w:val="left"/>
              <w:rPr>
                <w:sz w:val="28"/>
                <w:szCs w:val="28"/>
              </w:rPr>
            </w:pPr>
            <w:r w:rsidRPr="00F03B0C">
              <w:rPr>
                <w:sz w:val="28"/>
                <w:szCs w:val="28"/>
              </w:rPr>
              <w:t>97,719</w:t>
            </w:r>
          </w:p>
        </w:tc>
        <w:tc>
          <w:tcPr>
            <w:tcW w:w="1275" w:type="dxa"/>
            <w:shd w:val="clear" w:color="auto" w:fill="auto"/>
            <w:vAlign w:val="bottom"/>
          </w:tcPr>
          <w:p w14:paraId="13E33D94" w14:textId="6F39EB80" w:rsidR="00F03B0C" w:rsidRPr="0061652C" w:rsidRDefault="00F03B0C" w:rsidP="00F03B0C">
            <w:pPr>
              <w:tabs>
                <w:tab w:val="center" w:pos="822"/>
              </w:tabs>
              <w:ind w:left="0" w:right="0"/>
              <w:jc w:val="center"/>
              <w:rPr>
                <w:rFonts w:eastAsia="Cordia New"/>
                <w:color w:val="000000"/>
                <w:sz w:val="28"/>
                <w:szCs w:val="28"/>
                <w:lang w:eastAsia="th-TH"/>
              </w:rPr>
            </w:pPr>
            <w:r w:rsidRPr="00BF455A">
              <w:rPr>
                <w:color w:val="000000"/>
                <w:sz w:val="28"/>
                <w:szCs w:val="28"/>
              </w:rPr>
              <w:t>-</w:t>
            </w:r>
          </w:p>
        </w:tc>
      </w:tr>
      <w:tr w:rsidR="00F03B0C" w:rsidRPr="0061652C" w14:paraId="2D77BC65" w14:textId="77777777" w:rsidTr="00976641">
        <w:trPr>
          <w:trHeight w:val="397"/>
        </w:trPr>
        <w:tc>
          <w:tcPr>
            <w:tcW w:w="2995" w:type="dxa"/>
            <w:noWrap/>
          </w:tcPr>
          <w:p w14:paraId="16BD7411" w14:textId="2F92C922" w:rsidR="00F03B0C" w:rsidRPr="00821746" w:rsidRDefault="00F03B0C" w:rsidP="00F03B0C">
            <w:pPr>
              <w:ind w:left="176" w:right="0"/>
              <w:jc w:val="left"/>
              <w:rPr>
                <w:rFonts w:eastAsia="Arial Unicode MS"/>
                <w:sz w:val="28"/>
                <w:szCs w:val="28"/>
                <w:lang w:bidi="ar-SA"/>
              </w:rPr>
            </w:pPr>
            <w:r w:rsidRPr="00821746">
              <w:rPr>
                <w:rFonts w:eastAsia="Arial Unicode MS"/>
                <w:sz w:val="28"/>
                <w:szCs w:val="28"/>
                <w:lang w:bidi="ar-SA"/>
              </w:rPr>
              <w:t>Other non-current financial assets</w:t>
            </w:r>
          </w:p>
        </w:tc>
        <w:tc>
          <w:tcPr>
            <w:tcW w:w="953" w:type="dxa"/>
            <w:shd w:val="clear" w:color="auto" w:fill="auto"/>
            <w:noWrap/>
            <w:vAlign w:val="bottom"/>
          </w:tcPr>
          <w:p w14:paraId="7D1A7FE5" w14:textId="1C0C8550" w:rsidR="00F03B0C" w:rsidRPr="00976641" w:rsidRDefault="00F03B0C" w:rsidP="00F03B0C">
            <w:pPr>
              <w:tabs>
                <w:tab w:val="decimal" w:pos="793"/>
              </w:tabs>
              <w:ind w:left="0" w:right="0"/>
              <w:jc w:val="left"/>
              <w:rPr>
                <w:sz w:val="28"/>
                <w:szCs w:val="28"/>
              </w:rPr>
            </w:pPr>
            <w:r w:rsidRPr="00BF455A">
              <w:rPr>
                <w:sz w:val="28"/>
                <w:szCs w:val="28"/>
              </w:rPr>
              <w:t>-</w:t>
            </w:r>
          </w:p>
        </w:tc>
        <w:tc>
          <w:tcPr>
            <w:tcW w:w="954" w:type="dxa"/>
            <w:shd w:val="clear" w:color="auto" w:fill="auto"/>
            <w:noWrap/>
            <w:vAlign w:val="bottom"/>
          </w:tcPr>
          <w:p w14:paraId="7CA97E95" w14:textId="276312A0" w:rsidR="00F03B0C" w:rsidRPr="00F03B0C" w:rsidRDefault="00F03B0C" w:rsidP="00F03B0C">
            <w:pPr>
              <w:tabs>
                <w:tab w:val="decimal" w:pos="793"/>
              </w:tabs>
              <w:ind w:left="0" w:right="0"/>
              <w:jc w:val="left"/>
              <w:rPr>
                <w:sz w:val="28"/>
                <w:szCs w:val="28"/>
              </w:rPr>
            </w:pPr>
            <w:r w:rsidRPr="00F03B0C">
              <w:rPr>
                <w:sz w:val="28"/>
                <w:szCs w:val="28"/>
              </w:rPr>
              <w:t>-</w:t>
            </w:r>
          </w:p>
        </w:tc>
        <w:tc>
          <w:tcPr>
            <w:tcW w:w="954" w:type="dxa"/>
            <w:shd w:val="clear" w:color="auto" w:fill="auto"/>
            <w:noWrap/>
            <w:vAlign w:val="bottom"/>
          </w:tcPr>
          <w:p w14:paraId="0D6A06DA" w14:textId="1ECE3F52" w:rsidR="00F03B0C" w:rsidRPr="00F03B0C" w:rsidRDefault="00F03B0C" w:rsidP="00F03B0C">
            <w:pPr>
              <w:tabs>
                <w:tab w:val="decimal" w:pos="793"/>
              </w:tabs>
              <w:ind w:left="0" w:right="0"/>
              <w:jc w:val="left"/>
              <w:rPr>
                <w:sz w:val="28"/>
                <w:szCs w:val="28"/>
              </w:rPr>
            </w:pPr>
            <w:r w:rsidRPr="00F03B0C">
              <w:rPr>
                <w:sz w:val="28"/>
                <w:szCs w:val="28"/>
              </w:rPr>
              <w:t>-</w:t>
            </w:r>
          </w:p>
        </w:tc>
        <w:tc>
          <w:tcPr>
            <w:tcW w:w="954" w:type="dxa"/>
            <w:shd w:val="clear" w:color="auto" w:fill="auto"/>
            <w:noWrap/>
            <w:vAlign w:val="bottom"/>
          </w:tcPr>
          <w:p w14:paraId="3795A240" w14:textId="695FF34B" w:rsidR="00F03B0C" w:rsidRPr="00F03B0C" w:rsidRDefault="00F03B0C" w:rsidP="00F03B0C">
            <w:pPr>
              <w:tabs>
                <w:tab w:val="decimal" w:pos="793"/>
              </w:tabs>
              <w:ind w:left="0" w:right="0"/>
              <w:jc w:val="left"/>
              <w:rPr>
                <w:sz w:val="28"/>
                <w:szCs w:val="28"/>
              </w:rPr>
            </w:pPr>
            <w:r w:rsidRPr="00F03B0C">
              <w:rPr>
                <w:sz w:val="28"/>
                <w:szCs w:val="28"/>
              </w:rPr>
              <w:t>-</w:t>
            </w:r>
          </w:p>
        </w:tc>
        <w:tc>
          <w:tcPr>
            <w:tcW w:w="1063" w:type="dxa"/>
            <w:shd w:val="clear" w:color="auto" w:fill="auto"/>
            <w:noWrap/>
            <w:vAlign w:val="bottom"/>
          </w:tcPr>
          <w:p w14:paraId="027E4EEA" w14:textId="21058187" w:rsidR="00F03B0C" w:rsidRPr="00F03B0C" w:rsidRDefault="00F03B0C" w:rsidP="00976641">
            <w:pPr>
              <w:tabs>
                <w:tab w:val="decimal" w:pos="794"/>
              </w:tabs>
              <w:ind w:left="0" w:right="0"/>
              <w:jc w:val="left"/>
              <w:rPr>
                <w:sz w:val="28"/>
                <w:szCs w:val="28"/>
              </w:rPr>
            </w:pPr>
            <w:r w:rsidRPr="00F03B0C">
              <w:rPr>
                <w:sz w:val="28"/>
                <w:szCs w:val="28"/>
              </w:rPr>
              <w:t>111,188</w:t>
            </w:r>
          </w:p>
        </w:tc>
        <w:tc>
          <w:tcPr>
            <w:tcW w:w="1064" w:type="dxa"/>
            <w:shd w:val="clear" w:color="auto" w:fill="auto"/>
            <w:noWrap/>
            <w:vAlign w:val="bottom"/>
          </w:tcPr>
          <w:p w14:paraId="42A61C6F" w14:textId="6B46E67E" w:rsidR="00F03B0C" w:rsidRPr="00F03B0C" w:rsidRDefault="00F03B0C" w:rsidP="00976641">
            <w:pPr>
              <w:tabs>
                <w:tab w:val="decimal" w:pos="865"/>
              </w:tabs>
              <w:ind w:left="0" w:right="0"/>
              <w:jc w:val="left"/>
              <w:rPr>
                <w:sz w:val="28"/>
                <w:szCs w:val="28"/>
              </w:rPr>
            </w:pPr>
            <w:r w:rsidRPr="00F03B0C">
              <w:rPr>
                <w:sz w:val="28"/>
                <w:szCs w:val="28"/>
              </w:rPr>
              <w:t>111,188</w:t>
            </w:r>
          </w:p>
        </w:tc>
        <w:tc>
          <w:tcPr>
            <w:tcW w:w="1275" w:type="dxa"/>
            <w:shd w:val="clear" w:color="auto" w:fill="auto"/>
            <w:vAlign w:val="bottom"/>
          </w:tcPr>
          <w:p w14:paraId="799D955B" w14:textId="1A05506F" w:rsidR="00F03B0C" w:rsidRPr="0061652C" w:rsidRDefault="00F03B0C" w:rsidP="00F03B0C">
            <w:pPr>
              <w:tabs>
                <w:tab w:val="center" w:pos="822"/>
              </w:tabs>
              <w:ind w:left="0" w:right="0"/>
              <w:jc w:val="center"/>
              <w:rPr>
                <w:rFonts w:eastAsia="Cordia New"/>
                <w:color w:val="000000"/>
                <w:sz w:val="28"/>
                <w:szCs w:val="28"/>
                <w:lang w:eastAsia="th-TH"/>
              </w:rPr>
            </w:pPr>
            <w:r w:rsidRPr="00BF455A">
              <w:rPr>
                <w:color w:val="000000"/>
                <w:sz w:val="28"/>
                <w:szCs w:val="28"/>
              </w:rPr>
              <w:t>-</w:t>
            </w:r>
          </w:p>
        </w:tc>
      </w:tr>
      <w:tr w:rsidR="00F03B0C" w:rsidRPr="0061652C" w14:paraId="47DB207E" w14:textId="77777777" w:rsidTr="00976641">
        <w:trPr>
          <w:trHeight w:val="397"/>
        </w:trPr>
        <w:tc>
          <w:tcPr>
            <w:tcW w:w="2995" w:type="dxa"/>
            <w:noWrap/>
          </w:tcPr>
          <w:p w14:paraId="6FAD3101" w14:textId="77777777" w:rsidR="00F03B0C" w:rsidRPr="00EB780D" w:rsidRDefault="00F03B0C" w:rsidP="00F03B0C">
            <w:pPr>
              <w:ind w:left="176" w:right="0"/>
              <w:jc w:val="left"/>
              <w:rPr>
                <w:rFonts w:eastAsia="Arial Unicode MS"/>
                <w:sz w:val="28"/>
                <w:szCs w:val="28"/>
                <w:cs/>
              </w:rPr>
            </w:pPr>
            <w:r w:rsidRPr="00821746">
              <w:rPr>
                <w:rFonts w:eastAsia="Arial Unicode MS"/>
                <w:sz w:val="28"/>
                <w:szCs w:val="28"/>
                <w:lang w:bidi="ar-SA"/>
              </w:rPr>
              <w:t>Factoring receivables</w:t>
            </w:r>
          </w:p>
        </w:tc>
        <w:tc>
          <w:tcPr>
            <w:tcW w:w="953" w:type="dxa"/>
            <w:shd w:val="clear" w:color="auto" w:fill="auto"/>
            <w:noWrap/>
            <w:vAlign w:val="bottom"/>
          </w:tcPr>
          <w:p w14:paraId="623DDEA9" w14:textId="5B84A5EF" w:rsidR="00F03B0C" w:rsidRPr="00976641" w:rsidRDefault="00F03B0C" w:rsidP="00F03B0C">
            <w:pPr>
              <w:tabs>
                <w:tab w:val="decimal" w:pos="793"/>
              </w:tabs>
              <w:ind w:left="0" w:right="0"/>
              <w:jc w:val="left"/>
              <w:rPr>
                <w:sz w:val="28"/>
                <w:szCs w:val="28"/>
              </w:rPr>
            </w:pPr>
            <w:r>
              <w:rPr>
                <w:sz w:val="28"/>
                <w:szCs w:val="28"/>
              </w:rPr>
              <w:t>-</w:t>
            </w:r>
          </w:p>
        </w:tc>
        <w:tc>
          <w:tcPr>
            <w:tcW w:w="954" w:type="dxa"/>
            <w:shd w:val="clear" w:color="auto" w:fill="auto"/>
            <w:noWrap/>
            <w:vAlign w:val="bottom"/>
          </w:tcPr>
          <w:p w14:paraId="7A93D76D" w14:textId="1B28C1DC" w:rsidR="00F03B0C" w:rsidRPr="00F03B0C" w:rsidRDefault="00F03B0C" w:rsidP="00F03B0C">
            <w:pPr>
              <w:tabs>
                <w:tab w:val="decimal" w:pos="793"/>
              </w:tabs>
              <w:ind w:left="0" w:right="0"/>
              <w:jc w:val="left"/>
              <w:rPr>
                <w:sz w:val="28"/>
                <w:szCs w:val="28"/>
              </w:rPr>
            </w:pPr>
            <w:r>
              <w:rPr>
                <w:sz w:val="28"/>
                <w:szCs w:val="28"/>
              </w:rPr>
              <w:t>3,589</w:t>
            </w:r>
          </w:p>
        </w:tc>
        <w:tc>
          <w:tcPr>
            <w:tcW w:w="954" w:type="dxa"/>
            <w:shd w:val="clear" w:color="auto" w:fill="auto"/>
            <w:noWrap/>
            <w:vAlign w:val="bottom"/>
          </w:tcPr>
          <w:p w14:paraId="14BC6F3B" w14:textId="2DE49C73" w:rsidR="00F03B0C" w:rsidRPr="00F03B0C" w:rsidRDefault="00F03B0C" w:rsidP="00F03B0C">
            <w:pPr>
              <w:tabs>
                <w:tab w:val="decimal" w:pos="793"/>
              </w:tabs>
              <w:ind w:left="0" w:right="0"/>
              <w:jc w:val="left"/>
              <w:rPr>
                <w:sz w:val="28"/>
                <w:szCs w:val="28"/>
              </w:rPr>
            </w:pPr>
            <w:r w:rsidRPr="00F03B0C">
              <w:rPr>
                <w:sz w:val="28"/>
                <w:szCs w:val="28"/>
              </w:rPr>
              <w:t>-</w:t>
            </w:r>
          </w:p>
        </w:tc>
        <w:tc>
          <w:tcPr>
            <w:tcW w:w="954" w:type="dxa"/>
            <w:shd w:val="clear" w:color="auto" w:fill="auto"/>
            <w:noWrap/>
            <w:vAlign w:val="bottom"/>
          </w:tcPr>
          <w:p w14:paraId="1C03DD03" w14:textId="1B34919D" w:rsidR="00F03B0C" w:rsidRPr="00F03B0C" w:rsidRDefault="00F03B0C" w:rsidP="00F03B0C">
            <w:pPr>
              <w:tabs>
                <w:tab w:val="decimal" w:pos="793"/>
              </w:tabs>
              <w:ind w:left="0" w:right="0"/>
              <w:jc w:val="left"/>
              <w:rPr>
                <w:sz w:val="28"/>
                <w:szCs w:val="28"/>
              </w:rPr>
            </w:pPr>
            <w:r w:rsidRPr="00F03B0C">
              <w:rPr>
                <w:sz w:val="28"/>
                <w:szCs w:val="28"/>
              </w:rPr>
              <w:t>-</w:t>
            </w:r>
          </w:p>
        </w:tc>
        <w:tc>
          <w:tcPr>
            <w:tcW w:w="1063" w:type="dxa"/>
            <w:shd w:val="clear" w:color="auto" w:fill="auto"/>
            <w:noWrap/>
            <w:vAlign w:val="bottom"/>
          </w:tcPr>
          <w:p w14:paraId="5B4286DE" w14:textId="34DEBFBE" w:rsidR="00F03B0C" w:rsidRPr="00F03B0C" w:rsidRDefault="00F03B0C" w:rsidP="00976641">
            <w:pPr>
              <w:tabs>
                <w:tab w:val="decimal" w:pos="794"/>
              </w:tabs>
              <w:ind w:left="0" w:right="0"/>
              <w:jc w:val="left"/>
              <w:rPr>
                <w:sz w:val="28"/>
                <w:szCs w:val="28"/>
              </w:rPr>
            </w:pPr>
            <w:r w:rsidRPr="00F03B0C">
              <w:rPr>
                <w:sz w:val="28"/>
                <w:szCs w:val="28"/>
              </w:rPr>
              <w:t>-</w:t>
            </w:r>
          </w:p>
        </w:tc>
        <w:tc>
          <w:tcPr>
            <w:tcW w:w="1064" w:type="dxa"/>
            <w:shd w:val="clear" w:color="auto" w:fill="auto"/>
            <w:noWrap/>
            <w:vAlign w:val="bottom"/>
          </w:tcPr>
          <w:p w14:paraId="223CD721" w14:textId="102D0904" w:rsidR="00F03B0C" w:rsidRPr="00F03B0C" w:rsidRDefault="00F03B0C" w:rsidP="00976641">
            <w:pPr>
              <w:tabs>
                <w:tab w:val="decimal" w:pos="865"/>
              </w:tabs>
              <w:ind w:left="0" w:right="0"/>
              <w:jc w:val="left"/>
              <w:rPr>
                <w:sz w:val="28"/>
                <w:szCs w:val="28"/>
              </w:rPr>
            </w:pPr>
            <w:r>
              <w:rPr>
                <w:sz w:val="28"/>
                <w:szCs w:val="28"/>
              </w:rPr>
              <w:t>3,589</w:t>
            </w:r>
          </w:p>
        </w:tc>
        <w:tc>
          <w:tcPr>
            <w:tcW w:w="1275" w:type="dxa"/>
            <w:shd w:val="clear" w:color="auto" w:fill="auto"/>
            <w:vAlign w:val="bottom"/>
          </w:tcPr>
          <w:p w14:paraId="1315D6B9" w14:textId="12202B35" w:rsidR="00F03B0C" w:rsidRPr="0061652C" w:rsidRDefault="00F03B0C" w:rsidP="00F03B0C">
            <w:pPr>
              <w:ind w:left="0" w:right="0"/>
              <w:jc w:val="center"/>
              <w:rPr>
                <w:rFonts w:eastAsia="Cordia New"/>
                <w:color w:val="000000"/>
                <w:sz w:val="28"/>
                <w:szCs w:val="28"/>
                <w:lang w:eastAsia="th-TH"/>
              </w:rPr>
            </w:pPr>
            <w:r>
              <w:rPr>
                <w:color w:val="000000"/>
                <w:sz w:val="28"/>
                <w:szCs w:val="28"/>
              </w:rPr>
              <w:t>15.00%</w:t>
            </w:r>
          </w:p>
        </w:tc>
      </w:tr>
      <w:tr w:rsidR="00F03B0C" w:rsidRPr="0061652C" w14:paraId="2FEFE060" w14:textId="77777777" w:rsidTr="00976641">
        <w:trPr>
          <w:trHeight w:val="397"/>
        </w:trPr>
        <w:tc>
          <w:tcPr>
            <w:tcW w:w="2995" w:type="dxa"/>
            <w:noWrap/>
            <w:vAlign w:val="bottom"/>
          </w:tcPr>
          <w:p w14:paraId="22814E33" w14:textId="2442BEA9" w:rsidR="00F03B0C" w:rsidRPr="00821746" w:rsidRDefault="00F03B0C" w:rsidP="00F03B0C">
            <w:pPr>
              <w:ind w:left="176" w:right="0"/>
              <w:jc w:val="left"/>
              <w:rPr>
                <w:rFonts w:eastAsia="Arial Unicode MS"/>
                <w:sz w:val="28"/>
                <w:szCs w:val="28"/>
                <w:lang w:bidi="ar-SA"/>
              </w:rPr>
            </w:pPr>
            <w:r w:rsidRPr="00821746">
              <w:rPr>
                <w:rFonts w:eastAsia="Arial Unicode MS"/>
                <w:sz w:val="28"/>
                <w:szCs w:val="28"/>
                <w:lang w:bidi="ar-SA"/>
              </w:rPr>
              <w:t>Defaulted loans to other companies</w:t>
            </w:r>
          </w:p>
        </w:tc>
        <w:tc>
          <w:tcPr>
            <w:tcW w:w="953" w:type="dxa"/>
            <w:shd w:val="clear" w:color="auto" w:fill="auto"/>
            <w:noWrap/>
            <w:vAlign w:val="bottom"/>
          </w:tcPr>
          <w:p w14:paraId="55A1CC59" w14:textId="10520202" w:rsidR="00F03B0C" w:rsidRPr="00976641" w:rsidRDefault="00F03B0C" w:rsidP="00F03B0C">
            <w:pPr>
              <w:pBdr>
                <w:bottom w:val="single" w:sz="4" w:space="1" w:color="auto"/>
              </w:pBdr>
              <w:tabs>
                <w:tab w:val="decimal" w:pos="793"/>
              </w:tabs>
              <w:ind w:left="0" w:right="0"/>
              <w:jc w:val="left"/>
              <w:rPr>
                <w:sz w:val="28"/>
                <w:szCs w:val="28"/>
              </w:rPr>
            </w:pPr>
            <w:r w:rsidRPr="00976641">
              <w:rPr>
                <w:sz w:val="28"/>
                <w:szCs w:val="28"/>
              </w:rPr>
              <w:t>-</w:t>
            </w:r>
          </w:p>
        </w:tc>
        <w:tc>
          <w:tcPr>
            <w:tcW w:w="954" w:type="dxa"/>
            <w:shd w:val="clear" w:color="auto" w:fill="auto"/>
            <w:noWrap/>
            <w:vAlign w:val="bottom"/>
          </w:tcPr>
          <w:p w14:paraId="3B2959A9" w14:textId="3740A7D7" w:rsidR="00F03B0C" w:rsidRPr="00F03B0C" w:rsidRDefault="00F03B0C" w:rsidP="00F03B0C">
            <w:pPr>
              <w:pBdr>
                <w:bottom w:val="single" w:sz="4" w:space="1" w:color="auto"/>
              </w:pBdr>
              <w:tabs>
                <w:tab w:val="decimal" w:pos="793"/>
              </w:tabs>
              <w:ind w:left="0" w:right="0"/>
              <w:jc w:val="left"/>
              <w:rPr>
                <w:sz w:val="28"/>
                <w:szCs w:val="28"/>
              </w:rPr>
            </w:pPr>
            <w:r w:rsidRPr="00F03B0C">
              <w:rPr>
                <w:sz w:val="28"/>
                <w:szCs w:val="28"/>
              </w:rPr>
              <w:t>1,995,367</w:t>
            </w:r>
          </w:p>
        </w:tc>
        <w:tc>
          <w:tcPr>
            <w:tcW w:w="954" w:type="dxa"/>
            <w:shd w:val="clear" w:color="auto" w:fill="auto"/>
            <w:noWrap/>
            <w:vAlign w:val="bottom"/>
          </w:tcPr>
          <w:p w14:paraId="3C616E61" w14:textId="5DB4C928" w:rsidR="00F03B0C" w:rsidRPr="00F03B0C" w:rsidRDefault="00F03B0C" w:rsidP="00F03B0C">
            <w:pPr>
              <w:pBdr>
                <w:bottom w:val="single" w:sz="4" w:space="1" w:color="auto"/>
              </w:pBdr>
              <w:tabs>
                <w:tab w:val="decimal" w:pos="793"/>
              </w:tabs>
              <w:ind w:left="0" w:right="0"/>
              <w:jc w:val="left"/>
              <w:rPr>
                <w:sz w:val="28"/>
                <w:szCs w:val="28"/>
              </w:rPr>
            </w:pPr>
            <w:r w:rsidRPr="00F03B0C">
              <w:rPr>
                <w:sz w:val="28"/>
                <w:szCs w:val="28"/>
              </w:rPr>
              <w:t>-</w:t>
            </w:r>
          </w:p>
        </w:tc>
        <w:tc>
          <w:tcPr>
            <w:tcW w:w="954" w:type="dxa"/>
            <w:shd w:val="clear" w:color="auto" w:fill="auto"/>
            <w:noWrap/>
            <w:vAlign w:val="bottom"/>
          </w:tcPr>
          <w:p w14:paraId="00D44BBF" w14:textId="444B1E48" w:rsidR="00F03B0C" w:rsidRPr="00F03B0C" w:rsidRDefault="00F03B0C" w:rsidP="00F03B0C">
            <w:pPr>
              <w:pBdr>
                <w:bottom w:val="single" w:sz="4" w:space="1" w:color="auto"/>
              </w:pBdr>
              <w:tabs>
                <w:tab w:val="decimal" w:pos="793"/>
              </w:tabs>
              <w:ind w:left="0" w:right="0"/>
              <w:jc w:val="left"/>
              <w:rPr>
                <w:sz w:val="28"/>
                <w:szCs w:val="28"/>
              </w:rPr>
            </w:pPr>
            <w:r w:rsidRPr="00F03B0C">
              <w:rPr>
                <w:sz w:val="28"/>
                <w:szCs w:val="28"/>
              </w:rPr>
              <w:t>-</w:t>
            </w:r>
          </w:p>
        </w:tc>
        <w:tc>
          <w:tcPr>
            <w:tcW w:w="1063" w:type="dxa"/>
            <w:shd w:val="clear" w:color="auto" w:fill="auto"/>
            <w:noWrap/>
            <w:vAlign w:val="bottom"/>
          </w:tcPr>
          <w:p w14:paraId="6B6A7CF5" w14:textId="69895F69" w:rsidR="00F03B0C" w:rsidRPr="00F03B0C" w:rsidRDefault="00F03B0C" w:rsidP="00976641">
            <w:pPr>
              <w:pBdr>
                <w:bottom w:val="single" w:sz="4" w:space="1" w:color="auto"/>
              </w:pBdr>
              <w:tabs>
                <w:tab w:val="decimal" w:pos="794"/>
              </w:tabs>
              <w:ind w:left="0" w:right="0"/>
              <w:jc w:val="left"/>
              <w:rPr>
                <w:sz w:val="28"/>
                <w:szCs w:val="28"/>
              </w:rPr>
            </w:pPr>
            <w:r w:rsidRPr="00F03B0C">
              <w:rPr>
                <w:sz w:val="28"/>
                <w:szCs w:val="28"/>
              </w:rPr>
              <w:t>-</w:t>
            </w:r>
          </w:p>
        </w:tc>
        <w:tc>
          <w:tcPr>
            <w:tcW w:w="1064" w:type="dxa"/>
            <w:shd w:val="clear" w:color="auto" w:fill="auto"/>
            <w:noWrap/>
            <w:vAlign w:val="bottom"/>
          </w:tcPr>
          <w:p w14:paraId="6F48A10A" w14:textId="61994931" w:rsidR="00F03B0C" w:rsidRPr="00F03B0C" w:rsidRDefault="00F03B0C" w:rsidP="00976641">
            <w:pPr>
              <w:pBdr>
                <w:bottom w:val="single" w:sz="4" w:space="1" w:color="auto"/>
              </w:pBdr>
              <w:tabs>
                <w:tab w:val="decimal" w:pos="865"/>
              </w:tabs>
              <w:ind w:left="0" w:right="0"/>
              <w:jc w:val="left"/>
              <w:rPr>
                <w:sz w:val="28"/>
                <w:szCs w:val="28"/>
              </w:rPr>
            </w:pPr>
            <w:r w:rsidRPr="00F03B0C">
              <w:rPr>
                <w:sz w:val="28"/>
                <w:szCs w:val="28"/>
              </w:rPr>
              <w:t>1,995,367</w:t>
            </w:r>
          </w:p>
        </w:tc>
        <w:tc>
          <w:tcPr>
            <w:tcW w:w="1275" w:type="dxa"/>
            <w:shd w:val="clear" w:color="auto" w:fill="auto"/>
            <w:vAlign w:val="bottom"/>
          </w:tcPr>
          <w:p w14:paraId="5056E083" w14:textId="36C9632E" w:rsidR="00F03B0C" w:rsidRPr="0061652C" w:rsidRDefault="00F03B0C" w:rsidP="00F03B0C">
            <w:pPr>
              <w:tabs>
                <w:tab w:val="center" w:pos="822"/>
              </w:tabs>
              <w:ind w:left="0" w:right="0"/>
              <w:jc w:val="center"/>
              <w:rPr>
                <w:rFonts w:eastAsia="Cordia New"/>
                <w:color w:val="000000"/>
                <w:sz w:val="28"/>
                <w:szCs w:val="28"/>
                <w:lang w:eastAsia="th-TH"/>
              </w:rPr>
            </w:pPr>
            <w:r>
              <w:rPr>
                <w:color w:val="000000"/>
                <w:sz w:val="28"/>
                <w:szCs w:val="28"/>
              </w:rPr>
              <w:t>7.00%-15.00%</w:t>
            </w:r>
          </w:p>
        </w:tc>
      </w:tr>
      <w:tr w:rsidR="00F03B0C" w:rsidRPr="0061652C" w14:paraId="3D6A80D7" w14:textId="77777777" w:rsidTr="00976641">
        <w:trPr>
          <w:trHeight w:val="397"/>
        </w:trPr>
        <w:tc>
          <w:tcPr>
            <w:tcW w:w="2995" w:type="dxa"/>
            <w:noWrap/>
            <w:vAlign w:val="bottom"/>
            <w:hideMark/>
          </w:tcPr>
          <w:p w14:paraId="207F9419" w14:textId="77777777" w:rsidR="00F03B0C" w:rsidRPr="0061652C" w:rsidRDefault="00F03B0C" w:rsidP="00F03B0C">
            <w:pPr>
              <w:ind w:left="0" w:right="0"/>
              <w:jc w:val="left"/>
              <w:rPr>
                <w:rFonts w:eastAsia="Cordia New"/>
                <w:b/>
                <w:bCs/>
                <w:color w:val="000000"/>
                <w:sz w:val="28"/>
                <w:szCs w:val="28"/>
                <w:lang w:eastAsia="th-TH"/>
              </w:rPr>
            </w:pPr>
            <w:r w:rsidRPr="00EB780D">
              <w:rPr>
                <w:rFonts w:eastAsia="Cordia New"/>
                <w:b/>
                <w:bCs/>
                <w:color w:val="000000"/>
                <w:sz w:val="28"/>
                <w:szCs w:val="28"/>
                <w:lang w:eastAsia="th-TH"/>
              </w:rPr>
              <w:t xml:space="preserve">       </w:t>
            </w:r>
            <w:r w:rsidRPr="00A564D4">
              <w:rPr>
                <w:rFonts w:eastAsia="Arial Unicode MS"/>
                <w:b/>
                <w:bCs/>
                <w:sz w:val="28"/>
                <w:szCs w:val="28"/>
                <w:lang w:bidi="ar-SA"/>
              </w:rPr>
              <w:t>Total financial assets</w:t>
            </w:r>
          </w:p>
        </w:tc>
        <w:tc>
          <w:tcPr>
            <w:tcW w:w="953" w:type="dxa"/>
            <w:shd w:val="clear" w:color="auto" w:fill="auto"/>
            <w:noWrap/>
            <w:vAlign w:val="bottom"/>
          </w:tcPr>
          <w:p w14:paraId="59615906" w14:textId="6AF79F16" w:rsidR="00F03B0C" w:rsidRPr="00976641" w:rsidRDefault="00F03B0C" w:rsidP="00F03B0C">
            <w:pPr>
              <w:pBdr>
                <w:bottom w:val="double" w:sz="6" w:space="1" w:color="auto"/>
              </w:pBdr>
              <w:tabs>
                <w:tab w:val="decimal" w:pos="793"/>
              </w:tabs>
              <w:ind w:left="0" w:right="0"/>
              <w:jc w:val="left"/>
              <w:rPr>
                <w:sz w:val="28"/>
                <w:szCs w:val="28"/>
              </w:rPr>
            </w:pPr>
            <w:r w:rsidRPr="00976641">
              <w:rPr>
                <w:sz w:val="28"/>
                <w:szCs w:val="28"/>
              </w:rPr>
              <w:t>-</w:t>
            </w:r>
          </w:p>
        </w:tc>
        <w:tc>
          <w:tcPr>
            <w:tcW w:w="954" w:type="dxa"/>
            <w:shd w:val="clear" w:color="auto" w:fill="auto"/>
            <w:noWrap/>
            <w:vAlign w:val="bottom"/>
          </w:tcPr>
          <w:p w14:paraId="06A12223" w14:textId="48534BB4" w:rsidR="00F03B0C" w:rsidRPr="00F03B0C" w:rsidRDefault="00F03B0C" w:rsidP="00F03B0C">
            <w:pPr>
              <w:pBdr>
                <w:bottom w:val="double" w:sz="6" w:space="1" w:color="auto"/>
              </w:pBdr>
              <w:tabs>
                <w:tab w:val="decimal" w:pos="793"/>
              </w:tabs>
              <w:ind w:left="0" w:right="0"/>
              <w:jc w:val="left"/>
              <w:rPr>
                <w:sz w:val="28"/>
                <w:szCs w:val="28"/>
              </w:rPr>
            </w:pPr>
            <w:r w:rsidRPr="00F03B0C">
              <w:rPr>
                <w:sz w:val="28"/>
                <w:szCs w:val="28"/>
              </w:rPr>
              <w:t>1,998,956</w:t>
            </w:r>
          </w:p>
        </w:tc>
        <w:tc>
          <w:tcPr>
            <w:tcW w:w="954" w:type="dxa"/>
            <w:shd w:val="clear" w:color="auto" w:fill="auto"/>
            <w:noWrap/>
            <w:vAlign w:val="bottom"/>
          </w:tcPr>
          <w:p w14:paraId="6EA73BDB" w14:textId="215EB3AE" w:rsidR="00F03B0C" w:rsidRPr="00F03B0C" w:rsidRDefault="00F03B0C" w:rsidP="00F03B0C">
            <w:pPr>
              <w:pBdr>
                <w:bottom w:val="double" w:sz="6" w:space="1" w:color="auto"/>
              </w:pBdr>
              <w:tabs>
                <w:tab w:val="decimal" w:pos="793"/>
              </w:tabs>
              <w:ind w:left="0" w:right="0"/>
              <w:jc w:val="left"/>
              <w:rPr>
                <w:sz w:val="28"/>
                <w:szCs w:val="28"/>
              </w:rPr>
            </w:pPr>
            <w:r w:rsidRPr="00F03B0C">
              <w:rPr>
                <w:sz w:val="28"/>
                <w:szCs w:val="28"/>
              </w:rPr>
              <w:t>200,219</w:t>
            </w:r>
          </w:p>
        </w:tc>
        <w:tc>
          <w:tcPr>
            <w:tcW w:w="954" w:type="dxa"/>
            <w:shd w:val="clear" w:color="auto" w:fill="auto"/>
            <w:noWrap/>
            <w:vAlign w:val="bottom"/>
          </w:tcPr>
          <w:p w14:paraId="20B021AB" w14:textId="6938D006" w:rsidR="00F03B0C" w:rsidRPr="00F03B0C" w:rsidRDefault="00F03B0C" w:rsidP="00F03B0C">
            <w:pPr>
              <w:pBdr>
                <w:bottom w:val="double" w:sz="6" w:space="1" w:color="auto"/>
              </w:pBdr>
              <w:tabs>
                <w:tab w:val="decimal" w:pos="793"/>
              </w:tabs>
              <w:ind w:left="0" w:right="0"/>
              <w:jc w:val="left"/>
              <w:rPr>
                <w:sz w:val="28"/>
                <w:szCs w:val="28"/>
              </w:rPr>
            </w:pPr>
            <w:r w:rsidRPr="00F03B0C">
              <w:rPr>
                <w:sz w:val="28"/>
                <w:szCs w:val="28"/>
              </w:rPr>
              <w:t>-</w:t>
            </w:r>
          </w:p>
        </w:tc>
        <w:tc>
          <w:tcPr>
            <w:tcW w:w="1063" w:type="dxa"/>
            <w:shd w:val="clear" w:color="auto" w:fill="auto"/>
            <w:noWrap/>
            <w:vAlign w:val="bottom"/>
          </w:tcPr>
          <w:p w14:paraId="2008602F" w14:textId="3A97ABE4" w:rsidR="00F03B0C" w:rsidRPr="00F03B0C" w:rsidRDefault="00F03B0C" w:rsidP="00976641">
            <w:pPr>
              <w:pBdr>
                <w:bottom w:val="double" w:sz="6" w:space="1" w:color="auto"/>
              </w:pBdr>
              <w:tabs>
                <w:tab w:val="decimal" w:pos="794"/>
              </w:tabs>
              <w:ind w:left="0" w:right="0"/>
              <w:jc w:val="left"/>
              <w:rPr>
                <w:sz w:val="28"/>
                <w:szCs w:val="28"/>
              </w:rPr>
            </w:pPr>
            <w:r w:rsidRPr="00F03B0C">
              <w:rPr>
                <w:sz w:val="28"/>
                <w:szCs w:val="28"/>
              </w:rPr>
              <w:t>209,478</w:t>
            </w:r>
          </w:p>
        </w:tc>
        <w:tc>
          <w:tcPr>
            <w:tcW w:w="1064" w:type="dxa"/>
            <w:shd w:val="clear" w:color="auto" w:fill="auto"/>
            <w:noWrap/>
            <w:vAlign w:val="bottom"/>
          </w:tcPr>
          <w:p w14:paraId="7C5EB45A" w14:textId="056F0590" w:rsidR="00F03B0C" w:rsidRPr="00F03B0C" w:rsidRDefault="00F03B0C" w:rsidP="00976641">
            <w:pPr>
              <w:pBdr>
                <w:bottom w:val="double" w:sz="6" w:space="1" w:color="auto"/>
              </w:pBdr>
              <w:tabs>
                <w:tab w:val="decimal" w:pos="865"/>
              </w:tabs>
              <w:ind w:left="0" w:right="0"/>
              <w:jc w:val="left"/>
              <w:rPr>
                <w:sz w:val="28"/>
                <w:szCs w:val="28"/>
              </w:rPr>
            </w:pPr>
            <w:r w:rsidRPr="00F03B0C">
              <w:rPr>
                <w:sz w:val="28"/>
                <w:szCs w:val="28"/>
              </w:rPr>
              <w:t>2,408,653</w:t>
            </w:r>
          </w:p>
        </w:tc>
        <w:tc>
          <w:tcPr>
            <w:tcW w:w="1275" w:type="dxa"/>
            <w:shd w:val="clear" w:color="auto" w:fill="auto"/>
            <w:vAlign w:val="bottom"/>
          </w:tcPr>
          <w:p w14:paraId="5839D342" w14:textId="77777777" w:rsidR="00F03B0C" w:rsidRPr="0061652C" w:rsidRDefault="00F03B0C" w:rsidP="00F03B0C">
            <w:pPr>
              <w:ind w:left="0" w:right="0"/>
              <w:jc w:val="left"/>
              <w:rPr>
                <w:rFonts w:eastAsia="Cordia New"/>
                <w:color w:val="000000"/>
                <w:sz w:val="28"/>
                <w:szCs w:val="28"/>
                <w:lang w:eastAsia="th-TH"/>
              </w:rPr>
            </w:pPr>
          </w:p>
        </w:tc>
      </w:tr>
      <w:tr w:rsidR="00F03B0C" w:rsidRPr="0061652C" w14:paraId="27A7A6D1" w14:textId="77777777" w:rsidTr="00976641">
        <w:trPr>
          <w:trHeight w:val="397"/>
        </w:trPr>
        <w:tc>
          <w:tcPr>
            <w:tcW w:w="2995" w:type="dxa"/>
            <w:noWrap/>
            <w:vAlign w:val="bottom"/>
          </w:tcPr>
          <w:p w14:paraId="39DD873B" w14:textId="77777777" w:rsidR="00DC7037" w:rsidRPr="00EB780D" w:rsidRDefault="00DC7037" w:rsidP="00F03B0C">
            <w:pPr>
              <w:ind w:left="0" w:right="0"/>
              <w:jc w:val="left"/>
              <w:rPr>
                <w:rFonts w:eastAsia="Cordia New"/>
                <w:b/>
                <w:bCs/>
                <w:color w:val="000000"/>
                <w:sz w:val="28"/>
                <w:szCs w:val="28"/>
                <w:cs/>
                <w:lang w:eastAsia="th-TH"/>
              </w:rPr>
            </w:pPr>
          </w:p>
        </w:tc>
        <w:tc>
          <w:tcPr>
            <w:tcW w:w="953" w:type="dxa"/>
            <w:shd w:val="clear" w:color="auto" w:fill="auto"/>
            <w:noWrap/>
            <w:vAlign w:val="bottom"/>
          </w:tcPr>
          <w:p w14:paraId="0299B515" w14:textId="77777777" w:rsidR="00DC7037" w:rsidRPr="0061652C" w:rsidRDefault="00DC7037" w:rsidP="00F03B0C">
            <w:pPr>
              <w:tabs>
                <w:tab w:val="decimal" w:pos="743"/>
              </w:tabs>
              <w:ind w:left="0" w:right="0"/>
              <w:jc w:val="left"/>
              <w:rPr>
                <w:rFonts w:eastAsia="Cordia New"/>
                <w:color w:val="000000"/>
                <w:sz w:val="28"/>
                <w:szCs w:val="28"/>
                <w:lang w:eastAsia="th-TH"/>
              </w:rPr>
            </w:pPr>
          </w:p>
        </w:tc>
        <w:tc>
          <w:tcPr>
            <w:tcW w:w="954" w:type="dxa"/>
            <w:shd w:val="clear" w:color="auto" w:fill="auto"/>
            <w:noWrap/>
            <w:vAlign w:val="bottom"/>
          </w:tcPr>
          <w:p w14:paraId="5DC4A784" w14:textId="77777777" w:rsidR="00DC7037" w:rsidRPr="0061652C" w:rsidRDefault="00DC7037" w:rsidP="00F03B0C">
            <w:pPr>
              <w:tabs>
                <w:tab w:val="decimal" w:pos="743"/>
              </w:tabs>
              <w:ind w:left="0" w:right="0"/>
              <w:jc w:val="left"/>
              <w:rPr>
                <w:rFonts w:eastAsia="Cordia New"/>
                <w:color w:val="000000"/>
                <w:sz w:val="28"/>
                <w:szCs w:val="28"/>
                <w:lang w:eastAsia="th-TH"/>
              </w:rPr>
            </w:pPr>
          </w:p>
        </w:tc>
        <w:tc>
          <w:tcPr>
            <w:tcW w:w="954" w:type="dxa"/>
            <w:shd w:val="clear" w:color="auto" w:fill="auto"/>
            <w:noWrap/>
            <w:vAlign w:val="bottom"/>
          </w:tcPr>
          <w:p w14:paraId="5C5B5855" w14:textId="77777777" w:rsidR="00DC7037" w:rsidRPr="0061652C" w:rsidRDefault="00DC7037" w:rsidP="00F03B0C">
            <w:pPr>
              <w:tabs>
                <w:tab w:val="decimal" w:pos="743"/>
              </w:tabs>
              <w:ind w:left="0" w:right="0"/>
              <w:jc w:val="left"/>
              <w:rPr>
                <w:rFonts w:eastAsia="Cordia New"/>
                <w:color w:val="000000"/>
                <w:sz w:val="28"/>
                <w:szCs w:val="28"/>
                <w:lang w:eastAsia="th-TH"/>
              </w:rPr>
            </w:pPr>
          </w:p>
        </w:tc>
        <w:tc>
          <w:tcPr>
            <w:tcW w:w="954" w:type="dxa"/>
            <w:shd w:val="clear" w:color="auto" w:fill="auto"/>
            <w:noWrap/>
            <w:vAlign w:val="bottom"/>
          </w:tcPr>
          <w:p w14:paraId="37589C81" w14:textId="77777777" w:rsidR="00DC7037" w:rsidRPr="0061652C" w:rsidRDefault="00DC7037" w:rsidP="00F03B0C">
            <w:pPr>
              <w:tabs>
                <w:tab w:val="decimal" w:pos="743"/>
              </w:tabs>
              <w:ind w:left="0" w:right="0"/>
              <w:jc w:val="left"/>
              <w:rPr>
                <w:rFonts w:eastAsia="Cordia New"/>
                <w:color w:val="000000"/>
                <w:sz w:val="28"/>
                <w:szCs w:val="28"/>
                <w:lang w:eastAsia="th-TH"/>
              </w:rPr>
            </w:pPr>
          </w:p>
        </w:tc>
        <w:tc>
          <w:tcPr>
            <w:tcW w:w="1063" w:type="dxa"/>
            <w:shd w:val="clear" w:color="auto" w:fill="auto"/>
            <w:noWrap/>
            <w:vAlign w:val="bottom"/>
          </w:tcPr>
          <w:p w14:paraId="5D78E2B8" w14:textId="77777777" w:rsidR="00DC7037" w:rsidRPr="0061652C" w:rsidRDefault="00DC7037" w:rsidP="00F03B0C">
            <w:pPr>
              <w:tabs>
                <w:tab w:val="decimal" w:pos="743"/>
              </w:tabs>
              <w:ind w:left="0" w:right="0"/>
              <w:jc w:val="left"/>
              <w:rPr>
                <w:rFonts w:eastAsia="Cordia New"/>
                <w:color w:val="000000"/>
                <w:sz w:val="28"/>
                <w:szCs w:val="28"/>
                <w:lang w:eastAsia="th-TH"/>
              </w:rPr>
            </w:pPr>
          </w:p>
        </w:tc>
        <w:tc>
          <w:tcPr>
            <w:tcW w:w="1064" w:type="dxa"/>
            <w:shd w:val="clear" w:color="auto" w:fill="auto"/>
            <w:noWrap/>
            <w:vAlign w:val="bottom"/>
          </w:tcPr>
          <w:p w14:paraId="019E8F3B" w14:textId="77777777" w:rsidR="00DC7037" w:rsidRPr="0061652C" w:rsidRDefault="00DC7037" w:rsidP="00F03B0C">
            <w:pPr>
              <w:tabs>
                <w:tab w:val="decimal" w:pos="743"/>
              </w:tabs>
              <w:ind w:left="0" w:right="0"/>
              <w:jc w:val="left"/>
              <w:rPr>
                <w:rFonts w:eastAsia="Cordia New"/>
                <w:color w:val="000000"/>
                <w:sz w:val="28"/>
                <w:szCs w:val="28"/>
                <w:lang w:eastAsia="th-TH"/>
              </w:rPr>
            </w:pPr>
          </w:p>
        </w:tc>
        <w:tc>
          <w:tcPr>
            <w:tcW w:w="1275" w:type="dxa"/>
            <w:shd w:val="clear" w:color="auto" w:fill="auto"/>
            <w:vAlign w:val="bottom"/>
          </w:tcPr>
          <w:p w14:paraId="3AE96A81" w14:textId="77777777" w:rsidR="00DC7037" w:rsidRPr="0061652C" w:rsidRDefault="00DC7037" w:rsidP="00F03B0C">
            <w:pPr>
              <w:ind w:left="0" w:right="0"/>
              <w:jc w:val="left"/>
              <w:rPr>
                <w:rFonts w:eastAsia="Cordia New"/>
                <w:color w:val="000000"/>
                <w:sz w:val="28"/>
                <w:szCs w:val="28"/>
                <w:lang w:eastAsia="th-TH"/>
              </w:rPr>
            </w:pPr>
          </w:p>
        </w:tc>
      </w:tr>
    </w:tbl>
    <w:p w14:paraId="46F65475" w14:textId="36633DD7" w:rsidR="0033214D" w:rsidRDefault="0033214D" w:rsidP="00DC7037">
      <w:pPr>
        <w:spacing w:before="120"/>
        <w:jc w:val="both"/>
        <w:rPr>
          <w:b/>
          <w:bCs/>
          <w:sz w:val="28"/>
          <w:szCs w:val="28"/>
        </w:rPr>
      </w:pPr>
    </w:p>
    <w:p w14:paraId="169D94D4" w14:textId="265D83D6" w:rsidR="00DC7037" w:rsidRDefault="0033214D" w:rsidP="0033214D">
      <w:pPr>
        <w:rPr>
          <w:b/>
          <w:bCs/>
          <w:sz w:val="28"/>
          <w:szCs w:val="28"/>
        </w:rPr>
      </w:pPr>
      <w:r>
        <w:rPr>
          <w:b/>
          <w:bCs/>
          <w:sz w:val="28"/>
          <w:szCs w:val="28"/>
        </w:rPr>
        <w:br w:type="page"/>
      </w:r>
    </w:p>
    <w:tbl>
      <w:tblPr>
        <w:tblpPr w:leftFromText="180" w:rightFromText="180" w:vertAnchor="text" w:tblpXSpec="center" w:tblpY="1"/>
        <w:tblOverlap w:val="never"/>
        <w:tblW w:w="10490" w:type="dxa"/>
        <w:tblLayout w:type="fixed"/>
        <w:tblCellMar>
          <w:left w:w="57" w:type="dxa"/>
          <w:right w:w="57" w:type="dxa"/>
        </w:tblCellMar>
        <w:tblLook w:val="04A0" w:firstRow="1" w:lastRow="0" w:firstColumn="1" w:lastColumn="0" w:noHBand="0" w:noVBand="1"/>
      </w:tblPr>
      <w:tblGrid>
        <w:gridCol w:w="3024"/>
        <w:gridCol w:w="970"/>
        <w:gridCol w:w="970"/>
        <w:gridCol w:w="970"/>
        <w:gridCol w:w="970"/>
        <w:gridCol w:w="1084"/>
        <w:gridCol w:w="1084"/>
        <w:gridCol w:w="1418"/>
      </w:tblGrid>
      <w:tr w:rsidR="00DC7037" w:rsidRPr="0061652C" w14:paraId="54C388BF" w14:textId="77777777" w:rsidTr="00C54C1E">
        <w:trPr>
          <w:trHeight w:val="420"/>
          <w:tblHeader/>
        </w:trPr>
        <w:tc>
          <w:tcPr>
            <w:tcW w:w="3024" w:type="dxa"/>
            <w:noWrap/>
            <w:vAlign w:val="bottom"/>
          </w:tcPr>
          <w:p w14:paraId="7312ECB6" w14:textId="77777777" w:rsidR="00DC7037" w:rsidRPr="0061652C" w:rsidRDefault="00DC7037" w:rsidP="00F03B0C">
            <w:pPr>
              <w:spacing w:before="240"/>
              <w:ind w:left="0" w:right="0"/>
              <w:jc w:val="left"/>
              <w:rPr>
                <w:rFonts w:eastAsia="Cordia New"/>
                <w:color w:val="000000"/>
                <w:sz w:val="28"/>
                <w:szCs w:val="28"/>
              </w:rPr>
            </w:pPr>
          </w:p>
        </w:tc>
        <w:tc>
          <w:tcPr>
            <w:tcW w:w="7466" w:type="dxa"/>
            <w:gridSpan w:val="7"/>
            <w:noWrap/>
            <w:vAlign w:val="bottom"/>
            <w:hideMark/>
          </w:tcPr>
          <w:p w14:paraId="380FE4A6" w14:textId="77777777" w:rsidR="00DC7037" w:rsidRPr="00EB780D" w:rsidRDefault="00DC7037" w:rsidP="00F03B0C">
            <w:pPr>
              <w:pBdr>
                <w:bottom w:val="single" w:sz="6" w:space="1" w:color="auto"/>
              </w:pBdr>
              <w:ind w:left="0" w:right="0"/>
              <w:jc w:val="center"/>
              <w:rPr>
                <w:rFonts w:eastAsia="Cordia New"/>
                <w:sz w:val="28"/>
                <w:szCs w:val="28"/>
                <w:cs/>
                <w:lang w:eastAsia="th-TH"/>
              </w:rPr>
            </w:pPr>
            <w:r w:rsidRPr="00A564D4">
              <w:rPr>
                <w:color w:val="000000"/>
                <w:sz w:val="28"/>
                <w:szCs w:val="28"/>
              </w:rPr>
              <w:t xml:space="preserve">Unit: </w:t>
            </w:r>
            <w:r w:rsidRPr="00A564D4">
              <w:rPr>
                <w:sz w:val="28"/>
                <w:szCs w:val="28"/>
              </w:rPr>
              <w:t>Thousand</w:t>
            </w:r>
            <w:r w:rsidRPr="00A564D4">
              <w:rPr>
                <w:color w:val="000000"/>
                <w:sz w:val="28"/>
                <w:szCs w:val="28"/>
              </w:rPr>
              <w:t xml:space="preserve"> Baht</w:t>
            </w:r>
          </w:p>
        </w:tc>
      </w:tr>
      <w:tr w:rsidR="00DC7037" w:rsidRPr="0061652C" w14:paraId="3C145BCD" w14:textId="77777777" w:rsidTr="00C54C1E">
        <w:trPr>
          <w:trHeight w:val="397"/>
          <w:tblHeader/>
        </w:trPr>
        <w:tc>
          <w:tcPr>
            <w:tcW w:w="3024" w:type="dxa"/>
            <w:noWrap/>
            <w:vAlign w:val="bottom"/>
          </w:tcPr>
          <w:p w14:paraId="6C61FC6C" w14:textId="77777777" w:rsidR="00DC7037" w:rsidRPr="00EB780D" w:rsidRDefault="00DC7037" w:rsidP="00F03B0C">
            <w:pPr>
              <w:ind w:left="0" w:right="0"/>
              <w:jc w:val="left"/>
              <w:rPr>
                <w:rFonts w:eastAsia="Cordia New"/>
                <w:color w:val="000000"/>
                <w:sz w:val="28"/>
                <w:szCs w:val="28"/>
                <w:cs/>
                <w:lang w:eastAsia="th-TH"/>
              </w:rPr>
            </w:pPr>
          </w:p>
        </w:tc>
        <w:tc>
          <w:tcPr>
            <w:tcW w:w="7466" w:type="dxa"/>
            <w:gridSpan w:val="7"/>
            <w:noWrap/>
            <w:vAlign w:val="bottom"/>
            <w:hideMark/>
          </w:tcPr>
          <w:p w14:paraId="061DB0CD" w14:textId="2B9590BA" w:rsidR="00DC7037" w:rsidRPr="00E01516" w:rsidRDefault="004C4AA8" w:rsidP="00F03B0C">
            <w:pPr>
              <w:pBdr>
                <w:bottom w:val="single" w:sz="6" w:space="1" w:color="auto"/>
              </w:pBdr>
              <w:ind w:left="0" w:right="0"/>
              <w:jc w:val="center"/>
              <w:rPr>
                <w:rFonts w:eastAsia="Cordia New"/>
                <w:sz w:val="28"/>
                <w:szCs w:val="28"/>
                <w:lang w:eastAsia="th-TH"/>
              </w:rPr>
            </w:pPr>
            <w:r w:rsidRPr="00A564D4">
              <w:rPr>
                <w:sz w:val="28"/>
                <w:szCs w:val="28"/>
              </w:rPr>
              <w:t>Consolidated financial st</w:t>
            </w:r>
            <w:r>
              <w:rPr>
                <w:sz w:val="28"/>
                <w:szCs w:val="28"/>
              </w:rPr>
              <w:t xml:space="preserve">atements </w:t>
            </w:r>
            <w:r w:rsidR="00DC7037">
              <w:rPr>
                <w:sz w:val="28"/>
                <w:szCs w:val="28"/>
              </w:rPr>
              <w:t>as at December 31, 2020</w:t>
            </w:r>
          </w:p>
        </w:tc>
      </w:tr>
      <w:tr w:rsidR="00DC7037" w:rsidRPr="0061652C" w14:paraId="64FD32DC" w14:textId="77777777" w:rsidTr="00C54C1E">
        <w:trPr>
          <w:trHeight w:val="397"/>
          <w:tblHeader/>
        </w:trPr>
        <w:tc>
          <w:tcPr>
            <w:tcW w:w="3024" w:type="dxa"/>
            <w:noWrap/>
          </w:tcPr>
          <w:p w14:paraId="74128B34" w14:textId="77777777" w:rsidR="00DC7037" w:rsidRPr="00EB780D" w:rsidRDefault="00DC7037" w:rsidP="00F03B0C">
            <w:pPr>
              <w:ind w:left="0" w:right="0"/>
              <w:jc w:val="left"/>
              <w:rPr>
                <w:rFonts w:eastAsia="Cordia New"/>
                <w:sz w:val="28"/>
                <w:szCs w:val="28"/>
                <w:cs/>
                <w:lang w:eastAsia="th-TH"/>
              </w:rPr>
            </w:pPr>
          </w:p>
        </w:tc>
        <w:tc>
          <w:tcPr>
            <w:tcW w:w="1940" w:type="dxa"/>
            <w:gridSpan w:val="2"/>
            <w:noWrap/>
            <w:vAlign w:val="bottom"/>
            <w:hideMark/>
          </w:tcPr>
          <w:p w14:paraId="067351E4"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A564D4">
              <w:rPr>
                <w:sz w:val="28"/>
                <w:szCs w:val="28"/>
              </w:rPr>
              <w:t>Fixed interest rate</w:t>
            </w:r>
          </w:p>
        </w:tc>
        <w:tc>
          <w:tcPr>
            <w:tcW w:w="1940" w:type="dxa"/>
            <w:gridSpan w:val="2"/>
            <w:noWrap/>
            <w:vAlign w:val="bottom"/>
            <w:hideMark/>
          </w:tcPr>
          <w:p w14:paraId="11193F05" w14:textId="77777777" w:rsidR="00DC7037" w:rsidRPr="0061652C" w:rsidRDefault="00DC7037" w:rsidP="00F03B0C">
            <w:pPr>
              <w:pBdr>
                <w:bottom w:val="single" w:sz="4" w:space="1" w:color="auto"/>
              </w:pBdr>
              <w:ind w:left="0" w:right="0"/>
              <w:jc w:val="center"/>
              <w:rPr>
                <w:rFonts w:eastAsia="Cordia New"/>
                <w:sz w:val="28"/>
                <w:szCs w:val="28"/>
                <w:cs/>
                <w:lang w:eastAsia="th-TH"/>
              </w:rPr>
            </w:pPr>
            <w:r w:rsidRPr="00A564D4">
              <w:rPr>
                <w:sz w:val="28"/>
                <w:szCs w:val="28"/>
              </w:rPr>
              <w:t>Floating interest rate</w:t>
            </w:r>
          </w:p>
        </w:tc>
        <w:tc>
          <w:tcPr>
            <w:tcW w:w="1084" w:type="dxa"/>
            <w:noWrap/>
          </w:tcPr>
          <w:p w14:paraId="10935638" w14:textId="77777777" w:rsidR="00DC7037" w:rsidRPr="00EB780D" w:rsidRDefault="00DC7037" w:rsidP="00F03B0C">
            <w:pPr>
              <w:ind w:left="0" w:right="0"/>
              <w:jc w:val="left"/>
              <w:rPr>
                <w:rFonts w:eastAsia="Cordia New"/>
                <w:sz w:val="28"/>
                <w:szCs w:val="28"/>
                <w:cs/>
                <w:lang w:eastAsia="th-TH"/>
              </w:rPr>
            </w:pPr>
          </w:p>
        </w:tc>
        <w:tc>
          <w:tcPr>
            <w:tcW w:w="1084" w:type="dxa"/>
            <w:noWrap/>
          </w:tcPr>
          <w:p w14:paraId="7F5F6D0B" w14:textId="77777777" w:rsidR="00DC7037" w:rsidRPr="0061652C" w:rsidRDefault="00DC7037" w:rsidP="00F03B0C">
            <w:pPr>
              <w:ind w:left="0" w:right="0"/>
              <w:jc w:val="left"/>
              <w:rPr>
                <w:rFonts w:eastAsia="Cordia New"/>
                <w:sz w:val="28"/>
                <w:szCs w:val="28"/>
                <w:lang w:eastAsia="th-TH"/>
              </w:rPr>
            </w:pPr>
          </w:p>
        </w:tc>
        <w:tc>
          <w:tcPr>
            <w:tcW w:w="1418" w:type="dxa"/>
          </w:tcPr>
          <w:p w14:paraId="0AE742E0" w14:textId="77777777" w:rsidR="00DC7037" w:rsidRPr="0061652C" w:rsidRDefault="00DC7037" w:rsidP="00F03B0C">
            <w:pPr>
              <w:ind w:left="0" w:right="0"/>
              <w:jc w:val="left"/>
              <w:rPr>
                <w:rFonts w:eastAsia="Cordia New"/>
                <w:sz w:val="28"/>
                <w:szCs w:val="28"/>
                <w:lang w:eastAsia="th-TH"/>
              </w:rPr>
            </w:pPr>
          </w:p>
        </w:tc>
      </w:tr>
      <w:tr w:rsidR="00DC7037" w:rsidRPr="0061652C" w14:paraId="0BA1E45A" w14:textId="77777777" w:rsidTr="00C54C1E">
        <w:trPr>
          <w:trHeight w:val="397"/>
          <w:tblHeader/>
        </w:trPr>
        <w:tc>
          <w:tcPr>
            <w:tcW w:w="3024" w:type="dxa"/>
            <w:noWrap/>
          </w:tcPr>
          <w:p w14:paraId="6095178F" w14:textId="77777777" w:rsidR="00DC7037" w:rsidRPr="00EB780D" w:rsidRDefault="00DC7037" w:rsidP="00F03B0C">
            <w:pPr>
              <w:ind w:left="0" w:right="0"/>
              <w:jc w:val="left"/>
              <w:rPr>
                <w:rFonts w:eastAsia="Cordia New"/>
                <w:sz w:val="28"/>
                <w:szCs w:val="28"/>
                <w:cs/>
                <w:lang w:eastAsia="th-TH"/>
              </w:rPr>
            </w:pPr>
          </w:p>
        </w:tc>
        <w:tc>
          <w:tcPr>
            <w:tcW w:w="970" w:type="dxa"/>
            <w:noWrap/>
            <w:vAlign w:val="bottom"/>
            <w:hideMark/>
          </w:tcPr>
          <w:p w14:paraId="52B5A988" w14:textId="77777777" w:rsidR="00DC7037" w:rsidRPr="00E01516" w:rsidRDefault="00DC7037" w:rsidP="00F03B0C">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1E35A56B" w14:textId="77777777" w:rsidR="00DC7037" w:rsidRPr="00EB780D" w:rsidRDefault="00DC7037" w:rsidP="00F03B0C">
            <w:pPr>
              <w:pBdr>
                <w:bottom w:val="single" w:sz="4" w:space="1" w:color="auto"/>
              </w:pBdr>
              <w:ind w:left="0" w:right="0"/>
              <w:jc w:val="center"/>
              <w:rPr>
                <w:rFonts w:eastAsia="Cordia New"/>
                <w:sz w:val="28"/>
                <w:szCs w:val="28"/>
                <w:cs/>
                <w:lang w:eastAsia="th-TH"/>
              </w:rPr>
            </w:pP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970" w:type="dxa"/>
            <w:noWrap/>
            <w:vAlign w:val="bottom"/>
            <w:hideMark/>
          </w:tcPr>
          <w:p w14:paraId="0B17B9A3" w14:textId="77777777" w:rsidR="00DC7037" w:rsidRDefault="00DC7037" w:rsidP="00F03B0C">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Over</w:t>
            </w:r>
          </w:p>
          <w:p w14:paraId="28396BCC"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 xml:space="preserve"> </w:t>
            </w: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970" w:type="dxa"/>
            <w:noWrap/>
            <w:vAlign w:val="bottom"/>
            <w:hideMark/>
          </w:tcPr>
          <w:p w14:paraId="3DE932D2" w14:textId="77777777" w:rsidR="00DC7037" w:rsidRPr="00E01516" w:rsidRDefault="00DC7037" w:rsidP="00F03B0C">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364F8798"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970" w:type="dxa"/>
            <w:noWrap/>
            <w:vAlign w:val="bottom"/>
            <w:hideMark/>
          </w:tcPr>
          <w:p w14:paraId="24119BE0" w14:textId="77777777" w:rsidR="00DC7037" w:rsidRDefault="00DC7037" w:rsidP="00F03B0C">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Over</w:t>
            </w:r>
          </w:p>
          <w:p w14:paraId="5295A90E"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 xml:space="preserve"> </w:t>
            </w: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1084" w:type="dxa"/>
            <w:noWrap/>
            <w:vAlign w:val="bottom"/>
            <w:hideMark/>
          </w:tcPr>
          <w:p w14:paraId="52835F44" w14:textId="77777777" w:rsidR="00DC7037" w:rsidRPr="0061652C" w:rsidRDefault="00DC7037" w:rsidP="00F03B0C">
            <w:pPr>
              <w:pBdr>
                <w:bottom w:val="single" w:sz="6" w:space="1" w:color="auto"/>
              </w:pBdr>
              <w:ind w:left="0" w:right="0"/>
              <w:jc w:val="center"/>
              <w:rPr>
                <w:rFonts w:eastAsia="Cordia New"/>
                <w:sz w:val="28"/>
                <w:szCs w:val="28"/>
                <w:lang w:eastAsia="th-TH"/>
              </w:rPr>
            </w:pPr>
            <w:r w:rsidRPr="0061652C">
              <w:rPr>
                <w:rFonts w:eastAsia="Cordia New"/>
                <w:sz w:val="28"/>
                <w:szCs w:val="28"/>
                <w:lang w:eastAsia="th-TH"/>
              </w:rPr>
              <w:t>No</w:t>
            </w:r>
            <w:r>
              <w:rPr>
                <w:rFonts w:eastAsia="Cordia New"/>
                <w:sz w:val="28"/>
                <w:szCs w:val="28"/>
                <w:lang w:eastAsia="th-TH"/>
              </w:rPr>
              <w:t>n-</w:t>
            </w:r>
            <w:r w:rsidRPr="00E01516">
              <w:rPr>
                <w:rFonts w:eastAsia="Cordia New"/>
                <w:sz w:val="28"/>
                <w:szCs w:val="28"/>
                <w:lang w:eastAsia="th-TH"/>
              </w:rPr>
              <w:t>interest</w:t>
            </w:r>
            <w:r>
              <w:rPr>
                <w:rFonts w:eastAsia="Cordia New"/>
                <w:sz w:val="28"/>
                <w:szCs w:val="28"/>
                <w:lang w:eastAsia="th-TH"/>
              </w:rPr>
              <w:t xml:space="preserve"> bearing</w:t>
            </w:r>
          </w:p>
        </w:tc>
        <w:tc>
          <w:tcPr>
            <w:tcW w:w="1084" w:type="dxa"/>
            <w:noWrap/>
            <w:vAlign w:val="bottom"/>
            <w:hideMark/>
          </w:tcPr>
          <w:p w14:paraId="14EAA419" w14:textId="77777777" w:rsidR="00DC7037" w:rsidRPr="0061652C" w:rsidRDefault="00DC7037" w:rsidP="00F03B0C">
            <w:pPr>
              <w:pBdr>
                <w:bottom w:val="single" w:sz="6" w:space="1" w:color="auto"/>
              </w:pBdr>
              <w:ind w:left="0" w:right="0"/>
              <w:jc w:val="center"/>
              <w:rPr>
                <w:rFonts w:eastAsia="Cordia New"/>
                <w:sz w:val="28"/>
                <w:szCs w:val="28"/>
                <w:lang w:eastAsia="th-TH"/>
              </w:rPr>
            </w:pPr>
            <w:r w:rsidRPr="00E01516">
              <w:rPr>
                <w:rFonts w:eastAsia="Cordia New"/>
                <w:sz w:val="28"/>
                <w:szCs w:val="28"/>
                <w:lang w:eastAsia="th-TH"/>
              </w:rPr>
              <w:t>Total</w:t>
            </w:r>
          </w:p>
        </w:tc>
        <w:tc>
          <w:tcPr>
            <w:tcW w:w="1418" w:type="dxa"/>
            <w:vAlign w:val="bottom"/>
            <w:hideMark/>
          </w:tcPr>
          <w:p w14:paraId="66FCCF19" w14:textId="1B6CC365" w:rsidR="00DC7037" w:rsidRPr="0061652C" w:rsidRDefault="002333EA" w:rsidP="00F03B0C">
            <w:pPr>
              <w:pBdr>
                <w:bottom w:val="single" w:sz="6" w:space="1" w:color="auto"/>
              </w:pBdr>
              <w:ind w:left="0" w:right="0"/>
              <w:jc w:val="center"/>
              <w:rPr>
                <w:rFonts w:eastAsia="Cordia New"/>
                <w:sz w:val="28"/>
                <w:szCs w:val="28"/>
                <w:lang w:eastAsia="th-TH"/>
              </w:rPr>
            </w:pPr>
            <w:r w:rsidRPr="0061652C">
              <w:rPr>
                <w:rFonts w:eastAsia="Cordia New"/>
                <w:sz w:val="28"/>
                <w:szCs w:val="28"/>
                <w:lang w:eastAsia="th-TH"/>
              </w:rPr>
              <w:t>Interest</w:t>
            </w:r>
            <w:r>
              <w:rPr>
                <w:rFonts w:eastAsia="Cordia New"/>
                <w:sz w:val="28"/>
                <w:szCs w:val="28"/>
                <w:lang w:eastAsia="th-TH"/>
              </w:rPr>
              <w:t xml:space="preserve"> Rate</w:t>
            </w:r>
          </w:p>
        </w:tc>
      </w:tr>
      <w:tr w:rsidR="00953B5E" w:rsidRPr="0061652C" w14:paraId="573D80E5" w14:textId="77777777" w:rsidTr="00C54C1E">
        <w:trPr>
          <w:trHeight w:val="397"/>
        </w:trPr>
        <w:tc>
          <w:tcPr>
            <w:tcW w:w="3024" w:type="dxa"/>
            <w:noWrap/>
            <w:vAlign w:val="bottom"/>
            <w:hideMark/>
          </w:tcPr>
          <w:p w14:paraId="5CC2043F" w14:textId="51B8D0B4" w:rsidR="00953B5E" w:rsidRPr="004131B5" w:rsidRDefault="00953B5E" w:rsidP="00953B5E">
            <w:pPr>
              <w:ind w:left="0" w:right="0"/>
              <w:jc w:val="left"/>
              <w:rPr>
                <w:rFonts w:eastAsia="Cordia New"/>
                <w:b/>
                <w:bCs/>
                <w:color w:val="000000"/>
                <w:sz w:val="28"/>
                <w:szCs w:val="28"/>
                <w:lang w:eastAsia="th-TH"/>
              </w:rPr>
            </w:pPr>
            <w:r w:rsidRPr="00E01516">
              <w:rPr>
                <w:rFonts w:eastAsia="Cordia New"/>
                <w:b/>
                <w:bCs/>
                <w:color w:val="000000"/>
                <w:sz w:val="28"/>
                <w:szCs w:val="28"/>
                <w:lang w:eastAsia="th-TH"/>
              </w:rPr>
              <w:t>Financial liabilities</w:t>
            </w:r>
          </w:p>
        </w:tc>
        <w:tc>
          <w:tcPr>
            <w:tcW w:w="970" w:type="dxa"/>
            <w:noWrap/>
            <w:vAlign w:val="bottom"/>
            <w:hideMark/>
          </w:tcPr>
          <w:p w14:paraId="1A29BD88" w14:textId="77777777" w:rsidR="00953B5E" w:rsidRPr="0061652C" w:rsidRDefault="00953B5E" w:rsidP="00953B5E">
            <w:pPr>
              <w:ind w:left="0" w:right="0"/>
              <w:jc w:val="left"/>
              <w:rPr>
                <w:rFonts w:eastAsia="Cordia New"/>
                <w:b/>
                <w:bCs/>
                <w:color w:val="000000"/>
                <w:sz w:val="28"/>
                <w:szCs w:val="28"/>
                <w:lang w:eastAsia="th-TH"/>
              </w:rPr>
            </w:pPr>
          </w:p>
        </w:tc>
        <w:tc>
          <w:tcPr>
            <w:tcW w:w="970" w:type="dxa"/>
            <w:noWrap/>
            <w:vAlign w:val="bottom"/>
            <w:hideMark/>
          </w:tcPr>
          <w:p w14:paraId="4E58B950" w14:textId="77777777" w:rsidR="00953B5E" w:rsidRPr="0061652C" w:rsidRDefault="00953B5E" w:rsidP="00953B5E">
            <w:pPr>
              <w:ind w:left="0" w:right="0"/>
              <w:jc w:val="left"/>
              <w:rPr>
                <w:rFonts w:eastAsia="Cordia New"/>
                <w:sz w:val="28"/>
                <w:szCs w:val="28"/>
                <w:lang w:eastAsia="th-TH"/>
              </w:rPr>
            </w:pPr>
          </w:p>
        </w:tc>
        <w:tc>
          <w:tcPr>
            <w:tcW w:w="970" w:type="dxa"/>
            <w:noWrap/>
            <w:vAlign w:val="bottom"/>
            <w:hideMark/>
          </w:tcPr>
          <w:p w14:paraId="3CCA00AA" w14:textId="77777777" w:rsidR="00953B5E" w:rsidRPr="0061652C" w:rsidRDefault="00953B5E" w:rsidP="00953B5E">
            <w:pPr>
              <w:ind w:left="0" w:right="0"/>
              <w:jc w:val="left"/>
              <w:rPr>
                <w:rFonts w:eastAsia="Cordia New"/>
                <w:sz w:val="28"/>
                <w:szCs w:val="28"/>
                <w:lang w:eastAsia="th-TH"/>
              </w:rPr>
            </w:pPr>
          </w:p>
        </w:tc>
        <w:tc>
          <w:tcPr>
            <w:tcW w:w="970" w:type="dxa"/>
            <w:noWrap/>
            <w:vAlign w:val="bottom"/>
            <w:hideMark/>
          </w:tcPr>
          <w:p w14:paraId="2C8841FD" w14:textId="77777777" w:rsidR="00953B5E" w:rsidRPr="0061652C" w:rsidRDefault="00953B5E" w:rsidP="00953B5E">
            <w:pPr>
              <w:ind w:left="0" w:right="0"/>
              <w:jc w:val="left"/>
              <w:rPr>
                <w:rFonts w:eastAsia="Cordia New"/>
                <w:sz w:val="28"/>
                <w:szCs w:val="28"/>
                <w:lang w:eastAsia="th-TH"/>
              </w:rPr>
            </w:pPr>
          </w:p>
        </w:tc>
        <w:tc>
          <w:tcPr>
            <w:tcW w:w="1084" w:type="dxa"/>
            <w:noWrap/>
            <w:vAlign w:val="bottom"/>
            <w:hideMark/>
          </w:tcPr>
          <w:p w14:paraId="025864A6" w14:textId="77777777" w:rsidR="00953B5E" w:rsidRPr="0061652C" w:rsidRDefault="00953B5E" w:rsidP="00953B5E">
            <w:pPr>
              <w:ind w:left="0" w:right="0"/>
              <w:jc w:val="left"/>
              <w:rPr>
                <w:rFonts w:eastAsia="Cordia New"/>
                <w:sz w:val="28"/>
                <w:szCs w:val="28"/>
                <w:lang w:eastAsia="th-TH"/>
              </w:rPr>
            </w:pPr>
          </w:p>
        </w:tc>
        <w:tc>
          <w:tcPr>
            <w:tcW w:w="1084" w:type="dxa"/>
            <w:noWrap/>
            <w:vAlign w:val="bottom"/>
            <w:hideMark/>
          </w:tcPr>
          <w:p w14:paraId="1419F0B3" w14:textId="77777777" w:rsidR="00953B5E" w:rsidRPr="0061652C" w:rsidRDefault="00953B5E" w:rsidP="00953B5E">
            <w:pPr>
              <w:ind w:left="0" w:right="0"/>
              <w:jc w:val="left"/>
              <w:rPr>
                <w:rFonts w:eastAsia="Cordia New"/>
                <w:sz w:val="28"/>
                <w:szCs w:val="28"/>
                <w:lang w:eastAsia="th-TH"/>
              </w:rPr>
            </w:pPr>
          </w:p>
        </w:tc>
        <w:tc>
          <w:tcPr>
            <w:tcW w:w="1418" w:type="dxa"/>
            <w:vAlign w:val="bottom"/>
          </w:tcPr>
          <w:p w14:paraId="4233C5F1" w14:textId="77777777" w:rsidR="00953B5E" w:rsidRPr="0061652C" w:rsidRDefault="00953B5E" w:rsidP="00953B5E">
            <w:pPr>
              <w:ind w:left="0" w:right="0"/>
              <w:jc w:val="left"/>
              <w:rPr>
                <w:rFonts w:eastAsia="Cordia New"/>
                <w:color w:val="000000"/>
                <w:sz w:val="28"/>
                <w:szCs w:val="28"/>
                <w:lang w:eastAsia="th-TH"/>
              </w:rPr>
            </w:pPr>
          </w:p>
        </w:tc>
      </w:tr>
      <w:tr w:rsidR="00953B5E" w:rsidRPr="0061652C" w14:paraId="34AA2E1E" w14:textId="77777777" w:rsidTr="00C54C1E">
        <w:trPr>
          <w:trHeight w:val="397"/>
        </w:trPr>
        <w:tc>
          <w:tcPr>
            <w:tcW w:w="3024" w:type="dxa"/>
            <w:noWrap/>
            <w:hideMark/>
          </w:tcPr>
          <w:p w14:paraId="6D86C2EE" w14:textId="30E059B2" w:rsidR="00953B5E" w:rsidRPr="00821746" w:rsidRDefault="00953B5E" w:rsidP="00953B5E">
            <w:pPr>
              <w:ind w:left="176" w:right="0"/>
              <w:jc w:val="left"/>
              <w:rPr>
                <w:rFonts w:eastAsia="Arial Unicode MS"/>
                <w:sz w:val="28"/>
                <w:szCs w:val="28"/>
                <w:lang w:bidi="ar-SA"/>
              </w:rPr>
            </w:pPr>
            <w:r w:rsidRPr="00821746">
              <w:rPr>
                <w:rFonts w:eastAsia="Arial Unicode MS"/>
                <w:sz w:val="28"/>
                <w:szCs w:val="28"/>
                <w:lang w:bidi="ar-SA"/>
              </w:rPr>
              <w:t>Interest payables</w:t>
            </w:r>
          </w:p>
        </w:tc>
        <w:tc>
          <w:tcPr>
            <w:tcW w:w="970" w:type="dxa"/>
            <w:shd w:val="clear" w:color="auto" w:fill="auto"/>
            <w:noWrap/>
            <w:vAlign w:val="bottom"/>
          </w:tcPr>
          <w:p w14:paraId="65F11A52" w14:textId="0DDE0B76" w:rsidR="00953B5E" w:rsidRPr="0061652C" w:rsidRDefault="00953B5E" w:rsidP="00953B5E">
            <w:pPr>
              <w:tabs>
                <w:tab w:val="decimal" w:pos="740"/>
              </w:tabs>
              <w:ind w:left="0" w:right="0"/>
              <w:jc w:val="left"/>
              <w:rPr>
                <w:rFonts w:eastAsia="Cordia New"/>
                <w:color w:val="000000"/>
                <w:sz w:val="28"/>
                <w:szCs w:val="28"/>
                <w:lang w:eastAsia="th-TH"/>
              </w:rPr>
            </w:pPr>
            <w:r w:rsidRPr="000A5D6F">
              <w:rPr>
                <w:sz w:val="28"/>
                <w:szCs w:val="28"/>
              </w:rPr>
              <w:t>-</w:t>
            </w:r>
          </w:p>
        </w:tc>
        <w:tc>
          <w:tcPr>
            <w:tcW w:w="970" w:type="dxa"/>
            <w:shd w:val="clear" w:color="auto" w:fill="auto"/>
            <w:noWrap/>
            <w:vAlign w:val="bottom"/>
          </w:tcPr>
          <w:p w14:paraId="6D8BB159" w14:textId="7F479193" w:rsidR="00953B5E" w:rsidRPr="0061652C" w:rsidRDefault="00953B5E" w:rsidP="00953B5E">
            <w:pPr>
              <w:tabs>
                <w:tab w:val="decimal" w:pos="753"/>
              </w:tabs>
              <w:ind w:left="0" w:right="0"/>
              <w:jc w:val="left"/>
              <w:rPr>
                <w:rFonts w:eastAsia="Cordia New"/>
                <w:color w:val="000000"/>
                <w:sz w:val="28"/>
                <w:szCs w:val="28"/>
                <w:lang w:eastAsia="th-TH"/>
              </w:rPr>
            </w:pPr>
            <w:r w:rsidRPr="000A5D6F">
              <w:rPr>
                <w:sz w:val="28"/>
                <w:szCs w:val="28"/>
              </w:rPr>
              <w:t>-</w:t>
            </w:r>
          </w:p>
        </w:tc>
        <w:tc>
          <w:tcPr>
            <w:tcW w:w="970" w:type="dxa"/>
            <w:shd w:val="clear" w:color="auto" w:fill="auto"/>
            <w:noWrap/>
            <w:vAlign w:val="bottom"/>
          </w:tcPr>
          <w:p w14:paraId="231FA350" w14:textId="1EF186F3" w:rsidR="00953B5E" w:rsidRPr="0061652C" w:rsidRDefault="00953B5E" w:rsidP="00953B5E">
            <w:pPr>
              <w:tabs>
                <w:tab w:val="decimal" w:pos="753"/>
              </w:tabs>
              <w:ind w:left="0" w:right="0"/>
              <w:jc w:val="left"/>
              <w:rPr>
                <w:rFonts w:eastAsia="Cordia New"/>
                <w:color w:val="000000"/>
                <w:sz w:val="28"/>
                <w:szCs w:val="28"/>
                <w:lang w:eastAsia="th-TH"/>
              </w:rPr>
            </w:pPr>
            <w:r w:rsidRPr="000A5D6F">
              <w:rPr>
                <w:sz w:val="28"/>
                <w:szCs w:val="28"/>
              </w:rPr>
              <w:t>-</w:t>
            </w:r>
          </w:p>
        </w:tc>
        <w:tc>
          <w:tcPr>
            <w:tcW w:w="970" w:type="dxa"/>
            <w:shd w:val="clear" w:color="auto" w:fill="auto"/>
            <w:noWrap/>
            <w:vAlign w:val="bottom"/>
          </w:tcPr>
          <w:p w14:paraId="0FC8F0D5" w14:textId="600CCCAD" w:rsidR="00953B5E" w:rsidRPr="0061652C" w:rsidRDefault="00953B5E" w:rsidP="00953B5E">
            <w:pPr>
              <w:tabs>
                <w:tab w:val="decimal" w:pos="753"/>
              </w:tabs>
              <w:ind w:left="0" w:right="0"/>
              <w:jc w:val="left"/>
              <w:rPr>
                <w:rFonts w:eastAsia="Cordia New"/>
                <w:color w:val="000000"/>
                <w:sz w:val="28"/>
                <w:szCs w:val="28"/>
                <w:lang w:eastAsia="th-TH"/>
              </w:rPr>
            </w:pPr>
            <w:r w:rsidRPr="000A5D6F">
              <w:rPr>
                <w:sz w:val="28"/>
                <w:szCs w:val="28"/>
              </w:rPr>
              <w:t>-</w:t>
            </w:r>
          </w:p>
        </w:tc>
        <w:tc>
          <w:tcPr>
            <w:tcW w:w="1084" w:type="dxa"/>
            <w:shd w:val="clear" w:color="auto" w:fill="auto"/>
            <w:noWrap/>
            <w:vAlign w:val="bottom"/>
          </w:tcPr>
          <w:p w14:paraId="2ACBDAC5" w14:textId="4A7189CC" w:rsidR="00953B5E" w:rsidRPr="00C54C1E" w:rsidRDefault="00953B5E" w:rsidP="00C54C1E">
            <w:pPr>
              <w:tabs>
                <w:tab w:val="decimal" w:pos="886"/>
              </w:tabs>
              <w:ind w:left="0" w:right="0"/>
              <w:jc w:val="left"/>
              <w:rPr>
                <w:sz w:val="28"/>
                <w:szCs w:val="28"/>
              </w:rPr>
            </w:pPr>
            <w:r>
              <w:rPr>
                <w:sz w:val="28"/>
                <w:szCs w:val="28"/>
              </w:rPr>
              <w:t>283,170</w:t>
            </w:r>
          </w:p>
        </w:tc>
        <w:tc>
          <w:tcPr>
            <w:tcW w:w="1084" w:type="dxa"/>
            <w:shd w:val="clear" w:color="auto" w:fill="auto"/>
            <w:noWrap/>
            <w:vAlign w:val="bottom"/>
          </w:tcPr>
          <w:p w14:paraId="699484AA" w14:textId="6AEB8BE0" w:rsidR="00953B5E" w:rsidRPr="00C54C1E" w:rsidRDefault="00953B5E" w:rsidP="00C54C1E">
            <w:pPr>
              <w:tabs>
                <w:tab w:val="decimal" w:pos="886"/>
              </w:tabs>
              <w:ind w:left="0" w:right="0"/>
              <w:jc w:val="left"/>
              <w:rPr>
                <w:sz w:val="28"/>
                <w:szCs w:val="28"/>
              </w:rPr>
            </w:pPr>
            <w:r>
              <w:rPr>
                <w:sz w:val="28"/>
                <w:szCs w:val="28"/>
              </w:rPr>
              <w:t>283,170</w:t>
            </w:r>
          </w:p>
        </w:tc>
        <w:tc>
          <w:tcPr>
            <w:tcW w:w="1418" w:type="dxa"/>
            <w:shd w:val="clear" w:color="auto" w:fill="auto"/>
            <w:vAlign w:val="bottom"/>
          </w:tcPr>
          <w:p w14:paraId="01B26A71" w14:textId="6E62C63E" w:rsidR="00953B5E" w:rsidRPr="0061652C" w:rsidRDefault="00953B5E" w:rsidP="00953B5E">
            <w:pPr>
              <w:ind w:left="0" w:right="0"/>
              <w:jc w:val="center"/>
              <w:rPr>
                <w:rFonts w:eastAsia="Cordia New"/>
                <w:color w:val="000000"/>
                <w:sz w:val="28"/>
                <w:szCs w:val="28"/>
                <w:lang w:eastAsia="th-TH"/>
              </w:rPr>
            </w:pPr>
            <w:r w:rsidRPr="00BF455A">
              <w:rPr>
                <w:color w:val="000000"/>
                <w:sz w:val="28"/>
                <w:szCs w:val="28"/>
              </w:rPr>
              <w:t>-</w:t>
            </w:r>
          </w:p>
        </w:tc>
      </w:tr>
      <w:tr w:rsidR="00953B5E" w:rsidRPr="0061652C" w14:paraId="62A1EED6" w14:textId="77777777" w:rsidTr="00C54C1E">
        <w:trPr>
          <w:trHeight w:val="397"/>
        </w:trPr>
        <w:tc>
          <w:tcPr>
            <w:tcW w:w="3024" w:type="dxa"/>
            <w:noWrap/>
            <w:hideMark/>
          </w:tcPr>
          <w:p w14:paraId="7FB81029" w14:textId="3FB64FF9" w:rsidR="00953B5E" w:rsidRPr="00821746" w:rsidRDefault="00953B5E" w:rsidP="00953B5E">
            <w:pPr>
              <w:ind w:left="176" w:right="-122"/>
              <w:jc w:val="left"/>
              <w:rPr>
                <w:rFonts w:eastAsia="Arial Unicode MS"/>
                <w:sz w:val="28"/>
                <w:szCs w:val="28"/>
                <w:lang w:bidi="ar-SA"/>
              </w:rPr>
            </w:pPr>
            <w:r w:rsidRPr="00821746">
              <w:rPr>
                <w:rFonts w:eastAsia="Arial Unicode MS"/>
                <w:sz w:val="28"/>
                <w:szCs w:val="28"/>
                <w:lang w:bidi="ar-SA"/>
              </w:rPr>
              <w:t>Other payable</w:t>
            </w:r>
          </w:p>
        </w:tc>
        <w:tc>
          <w:tcPr>
            <w:tcW w:w="970" w:type="dxa"/>
            <w:shd w:val="clear" w:color="auto" w:fill="auto"/>
            <w:noWrap/>
            <w:vAlign w:val="bottom"/>
          </w:tcPr>
          <w:p w14:paraId="5350EEE0" w14:textId="1318A7F9" w:rsidR="00953B5E" w:rsidRPr="0061652C" w:rsidRDefault="00953B5E" w:rsidP="00953B5E">
            <w:pPr>
              <w:tabs>
                <w:tab w:val="decimal" w:pos="740"/>
              </w:tabs>
              <w:ind w:left="0" w:right="0"/>
              <w:jc w:val="left"/>
              <w:rPr>
                <w:rFonts w:eastAsia="Cordia New"/>
                <w:color w:val="000000"/>
                <w:sz w:val="28"/>
                <w:szCs w:val="28"/>
                <w:lang w:eastAsia="th-TH"/>
              </w:rPr>
            </w:pPr>
            <w:r w:rsidRPr="000A5D6F">
              <w:rPr>
                <w:sz w:val="28"/>
                <w:szCs w:val="28"/>
              </w:rPr>
              <w:t>-</w:t>
            </w:r>
          </w:p>
        </w:tc>
        <w:tc>
          <w:tcPr>
            <w:tcW w:w="970" w:type="dxa"/>
            <w:shd w:val="clear" w:color="auto" w:fill="auto"/>
            <w:noWrap/>
            <w:vAlign w:val="bottom"/>
          </w:tcPr>
          <w:p w14:paraId="62E8FC7C" w14:textId="346DED3F" w:rsidR="00953B5E" w:rsidRPr="0061652C" w:rsidRDefault="00953B5E" w:rsidP="00953B5E">
            <w:pPr>
              <w:tabs>
                <w:tab w:val="decimal" w:pos="753"/>
              </w:tabs>
              <w:ind w:left="0" w:right="0"/>
              <w:jc w:val="left"/>
              <w:rPr>
                <w:rFonts w:eastAsia="Cordia New"/>
                <w:color w:val="000000"/>
                <w:sz w:val="28"/>
                <w:szCs w:val="28"/>
                <w:lang w:eastAsia="th-TH"/>
              </w:rPr>
            </w:pPr>
            <w:r w:rsidRPr="000A5D6F">
              <w:rPr>
                <w:sz w:val="28"/>
                <w:szCs w:val="28"/>
              </w:rPr>
              <w:t>-</w:t>
            </w:r>
          </w:p>
        </w:tc>
        <w:tc>
          <w:tcPr>
            <w:tcW w:w="970" w:type="dxa"/>
            <w:shd w:val="clear" w:color="auto" w:fill="auto"/>
            <w:noWrap/>
            <w:vAlign w:val="bottom"/>
          </w:tcPr>
          <w:p w14:paraId="1F2B1D94" w14:textId="64779FE8" w:rsidR="00953B5E" w:rsidRPr="0061652C" w:rsidRDefault="00953B5E" w:rsidP="00953B5E">
            <w:pPr>
              <w:tabs>
                <w:tab w:val="decimal" w:pos="753"/>
              </w:tabs>
              <w:ind w:left="0" w:right="0"/>
              <w:jc w:val="left"/>
              <w:rPr>
                <w:rFonts w:eastAsia="Cordia New"/>
                <w:color w:val="000000"/>
                <w:sz w:val="28"/>
                <w:szCs w:val="28"/>
                <w:lang w:eastAsia="th-TH"/>
              </w:rPr>
            </w:pPr>
            <w:r w:rsidRPr="000A5D6F">
              <w:rPr>
                <w:sz w:val="28"/>
                <w:szCs w:val="28"/>
              </w:rPr>
              <w:t>-</w:t>
            </w:r>
          </w:p>
        </w:tc>
        <w:tc>
          <w:tcPr>
            <w:tcW w:w="970" w:type="dxa"/>
            <w:shd w:val="clear" w:color="auto" w:fill="auto"/>
            <w:noWrap/>
            <w:vAlign w:val="bottom"/>
          </w:tcPr>
          <w:p w14:paraId="541A8C42" w14:textId="63DB08FF" w:rsidR="00953B5E" w:rsidRPr="0061652C" w:rsidRDefault="00953B5E" w:rsidP="00953B5E">
            <w:pPr>
              <w:tabs>
                <w:tab w:val="decimal" w:pos="753"/>
              </w:tabs>
              <w:ind w:left="0" w:right="0"/>
              <w:jc w:val="left"/>
              <w:rPr>
                <w:rFonts w:eastAsia="Cordia New"/>
                <w:color w:val="000000"/>
                <w:sz w:val="28"/>
                <w:szCs w:val="28"/>
                <w:lang w:eastAsia="th-TH"/>
              </w:rPr>
            </w:pPr>
            <w:r w:rsidRPr="000A5D6F">
              <w:rPr>
                <w:sz w:val="28"/>
                <w:szCs w:val="28"/>
              </w:rPr>
              <w:t>-</w:t>
            </w:r>
          </w:p>
        </w:tc>
        <w:tc>
          <w:tcPr>
            <w:tcW w:w="1084" w:type="dxa"/>
            <w:shd w:val="clear" w:color="auto" w:fill="auto"/>
            <w:noWrap/>
            <w:vAlign w:val="bottom"/>
          </w:tcPr>
          <w:p w14:paraId="1983A37C" w14:textId="26CA5C87" w:rsidR="00953B5E" w:rsidRPr="00C54C1E" w:rsidRDefault="00953B5E" w:rsidP="00C54C1E">
            <w:pPr>
              <w:tabs>
                <w:tab w:val="decimal" w:pos="886"/>
              </w:tabs>
              <w:ind w:left="0" w:right="0"/>
              <w:jc w:val="left"/>
              <w:rPr>
                <w:sz w:val="28"/>
                <w:szCs w:val="28"/>
              </w:rPr>
            </w:pPr>
            <w:r w:rsidRPr="00C54C1E">
              <w:rPr>
                <w:sz w:val="28"/>
                <w:szCs w:val="28"/>
              </w:rPr>
              <w:t>2,583</w:t>
            </w:r>
          </w:p>
        </w:tc>
        <w:tc>
          <w:tcPr>
            <w:tcW w:w="1084" w:type="dxa"/>
            <w:shd w:val="clear" w:color="auto" w:fill="auto"/>
            <w:noWrap/>
            <w:vAlign w:val="bottom"/>
          </w:tcPr>
          <w:p w14:paraId="6A2387EA" w14:textId="591F67A4" w:rsidR="00953B5E" w:rsidRPr="00C54C1E" w:rsidRDefault="00953B5E" w:rsidP="00C54C1E">
            <w:pPr>
              <w:tabs>
                <w:tab w:val="decimal" w:pos="886"/>
              </w:tabs>
              <w:ind w:left="0" w:right="0"/>
              <w:jc w:val="left"/>
              <w:rPr>
                <w:sz w:val="28"/>
                <w:szCs w:val="28"/>
              </w:rPr>
            </w:pPr>
            <w:r>
              <w:rPr>
                <w:sz w:val="28"/>
                <w:szCs w:val="28"/>
              </w:rPr>
              <w:t>2,583</w:t>
            </w:r>
          </w:p>
        </w:tc>
        <w:tc>
          <w:tcPr>
            <w:tcW w:w="1418" w:type="dxa"/>
            <w:shd w:val="clear" w:color="auto" w:fill="auto"/>
            <w:vAlign w:val="bottom"/>
          </w:tcPr>
          <w:p w14:paraId="7021FADD" w14:textId="09DAF86C" w:rsidR="00953B5E" w:rsidRPr="0061652C" w:rsidRDefault="00953B5E" w:rsidP="00953B5E">
            <w:pPr>
              <w:ind w:left="0" w:right="0"/>
              <w:jc w:val="center"/>
              <w:rPr>
                <w:rFonts w:eastAsia="Cordia New"/>
                <w:sz w:val="28"/>
                <w:szCs w:val="28"/>
                <w:lang w:eastAsia="th-TH"/>
              </w:rPr>
            </w:pPr>
            <w:r w:rsidRPr="00BF455A">
              <w:rPr>
                <w:color w:val="000000"/>
                <w:sz w:val="28"/>
                <w:szCs w:val="28"/>
              </w:rPr>
              <w:t>-</w:t>
            </w:r>
          </w:p>
        </w:tc>
      </w:tr>
      <w:tr w:rsidR="00953B5E" w:rsidRPr="0061652C" w14:paraId="16D4FBCA" w14:textId="77777777" w:rsidTr="00C54C1E">
        <w:trPr>
          <w:trHeight w:val="397"/>
        </w:trPr>
        <w:tc>
          <w:tcPr>
            <w:tcW w:w="3024" w:type="dxa"/>
            <w:noWrap/>
          </w:tcPr>
          <w:p w14:paraId="79548000" w14:textId="79FC56CE" w:rsidR="00953B5E" w:rsidRPr="00EB780D" w:rsidRDefault="00C54C1E" w:rsidP="00953B5E">
            <w:pPr>
              <w:ind w:left="176" w:right="0"/>
              <w:jc w:val="left"/>
              <w:rPr>
                <w:rFonts w:eastAsia="Arial Unicode MS"/>
                <w:sz w:val="28"/>
                <w:szCs w:val="28"/>
                <w:cs/>
              </w:rPr>
            </w:pPr>
            <w:r w:rsidRPr="00821746">
              <w:rPr>
                <w:rFonts w:eastAsia="Arial Unicode MS"/>
                <w:sz w:val="28"/>
                <w:szCs w:val="28"/>
                <w:lang w:bidi="ar-SA"/>
              </w:rPr>
              <w:t>Loan</w:t>
            </w:r>
            <w:r>
              <w:rPr>
                <w:rFonts w:eastAsia="Arial Unicode MS"/>
                <w:sz w:val="28"/>
                <w:szCs w:val="28"/>
                <w:lang w:bidi="ar-SA"/>
              </w:rPr>
              <w:t>s</w:t>
            </w:r>
            <w:r w:rsidRPr="00821746">
              <w:rPr>
                <w:rFonts w:eastAsia="Arial Unicode MS"/>
                <w:sz w:val="28"/>
                <w:szCs w:val="28"/>
                <w:lang w:bidi="ar-SA"/>
              </w:rPr>
              <w:t xml:space="preserve"> </w:t>
            </w:r>
            <w:r>
              <w:rPr>
                <w:rFonts w:asciiTheme="majorBidi" w:eastAsia="Arial Unicode MS" w:hAnsiTheme="majorBidi" w:cstheme="majorBidi"/>
                <w:sz w:val="28"/>
                <w:szCs w:val="28"/>
              </w:rPr>
              <w:t>from other company</w:t>
            </w:r>
          </w:p>
        </w:tc>
        <w:tc>
          <w:tcPr>
            <w:tcW w:w="970" w:type="dxa"/>
            <w:shd w:val="clear" w:color="auto" w:fill="auto"/>
            <w:noWrap/>
            <w:vAlign w:val="bottom"/>
          </w:tcPr>
          <w:p w14:paraId="39BF6E4C" w14:textId="2DE056A6" w:rsidR="00953B5E" w:rsidRPr="0061652C" w:rsidRDefault="00953B5E" w:rsidP="00953B5E">
            <w:pPr>
              <w:tabs>
                <w:tab w:val="decimal" w:pos="747"/>
              </w:tabs>
              <w:ind w:left="0" w:right="0"/>
              <w:jc w:val="left"/>
              <w:rPr>
                <w:rFonts w:eastAsia="Cordia New"/>
                <w:color w:val="000000"/>
                <w:sz w:val="28"/>
                <w:szCs w:val="28"/>
                <w:lang w:eastAsia="th-TH"/>
              </w:rPr>
            </w:pPr>
            <w:r>
              <w:rPr>
                <w:sz w:val="28"/>
                <w:szCs w:val="28"/>
              </w:rPr>
              <w:t>350,000</w:t>
            </w:r>
          </w:p>
        </w:tc>
        <w:tc>
          <w:tcPr>
            <w:tcW w:w="970" w:type="dxa"/>
            <w:shd w:val="clear" w:color="auto" w:fill="auto"/>
            <w:noWrap/>
            <w:vAlign w:val="bottom"/>
          </w:tcPr>
          <w:p w14:paraId="7FF71B78" w14:textId="6088AF2A" w:rsidR="00953B5E" w:rsidRPr="0061652C" w:rsidRDefault="00953B5E" w:rsidP="00953B5E">
            <w:pPr>
              <w:tabs>
                <w:tab w:val="decimal" w:pos="753"/>
              </w:tabs>
              <w:ind w:left="0" w:right="0"/>
              <w:jc w:val="left"/>
              <w:rPr>
                <w:rFonts w:eastAsia="Cordia New"/>
                <w:color w:val="000000"/>
                <w:sz w:val="28"/>
                <w:szCs w:val="28"/>
                <w:lang w:eastAsia="th-TH"/>
              </w:rPr>
            </w:pPr>
            <w:r w:rsidRPr="000A5D6F">
              <w:rPr>
                <w:sz w:val="28"/>
                <w:szCs w:val="28"/>
              </w:rPr>
              <w:t>-</w:t>
            </w:r>
          </w:p>
        </w:tc>
        <w:tc>
          <w:tcPr>
            <w:tcW w:w="970" w:type="dxa"/>
            <w:shd w:val="clear" w:color="auto" w:fill="auto"/>
            <w:noWrap/>
            <w:vAlign w:val="bottom"/>
          </w:tcPr>
          <w:p w14:paraId="45E5BDD5" w14:textId="0E4C65A7" w:rsidR="00953B5E" w:rsidRPr="0061652C" w:rsidRDefault="00953B5E" w:rsidP="00953B5E">
            <w:pPr>
              <w:tabs>
                <w:tab w:val="decimal" w:pos="753"/>
              </w:tabs>
              <w:ind w:left="0" w:right="0"/>
              <w:jc w:val="left"/>
              <w:rPr>
                <w:rFonts w:eastAsia="Cordia New"/>
                <w:color w:val="000000"/>
                <w:sz w:val="28"/>
                <w:szCs w:val="28"/>
                <w:lang w:eastAsia="th-TH"/>
              </w:rPr>
            </w:pPr>
            <w:r w:rsidRPr="000A5D6F">
              <w:rPr>
                <w:sz w:val="28"/>
                <w:szCs w:val="28"/>
              </w:rPr>
              <w:t>-</w:t>
            </w:r>
          </w:p>
        </w:tc>
        <w:tc>
          <w:tcPr>
            <w:tcW w:w="970" w:type="dxa"/>
            <w:shd w:val="clear" w:color="auto" w:fill="auto"/>
            <w:noWrap/>
            <w:vAlign w:val="bottom"/>
          </w:tcPr>
          <w:p w14:paraId="19B07C4F" w14:textId="0F50A0B3" w:rsidR="00953B5E" w:rsidRPr="0061652C" w:rsidRDefault="00953B5E" w:rsidP="00953B5E">
            <w:pPr>
              <w:tabs>
                <w:tab w:val="decimal" w:pos="753"/>
              </w:tabs>
              <w:ind w:left="0" w:right="0"/>
              <w:jc w:val="left"/>
              <w:rPr>
                <w:rFonts w:eastAsia="Cordia New"/>
                <w:color w:val="000000"/>
                <w:sz w:val="28"/>
                <w:szCs w:val="28"/>
                <w:lang w:eastAsia="th-TH"/>
              </w:rPr>
            </w:pPr>
            <w:r w:rsidRPr="000A5D6F">
              <w:rPr>
                <w:sz w:val="28"/>
                <w:szCs w:val="28"/>
              </w:rPr>
              <w:t>-</w:t>
            </w:r>
          </w:p>
        </w:tc>
        <w:tc>
          <w:tcPr>
            <w:tcW w:w="1084" w:type="dxa"/>
            <w:shd w:val="clear" w:color="auto" w:fill="auto"/>
            <w:noWrap/>
            <w:vAlign w:val="bottom"/>
          </w:tcPr>
          <w:p w14:paraId="229D93B4" w14:textId="4409A64F" w:rsidR="00953B5E" w:rsidRPr="00C54C1E" w:rsidRDefault="00953B5E" w:rsidP="00C54C1E">
            <w:pPr>
              <w:tabs>
                <w:tab w:val="decimal" w:pos="886"/>
              </w:tabs>
              <w:ind w:left="0" w:right="0"/>
              <w:jc w:val="left"/>
              <w:rPr>
                <w:sz w:val="28"/>
                <w:szCs w:val="28"/>
              </w:rPr>
            </w:pPr>
            <w:r w:rsidRPr="00C54C1E">
              <w:rPr>
                <w:sz w:val="28"/>
                <w:szCs w:val="28"/>
              </w:rPr>
              <w:t>-</w:t>
            </w:r>
          </w:p>
        </w:tc>
        <w:tc>
          <w:tcPr>
            <w:tcW w:w="1084" w:type="dxa"/>
            <w:shd w:val="clear" w:color="auto" w:fill="auto"/>
            <w:noWrap/>
            <w:vAlign w:val="bottom"/>
          </w:tcPr>
          <w:p w14:paraId="1238324A" w14:textId="0357BA6E" w:rsidR="00953B5E" w:rsidRPr="00C54C1E" w:rsidRDefault="00953B5E" w:rsidP="00C54C1E">
            <w:pPr>
              <w:tabs>
                <w:tab w:val="decimal" w:pos="886"/>
              </w:tabs>
              <w:ind w:left="0" w:right="0"/>
              <w:jc w:val="left"/>
              <w:rPr>
                <w:sz w:val="28"/>
                <w:szCs w:val="28"/>
              </w:rPr>
            </w:pPr>
            <w:r>
              <w:rPr>
                <w:sz w:val="28"/>
                <w:szCs w:val="28"/>
              </w:rPr>
              <w:t>350,000</w:t>
            </w:r>
          </w:p>
        </w:tc>
        <w:tc>
          <w:tcPr>
            <w:tcW w:w="1418" w:type="dxa"/>
            <w:shd w:val="clear" w:color="auto" w:fill="auto"/>
            <w:vAlign w:val="bottom"/>
          </w:tcPr>
          <w:p w14:paraId="10EE08D1" w14:textId="71389623" w:rsidR="00953B5E" w:rsidRPr="0061652C" w:rsidRDefault="00953B5E" w:rsidP="00953B5E">
            <w:pPr>
              <w:ind w:left="0" w:right="0"/>
              <w:jc w:val="center"/>
              <w:rPr>
                <w:rFonts w:eastAsia="Cordia New"/>
                <w:color w:val="000000"/>
                <w:sz w:val="28"/>
                <w:szCs w:val="28"/>
                <w:lang w:eastAsia="th-TH"/>
              </w:rPr>
            </w:pPr>
            <w:r>
              <w:rPr>
                <w:color w:val="000000"/>
                <w:sz w:val="28"/>
                <w:szCs w:val="28"/>
              </w:rPr>
              <w:t>15.00%</w:t>
            </w:r>
          </w:p>
        </w:tc>
      </w:tr>
      <w:tr w:rsidR="00953B5E" w:rsidRPr="0061652C" w14:paraId="5C2A63BA" w14:textId="77777777" w:rsidTr="00C54C1E">
        <w:trPr>
          <w:trHeight w:val="397"/>
        </w:trPr>
        <w:tc>
          <w:tcPr>
            <w:tcW w:w="3024" w:type="dxa"/>
            <w:noWrap/>
          </w:tcPr>
          <w:p w14:paraId="03CC4143" w14:textId="28CE2469" w:rsidR="00953B5E" w:rsidRPr="00EB780D" w:rsidRDefault="00953B5E" w:rsidP="00953B5E">
            <w:pPr>
              <w:ind w:left="176" w:right="0"/>
              <w:jc w:val="left"/>
              <w:rPr>
                <w:rFonts w:eastAsia="Arial Unicode MS"/>
                <w:sz w:val="28"/>
                <w:szCs w:val="28"/>
                <w:cs/>
              </w:rPr>
            </w:pPr>
            <w:r w:rsidRPr="00821746">
              <w:rPr>
                <w:rFonts w:eastAsia="Arial Unicode MS"/>
                <w:sz w:val="28"/>
                <w:szCs w:val="28"/>
                <w:lang w:bidi="ar-SA"/>
              </w:rPr>
              <w:t>Lease liabilities</w:t>
            </w:r>
          </w:p>
        </w:tc>
        <w:tc>
          <w:tcPr>
            <w:tcW w:w="970" w:type="dxa"/>
            <w:shd w:val="clear" w:color="auto" w:fill="auto"/>
            <w:noWrap/>
            <w:vAlign w:val="bottom"/>
          </w:tcPr>
          <w:p w14:paraId="4DF068C0" w14:textId="39A0F29B" w:rsidR="00953B5E" w:rsidRPr="0061652C" w:rsidRDefault="00953B5E" w:rsidP="00953B5E">
            <w:pPr>
              <w:tabs>
                <w:tab w:val="decimal" w:pos="740"/>
              </w:tabs>
              <w:ind w:left="0" w:right="0"/>
              <w:jc w:val="left"/>
              <w:rPr>
                <w:rFonts w:eastAsia="Cordia New"/>
                <w:color w:val="000000"/>
                <w:sz w:val="28"/>
                <w:szCs w:val="28"/>
                <w:lang w:eastAsia="th-TH"/>
              </w:rPr>
            </w:pPr>
            <w:r>
              <w:rPr>
                <w:sz w:val="28"/>
                <w:szCs w:val="28"/>
              </w:rPr>
              <w:t>4,491</w:t>
            </w:r>
          </w:p>
        </w:tc>
        <w:tc>
          <w:tcPr>
            <w:tcW w:w="970" w:type="dxa"/>
            <w:shd w:val="clear" w:color="auto" w:fill="auto"/>
            <w:noWrap/>
            <w:vAlign w:val="bottom"/>
          </w:tcPr>
          <w:p w14:paraId="1AEF7D8C" w14:textId="703C7FD9" w:rsidR="00953B5E" w:rsidRPr="0061652C" w:rsidRDefault="00953B5E" w:rsidP="00953B5E">
            <w:pPr>
              <w:tabs>
                <w:tab w:val="decimal" w:pos="753"/>
              </w:tabs>
              <w:ind w:left="0" w:right="0"/>
              <w:jc w:val="left"/>
              <w:rPr>
                <w:rFonts w:eastAsia="Cordia New"/>
                <w:color w:val="000000"/>
                <w:sz w:val="28"/>
                <w:szCs w:val="28"/>
                <w:lang w:eastAsia="th-TH"/>
              </w:rPr>
            </w:pPr>
            <w:r>
              <w:rPr>
                <w:sz w:val="28"/>
                <w:szCs w:val="28"/>
              </w:rPr>
              <w:t>2,564</w:t>
            </w:r>
          </w:p>
        </w:tc>
        <w:tc>
          <w:tcPr>
            <w:tcW w:w="970" w:type="dxa"/>
            <w:shd w:val="clear" w:color="auto" w:fill="auto"/>
            <w:noWrap/>
            <w:vAlign w:val="bottom"/>
          </w:tcPr>
          <w:p w14:paraId="70B017A2" w14:textId="44258F36" w:rsidR="00953B5E" w:rsidRPr="0061652C" w:rsidRDefault="00953B5E" w:rsidP="00953B5E">
            <w:pPr>
              <w:tabs>
                <w:tab w:val="decimal" w:pos="753"/>
              </w:tabs>
              <w:ind w:left="0" w:right="0"/>
              <w:jc w:val="left"/>
              <w:rPr>
                <w:rFonts w:eastAsia="Cordia New"/>
                <w:color w:val="000000"/>
                <w:sz w:val="28"/>
                <w:szCs w:val="28"/>
                <w:lang w:eastAsia="th-TH"/>
              </w:rPr>
            </w:pPr>
            <w:r w:rsidRPr="000A5D6F">
              <w:rPr>
                <w:sz w:val="28"/>
                <w:szCs w:val="28"/>
              </w:rPr>
              <w:t>-</w:t>
            </w:r>
          </w:p>
        </w:tc>
        <w:tc>
          <w:tcPr>
            <w:tcW w:w="970" w:type="dxa"/>
            <w:shd w:val="clear" w:color="auto" w:fill="auto"/>
            <w:noWrap/>
            <w:vAlign w:val="bottom"/>
          </w:tcPr>
          <w:p w14:paraId="2E878F66" w14:textId="7831A976" w:rsidR="00953B5E" w:rsidRPr="0061652C" w:rsidRDefault="00953B5E" w:rsidP="00953B5E">
            <w:pPr>
              <w:tabs>
                <w:tab w:val="decimal" w:pos="753"/>
              </w:tabs>
              <w:ind w:left="0" w:right="0"/>
              <w:jc w:val="left"/>
              <w:rPr>
                <w:rFonts w:eastAsia="Cordia New"/>
                <w:color w:val="000000"/>
                <w:sz w:val="28"/>
                <w:szCs w:val="28"/>
                <w:lang w:eastAsia="th-TH"/>
              </w:rPr>
            </w:pPr>
            <w:r w:rsidRPr="000A5D6F">
              <w:rPr>
                <w:sz w:val="28"/>
                <w:szCs w:val="28"/>
              </w:rPr>
              <w:t>-</w:t>
            </w:r>
          </w:p>
        </w:tc>
        <w:tc>
          <w:tcPr>
            <w:tcW w:w="1084" w:type="dxa"/>
            <w:shd w:val="clear" w:color="auto" w:fill="auto"/>
            <w:noWrap/>
            <w:vAlign w:val="bottom"/>
          </w:tcPr>
          <w:p w14:paraId="2195051D" w14:textId="20F7DF0D" w:rsidR="00953B5E" w:rsidRPr="00C54C1E" w:rsidRDefault="00953B5E" w:rsidP="00C54C1E">
            <w:pPr>
              <w:tabs>
                <w:tab w:val="decimal" w:pos="886"/>
              </w:tabs>
              <w:ind w:left="0" w:right="0"/>
              <w:jc w:val="left"/>
              <w:rPr>
                <w:sz w:val="28"/>
                <w:szCs w:val="28"/>
              </w:rPr>
            </w:pPr>
            <w:r w:rsidRPr="00C54C1E">
              <w:rPr>
                <w:sz w:val="28"/>
                <w:szCs w:val="28"/>
              </w:rPr>
              <w:t>-</w:t>
            </w:r>
          </w:p>
        </w:tc>
        <w:tc>
          <w:tcPr>
            <w:tcW w:w="1084" w:type="dxa"/>
            <w:shd w:val="clear" w:color="auto" w:fill="auto"/>
            <w:noWrap/>
            <w:vAlign w:val="bottom"/>
          </w:tcPr>
          <w:p w14:paraId="6CF1E0D4" w14:textId="5FBBF627" w:rsidR="00953B5E" w:rsidRPr="00C54C1E" w:rsidRDefault="00953B5E" w:rsidP="00C54C1E">
            <w:pPr>
              <w:tabs>
                <w:tab w:val="decimal" w:pos="886"/>
              </w:tabs>
              <w:ind w:left="0" w:right="0"/>
              <w:jc w:val="left"/>
              <w:rPr>
                <w:sz w:val="28"/>
                <w:szCs w:val="28"/>
              </w:rPr>
            </w:pPr>
            <w:r>
              <w:rPr>
                <w:sz w:val="28"/>
                <w:szCs w:val="28"/>
              </w:rPr>
              <w:t>7,055</w:t>
            </w:r>
          </w:p>
        </w:tc>
        <w:tc>
          <w:tcPr>
            <w:tcW w:w="1418" w:type="dxa"/>
            <w:shd w:val="clear" w:color="auto" w:fill="auto"/>
            <w:vAlign w:val="bottom"/>
          </w:tcPr>
          <w:p w14:paraId="164B272B" w14:textId="350D9981" w:rsidR="00953B5E" w:rsidRPr="0061652C" w:rsidRDefault="00953B5E" w:rsidP="00953B5E">
            <w:pPr>
              <w:ind w:left="0" w:right="0"/>
              <w:jc w:val="center"/>
              <w:rPr>
                <w:rFonts w:eastAsia="Cordia New"/>
                <w:color w:val="000000"/>
                <w:sz w:val="28"/>
                <w:szCs w:val="28"/>
                <w:lang w:eastAsia="th-TH"/>
              </w:rPr>
            </w:pPr>
            <w:r>
              <w:rPr>
                <w:color w:val="000000"/>
                <w:sz w:val="28"/>
                <w:szCs w:val="28"/>
              </w:rPr>
              <w:t>4.36%-15.00</w:t>
            </w:r>
            <w:r w:rsidRPr="004F0209">
              <w:rPr>
                <w:color w:val="000000"/>
                <w:sz w:val="28"/>
                <w:szCs w:val="28"/>
              </w:rPr>
              <w:t>%</w:t>
            </w:r>
          </w:p>
        </w:tc>
      </w:tr>
      <w:tr w:rsidR="00953B5E" w:rsidRPr="0061652C" w14:paraId="161C8D71" w14:textId="77777777" w:rsidTr="00C54C1E">
        <w:trPr>
          <w:trHeight w:val="397"/>
        </w:trPr>
        <w:tc>
          <w:tcPr>
            <w:tcW w:w="3024" w:type="dxa"/>
            <w:noWrap/>
          </w:tcPr>
          <w:p w14:paraId="6140BEDE" w14:textId="472CD0B9" w:rsidR="00953B5E" w:rsidRPr="00EB780D" w:rsidRDefault="00953B5E" w:rsidP="00953B5E">
            <w:pPr>
              <w:ind w:left="176" w:right="0"/>
              <w:jc w:val="left"/>
              <w:rPr>
                <w:rFonts w:eastAsia="Arial Unicode MS"/>
                <w:sz w:val="28"/>
                <w:szCs w:val="28"/>
                <w:cs/>
              </w:rPr>
            </w:pPr>
            <w:r w:rsidRPr="00821746">
              <w:rPr>
                <w:rFonts w:eastAsia="Arial Unicode MS"/>
                <w:sz w:val="28"/>
                <w:szCs w:val="28"/>
                <w:lang w:bidi="ar-SA"/>
              </w:rPr>
              <w:t>Debentures</w:t>
            </w:r>
          </w:p>
        </w:tc>
        <w:tc>
          <w:tcPr>
            <w:tcW w:w="970" w:type="dxa"/>
            <w:shd w:val="clear" w:color="auto" w:fill="auto"/>
            <w:noWrap/>
            <w:vAlign w:val="bottom"/>
          </w:tcPr>
          <w:p w14:paraId="0BE744DC" w14:textId="159C3E93" w:rsidR="00953B5E" w:rsidRPr="0061652C" w:rsidRDefault="00953B5E" w:rsidP="00953B5E">
            <w:pPr>
              <w:pBdr>
                <w:bottom w:val="single" w:sz="4" w:space="1" w:color="auto"/>
              </w:pBdr>
              <w:tabs>
                <w:tab w:val="decimal" w:pos="740"/>
              </w:tabs>
              <w:ind w:left="0" w:right="0"/>
              <w:jc w:val="left"/>
              <w:rPr>
                <w:rFonts w:eastAsia="Cordia New"/>
                <w:color w:val="000000"/>
                <w:sz w:val="28"/>
                <w:szCs w:val="28"/>
                <w:lang w:eastAsia="th-TH"/>
              </w:rPr>
            </w:pPr>
            <w:r>
              <w:rPr>
                <w:sz w:val="28"/>
                <w:szCs w:val="28"/>
              </w:rPr>
              <w:t>2,490,405</w:t>
            </w:r>
          </w:p>
        </w:tc>
        <w:tc>
          <w:tcPr>
            <w:tcW w:w="970" w:type="dxa"/>
            <w:shd w:val="clear" w:color="auto" w:fill="auto"/>
            <w:noWrap/>
            <w:vAlign w:val="bottom"/>
          </w:tcPr>
          <w:p w14:paraId="42496937" w14:textId="325C2397" w:rsidR="00953B5E" w:rsidRPr="0061652C" w:rsidRDefault="00953B5E" w:rsidP="00953B5E">
            <w:pPr>
              <w:pBdr>
                <w:bottom w:val="single" w:sz="4" w:space="1" w:color="auto"/>
              </w:pBdr>
              <w:tabs>
                <w:tab w:val="decimal" w:pos="753"/>
              </w:tabs>
              <w:ind w:left="0" w:right="0"/>
              <w:jc w:val="left"/>
              <w:rPr>
                <w:rFonts w:eastAsia="Cordia New"/>
                <w:color w:val="000000"/>
                <w:sz w:val="28"/>
                <w:szCs w:val="28"/>
                <w:lang w:eastAsia="th-TH"/>
              </w:rPr>
            </w:pPr>
            <w:r w:rsidRPr="000A5D6F">
              <w:rPr>
                <w:sz w:val="28"/>
                <w:szCs w:val="28"/>
              </w:rPr>
              <w:t>-</w:t>
            </w:r>
          </w:p>
        </w:tc>
        <w:tc>
          <w:tcPr>
            <w:tcW w:w="970" w:type="dxa"/>
            <w:shd w:val="clear" w:color="auto" w:fill="auto"/>
            <w:noWrap/>
            <w:vAlign w:val="bottom"/>
          </w:tcPr>
          <w:p w14:paraId="15562CCA" w14:textId="6938611E" w:rsidR="00953B5E" w:rsidRPr="0061652C" w:rsidRDefault="00953B5E" w:rsidP="00953B5E">
            <w:pPr>
              <w:pBdr>
                <w:bottom w:val="single" w:sz="4" w:space="1" w:color="auto"/>
              </w:pBdr>
              <w:tabs>
                <w:tab w:val="decimal" w:pos="753"/>
              </w:tabs>
              <w:ind w:left="0" w:right="0"/>
              <w:jc w:val="left"/>
              <w:rPr>
                <w:rFonts w:eastAsia="Cordia New"/>
                <w:color w:val="000000"/>
                <w:sz w:val="28"/>
                <w:szCs w:val="28"/>
                <w:lang w:eastAsia="th-TH"/>
              </w:rPr>
            </w:pPr>
            <w:r w:rsidRPr="000A5D6F">
              <w:rPr>
                <w:sz w:val="28"/>
                <w:szCs w:val="28"/>
              </w:rPr>
              <w:t>-</w:t>
            </w:r>
          </w:p>
        </w:tc>
        <w:tc>
          <w:tcPr>
            <w:tcW w:w="970" w:type="dxa"/>
            <w:shd w:val="clear" w:color="auto" w:fill="auto"/>
            <w:noWrap/>
            <w:vAlign w:val="bottom"/>
          </w:tcPr>
          <w:p w14:paraId="2600F1A3" w14:textId="224A0419" w:rsidR="00953B5E" w:rsidRPr="0061652C" w:rsidRDefault="00953B5E" w:rsidP="00953B5E">
            <w:pPr>
              <w:pBdr>
                <w:bottom w:val="single" w:sz="4" w:space="1" w:color="auto"/>
              </w:pBdr>
              <w:tabs>
                <w:tab w:val="decimal" w:pos="753"/>
              </w:tabs>
              <w:ind w:left="0" w:right="0"/>
              <w:jc w:val="left"/>
              <w:rPr>
                <w:rFonts w:eastAsia="Cordia New"/>
                <w:color w:val="000000"/>
                <w:sz w:val="28"/>
                <w:szCs w:val="28"/>
                <w:lang w:eastAsia="th-TH"/>
              </w:rPr>
            </w:pPr>
            <w:r w:rsidRPr="000A5D6F">
              <w:rPr>
                <w:sz w:val="28"/>
                <w:szCs w:val="28"/>
              </w:rPr>
              <w:t>-</w:t>
            </w:r>
          </w:p>
        </w:tc>
        <w:tc>
          <w:tcPr>
            <w:tcW w:w="1084" w:type="dxa"/>
            <w:shd w:val="clear" w:color="auto" w:fill="auto"/>
            <w:noWrap/>
            <w:vAlign w:val="bottom"/>
          </w:tcPr>
          <w:p w14:paraId="0D42D328" w14:textId="70495466" w:rsidR="00953B5E" w:rsidRPr="00C54C1E" w:rsidRDefault="00953B5E" w:rsidP="00C54C1E">
            <w:pPr>
              <w:pBdr>
                <w:bottom w:val="single" w:sz="4" w:space="1" w:color="auto"/>
              </w:pBdr>
              <w:tabs>
                <w:tab w:val="decimal" w:pos="886"/>
              </w:tabs>
              <w:ind w:left="0" w:right="0"/>
              <w:jc w:val="left"/>
              <w:rPr>
                <w:sz w:val="28"/>
                <w:szCs w:val="28"/>
              </w:rPr>
            </w:pPr>
            <w:r w:rsidRPr="00C54C1E">
              <w:rPr>
                <w:sz w:val="28"/>
                <w:szCs w:val="28"/>
              </w:rPr>
              <w:t>-</w:t>
            </w:r>
          </w:p>
        </w:tc>
        <w:tc>
          <w:tcPr>
            <w:tcW w:w="1084" w:type="dxa"/>
            <w:shd w:val="clear" w:color="auto" w:fill="auto"/>
            <w:noWrap/>
            <w:vAlign w:val="bottom"/>
          </w:tcPr>
          <w:p w14:paraId="57AB704F" w14:textId="20068BEF" w:rsidR="00953B5E" w:rsidRPr="00C54C1E" w:rsidRDefault="00953B5E" w:rsidP="00C54C1E">
            <w:pPr>
              <w:pBdr>
                <w:bottom w:val="single" w:sz="4" w:space="1" w:color="auto"/>
              </w:pBdr>
              <w:tabs>
                <w:tab w:val="decimal" w:pos="886"/>
              </w:tabs>
              <w:ind w:left="0" w:right="0"/>
              <w:jc w:val="left"/>
              <w:rPr>
                <w:sz w:val="28"/>
                <w:szCs w:val="28"/>
              </w:rPr>
            </w:pPr>
            <w:r>
              <w:rPr>
                <w:sz w:val="28"/>
                <w:szCs w:val="28"/>
              </w:rPr>
              <w:t>2,490,405</w:t>
            </w:r>
          </w:p>
        </w:tc>
        <w:tc>
          <w:tcPr>
            <w:tcW w:w="1418" w:type="dxa"/>
            <w:shd w:val="clear" w:color="auto" w:fill="auto"/>
            <w:vAlign w:val="bottom"/>
          </w:tcPr>
          <w:p w14:paraId="67006B2D" w14:textId="62486225" w:rsidR="00953B5E" w:rsidRPr="0061652C" w:rsidRDefault="00953B5E" w:rsidP="00953B5E">
            <w:pPr>
              <w:ind w:left="0" w:right="0"/>
              <w:jc w:val="center"/>
              <w:rPr>
                <w:rFonts w:eastAsia="Cordia New"/>
                <w:color w:val="000000"/>
                <w:sz w:val="28"/>
                <w:szCs w:val="28"/>
                <w:lang w:eastAsia="th-TH"/>
              </w:rPr>
            </w:pPr>
            <w:r>
              <w:rPr>
                <w:color w:val="000000"/>
                <w:sz w:val="28"/>
                <w:szCs w:val="28"/>
              </w:rPr>
              <w:t>6.00%</w:t>
            </w:r>
            <w:r w:rsidRPr="00BF455A">
              <w:rPr>
                <w:color w:val="000000"/>
                <w:sz w:val="28"/>
                <w:szCs w:val="28"/>
              </w:rPr>
              <w:t>-7.50%</w:t>
            </w:r>
          </w:p>
        </w:tc>
      </w:tr>
      <w:tr w:rsidR="00953B5E" w:rsidRPr="0061652C" w14:paraId="0F04D05B" w14:textId="77777777" w:rsidTr="00C54C1E">
        <w:trPr>
          <w:trHeight w:val="397"/>
        </w:trPr>
        <w:tc>
          <w:tcPr>
            <w:tcW w:w="3024" w:type="dxa"/>
            <w:noWrap/>
            <w:vAlign w:val="bottom"/>
            <w:hideMark/>
          </w:tcPr>
          <w:p w14:paraId="606AF7B3" w14:textId="2485EA3E" w:rsidR="00953B5E" w:rsidRPr="0061652C" w:rsidRDefault="00953B5E" w:rsidP="00953B5E">
            <w:pPr>
              <w:ind w:left="0" w:right="0"/>
              <w:jc w:val="left"/>
              <w:rPr>
                <w:rFonts w:eastAsia="Cordia New"/>
                <w:b/>
                <w:bCs/>
                <w:color w:val="000000"/>
                <w:sz w:val="28"/>
                <w:szCs w:val="28"/>
                <w:lang w:eastAsia="th-TH"/>
              </w:rPr>
            </w:pPr>
            <w:r w:rsidRPr="00EB780D">
              <w:rPr>
                <w:rFonts w:eastAsia="Cordia New"/>
                <w:b/>
                <w:bCs/>
                <w:color w:val="000000"/>
                <w:sz w:val="28"/>
                <w:szCs w:val="28"/>
                <w:lang w:eastAsia="th-TH"/>
              </w:rPr>
              <w:t xml:space="preserve">       </w:t>
            </w:r>
            <w:r w:rsidRPr="00D14096">
              <w:rPr>
                <w:b/>
                <w:bCs/>
                <w:sz w:val="28"/>
                <w:szCs w:val="28"/>
              </w:rPr>
              <w:t>Total financial liabilities</w:t>
            </w:r>
          </w:p>
        </w:tc>
        <w:tc>
          <w:tcPr>
            <w:tcW w:w="970" w:type="dxa"/>
            <w:shd w:val="clear" w:color="auto" w:fill="auto"/>
            <w:noWrap/>
            <w:vAlign w:val="bottom"/>
          </w:tcPr>
          <w:p w14:paraId="02AD6B18" w14:textId="6900F024" w:rsidR="00953B5E" w:rsidRPr="0061652C" w:rsidRDefault="00953B5E" w:rsidP="00953B5E">
            <w:pPr>
              <w:pBdr>
                <w:bottom w:val="double" w:sz="6" w:space="1" w:color="auto"/>
              </w:pBdr>
              <w:tabs>
                <w:tab w:val="decimal" w:pos="740"/>
              </w:tabs>
              <w:ind w:left="0" w:right="0"/>
              <w:jc w:val="left"/>
              <w:rPr>
                <w:rFonts w:eastAsia="Cordia New"/>
                <w:color w:val="000000"/>
                <w:sz w:val="28"/>
                <w:szCs w:val="28"/>
                <w:lang w:eastAsia="th-TH"/>
              </w:rPr>
            </w:pPr>
            <w:r>
              <w:rPr>
                <w:color w:val="000000"/>
                <w:sz w:val="28"/>
                <w:szCs w:val="28"/>
              </w:rPr>
              <w:t>2,844,896</w:t>
            </w:r>
          </w:p>
        </w:tc>
        <w:tc>
          <w:tcPr>
            <w:tcW w:w="970" w:type="dxa"/>
            <w:shd w:val="clear" w:color="auto" w:fill="auto"/>
            <w:noWrap/>
            <w:vAlign w:val="bottom"/>
          </w:tcPr>
          <w:p w14:paraId="51F21BC2" w14:textId="5A249134" w:rsidR="00953B5E" w:rsidRPr="0061652C" w:rsidRDefault="00953B5E" w:rsidP="00953B5E">
            <w:pPr>
              <w:pBdr>
                <w:bottom w:val="double" w:sz="6" w:space="1" w:color="auto"/>
              </w:pBdr>
              <w:tabs>
                <w:tab w:val="decimal" w:pos="753"/>
              </w:tabs>
              <w:ind w:left="0" w:right="0"/>
              <w:jc w:val="left"/>
              <w:rPr>
                <w:rFonts w:eastAsia="Cordia New"/>
                <w:color w:val="000000"/>
                <w:sz w:val="28"/>
                <w:szCs w:val="28"/>
                <w:lang w:eastAsia="th-TH"/>
              </w:rPr>
            </w:pPr>
            <w:r>
              <w:rPr>
                <w:sz w:val="28"/>
                <w:szCs w:val="28"/>
              </w:rPr>
              <w:t>2,564</w:t>
            </w:r>
          </w:p>
        </w:tc>
        <w:tc>
          <w:tcPr>
            <w:tcW w:w="970" w:type="dxa"/>
            <w:shd w:val="clear" w:color="auto" w:fill="auto"/>
            <w:noWrap/>
            <w:vAlign w:val="bottom"/>
          </w:tcPr>
          <w:p w14:paraId="501FC97B" w14:textId="799A83E2" w:rsidR="00953B5E" w:rsidRPr="0061652C" w:rsidRDefault="00953B5E" w:rsidP="00953B5E">
            <w:pPr>
              <w:pBdr>
                <w:bottom w:val="double" w:sz="6" w:space="1" w:color="auto"/>
              </w:pBdr>
              <w:tabs>
                <w:tab w:val="decimal" w:pos="753"/>
              </w:tabs>
              <w:ind w:left="0" w:right="0"/>
              <w:jc w:val="left"/>
              <w:rPr>
                <w:rFonts w:eastAsia="Cordia New"/>
                <w:color w:val="000000"/>
                <w:sz w:val="28"/>
                <w:szCs w:val="28"/>
                <w:lang w:eastAsia="th-TH"/>
              </w:rPr>
            </w:pPr>
            <w:r w:rsidRPr="000A5D6F">
              <w:rPr>
                <w:sz w:val="28"/>
                <w:szCs w:val="28"/>
              </w:rPr>
              <w:t>-</w:t>
            </w:r>
          </w:p>
        </w:tc>
        <w:tc>
          <w:tcPr>
            <w:tcW w:w="970" w:type="dxa"/>
            <w:shd w:val="clear" w:color="auto" w:fill="auto"/>
            <w:noWrap/>
            <w:vAlign w:val="bottom"/>
          </w:tcPr>
          <w:p w14:paraId="6E8142A8" w14:textId="39042FB4" w:rsidR="00953B5E" w:rsidRPr="0061652C" w:rsidRDefault="00953B5E" w:rsidP="00953B5E">
            <w:pPr>
              <w:pBdr>
                <w:bottom w:val="double" w:sz="6" w:space="1" w:color="auto"/>
              </w:pBdr>
              <w:tabs>
                <w:tab w:val="decimal" w:pos="753"/>
              </w:tabs>
              <w:ind w:left="0" w:right="0"/>
              <w:jc w:val="left"/>
              <w:rPr>
                <w:rFonts w:eastAsia="Cordia New"/>
                <w:color w:val="000000"/>
                <w:sz w:val="28"/>
                <w:szCs w:val="28"/>
                <w:lang w:eastAsia="th-TH"/>
              </w:rPr>
            </w:pPr>
            <w:r w:rsidRPr="000A5D6F">
              <w:rPr>
                <w:sz w:val="28"/>
                <w:szCs w:val="28"/>
              </w:rPr>
              <w:t>-</w:t>
            </w:r>
          </w:p>
        </w:tc>
        <w:tc>
          <w:tcPr>
            <w:tcW w:w="1084" w:type="dxa"/>
            <w:shd w:val="clear" w:color="auto" w:fill="auto"/>
            <w:noWrap/>
            <w:vAlign w:val="bottom"/>
          </w:tcPr>
          <w:p w14:paraId="6FE7121A" w14:textId="4C8AE63C" w:rsidR="00953B5E" w:rsidRPr="00C54C1E" w:rsidRDefault="00953B5E" w:rsidP="00C54C1E">
            <w:pPr>
              <w:pBdr>
                <w:bottom w:val="double" w:sz="6" w:space="1" w:color="auto"/>
              </w:pBdr>
              <w:tabs>
                <w:tab w:val="decimal" w:pos="886"/>
              </w:tabs>
              <w:ind w:left="0" w:right="0"/>
              <w:jc w:val="left"/>
              <w:rPr>
                <w:sz w:val="28"/>
                <w:szCs w:val="28"/>
              </w:rPr>
            </w:pPr>
            <w:r w:rsidRPr="00C54C1E">
              <w:rPr>
                <w:sz w:val="28"/>
                <w:szCs w:val="28"/>
              </w:rPr>
              <w:t>285,753</w:t>
            </w:r>
          </w:p>
        </w:tc>
        <w:tc>
          <w:tcPr>
            <w:tcW w:w="1084" w:type="dxa"/>
            <w:shd w:val="clear" w:color="auto" w:fill="auto"/>
            <w:noWrap/>
            <w:vAlign w:val="bottom"/>
          </w:tcPr>
          <w:p w14:paraId="0EAE5F04" w14:textId="72110AE6" w:rsidR="00953B5E" w:rsidRPr="00C54C1E" w:rsidRDefault="00953B5E" w:rsidP="00C54C1E">
            <w:pPr>
              <w:pBdr>
                <w:bottom w:val="double" w:sz="6" w:space="1" w:color="auto"/>
              </w:pBdr>
              <w:tabs>
                <w:tab w:val="decimal" w:pos="886"/>
              </w:tabs>
              <w:ind w:left="0" w:right="0"/>
              <w:jc w:val="left"/>
              <w:rPr>
                <w:sz w:val="28"/>
                <w:szCs w:val="28"/>
              </w:rPr>
            </w:pPr>
            <w:r>
              <w:rPr>
                <w:sz w:val="28"/>
                <w:szCs w:val="28"/>
              </w:rPr>
              <w:t>3,133,213</w:t>
            </w:r>
          </w:p>
        </w:tc>
        <w:tc>
          <w:tcPr>
            <w:tcW w:w="1418" w:type="dxa"/>
            <w:shd w:val="clear" w:color="auto" w:fill="auto"/>
            <w:vAlign w:val="bottom"/>
          </w:tcPr>
          <w:p w14:paraId="527FE1C3" w14:textId="77777777" w:rsidR="00953B5E" w:rsidRPr="0061652C" w:rsidRDefault="00953B5E" w:rsidP="00953B5E">
            <w:pPr>
              <w:ind w:left="0" w:right="0"/>
              <w:jc w:val="left"/>
              <w:rPr>
                <w:rFonts w:eastAsia="Cordia New"/>
                <w:color w:val="000000"/>
                <w:sz w:val="28"/>
                <w:szCs w:val="28"/>
                <w:lang w:eastAsia="th-TH"/>
              </w:rPr>
            </w:pPr>
          </w:p>
        </w:tc>
      </w:tr>
    </w:tbl>
    <w:p w14:paraId="46B9F6B8" w14:textId="77777777" w:rsidR="00DC7037" w:rsidRDefault="00DC7037" w:rsidP="00DC7037"/>
    <w:tbl>
      <w:tblPr>
        <w:tblpPr w:leftFromText="180" w:rightFromText="180" w:vertAnchor="text" w:tblpXSpec="center" w:tblpY="1"/>
        <w:tblOverlap w:val="never"/>
        <w:tblW w:w="10490" w:type="dxa"/>
        <w:tblLayout w:type="fixed"/>
        <w:tblCellMar>
          <w:left w:w="57" w:type="dxa"/>
          <w:right w:w="57" w:type="dxa"/>
        </w:tblCellMar>
        <w:tblLook w:val="04A0" w:firstRow="1" w:lastRow="0" w:firstColumn="1" w:lastColumn="0" w:noHBand="0" w:noVBand="1"/>
      </w:tblPr>
      <w:tblGrid>
        <w:gridCol w:w="3024"/>
        <w:gridCol w:w="970"/>
        <w:gridCol w:w="970"/>
        <w:gridCol w:w="970"/>
        <w:gridCol w:w="970"/>
        <w:gridCol w:w="1084"/>
        <w:gridCol w:w="1084"/>
        <w:gridCol w:w="1418"/>
      </w:tblGrid>
      <w:tr w:rsidR="0033214D" w:rsidRPr="0061652C" w14:paraId="42BDE76C" w14:textId="77777777" w:rsidTr="00C54C1E">
        <w:trPr>
          <w:trHeight w:val="420"/>
          <w:tblHeader/>
        </w:trPr>
        <w:tc>
          <w:tcPr>
            <w:tcW w:w="3024" w:type="dxa"/>
            <w:noWrap/>
            <w:vAlign w:val="bottom"/>
          </w:tcPr>
          <w:p w14:paraId="0135DCA0" w14:textId="77777777" w:rsidR="0033214D" w:rsidRPr="0061652C" w:rsidRDefault="0033214D" w:rsidP="00BB2754">
            <w:pPr>
              <w:ind w:left="0" w:right="0"/>
              <w:jc w:val="left"/>
              <w:rPr>
                <w:rFonts w:eastAsia="Cordia New"/>
                <w:color w:val="000000"/>
                <w:sz w:val="28"/>
                <w:szCs w:val="28"/>
              </w:rPr>
            </w:pPr>
          </w:p>
        </w:tc>
        <w:tc>
          <w:tcPr>
            <w:tcW w:w="7466" w:type="dxa"/>
            <w:gridSpan w:val="7"/>
            <w:noWrap/>
            <w:vAlign w:val="bottom"/>
            <w:hideMark/>
          </w:tcPr>
          <w:p w14:paraId="0A5D9230" w14:textId="77777777" w:rsidR="0033214D" w:rsidRPr="00EB780D" w:rsidRDefault="0033214D" w:rsidP="00BB2754">
            <w:pPr>
              <w:pBdr>
                <w:bottom w:val="single" w:sz="6" w:space="1" w:color="auto"/>
              </w:pBdr>
              <w:ind w:left="0" w:right="0"/>
              <w:jc w:val="center"/>
              <w:rPr>
                <w:rFonts w:eastAsia="Cordia New"/>
                <w:sz w:val="28"/>
                <w:szCs w:val="28"/>
                <w:cs/>
                <w:lang w:eastAsia="th-TH"/>
              </w:rPr>
            </w:pPr>
            <w:r w:rsidRPr="00A564D4">
              <w:rPr>
                <w:color w:val="000000"/>
                <w:sz w:val="28"/>
                <w:szCs w:val="28"/>
              </w:rPr>
              <w:t xml:space="preserve">Unit: </w:t>
            </w:r>
            <w:r w:rsidRPr="00A564D4">
              <w:rPr>
                <w:sz w:val="28"/>
                <w:szCs w:val="28"/>
              </w:rPr>
              <w:t>Thousand</w:t>
            </w:r>
            <w:r w:rsidRPr="00A564D4">
              <w:rPr>
                <w:color w:val="000000"/>
                <w:sz w:val="28"/>
                <w:szCs w:val="28"/>
              </w:rPr>
              <w:t xml:space="preserve"> Baht</w:t>
            </w:r>
          </w:p>
        </w:tc>
      </w:tr>
      <w:tr w:rsidR="0033214D" w:rsidRPr="0061652C" w14:paraId="3ECF702D" w14:textId="77777777" w:rsidTr="00C54C1E">
        <w:trPr>
          <w:trHeight w:val="397"/>
          <w:tblHeader/>
        </w:trPr>
        <w:tc>
          <w:tcPr>
            <w:tcW w:w="3024" w:type="dxa"/>
            <w:noWrap/>
            <w:vAlign w:val="bottom"/>
          </w:tcPr>
          <w:p w14:paraId="0A63F11E" w14:textId="77777777" w:rsidR="0033214D" w:rsidRPr="00EB780D" w:rsidRDefault="0033214D" w:rsidP="00F604B5">
            <w:pPr>
              <w:ind w:left="0" w:right="0"/>
              <w:jc w:val="left"/>
              <w:rPr>
                <w:rFonts w:eastAsia="Cordia New"/>
                <w:color w:val="000000"/>
                <w:sz w:val="28"/>
                <w:szCs w:val="28"/>
                <w:cs/>
                <w:lang w:eastAsia="th-TH"/>
              </w:rPr>
            </w:pPr>
          </w:p>
        </w:tc>
        <w:tc>
          <w:tcPr>
            <w:tcW w:w="7466" w:type="dxa"/>
            <w:gridSpan w:val="7"/>
            <w:noWrap/>
            <w:vAlign w:val="bottom"/>
            <w:hideMark/>
          </w:tcPr>
          <w:p w14:paraId="3725C3A5" w14:textId="6D7C3632" w:rsidR="0033214D" w:rsidRPr="00E01516" w:rsidRDefault="0033214D" w:rsidP="00F604B5">
            <w:pPr>
              <w:pBdr>
                <w:bottom w:val="single" w:sz="6" w:space="1" w:color="auto"/>
              </w:pBdr>
              <w:ind w:left="0" w:right="0"/>
              <w:jc w:val="center"/>
              <w:rPr>
                <w:rFonts w:eastAsia="Cordia New"/>
                <w:sz w:val="28"/>
                <w:szCs w:val="28"/>
                <w:lang w:eastAsia="th-TH"/>
              </w:rPr>
            </w:pPr>
            <w:r>
              <w:rPr>
                <w:sz w:val="28"/>
                <w:szCs w:val="28"/>
              </w:rPr>
              <w:t>Separated</w:t>
            </w:r>
            <w:r w:rsidRPr="00A564D4">
              <w:rPr>
                <w:sz w:val="28"/>
                <w:szCs w:val="28"/>
              </w:rPr>
              <w:t xml:space="preserve"> financial st</w:t>
            </w:r>
            <w:r>
              <w:rPr>
                <w:sz w:val="28"/>
                <w:szCs w:val="28"/>
              </w:rPr>
              <w:t>atements as at December 31, 20</w:t>
            </w:r>
            <w:r w:rsidR="00953B5E">
              <w:rPr>
                <w:sz w:val="28"/>
                <w:szCs w:val="28"/>
              </w:rPr>
              <w:t>21</w:t>
            </w:r>
          </w:p>
        </w:tc>
      </w:tr>
      <w:tr w:rsidR="0033214D" w:rsidRPr="0061652C" w14:paraId="7996B42A" w14:textId="77777777" w:rsidTr="00C54C1E">
        <w:trPr>
          <w:trHeight w:val="397"/>
          <w:tblHeader/>
        </w:trPr>
        <w:tc>
          <w:tcPr>
            <w:tcW w:w="3024" w:type="dxa"/>
            <w:noWrap/>
          </w:tcPr>
          <w:p w14:paraId="370F4304" w14:textId="77777777" w:rsidR="0033214D" w:rsidRPr="00EB780D" w:rsidRDefault="0033214D" w:rsidP="00F604B5">
            <w:pPr>
              <w:ind w:left="0" w:right="0"/>
              <w:jc w:val="left"/>
              <w:rPr>
                <w:rFonts w:eastAsia="Cordia New"/>
                <w:sz w:val="28"/>
                <w:szCs w:val="28"/>
                <w:cs/>
                <w:lang w:eastAsia="th-TH"/>
              </w:rPr>
            </w:pPr>
          </w:p>
        </w:tc>
        <w:tc>
          <w:tcPr>
            <w:tcW w:w="1940" w:type="dxa"/>
            <w:gridSpan w:val="2"/>
            <w:noWrap/>
            <w:vAlign w:val="bottom"/>
            <w:hideMark/>
          </w:tcPr>
          <w:p w14:paraId="5F8AD408" w14:textId="77777777" w:rsidR="0033214D" w:rsidRPr="0061652C" w:rsidRDefault="0033214D" w:rsidP="00F604B5">
            <w:pPr>
              <w:pBdr>
                <w:bottom w:val="single" w:sz="4" w:space="1" w:color="auto"/>
              </w:pBdr>
              <w:ind w:left="0" w:right="0"/>
              <w:jc w:val="center"/>
              <w:rPr>
                <w:rFonts w:eastAsia="Cordia New"/>
                <w:sz w:val="28"/>
                <w:szCs w:val="28"/>
                <w:lang w:eastAsia="th-TH"/>
              </w:rPr>
            </w:pPr>
            <w:r w:rsidRPr="00A564D4">
              <w:rPr>
                <w:sz w:val="28"/>
                <w:szCs w:val="28"/>
              </w:rPr>
              <w:t>Fixed interest rate</w:t>
            </w:r>
          </w:p>
        </w:tc>
        <w:tc>
          <w:tcPr>
            <w:tcW w:w="1940" w:type="dxa"/>
            <w:gridSpan w:val="2"/>
            <w:noWrap/>
            <w:vAlign w:val="bottom"/>
            <w:hideMark/>
          </w:tcPr>
          <w:p w14:paraId="6BF5201A" w14:textId="77777777" w:rsidR="0033214D" w:rsidRPr="0061652C" w:rsidRDefault="0033214D" w:rsidP="00F604B5">
            <w:pPr>
              <w:pBdr>
                <w:bottom w:val="single" w:sz="4" w:space="1" w:color="auto"/>
              </w:pBdr>
              <w:ind w:left="0" w:right="0"/>
              <w:jc w:val="center"/>
              <w:rPr>
                <w:rFonts w:eastAsia="Cordia New"/>
                <w:sz w:val="28"/>
                <w:szCs w:val="28"/>
                <w:cs/>
                <w:lang w:eastAsia="th-TH"/>
              </w:rPr>
            </w:pPr>
            <w:r w:rsidRPr="00A564D4">
              <w:rPr>
                <w:sz w:val="28"/>
                <w:szCs w:val="28"/>
              </w:rPr>
              <w:t>Floating interest rate</w:t>
            </w:r>
          </w:p>
        </w:tc>
        <w:tc>
          <w:tcPr>
            <w:tcW w:w="1084" w:type="dxa"/>
            <w:noWrap/>
          </w:tcPr>
          <w:p w14:paraId="35DD868C" w14:textId="77777777" w:rsidR="0033214D" w:rsidRPr="00EB780D" w:rsidRDefault="0033214D" w:rsidP="00F604B5">
            <w:pPr>
              <w:ind w:left="0" w:right="0"/>
              <w:jc w:val="left"/>
              <w:rPr>
                <w:rFonts w:eastAsia="Cordia New"/>
                <w:sz w:val="28"/>
                <w:szCs w:val="28"/>
                <w:cs/>
                <w:lang w:eastAsia="th-TH"/>
              </w:rPr>
            </w:pPr>
          </w:p>
        </w:tc>
        <w:tc>
          <w:tcPr>
            <w:tcW w:w="1084" w:type="dxa"/>
            <w:noWrap/>
          </w:tcPr>
          <w:p w14:paraId="0E7F8181" w14:textId="77777777" w:rsidR="0033214D" w:rsidRPr="0061652C" w:rsidRDefault="0033214D" w:rsidP="00F604B5">
            <w:pPr>
              <w:ind w:left="0" w:right="0"/>
              <w:jc w:val="left"/>
              <w:rPr>
                <w:rFonts w:eastAsia="Cordia New"/>
                <w:sz w:val="28"/>
                <w:szCs w:val="28"/>
                <w:lang w:eastAsia="th-TH"/>
              </w:rPr>
            </w:pPr>
          </w:p>
        </w:tc>
        <w:tc>
          <w:tcPr>
            <w:tcW w:w="1418" w:type="dxa"/>
          </w:tcPr>
          <w:p w14:paraId="4C97E0C5" w14:textId="77777777" w:rsidR="0033214D" w:rsidRPr="0061652C" w:rsidRDefault="0033214D" w:rsidP="00F604B5">
            <w:pPr>
              <w:ind w:left="0" w:right="0"/>
              <w:jc w:val="left"/>
              <w:rPr>
                <w:rFonts w:eastAsia="Cordia New"/>
                <w:sz w:val="28"/>
                <w:szCs w:val="28"/>
                <w:lang w:eastAsia="th-TH"/>
              </w:rPr>
            </w:pPr>
          </w:p>
        </w:tc>
      </w:tr>
      <w:tr w:rsidR="0033214D" w:rsidRPr="0061652C" w14:paraId="025D772F" w14:textId="77777777" w:rsidTr="00C54C1E">
        <w:trPr>
          <w:trHeight w:val="397"/>
          <w:tblHeader/>
        </w:trPr>
        <w:tc>
          <w:tcPr>
            <w:tcW w:w="3024" w:type="dxa"/>
            <w:noWrap/>
          </w:tcPr>
          <w:p w14:paraId="258A9DDB" w14:textId="77777777" w:rsidR="0033214D" w:rsidRPr="00EB780D" w:rsidRDefault="0033214D" w:rsidP="00F604B5">
            <w:pPr>
              <w:ind w:left="0" w:right="0"/>
              <w:jc w:val="left"/>
              <w:rPr>
                <w:rFonts w:eastAsia="Cordia New"/>
                <w:sz w:val="28"/>
                <w:szCs w:val="28"/>
                <w:cs/>
                <w:lang w:eastAsia="th-TH"/>
              </w:rPr>
            </w:pPr>
          </w:p>
        </w:tc>
        <w:tc>
          <w:tcPr>
            <w:tcW w:w="970" w:type="dxa"/>
            <w:noWrap/>
            <w:vAlign w:val="bottom"/>
            <w:hideMark/>
          </w:tcPr>
          <w:p w14:paraId="51D691EE" w14:textId="77777777" w:rsidR="0033214D" w:rsidRPr="00E01516" w:rsidRDefault="0033214D" w:rsidP="00F604B5">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2FA93A38" w14:textId="77777777" w:rsidR="0033214D" w:rsidRPr="00EB780D" w:rsidRDefault="0033214D" w:rsidP="00F604B5">
            <w:pPr>
              <w:pBdr>
                <w:bottom w:val="single" w:sz="4" w:space="1" w:color="auto"/>
              </w:pBdr>
              <w:ind w:left="0" w:right="0"/>
              <w:jc w:val="center"/>
              <w:rPr>
                <w:rFonts w:eastAsia="Cordia New"/>
                <w:sz w:val="28"/>
                <w:szCs w:val="28"/>
                <w:cs/>
                <w:lang w:eastAsia="th-TH"/>
              </w:rPr>
            </w:pP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970" w:type="dxa"/>
            <w:noWrap/>
            <w:vAlign w:val="bottom"/>
            <w:hideMark/>
          </w:tcPr>
          <w:p w14:paraId="0A2B3942" w14:textId="77777777" w:rsidR="0033214D" w:rsidRDefault="0033214D" w:rsidP="00F604B5">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Over</w:t>
            </w:r>
          </w:p>
          <w:p w14:paraId="37405452" w14:textId="77777777" w:rsidR="0033214D" w:rsidRPr="0061652C" w:rsidRDefault="0033214D" w:rsidP="00F604B5">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 xml:space="preserve"> </w:t>
            </w: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970" w:type="dxa"/>
            <w:noWrap/>
            <w:vAlign w:val="bottom"/>
            <w:hideMark/>
          </w:tcPr>
          <w:p w14:paraId="39EFA23C" w14:textId="77777777" w:rsidR="0033214D" w:rsidRPr="00E01516" w:rsidRDefault="0033214D" w:rsidP="00F604B5">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392FA679" w14:textId="77777777" w:rsidR="0033214D" w:rsidRPr="0061652C" w:rsidRDefault="0033214D" w:rsidP="00F604B5">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970" w:type="dxa"/>
            <w:noWrap/>
            <w:vAlign w:val="bottom"/>
            <w:hideMark/>
          </w:tcPr>
          <w:p w14:paraId="74123F27" w14:textId="77777777" w:rsidR="0033214D" w:rsidRDefault="0033214D" w:rsidP="00F604B5">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Over</w:t>
            </w:r>
          </w:p>
          <w:p w14:paraId="7B0DBB24" w14:textId="77777777" w:rsidR="0033214D" w:rsidRPr="0061652C" w:rsidRDefault="0033214D" w:rsidP="00F604B5">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 xml:space="preserve"> </w:t>
            </w: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1084" w:type="dxa"/>
            <w:noWrap/>
            <w:vAlign w:val="bottom"/>
            <w:hideMark/>
          </w:tcPr>
          <w:p w14:paraId="58D15D92" w14:textId="77777777" w:rsidR="0033214D" w:rsidRPr="0061652C" w:rsidRDefault="0033214D" w:rsidP="00F604B5">
            <w:pPr>
              <w:pBdr>
                <w:bottom w:val="single" w:sz="6" w:space="1" w:color="auto"/>
              </w:pBdr>
              <w:ind w:left="0" w:right="0"/>
              <w:jc w:val="center"/>
              <w:rPr>
                <w:rFonts w:eastAsia="Cordia New"/>
                <w:sz w:val="28"/>
                <w:szCs w:val="28"/>
                <w:lang w:eastAsia="th-TH"/>
              </w:rPr>
            </w:pPr>
            <w:r w:rsidRPr="0061652C">
              <w:rPr>
                <w:rFonts w:eastAsia="Cordia New"/>
                <w:sz w:val="28"/>
                <w:szCs w:val="28"/>
                <w:lang w:eastAsia="th-TH"/>
              </w:rPr>
              <w:t>No</w:t>
            </w:r>
            <w:r>
              <w:rPr>
                <w:rFonts w:eastAsia="Cordia New"/>
                <w:sz w:val="28"/>
                <w:szCs w:val="28"/>
                <w:lang w:eastAsia="th-TH"/>
              </w:rPr>
              <w:t>n-</w:t>
            </w:r>
            <w:r w:rsidRPr="00E01516">
              <w:rPr>
                <w:rFonts w:eastAsia="Cordia New"/>
                <w:sz w:val="28"/>
                <w:szCs w:val="28"/>
                <w:lang w:eastAsia="th-TH"/>
              </w:rPr>
              <w:t>interest</w:t>
            </w:r>
            <w:r>
              <w:rPr>
                <w:rFonts w:eastAsia="Cordia New"/>
                <w:sz w:val="28"/>
                <w:szCs w:val="28"/>
                <w:lang w:eastAsia="th-TH"/>
              </w:rPr>
              <w:t xml:space="preserve"> bearing</w:t>
            </w:r>
          </w:p>
        </w:tc>
        <w:tc>
          <w:tcPr>
            <w:tcW w:w="1084" w:type="dxa"/>
            <w:noWrap/>
            <w:vAlign w:val="bottom"/>
            <w:hideMark/>
          </w:tcPr>
          <w:p w14:paraId="72FF8FDD" w14:textId="77777777" w:rsidR="0033214D" w:rsidRPr="0061652C" w:rsidRDefault="0033214D" w:rsidP="00F604B5">
            <w:pPr>
              <w:pBdr>
                <w:bottom w:val="single" w:sz="6" w:space="1" w:color="auto"/>
              </w:pBdr>
              <w:ind w:left="0" w:right="0"/>
              <w:jc w:val="center"/>
              <w:rPr>
                <w:rFonts w:eastAsia="Cordia New"/>
                <w:sz w:val="28"/>
                <w:szCs w:val="28"/>
                <w:lang w:eastAsia="th-TH"/>
              </w:rPr>
            </w:pPr>
            <w:r w:rsidRPr="00E01516">
              <w:rPr>
                <w:rFonts w:eastAsia="Cordia New"/>
                <w:sz w:val="28"/>
                <w:szCs w:val="28"/>
                <w:lang w:eastAsia="th-TH"/>
              </w:rPr>
              <w:t>Total</w:t>
            </w:r>
          </w:p>
        </w:tc>
        <w:tc>
          <w:tcPr>
            <w:tcW w:w="1418" w:type="dxa"/>
            <w:vAlign w:val="bottom"/>
            <w:hideMark/>
          </w:tcPr>
          <w:p w14:paraId="7AB16430" w14:textId="6AB4353C" w:rsidR="0033214D" w:rsidRPr="0061652C" w:rsidRDefault="002333EA" w:rsidP="00F604B5">
            <w:pPr>
              <w:pBdr>
                <w:bottom w:val="single" w:sz="6" w:space="1" w:color="auto"/>
              </w:pBdr>
              <w:ind w:left="0" w:right="0"/>
              <w:jc w:val="center"/>
              <w:rPr>
                <w:rFonts w:eastAsia="Cordia New"/>
                <w:sz w:val="28"/>
                <w:szCs w:val="28"/>
                <w:lang w:eastAsia="th-TH"/>
              </w:rPr>
            </w:pPr>
            <w:r w:rsidRPr="0061652C">
              <w:rPr>
                <w:rFonts w:eastAsia="Cordia New"/>
                <w:sz w:val="28"/>
                <w:szCs w:val="28"/>
                <w:lang w:eastAsia="th-TH"/>
              </w:rPr>
              <w:t>Interest</w:t>
            </w:r>
            <w:r>
              <w:rPr>
                <w:rFonts w:eastAsia="Cordia New"/>
                <w:sz w:val="28"/>
                <w:szCs w:val="28"/>
                <w:lang w:eastAsia="th-TH"/>
              </w:rPr>
              <w:t xml:space="preserve"> Rate</w:t>
            </w:r>
          </w:p>
        </w:tc>
      </w:tr>
      <w:tr w:rsidR="0033214D" w:rsidRPr="0061652C" w14:paraId="0EF74F4C" w14:textId="77777777" w:rsidTr="00C54C1E">
        <w:trPr>
          <w:trHeight w:val="397"/>
        </w:trPr>
        <w:tc>
          <w:tcPr>
            <w:tcW w:w="3024" w:type="dxa"/>
            <w:noWrap/>
            <w:hideMark/>
          </w:tcPr>
          <w:p w14:paraId="56B1EF5C" w14:textId="77777777" w:rsidR="0033214D" w:rsidRPr="004131B5" w:rsidRDefault="0033214D" w:rsidP="00F604B5">
            <w:pPr>
              <w:ind w:left="0" w:right="0"/>
              <w:jc w:val="left"/>
              <w:rPr>
                <w:rFonts w:eastAsia="Cordia New"/>
                <w:b/>
                <w:bCs/>
                <w:color w:val="000000"/>
                <w:sz w:val="28"/>
                <w:szCs w:val="28"/>
                <w:lang w:eastAsia="th-TH"/>
              </w:rPr>
            </w:pPr>
            <w:r w:rsidRPr="004131B5">
              <w:rPr>
                <w:b/>
                <w:bCs/>
                <w:sz w:val="28"/>
                <w:szCs w:val="28"/>
              </w:rPr>
              <w:t>Financial assets</w:t>
            </w:r>
          </w:p>
        </w:tc>
        <w:tc>
          <w:tcPr>
            <w:tcW w:w="970" w:type="dxa"/>
            <w:noWrap/>
            <w:vAlign w:val="bottom"/>
            <w:hideMark/>
          </w:tcPr>
          <w:p w14:paraId="0338797D" w14:textId="77777777" w:rsidR="0033214D" w:rsidRPr="0061652C" w:rsidRDefault="0033214D" w:rsidP="00F604B5">
            <w:pPr>
              <w:ind w:left="0" w:right="0"/>
              <w:jc w:val="left"/>
              <w:rPr>
                <w:rFonts w:eastAsia="Cordia New"/>
                <w:b/>
                <w:bCs/>
                <w:color w:val="000000"/>
                <w:sz w:val="28"/>
                <w:szCs w:val="28"/>
                <w:lang w:eastAsia="th-TH"/>
              </w:rPr>
            </w:pPr>
          </w:p>
        </w:tc>
        <w:tc>
          <w:tcPr>
            <w:tcW w:w="970" w:type="dxa"/>
            <w:noWrap/>
            <w:vAlign w:val="bottom"/>
            <w:hideMark/>
          </w:tcPr>
          <w:p w14:paraId="28996B75" w14:textId="77777777" w:rsidR="0033214D" w:rsidRPr="0061652C" w:rsidRDefault="0033214D" w:rsidP="00F604B5">
            <w:pPr>
              <w:ind w:left="0" w:right="0"/>
              <w:jc w:val="left"/>
              <w:rPr>
                <w:rFonts w:eastAsia="Cordia New"/>
                <w:sz w:val="28"/>
                <w:szCs w:val="28"/>
                <w:lang w:eastAsia="th-TH"/>
              </w:rPr>
            </w:pPr>
          </w:p>
        </w:tc>
        <w:tc>
          <w:tcPr>
            <w:tcW w:w="970" w:type="dxa"/>
            <w:noWrap/>
            <w:vAlign w:val="bottom"/>
            <w:hideMark/>
          </w:tcPr>
          <w:p w14:paraId="20BC2014" w14:textId="77777777" w:rsidR="0033214D" w:rsidRPr="0061652C" w:rsidRDefault="0033214D" w:rsidP="00F604B5">
            <w:pPr>
              <w:ind w:left="0" w:right="0"/>
              <w:jc w:val="left"/>
              <w:rPr>
                <w:rFonts w:eastAsia="Cordia New"/>
                <w:sz w:val="28"/>
                <w:szCs w:val="28"/>
                <w:lang w:eastAsia="th-TH"/>
              </w:rPr>
            </w:pPr>
          </w:p>
        </w:tc>
        <w:tc>
          <w:tcPr>
            <w:tcW w:w="970" w:type="dxa"/>
            <w:noWrap/>
            <w:vAlign w:val="bottom"/>
            <w:hideMark/>
          </w:tcPr>
          <w:p w14:paraId="6C276F10" w14:textId="77777777" w:rsidR="0033214D" w:rsidRPr="0061652C" w:rsidRDefault="0033214D" w:rsidP="00F604B5">
            <w:pPr>
              <w:ind w:left="0" w:right="0"/>
              <w:jc w:val="left"/>
              <w:rPr>
                <w:rFonts w:eastAsia="Cordia New"/>
                <w:sz w:val="28"/>
                <w:szCs w:val="28"/>
                <w:lang w:eastAsia="th-TH"/>
              </w:rPr>
            </w:pPr>
          </w:p>
        </w:tc>
        <w:tc>
          <w:tcPr>
            <w:tcW w:w="1084" w:type="dxa"/>
            <w:noWrap/>
            <w:vAlign w:val="bottom"/>
            <w:hideMark/>
          </w:tcPr>
          <w:p w14:paraId="3FDCA3CF" w14:textId="77777777" w:rsidR="0033214D" w:rsidRPr="0061652C" w:rsidRDefault="0033214D" w:rsidP="00F604B5">
            <w:pPr>
              <w:ind w:left="0" w:right="0"/>
              <w:jc w:val="left"/>
              <w:rPr>
                <w:rFonts w:eastAsia="Cordia New"/>
                <w:sz w:val="28"/>
                <w:szCs w:val="28"/>
                <w:lang w:eastAsia="th-TH"/>
              </w:rPr>
            </w:pPr>
          </w:p>
        </w:tc>
        <w:tc>
          <w:tcPr>
            <w:tcW w:w="1084" w:type="dxa"/>
            <w:noWrap/>
            <w:vAlign w:val="bottom"/>
            <w:hideMark/>
          </w:tcPr>
          <w:p w14:paraId="0E8524BA" w14:textId="77777777" w:rsidR="0033214D" w:rsidRPr="0061652C" w:rsidRDefault="0033214D" w:rsidP="00F604B5">
            <w:pPr>
              <w:ind w:left="0" w:right="0"/>
              <w:jc w:val="left"/>
              <w:rPr>
                <w:rFonts w:eastAsia="Cordia New"/>
                <w:sz w:val="28"/>
                <w:szCs w:val="28"/>
                <w:lang w:eastAsia="th-TH"/>
              </w:rPr>
            </w:pPr>
          </w:p>
        </w:tc>
        <w:tc>
          <w:tcPr>
            <w:tcW w:w="1418" w:type="dxa"/>
            <w:vAlign w:val="bottom"/>
          </w:tcPr>
          <w:p w14:paraId="24DEB5F5" w14:textId="77777777" w:rsidR="0033214D" w:rsidRPr="0061652C" w:rsidRDefault="0033214D" w:rsidP="00F604B5">
            <w:pPr>
              <w:ind w:left="0" w:right="0"/>
              <w:jc w:val="left"/>
              <w:rPr>
                <w:rFonts w:eastAsia="Cordia New"/>
                <w:color w:val="000000"/>
                <w:sz w:val="28"/>
                <w:szCs w:val="28"/>
                <w:lang w:eastAsia="th-TH"/>
              </w:rPr>
            </w:pPr>
          </w:p>
        </w:tc>
      </w:tr>
      <w:tr w:rsidR="00953B5E" w:rsidRPr="0061652C" w14:paraId="17313A5A" w14:textId="77777777" w:rsidTr="00C54C1E">
        <w:trPr>
          <w:trHeight w:val="397"/>
        </w:trPr>
        <w:tc>
          <w:tcPr>
            <w:tcW w:w="3024" w:type="dxa"/>
            <w:noWrap/>
            <w:hideMark/>
          </w:tcPr>
          <w:p w14:paraId="40A9E18A" w14:textId="77777777" w:rsidR="00953B5E" w:rsidRPr="00821746" w:rsidRDefault="00953B5E" w:rsidP="00953B5E">
            <w:pPr>
              <w:ind w:left="176" w:right="0"/>
              <w:jc w:val="left"/>
              <w:rPr>
                <w:rFonts w:eastAsia="Arial Unicode MS"/>
                <w:sz w:val="28"/>
                <w:szCs w:val="28"/>
                <w:lang w:bidi="ar-SA"/>
              </w:rPr>
            </w:pPr>
            <w:r w:rsidRPr="00821746">
              <w:rPr>
                <w:rFonts w:eastAsia="Arial Unicode MS"/>
                <w:sz w:val="28"/>
                <w:szCs w:val="28"/>
                <w:lang w:bidi="ar-SA"/>
              </w:rPr>
              <w:t>Cash and cash equivalents</w:t>
            </w:r>
          </w:p>
        </w:tc>
        <w:tc>
          <w:tcPr>
            <w:tcW w:w="970" w:type="dxa"/>
            <w:shd w:val="clear" w:color="auto" w:fill="auto"/>
            <w:noWrap/>
            <w:vAlign w:val="bottom"/>
          </w:tcPr>
          <w:p w14:paraId="503E372F" w14:textId="2B800A3E" w:rsidR="00953B5E" w:rsidRPr="0061652C" w:rsidRDefault="00953B5E" w:rsidP="00953B5E">
            <w:pPr>
              <w:tabs>
                <w:tab w:val="decimal" w:pos="740"/>
              </w:tabs>
              <w:ind w:left="0" w:right="0"/>
              <w:jc w:val="left"/>
              <w:rPr>
                <w:rFonts w:eastAsia="Cordia New"/>
                <w:color w:val="000000"/>
                <w:sz w:val="28"/>
                <w:szCs w:val="28"/>
                <w:lang w:eastAsia="th-TH"/>
              </w:rPr>
            </w:pPr>
            <w:r w:rsidRPr="000B4A80">
              <w:rPr>
                <w:color w:val="000000"/>
                <w:sz w:val="28"/>
                <w:szCs w:val="28"/>
              </w:rPr>
              <w:t>-</w:t>
            </w:r>
          </w:p>
        </w:tc>
        <w:tc>
          <w:tcPr>
            <w:tcW w:w="970" w:type="dxa"/>
            <w:shd w:val="clear" w:color="auto" w:fill="auto"/>
            <w:noWrap/>
            <w:vAlign w:val="bottom"/>
          </w:tcPr>
          <w:p w14:paraId="7DD7EDEC" w14:textId="5DD84CF1" w:rsidR="00953B5E" w:rsidRPr="0061652C" w:rsidRDefault="00953B5E" w:rsidP="00953B5E">
            <w:pPr>
              <w:tabs>
                <w:tab w:val="decimal" w:pos="753"/>
              </w:tabs>
              <w:ind w:left="0" w:right="0"/>
              <w:jc w:val="left"/>
              <w:rPr>
                <w:rFonts w:eastAsia="Cordia New"/>
                <w:color w:val="000000"/>
                <w:sz w:val="28"/>
                <w:szCs w:val="28"/>
                <w:lang w:eastAsia="th-TH"/>
              </w:rPr>
            </w:pPr>
            <w:r w:rsidRPr="004F0209">
              <w:rPr>
                <w:color w:val="000000"/>
                <w:sz w:val="28"/>
                <w:szCs w:val="28"/>
              </w:rPr>
              <w:t>-</w:t>
            </w:r>
          </w:p>
        </w:tc>
        <w:tc>
          <w:tcPr>
            <w:tcW w:w="970" w:type="dxa"/>
            <w:shd w:val="clear" w:color="auto" w:fill="auto"/>
            <w:noWrap/>
            <w:vAlign w:val="bottom"/>
          </w:tcPr>
          <w:p w14:paraId="5FCF6D7E" w14:textId="5642552F" w:rsidR="00953B5E" w:rsidRPr="0061652C" w:rsidRDefault="00953B5E" w:rsidP="00953B5E">
            <w:pPr>
              <w:tabs>
                <w:tab w:val="decimal" w:pos="753"/>
              </w:tabs>
              <w:ind w:left="0" w:right="0"/>
              <w:jc w:val="left"/>
              <w:rPr>
                <w:rFonts w:eastAsia="Cordia New"/>
                <w:color w:val="000000"/>
                <w:sz w:val="28"/>
                <w:szCs w:val="28"/>
                <w:lang w:eastAsia="th-TH"/>
              </w:rPr>
            </w:pPr>
            <w:r w:rsidRPr="00DD4304">
              <w:rPr>
                <w:color w:val="000000"/>
                <w:sz w:val="28"/>
                <w:szCs w:val="28"/>
              </w:rPr>
              <w:t>108</w:t>
            </w:r>
          </w:p>
        </w:tc>
        <w:tc>
          <w:tcPr>
            <w:tcW w:w="970" w:type="dxa"/>
            <w:shd w:val="clear" w:color="auto" w:fill="auto"/>
            <w:noWrap/>
            <w:vAlign w:val="bottom"/>
          </w:tcPr>
          <w:p w14:paraId="33A8773B" w14:textId="06534E70" w:rsidR="00953B5E" w:rsidRPr="0061652C" w:rsidRDefault="00953B5E" w:rsidP="00953B5E">
            <w:pPr>
              <w:tabs>
                <w:tab w:val="decimal" w:pos="753"/>
              </w:tabs>
              <w:ind w:left="0" w:right="0"/>
              <w:jc w:val="left"/>
              <w:rPr>
                <w:rFonts w:eastAsia="Cordia New"/>
                <w:color w:val="000000"/>
                <w:sz w:val="28"/>
                <w:szCs w:val="28"/>
                <w:lang w:eastAsia="th-TH"/>
              </w:rPr>
            </w:pPr>
            <w:r w:rsidRPr="004F0209">
              <w:rPr>
                <w:color w:val="000000"/>
                <w:sz w:val="28"/>
                <w:szCs w:val="28"/>
              </w:rPr>
              <w:t>-</w:t>
            </w:r>
          </w:p>
        </w:tc>
        <w:tc>
          <w:tcPr>
            <w:tcW w:w="1084" w:type="dxa"/>
            <w:shd w:val="clear" w:color="auto" w:fill="auto"/>
            <w:noWrap/>
            <w:vAlign w:val="bottom"/>
          </w:tcPr>
          <w:p w14:paraId="60F2E0F5" w14:textId="7F7A2390" w:rsidR="00953B5E" w:rsidRPr="00C54C1E" w:rsidRDefault="00953B5E" w:rsidP="00C54C1E">
            <w:pPr>
              <w:tabs>
                <w:tab w:val="decimal" w:pos="886"/>
              </w:tabs>
              <w:ind w:left="0" w:right="0"/>
              <w:jc w:val="left"/>
              <w:rPr>
                <w:sz w:val="28"/>
                <w:szCs w:val="28"/>
              </w:rPr>
            </w:pPr>
            <w:r w:rsidRPr="00C54C1E">
              <w:rPr>
                <w:sz w:val="28"/>
                <w:szCs w:val="28"/>
              </w:rPr>
              <w:t>7</w:t>
            </w:r>
          </w:p>
        </w:tc>
        <w:tc>
          <w:tcPr>
            <w:tcW w:w="1084" w:type="dxa"/>
            <w:shd w:val="clear" w:color="auto" w:fill="auto"/>
            <w:noWrap/>
            <w:vAlign w:val="bottom"/>
          </w:tcPr>
          <w:p w14:paraId="60ACFEA1" w14:textId="79844BC4" w:rsidR="00953B5E" w:rsidRPr="00C54C1E" w:rsidRDefault="00953B5E" w:rsidP="00C54C1E">
            <w:pPr>
              <w:tabs>
                <w:tab w:val="decimal" w:pos="886"/>
              </w:tabs>
              <w:ind w:left="0" w:right="0"/>
              <w:jc w:val="left"/>
              <w:rPr>
                <w:sz w:val="28"/>
                <w:szCs w:val="28"/>
              </w:rPr>
            </w:pPr>
            <w:r w:rsidRPr="00C54C1E">
              <w:rPr>
                <w:sz w:val="28"/>
                <w:szCs w:val="28"/>
              </w:rPr>
              <w:t>115</w:t>
            </w:r>
          </w:p>
        </w:tc>
        <w:tc>
          <w:tcPr>
            <w:tcW w:w="1418" w:type="dxa"/>
            <w:shd w:val="clear" w:color="auto" w:fill="auto"/>
            <w:vAlign w:val="bottom"/>
          </w:tcPr>
          <w:p w14:paraId="67B14858" w14:textId="498E937F" w:rsidR="00953B5E" w:rsidRPr="0061652C" w:rsidRDefault="00953B5E" w:rsidP="00953B5E">
            <w:pPr>
              <w:ind w:left="0" w:right="0"/>
              <w:jc w:val="center"/>
              <w:rPr>
                <w:rFonts w:eastAsia="Cordia New"/>
                <w:color w:val="000000"/>
                <w:sz w:val="28"/>
                <w:szCs w:val="28"/>
                <w:lang w:eastAsia="th-TH"/>
              </w:rPr>
            </w:pPr>
            <w:r>
              <w:rPr>
                <w:color w:val="000000"/>
                <w:sz w:val="28"/>
                <w:szCs w:val="28"/>
              </w:rPr>
              <w:t>0.05%-0.12</w:t>
            </w:r>
            <w:r w:rsidRPr="004F0209">
              <w:rPr>
                <w:color w:val="000000"/>
                <w:sz w:val="28"/>
                <w:szCs w:val="28"/>
              </w:rPr>
              <w:t>5</w:t>
            </w:r>
            <w:r>
              <w:rPr>
                <w:color w:val="000000"/>
                <w:sz w:val="28"/>
                <w:szCs w:val="28"/>
              </w:rPr>
              <w:t>%</w:t>
            </w:r>
          </w:p>
        </w:tc>
      </w:tr>
      <w:tr w:rsidR="00953B5E" w:rsidRPr="0061652C" w14:paraId="195D1D7A" w14:textId="77777777" w:rsidTr="00C54C1E">
        <w:trPr>
          <w:trHeight w:val="397"/>
        </w:trPr>
        <w:tc>
          <w:tcPr>
            <w:tcW w:w="3024" w:type="dxa"/>
            <w:noWrap/>
          </w:tcPr>
          <w:p w14:paraId="1CB98659" w14:textId="5AEB4F81" w:rsidR="00953B5E" w:rsidRPr="00821746" w:rsidRDefault="00953B5E" w:rsidP="00953B5E">
            <w:pPr>
              <w:ind w:left="176" w:right="0"/>
              <w:jc w:val="left"/>
              <w:rPr>
                <w:rFonts w:eastAsia="Arial Unicode MS"/>
                <w:sz w:val="28"/>
                <w:szCs w:val="28"/>
                <w:lang w:bidi="ar-SA"/>
              </w:rPr>
            </w:pPr>
            <w:r w:rsidRPr="00821746">
              <w:rPr>
                <w:rFonts w:eastAsia="Arial Unicode MS"/>
                <w:sz w:val="28"/>
                <w:szCs w:val="28"/>
                <w:lang w:bidi="ar-SA"/>
              </w:rPr>
              <w:t>Other current financial assets</w:t>
            </w:r>
          </w:p>
        </w:tc>
        <w:tc>
          <w:tcPr>
            <w:tcW w:w="970" w:type="dxa"/>
            <w:shd w:val="clear" w:color="auto" w:fill="auto"/>
            <w:noWrap/>
            <w:vAlign w:val="bottom"/>
          </w:tcPr>
          <w:p w14:paraId="1463D3FC" w14:textId="7DBD424E" w:rsidR="00953B5E" w:rsidRPr="0061652C" w:rsidRDefault="00953B5E" w:rsidP="00953B5E">
            <w:pPr>
              <w:tabs>
                <w:tab w:val="decimal" w:pos="740"/>
              </w:tabs>
              <w:ind w:left="0" w:right="0"/>
              <w:jc w:val="left"/>
              <w:rPr>
                <w:rFonts w:eastAsia="Cordia New"/>
                <w:color w:val="000000"/>
                <w:sz w:val="28"/>
                <w:szCs w:val="28"/>
                <w:lang w:eastAsia="th-TH"/>
              </w:rPr>
            </w:pPr>
            <w:r w:rsidRPr="000B4A80">
              <w:rPr>
                <w:color w:val="000000"/>
                <w:sz w:val="28"/>
                <w:szCs w:val="28"/>
              </w:rPr>
              <w:t>-</w:t>
            </w:r>
          </w:p>
        </w:tc>
        <w:tc>
          <w:tcPr>
            <w:tcW w:w="970" w:type="dxa"/>
            <w:shd w:val="clear" w:color="auto" w:fill="auto"/>
            <w:noWrap/>
            <w:vAlign w:val="bottom"/>
          </w:tcPr>
          <w:p w14:paraId="54C8213E" w14:textId="60A59C00" w:rsidR="00953B5E" w:rsidRPr="0061652C" w:rsidRDefault="00953B5E" w:rsidP="00953B5E">
            <w:pPr>
              <w:tabs>
                <w:tab w:val="decimal" w:pos="753"/>
              </w:tabs>
              <w:ind w:left="0" w:right="0"/>
              <w:jc w:val="left"/>
              <w:rPr>
                <w:rFonts w:eastAsia="Cordia New"/>
                <w:color w:val="000000"/>
                <w:sz w:val="28"/>
                <w:szCs w:val="28"/>
                <w:lang w:eastAsia="th-TH"/>
              </w:rPr>
            </w:pPr>
            <w:r w:rsidRPr="004F0209">
              <w:rPr>
                <w:color w:val="000000"/>
                <w:sz w:val="28"/>
                <w:szCs w:val="28"/>
              </w:rPr>
              <w:t>-</w:t>
            </w:r>
          </w:p>
        </w:tc>
        <w:tc>
          <w:tcPr>
            <w:tcW w:w="970" w:type="dxa"/>
            <w:shd w:val="clear" w:color="auto" w:fill="auto"/>
            <w:noWrap/>
            <w:vAlign w:val="bottom"/>
          </w:tcPr>
          <w:p w14:paraId="1CB0384B" w14:textId="4C5E9AF8" w:rsidR="00953B5E" w:rsidRPr="0061652C" w:rsidRDefault="00953B5E" w:rsidP="00953B5E">
            <w:pPr>
              <w:tabs>
                <w:tab w:val="decimal" w:pos="753"/>
              </w:tabs>
              <w:ind w:left="0" w:right="0"/>
              <w:jc w:val="left"/>
              <w:rPr>
                <w:rFonts w:eastAsia="Cordia New"/>
                <w:color w:val="000000"/>
                <w:sz w:val="28"/>
                <w:szCs w:val="28"/>
                <w:lang w:eastAsia="th-TH"/>
              </w:rPr>
            </w:pPr>
            <w:r w:rsidRPr="004F0209">
              <w:rPr>
                <w:color w:val="000000"/>
                <w:sz w:val="28"/>
                <w:szCs w:val="28"/>
              </w:rPr>
              <w:t>-</w:t>
            </w:r>
          </w:p>
        </w:tc>
        <w:tc>
          <w:tcPr>
            <w:tcW w:w="970" w:type="dxa"/>
            <w:shd w:val="clear" w:color="auto" w:fill="auto"/>
            <w:noWrap/>
            <w:vAlign w:val="bottom"/>
          </w:tcPr>
          <w:p w14:paraId="2F6C56E2" w14:textId="646BF64E" w:rsidR="00953B5E" w:rsidRPr="0061652C" w:rsidRDefault="00953B5E" w:rsidP="00953B5E">
            <w:pPr>
              <w:tabs>
                <w:tab w:val="decimal" w:pos="753"/>
              </w:tabs>
              <w:ind w:left="0" w:right="0"/>
              <w:jc w:val="left"/>
              <w:rPr>
                <w:rFonts w:eastAsia="Cordia New"/>
                <w:color w:val="000000"/>
                <w:sz w:val="28"/>
                <w:szCs w:val="28"/>
                <w:lang w:eastAsia="th-TH"/>
              </w:rPr>
            </w:pPr>
            <w:r w:rsidRPr="004F0209">
              <w:rPr>
                <w:color w:val="000000"/>
                <w:sz w:val="28"/>
                <w:szCs w:val="28"/>
              </w:rPr>
              <w:t>-</w:t>
            </w:r>
          </w:p>
        </w:tc>
        <w:tc>
          <w:tcPr>
            <w:tcW w:w="1084" w:type="dxa"/>
            <w:shd w:val="clear" w:color="auto" w:fill="auto"/>
            <w:noWrap/>
            <w:vAlign w:val="bottom"/>
          </w:tcPr>
          <w:p w14:paraId="6A4DFA6F" w14:textId="1CD502DA" w:rsidR="00953B5E" w:rsidRPr="00C54C1E" w:rsidRDefault="00953B5E" w:rsidP="00C54C1E">
            <w:pPr>
              <w:tabs>
                <w:tab w:val="decimal" w:pos="886"/>
              </w:tabs>
              <w:ind w:left="0" w:right="0"/>
              <w:jc w:val="left"/>
              <w:rPr>
                <w:sz w:val="28"/>
                <w:szCs w:val="28"/>
              </w:rPr>
            </w:pPr>
            <w:r w:rsidRPr="00C54C1E">
              <w:rPr>
                <w:sz w:val="28"/>
                <w:szCs w:val="28"/>
              </w:rPr>
              <w:t>56,405</w:t>
            </w:r>
          </w:p>
        </w:tc>
        <w:tc>
          <w:tcPr>
            <w:tcW w:w="1084" w:type="dxa"/>
            <w:shd w:val="clear" w:color="auto" w:fill="auto"/>
            <w:noWrap/>
            <w:vAlign w:val="bottom"/>
          </w:tcPr>
          <w:p w14:paraId="4C8D6876" w14:textId="32DB29FB" w:rsidR="00953B5E" w:rsidRPr="00C54C1E" w:rsidRDefault="00953B5E" w:rsidP="00C54C1E">
            <w:pPr>
              <w:tabs>
                <w:tab w:val="decimal" w:pos="886"/>
              </w:tabs>
              <w:ind w:left="0" w:right="0"/>
              <w:jc w:val="left"/>
              <w:rPr>
                <w:sz w:val="28"/>
                <w:szCs w:val="28"/>
              </w:rPr>
            </w:pPr>
            <w:r w:rsidRPr="00C54C1E">
              <w:rPr>
                <w:sz w:val="28"/>
                <w:szCs w:val="28"/>
              </w:rPr>
              <w:t>56,405</w:t>
            </w:r>
          </w:p>
        </w:tc>
        <w:tc>
          <w:tcPr>
            <w:tcW w:w="1418" w:type="dxa"/>
            <w:shd w:val="clear" w:color="auto" w:fill="auto"/>
          </w:tcPr>
          <w:p w14:paraId="67ED6589" w14:textId="1CE65249" w:rsidR="00953B5E" w:rsidRPr="0061652C" w:rsidRDefault="00953B5E" w:rsidP="00953B5E">
            <w:pPr>
              <w:ind w:left="0" w:right="0"/>
              <w:jc w:val="center"/>
              <w:rPr>
                <w:rFonts w:eastAsia="Cordia New"/>
                <w:color w:val="000000"/>
                <w:sz w:val="28"/>
                <w:szCs w:val="28"/>
                <w:lang w:eastAsia="th-TH"/>
              </w:rPr>
            </w:pPr>
            <w:r w:rsidRPr="00416D8C">
              <w:rPr>
                <w:color w:val="000000"/>
                <w:sz w:val="28"/>
                <w:szCs w:val="28"/>
              </w:rPr>
              <w:t>-</w:t>
            </w:r>
          </w:p>
        </w:tc>
      </w:tr>
      <w:tr w:rsidR="00953B5E" w:rsidRPr="0061652C" w14:paraId="4F87617D" w14:textId="77777777" w:rsidTr="00C54C1E">
        <w:trPr>
          <w:trHeight w:val="397"/>
        </w:trPr>
        <w:tc>
          <w:tcPr>
            <w:tcW w:w="3024" w:type="dxa"/>
            <w:noWrap/>
          </w:tcPr>
          <w:p w14:paraId="71F20FE1" w14:textId="20E397AA" w:rsidR="00953B5E" w:rsidRPr="00821746" w:rsidRDefault="00953B5E" w:rsidP="00953B5E">
            <w:pPr>
              <w:ind w:left="176" w:right="0"/>
              <w:jc w:val="left"/>
              <w:rPr>
                <w:rFonts w:eastAsia="Arial Unicode MS"/>
                <w:sz w:val="28"/>
                <w:szCs w:val="28"/>
                <w:lang w:bidi="ar-SA"/>
              </w:rPr>
            </w:pPr>
            <w:r w:rsidRPr="00821746">
              <w:rPr>
                <w:rFonts w:eastAsia="Arial Unicode MS"/>
                <w:sz w:val="28"/>
                <w:szCs w:val="28"/>
                <w:lang w:bidi="ar-SA"/>
              </w:rPr>
              <w:t>Other non-current financial assets</w:t>
            </w:r>
          </w:p>
        </w:tc>
        <w:tc>
          <w:tcPr>
            <w:tcW w:w="970" w:type="dxa"/>
            <w:shd w:val="clear" w:color="auto" w:fill="auto"/>
            <w:noWrap/>
            <w:vAlign w:val="bottom"/>
          </w:tcPr>
          <w:p w14:paraId="6E582A44" w14:textId="4AEF74AA" w:rsidR="00953B5E" w:rsidRPr="0061652C" w:rsidRDefault="00953B5E" w:rsidP="00953B5E">
            <w:pPr>
              <w:tabs>
                <w:tab w:val="decimal" w:pos="740"/>
              </w:tabs>
              <w:ind w:left="0" w:right="0"/>
              <w:jc w:val="left"/>
              <w:rPr>
                <w:rFonts w:eastAsia="Cordia New"/>
                <w:color w:val="000000"/>
                <w:sz w:val="28"/>
                <w:szCs w:val="28"/>
                <w:lang w:eastAsia="th-TH"/>
              </w:rPr>
            </w:pPr>
            <w:r w:rsidRPr="000B4A80">
              <w:rPr>
                <w:color w:val="000000"/>
                <w:sz w:val="28"/>
                <w:szCs w:val="28"/>
              </w:rPr>
              <w:t>-</w:t>
            </w:r>
          </w:p>
        </w:tc>
        <w:tc>
          <w:tcPr>
            <w:tcW w:w="970" w:type="dxa"/>
            <w:shd w:val="clear" w:color="auto" w:fill="auto"/>
            <w:noWrap/>
            <w:vAlign w:val="bottom"/>
          </w:tcPr>
          <w:p w14:paraId="475A5289" w14:textId="5F5B75CC" w:rsidR="00953B5E" w:rsidRPr="0061652C" w:rsidRDefault="00953B5E" w:rsidP="00953B5E">
            <w:pPr>
              <w:tabs>
                <w:tab w:val="decimal" w:pos="753"/>
              </w:tabs>
              <w:ind w:left="0" w:right="0"/>
              <w:jc w:val="left"/>
              <w:rPr>
                <w:rFonts w:eastAsia="Cordia New"/>
                <w:color w:val="000000"/>
                <w:sz w:val="28"/>
                <w:szCs w:val="28"/>
                <w:lang w:eastAsia="th-TH"/>
              </w:rPr>
            </w:pPr>
            <w:r w:rsidRPr="004F0209">
              <w:rPr>
                <w:color w:val="000000"/>
                <w:sz w:val="28"/>
                <w:szCs w:val="28"/>
              </w:rPr>
              <w:t>-</w:t>
            </w:r>
          </w:p>
        </w:tc>
        <w:tc>
          <w:tcPr>
            <w:tcW w:w="970" w:type="dxa"/>
            <w:shd w:val="clear" w:color="auto" w:fill="auto"/>
            <w:noWrap/>
            <w:vAlign w:val="bottom"/>
          </w:tcPr>
          <w:p w14:paraId="6F1D37E5" w14:textId="52C2FD5B" w:rsidR="00953B5E" w:rsidRPr="0061652C" w:rsidRDefault="00953B5E" w:rsidP="00953B5E">
            <w:pPr>
              <w:tabs>
                <w:tab w:val="decimal" w:pos="753"/>
              </w:tabs>
              <w:ind w:left="0" w:right="0"/>
              <w:jc w:val="left"/>
              <w:rPr>
                <w:rFonts w:eastAsia="Cordia New"/>
                <w:color w:val="000000"/>
                <w:sz w:val="28"/>
                <w:szCs w:val="28"/>
                <w:lang w:eastAsia="th-TH"/>
              </w:rPr>
            </w:pPr>
            <w:r w:rsidRPr="004F0209">
              <w:rPr>
                <w:color w:val="000000"/>
                <w:sz w:val="28"/>
                <w:szCs w:val="28"/>
              </w:rPr>
              <w:t>-</w:t>
            </w:r>
          </w:p>
        </w:tc>
        <w:tc>
          <w:tcPr>
            <w:tcW w:w="970" w:type="dxa"/>
            <w:shd w:val="clear" w:color="auto" w:fill="auto"/>
            <w:noWrap/>
            <w:vAlign w:val="bottom"/>
          </w:tcPr>
          <w:p w14:paraId="4EF63C22" w14:textId="1D7E7BA1" w:rsidR="00953B5E" w:rsidRPr="0061652C" w:rsidRDefault="00953B5E" w:rsidP="00953B5E">
            <w:pPr>
              <w:tabs>
                <w:tab w:val="decimal" w:pos="753"/>
              </w:tabs>
              <w:ind w:left="0" w:right="0"/>
              <w:jc w:val="left"/>
              <w:rPr>
                <w:rFonts w:eastAsia="Cordia New"/>
                <w:color w:val="000000"/>
                <w:sz w:val="28"/>
                <w:szCs w:val="28"/>
                <w:lang w:eastAsia="th-TH"/>
              </w:rPr>
            </w:pPr>
            <w:r w:rsidRPr="004F0209">
              <w:rPr>
                <w:color w:val="000000"/>
                <w:sz w:val="28"/>
                <w:szCs w:val="28"/>
              </w:rPr>
              <w:t>-</w:t>
            </w:r>
          </w:p>
        </w:tc>
        <w:tc>
          <w:tcPr>
            <w:tcW w:w="1084" w:type="dxa"/>
            <w:shd w:val="clear" w:color="auto" w:fill="auto"/>
            <w:noWrap/>
            <w:vAlign w:val="bottom"/>
          </w:tcPr>
          <w:p w14:paraId="576DCC93" w14:textId="3D7BD2C0" w:rsidR="00953B5E" w:rsidRPr="00C54C1E" w:rsidRDefault="00DB3B72" w:rsidP="00C54C1E">
            <w:pPr>
              <w:tabs>
                <w:tab w:val="decimal" w:pos="886"/>
              </w:tabs>
              <w:ind w:left="0" w:right="0"/>
              <w:jc w:val="left"/>
              <w:rPr>
                <w:sz w:val="28"/>
                <w:szCs w:val="28"/>
              </w:rPr>
            </w:pPr>
            <w:r>
              <w:rPr>
                <w:color w:val="000000"/>
                <w:sz w:val="28"/>
                <w:szCs w:val="28"/>
              </w:rPr>
              <w:t>110,570</w:t>
            </w:r>
          </w:p>
        </w:tc>
        <w:tc>
          <w:tcPr>
            <w:tcW w:w="1084" w:type="dxa"/>
            <w:shd w:val="clear" w:color="auto" w:fill="auto"/>
            <w:noWrap/>
            <w:vAlign w:val="bottom"/>
          </w:tcPr>
          <w:p w14:paraId="2A4E16A5" w14:textId="042F8244" w:rsidR="00953B5E" w:rsidRPr="00C54C1E" w:rsidRDefault="00DB3B72" w:rsidP="00C54C1E">
            <w:pPr>
              <w:tabs>
                <w:tab w:val="decimal" w:pos="886"/>
              </w:tabs>
              <w:ind w:left="0" w:right="0"/>
              <w:jc w:val="left"/>
              <w:rPr>
                <w:sz w:val="28"/>
                <w:szCs w:val="28"/>
              </w:rPr>
            </w:pPr>
            <w:r>
              <w:rPr>
                <w:color w:val="000000"/>
                <w:sz w:val="28"/>
                <w:szCs w:val="28"/>
              </w:rPr>
              <w:t>110,570</w:t>
            </w:r>
          </w:p>
        </w:tc>
        <w:tc>
          <w:tcPr>
            <w:tcW w:w="1418" w:type="dxa"/>
            <w:shd w:val="clear" w:color="auto" w:fill="auto"/>
            <w:vAlign w:val="bottom"/>
          </w:tcPr>
          <w:p w14:paraId="10C7795B" w14:textId="2A45C3E5" w:rsidR="00953B5E" w:rsidRPr="0061652C" w:rsidRDefault="00953B5E" w:rsidP="00953B5E">
            <w:pPr>
              <w:ind w:left="0" w:right="0"/>
              <w:jc w:val="center"/>
              <w:rPr>
                <w:rFonts w:eastAsia="Cordia New"/>
                <w:color w:val="000000"/>
                <w:sz w:val="28"/>
                <w:szCs w:val="28"/>
                <w:lang w:eastAsia="th-TH"/>
              </w:rPr>
            </w:pPr>
            <w:r w:rsidRPr="00416D8C">
              <w:rPr>
                <w:color w:val="000000"/>
                <w:sz w:val="28"/>
                <w:szCs w:val="28"/>
              </w:rPr>
              <w:t>-</w:t>
            </w:r>
          </w:p>
        </w:tc>
      </w:tr>
      <w:tr w:rsidR="00953B5E" w:rsidRPr="0061652C" w14:paraId="17F3E5FB" w14:textId="77777777" w:rsidTr="00C54C1E">
        <w:trPr>
          <w:trHeight w:val="397"/>
        </w:trPr>
        <w:tc>
          <w:tcPr>
            <w:tcW w:w="3024" w:type="dxa"/>
            <w:noWrap/>
            <w:vAlign w:val="bottom"/>
          </w:tcPr>
          <w:p w14:paraId="5B441B58" w14:textId="77777777" w:rsidR="00953B5E" w:rsidRPr="00EB780D" w:rsidRDefault="00953B5E" w:rsidP="00953B5E">
            <w:pPr>
              <w:ind w:left="176" w:right="0"/>
              <w:jc w:val="left"/>
              <w:rPr>
                <w:rFonts w:eastAsia="Arial Unicode MS"/>
                <w:sz w:val="28"/>
                <w:szCs w:val="28"/>
                <w:cs/>
              </w:rPr>
            </w:pPr>
            <w:r>
              <w:rPr>
                <w:rFonts w:eastAsia="Arial Unicode MS"/>
                <w:sz w:val="28"/>
                <w:szCs w:val="28"/>
                <w:lang w:bidi="ar-SA"/>
              </w:rPr>
              <w:t>L</w:t>
            </w:r>
            <w:r w:rsidRPr="00821746">
              <w:rPr>
                <w:rFonts w:eastAsia="Arial Unicode MS"/>
                <w:sz w:val="28"/>
                <w:szCs w:val="28"/>
                <w:lang w:bidi="ar-SA"/>
              </w:rPr>
              <w:t>oan</w:t>
            </w:r>
            <w:r>
              <w:rPr>
                <w:rFonts w:eastAsia="Arial Unicode MS"/>
                <w:sz w:val="28"/>
                <w:szCs w:val="28"/>
                <w:lang w:bidi="ar-SA"/>
              </w:rPr>
              <w:t>s</w:t>
            </w:r>
            <w:r w:rsidRPr="00821746">
              <w:rPr>
                <w:rFonts w:eastAsia="Arial Unicode MS"/>
                <w:sz w:val="28"/>
                <w:szCs w:val="28"/>
                <w:lang w:bidi="ar-SA"/>
              </w:rPr>
              <w:t xml:space="preserve"> to related parties</w:t>
            </w:r>
          </w:p>
        </w:tc>
        <w:tc>
          <w:tcPr>
            <w:tcW w:w="970" w:type="dxa"/>
            <w:shd w:val="clear" w:color="auto" w:fill="auto"/>
            <w:noWrap/>
            <w:vAlign w:val="bottom"/>
          </w:tcPr>
          <w:p w14:paraId="5ED9E997" w14:textId="2A60FDCE" w:rsidR="00953B5E" w:rsidRPr="0061652C" w:rsidRDefault="00953B5E" w:rsidP="00953B5E">
            <w:pPr>
              <w:tabs>
                <w:tab w:val="decimal" w:pos="740"/>
              </w:tabs>
              <w:ind w:left="0" w:right="0"/>
              <w:jc w:val="left"/>
              <w:rPr>
                <w:rFonts w:eastAsia="Cordia New"/>
                <w:color w:val="000000"/>
                <w:sz w:val="28"/>
                <w:szCs w:val="28"/>
                <w:lang w:eastAsia="th-TH"/>
              </w:rPr>
            </w:pPr>
            <w:r>
              <w:rPr>
                <w:color w:val="000000"/>
                <w:sz w:val="28"/>
                <w:szCs w:val="28"/>
              </w:rPr>
              <w:t>-</w:t>
            </w:r>
          </w:p>
        </w:tc>
        <w:tc>
          <w:tcPr>
            <w:tcW w:w="970" w:type="dxa"/>
            <w:shd w:val="clear" w:color="auto" w:fill="auto"/>
            <w:noWrap/>
            <w:vAlign w:val="bottom"/>
          </w:tcPr>
          <w:p w14:paraId="68E331E6" w14:textId="178266FA" w:rsidR="00953B5E" w:rsidRPr="0061652C" w:rsidRDefault="00953B5E" w:rsidP="00953B5E">
            <w:pPr>
              <w:tabs>
                <w:tab w:val="decimal" w:pos="753"/>
              </w:tabs>
              <w:ind w:left="0" w:right="0"/>
              <w:jc w:val="left"/>
              <w:rPr>
                <w:rFonts w:eastAsia="Cordia New"/>
                <w:color w:val="000000"/>
                <w:sz w:val="28"/>
                <w:szCs w:val="28"/>
                <w:lang w:eastAsia="th-TH"/>
              </w:rPr>
            </w:pPr>
            <w:r>
              <w:rPr>
                <w:color w:val="000000"/>
                <w:sz w:val="28"/>
                <w:szCs w:val="28"/>
              </w:rPr>
              <w:t>-</w:t>
            </w:r>
          </w:p>
        </w:tc>
        <w:tc>
          <w:tcPr>
            <w:tcW w:w="970" w:type="dxa"/>
            <w:shd w:val="clear" w:color="auto" w:fill="auto"/>
            <w:noWrap/>
            <w:vAlign w:val="bottom"/>
          </w:tcPr>
          <w:p w14:paraId="6EFE41E8" w14:textId="43B647DA" w:rsidR="00953B5E" w:rsidRPr="0061652C" w:rsidRDefault="00953B5E" w:rsidP="00953B5E">
            <w:pPr>
              <w:tabs>
                <w:tab w:val="decimal" w:pos="753"/>
              </w:tabs>
              <w:ind w:left="0" w:right="0"/>
              <w:jc w:val="left"/>
              <w:rPr>
                <w:rFonts w:eastAsia="Cordia New"/>
                <w:color w:val="000000"/>
                <w:sz w:val="28"/>
                <w:szCs w:val="28"/>
                <w:lang w:eastAsia="th-TH"/>
              </w:rPr>
            </w:pPr>
            <w:r>
              <w:rPr>
                <w:color w:val="000000"/>
                <w:sz w:val="28"/>
                <w:szCs w:val="28"/>
              </w:rPr>
              <w:t>-</w:t>
            </w:r>
          </w:p>
        </w:tc>
        <w:tc>
          <w:tcPr>
            <w:tcW w:w="970" w:type="dxa"/>
            <w:shd w:val="clear" w:color="auto" w:fill="auto"/>
            <w:noWrap/>
            <w:vAlign w:val="bottom"/>
          </w:tcPr>
          <w:p w14:paraId="2B335D10" w14:textId="6EDBE910" w:rsidR="00953B5E" w:rsidRPr="0061652C" w:rsidRDefault="00953B5E" w:rsidP="00953B5E">
            <w:pPr>
              <w:tabs>
                <w:tab w:val="decimal" w:pos="753"/>
              </w:tabs>
              <w:ind w:left="0" w:right="0"/>
              <w:jc w:val="left"/>
              <w:rPr>
                <w:rFonts w:eastAsia="Cordia New"/>
                <w:color w:val="000000"/>
                <w:sz w:val="28"/>
                <w:szCs w:val="28"/>
                <w:lang w:eastAsia="th-TH"/>
              </w:rPr>
            </w:pPr>
            <w:r>
              <w:rPr>
                <w:color w:val="000000"/>
                <w:sz w:val="28"/>
                <w:szCs w:val="28"/>
              </w:rPr>
              <w:t>-</w:t>
            </w:r>
          </w:p>
        </w:tc>
        <w:tc>
          <w:tcPr>
            <w:tcW w:w="1084" w:type="dxa"/>
            <w:shd w:val="clear" w:color="auto" w:fill="auto"/>
            <w:noWrap/>
            <w:vAlign w:val="bottom"/>
          </w:tcPr>
          <w:p w14:paraId="6C860B59" w14:textId="72FD26DA" w:rsidR="00953B5E" w:rsidRPr="00C54C1E" w:rsidRDefault="00953B5E" w:rsidP="00C54C1E">
            <w:pPr>
              <w:tabs>
                <w:tab w:val="decimal" w:pos="886"/>
              </w:tabs>
              <w:ind w:left="0" w:right="0"/>
              <w:jc w:val="left"/>
              <w:rPr>
                <w:sz w:val="28"/>
                <w:szCs w:val="28"/>
              </w:rPr>
            </w:pPr>
            <w:r w:rsidRPr="00C54C1E">
              <w:rPr>
                <w:sz w:val="28"/>
                <w:szCs w:val="28"/>
              </w:rPr>
              <w:t>7,830</w:t>
            </w:r>
          </w:p>
        </w:tc>
        <w:tc>
          <w:tcPr>
            <w:tcW w:w="1084" w:type="dxa"/>
            <w:shd w:val="clear" w:color="auto" w:fill="auto"/>
            <w:noWrap/>
            <w:vAlign w:val="bottom"/>
          </w:tcPr>
          <w:p w14:paraId="6D6E3BAF" w14:textId="4A6D29CC" w:rsidR="00953B5E" w:rsidRPr="00C54C1E" w:rsidRDefault="00953B5E" w:rsidP="00C54C1E">
            <w:pPr>
              <w:tabs>
                <w:tab w:val="decimal" w:pos="886"/>
              </w:tabs>
              <w:ind w:left="0" w:right="0"/>
              <w:jc w:val="left"/>
              <w:rPr>
                <w:sz w:val="28"/>
                <w:szCs w:val="28"/>
              </w:rPr>
            </w:pPr>
            <w:r w:rsidRPr="00C54C1E">
              <w:rPr>
                <w:sz w:val="28"/>
                <w:szCs w:val="28"/>
              </w:rPr>
              <w:t>7,830</w:t>
            </w:r>
          </w:p>
        </w:tc>
        <w:tc>
          <w:tcPr>
            <w:tcW w:w="1418" w:type="dxa"/>
            <w:shd w:val="clear" w:color="auto" w:fill="auto"/>
            <w:vAlign w:val="bottom"/>
          </w:tcPr>
          <w:p w14:paraId="38F48736" w14:textId="0B93B7C7" w:rsidR="00953B5E" w:rsidRPr="0061652C" w:rsidRDefault="00953B5E" w:rsidP="00953B5E">
            <w:pPr>
              <w:ind w:left="0" w:right="0"/>
              <w:jc w:val="center"/>
              <w:rPr>
                <w:rFonts w:eastAsia="Cordia New"/>
                <w:color w:val="000000"/>
                <w:sz w:val="28"/>
                <w:szCs w:val="28"/>
                <w:lang w:eastAsia="th-TH"/>
              </w:rPr>
            </w:pPr>
            <w:r>
              <w:rPr>
                <w:color w:val="000000"/>
                <w:sz w:val="28"/>
                <w:szCs w:val="28"/>
              </w:rPr>
              <w:t>-</w:t>
            </w:r>
          </w:p>
        </w:tc>
      </w:tr>
      <w:tr w:rsidR="00FE3BDB" w:rsidRPr="0061652C" w14:paraId="3A0E6633" w14:textId="77777777" w:rsidTr="00C54C1E">
        <w:trPr>
          <w:trHeight w:val="397"/>
        </w:trPr>
        <w:tc>
          <w:tcPr>
            <w:tcW w:w="3024" w:type="dxa"/>
            <w:noWrap/>
            <w:vAlign w:val="bottom"/>
          </w:tcPr>
          <w:p w14:paraId="7A870766" w14:textId="3EC9911D" w:rsidR="00FE3BDB" w:rsidRPr="00EB780D" w:rsidRDefault="00FE3BDB" w:rsidP="00FE3BDB">
            <w:pPr>
              <w:ind w:left="176" w:right="0"/>
              <w:jc w:val="left"/>
              <w:rPr>
                <w:rFonts w:eastAsia="Arial Unicode MS"/>
                <w:sz w:val="28"/>
                <w:szCs w:val="28"/>
                <w:cs/>
              </w:rPr>
            </w:pPr>
            <w:r w:rsidRPr="004A1C25">
              <w:rPr>
                <w:rFonts w:eastAsia="Arial Unicode MS"/>
                <w:sz w:val="28"/>
                <w:szCs w:val="28"/>
                <w:lang w:bidi="ar-SA"/>
              </w:rPr>
              <w:t>Defaulted loans to other companies</w:t>
            </w:r>
          </w:p>
        </w:tc>
        <w:tc>
          <w:tcPr>
            <w:tcW w:w="970" w:type="dxa"/>
            <w:shd w:val="clear" w:color="auto" w:fill="auto"/>
            <w:noWrap/>
            <w:vAlign w:val="bottom"/>
          </w:tcPr>
          <w:p w14:paraId="2933C37A" w14:textId="37BCE07A" w:rsidR="00FE3BDB" w:rsidRPr="0061652C" w:rsidRDefault="00FE3BDB" w:rsidP="00FE3BDB">
            <w:pPr>
              <w:pBdr>
                <w:bottom w:val="single" w:sz="4" w:space="1" w:color="auto"/>
              </w:pBdr>
              <w:tabs>
                <w:tab w:val="decimal" w:pos="740"/>
              </w:tabs>
              <w:ind w:left="0" w:right="0"/>
              <w:jc w:val="left"/>
              <w:rPr>
                <w:rFonts w:eastAsia="Cordia New"/>
                <w:color w:val="000000"/>
                <w:sz w:val="28"/>
                <w:szCs w:val="28"/>
                <w:lang w:eastAsia="th-TH"/>
              </w:rPr>
            </w:pPr>
            <w:r>
              <w:rPr>
                <w:sz w:val="28"/>
                <w:szCs w:val="28"/>
              </w:rPr>
              <w:t>304,474</w:t>
            </w:r>
          </w:p>
        </w:tc>
        <w:tc>
          <w:tcPr>
            <w:tcW w:w="970" w:type="dxa"/>
            <w:shd w:val="clear" w:color="auto" w:fill="auto"/>
            <w:noWrap/>
            <w:vAlign w:val="bottom"/>
          </w:tcPr>
          <w:p w14:paraId="41DED6B1" w14:textId="6506BF82" w:rsidR="00FE3BDB" w:rsidRPr="0061652C" w:rsidRDefault="00FE3BDB" w:rsidP="00FE3BDB">
            <w:pPr>
              <w:pBdr>
                <w:bottom w:val="single" w:sz="4" w:space="1" w:color="auto"/>
              </w:pBdr>
              <w:tabs>
                <w:tab w:val="decimal" w:pos="762"/>
              </w:tabs>
              <w:ind w:left="0" w:right="0"/>
              <w:jc w:val="left"/>
              <w:rPr>
                <w:rFonts w:eastAsia="Cordia New"/>
                <w:color w:val="000000"/>
                <w:sz w:val="28"/>
                <w:szCs w:val="28"/>
                <w:lang w:eastAsia="th-TH"/>
              </w:rPr>
            </w:pPr>
            <w:r>
              <w:rPr>
                <w:color w:val="000000"/>
                <w:sz w:val="28"/>
                <w:szCs w:val="28"/>
              </w:rPr>
              <w:t>1,633,193</w:t>
            </w:r>
          </w:p>
        </w:tc>
        <w:tc>
          <w:tcPr>
            <w:tcW w:w="970" w:type="dxa"/>
            <w:shd w:val="clear" w:color="auto" w:fill="auto"/>
            <w:noWrap/>
            <w:vAlign w:val="bottom"/>
          </w:tcPr>
          <w:p w14:paraId="1CDF270F" w14:textId="3562A69F" w:rsidR="00FE3BDB" w:rsidRPr="0061652C" w:rsidRDefault="00FE3BDB" w:rsidP="00FE3BDB">
            <w:pPr>
              <w:pBdr>
                <w:bottom w:val="single" w:sz="4" w:space="1" w:color="auto"/>
              </w:pBdr>
              <w:tabs>
                <w:tab w:val="decimal" w:pos="753"/>
              </w:tabs>
              <w:ind w:left="0" w:right="0"/>
              <w:jc w:val="left"/>
              <w:rPr>
                <w:rFonts w:eastAsia="Cordia New"/>
                <w:color w:val="000000"/>
                <w:sz w:val="28"/>
                <w:szCs w:val="28"/>
                <w:lang w:eastAsia="th-TH"/>
              </w:rPr>
            </w:pPr>
            <w:r w:rsidRPr="004F0209">
              <w:rPr>
                <w:color w:val="000000"/>
                <w:sz w:val="28"/>
                <w:szCs w:val="28"/>
              </w:rPr>
              <w:t>-</w:t>
            </w:r>
          </w:p>
        </w:tc>
        <w:tc>
          <w:tcPr>
            <w:tcW w:w="970" w:type="dxa"/>
            <w:shd w:val="clear" w:color="auto" w:fill="auto"/>
            <w:noWrap/>
            <w:vAlign w:val="bottom"/>
          </w:tcPr>
          <w:p w14:paraId="37EA2D5C" w14:textId="012CFFDF" w:rsidR="00FE3BDB" w:rsidRPr="0061652C" w:rsidRDefault="00FE3BDB" w:rsidP="00FE3BDB">
            <w:pPr>
              <w:pBdr>
                <w:bottom w:val="single" w:sz="4" w:space="1" w:color="auto"/>
              </w:pBdr>
              <w:tabs>
                <w:tab w:val="decimal" w:pos="753"/>
              </w:tabs>
              <w:ind w:left="0" w:right="0"/>
              <w:jc w:val="left"/>
              <w:rPr>
                <w:rFonts w:eastAsia="Cordia New"/>
                <w:color w:val="000000"/>
                <w:sz w:val="28"/>
                <w:szCs w:val="28"/>
                <w:lang w:eastAsia="th-TH"/>
              </w:rPr>
            </w:pPr>
            <w:r w:rsidRPr="004F0209">
              <w:rPr>
                <w:color w:val="000000"/>
                <w:sz w:val="28"/>
                <w:szCs w:val="28"/>
              </w:rPr>
              <w:t>-</w:t>
            </w:r>
          </w:p>
        </w:tc>
        <w:tc>
          <w:tcPr>
            <w:tcW w:w="1084" w:type="dxa"/>
            <w:shd w:val="clear" w:color="auto" w:fill="auto"/>
            <w:noWrap/>
            <w:vAlign w:val="bottom"/>
          </w:tcPr>
          <w:p w14:paraId="2DDB0421" w14:textId="394CDA90" w:rsidR="00FE3BDB" w:rsidRPr="00C54C1E" w:rsidRDefault="00FE3BDB" w:rsidP="00FE3BDB">
            <w:pPr>
              <w:pBdr>
                <w:bottom w:val="single" w:sz="4" w:space="1" w:color="auto"/>
              </w:pBdr>
              <w:tabs>
                <w:tab w:val="decimal" w:pos="886"/>
              </w:tabs>
              <w:ind w:left="0" w:right="0"/>
              <w:jc w:val="left"/>
              <w:rPr>
                <w:sz w:val="28"/>
                <w:szCs w:val="28"/>
              </w:rPr>
            </w:pPr>
            <w:r w:rsidRPr="00C54C1E">
              <w:rPr>
                <w:sz w:val="28"/>
                <w:szCs w:val="28"/>
              </w:rPr>
              <w:t>-</w:t>
            </w:r>
          </w:p>
        </w:tc>
        <w:tc>
          <w:tcPr>
            <w:tcW w:w="1084" w:type="dxa"/>
            <w:shd w:val="clear" w:color="auto" w:fill="auto"/>
            <w:noWrap/>
            <w:vAlign w:val="bottom"/>
          </w:tcPr>
          <w:p w14:paraId="463A3A6F" w14:textId="08F309EE" w:rsidR="00FE3BDB" w:rsidRPr="00C54C1E" w:rsidRDefault="00FE3BDB" w:rsidP="00FE3BDB">
            <w:pPr>
              <w:pBdr>
                <w:bottom w:val="single" w:sz="4" w:space="1" w:color="auto"/>
              </w:pBdr>
              <w:tabs>
                <w:tab w:val="decimal" w:pos="886"/>
              </w:tabs>
              <w:ind w:left="0" w:right="0"/>
              <w:jc w:val="left"/>
              <w:rPr>
                <w:sz w:val="28"/>
                <w:szCs w:val="28"/>
              </w:rPr>
            </w:pPr>
            <w:r w:rsidRPr="00C54C1E">
              <w:rPr>
                <w:sz w:val="28"/>
                <w:szCs w:val="28"/>
              </w:rPr>
              <w:t>1,937,667</w:t>
            </w:r>
          </w:p>
        </w:tc>
        <w:tc>
          <w:tcPr>
            <w:tcW w:w="1418" w:type="dxa"/>
            <w:shd w:val="clear" w:color="auto" w:fill="auto"/>
            <w:vAlign w:val="bottom"/>
          </w:tcPr>
          <w:p w14:paraId="42E08300" w14:textId="57E781C0" w:rsidR="00FE3BDB" w:rsidRPr="0061652C" w:rsidRDefault="00FE3BDB" w:rsidP="00FE3BDB">
            <w:pPr>
              <w:ind w:left="0" w:right="0"/>
              <w:jc w:val="center"/>
              <w:rPr>
                <w:rFonts w:eastAsia="Cordia New"/>
                <w:color w:val="000000"/>
                <w:sz w:val="28"/>
                <w:szCs w:val="28"/>
                <w:lang w:eastAsia="th-TH"/>
              </w:rPr>
            </w:pPr>
            <w:r>
              <w:rPr>
                <w:color w:val="000000"/>
                <w:sz w:val="28"/>
                <w:szCs w:val="28"/>
              </w:rPr>
              <w:t>7</w:t>
            </w:r>
            <w:r w:rsidRPr="00DD4304">
              <w:rPr>
                <w:color w:val="000000"/>
                <w:sz w:val="28"/>
                <w:szCs w:val="28"/>
              </w:rPr>
              <w:t>.00</w:t>
            </w:r>
            <w:r>
              <w:rPr>
                <w:color w:val="000000"/>
                <w:sz w:val="28"/>
                <w:szCs w:val="28"/>
              </w:rPr>
              <w:t>%</w:t>
            </w:r>
            <w:r w:rsidRPr="00DD4304">
              <w:rPr>
                <w:color w:val="000000"/>
                <w:sz w:val="28"/>
                <w:szCs w:val="28"/>
              </w:rPr>
              <w:t>-15.00%</w:t>
            </w:r>
          </w:p>
        </w:tc>
      </w:tr>
      <w:tr w:rsidR="00FE3BDB" w:rsidRPr="0061652C" w14:paraId="0858992D" w14:textId="77777777" w:rsidTr="00C54C1E">
        <w:trPr>
          <w:trHeight w:val="397"/>
        </w:trPr>
        <w:tc>
          <w:tcPr>
            <w:tcW w:w="3024" w:type="dxa"/>
            <w:noWrap/>
            <w:vAlign w:val="bottom"/>
            <w:hideMark/>
          </w:tcPr>
          <w:p w14:paraId="55738C24" w14:textId="77777777" w:rsidR="00FE3BDB" w:rsidRPr="0061652C" w:rsidRDefault="00FE3BDB" w:rsidP="00FE3BDB">
            <w:pPr>
              <w:ind w:left="0" w:right="0"/>
              <w:jc w:val="left"/>
              <w:rPr>
                <w:rFonts w:eastAsia="Cordia New"/>
                <w:b/>
                <w:bCs/>
                <w:color w:val="000000"/>
                <w:sz w:val="28"/>
                <w:szCs w:val="28"/>
                <w:lang w:eastAsia="th-TH"/>
              </w:rPr>
            </w:pPr>
            <w:r w:rsidRPr="00EB780D">
              <w:rPr>
                <w:rFonts w:eastAsia="Cordia New"/>
                <w:b/>
                <w:bCs/>
                <w:color w:val="000000"/>
                <w:sz w:val="28"/>
                <w:szCs w:val="28"/>
                <w:lang w:eastAsia="th-TH"/>
              </w:rPr>
              <w:t xml:space="preserve">       </w:t>
            </w:r>
            <w:r w:rsidRPr="00A564D4">
              <w:rPr>
                <w:rFonts w:eastAsia="Arial Unicode MS"/>
                <w:b/>
                <w:bCs/>
                <w:sz w:val="28"/>
                <w:szCs w:val="28"/>
                <w:lang w:bidi="ar-SA"/>
              </w:rPr>
              <w:t xml:space="preserve"> Total financial assets</w:t>
            </w:r>
          </w:p>
        </w:tc>
        <w:tc>
          <w:tcPr>
            <w:tcW w:w="970" w:type="dxa"/>
            <w:shd w:val="clear" w:color="auto" w:fill="auto"/>
            <w:noWrap/>
            <w:vAlign w:val="bottom"/>
          </w:tcPr>
          <w:p w14:paraId="4CD42435" w14:textId="166114CD" w:rsidR="00FE3BDB" w:rsidRPr="0061652C" w:rsidRDefault="00FE3BDB" w:rsidP="00FE3BDB">
            <w:pPr>
              <w:pBdr>
                <w:bottom w:val="double" w:sz="6" w:space="1" w:color="auto"/>
              </w:pBdr>
              <w:tabs>
                <w:tab w:val="decimal" w:pos="740"/>
              </w:tabs>
              <w:ind w:left="0" w:right="0"/>
              <w:jc w:val="left"/>
              <w:rPr>
                <w:rFonts w:eastAsia="Cordia New"/>
                <w:color w:val="000000"/>
                <w:sz w:val="28"/>
                <w:szCs w:val="28"/>
                <w:lang w:eastAsia="th-TH"/>
              </w:rPr>
            </w:pPr>
            <w:r>
              <w:rPr>
                <w:sz w:val="28"/>
                <w:szCs w:val="28"/>
              </w:rPr>
              <w:t>304,474</w:t>
            </w:r>
          </w:p>
        </w:tc>
        <w:tc>
          <w:tcPr>
            <w:tcW w:w="970" w:type="dxa"/>
            <w:shd w:val="clear" w:color="auto" w:fill="auto"/>
            <w:noWrap/>
            <w:vAlign w:val="bottom"/>
          </w:tcPr>
          <w:p w14:paraId="017DEB03" w14:textId="1593B1ED" w:rsidR="00FE3BDB" w:rsidRPr="0061652C" w:rsidRDefault="00FE3BDB" w:rsidP="00FE3BDB">
            <w:pPr>
              <w:pBdr>
                <w:bottom w:val="double" w:sz="6" w:space="1" w:color="auto"/>
              </w:pBdr>
              <w:tabs>
                <w:tab w:val="decimal" w:pos="753"/>
              </w:tabs>
              <w:ind w:left="0" w:right="0"/>
              <w:jc w:val="left"/>
              <w:rPr>
                <w:rFonts w:eastAsia="Cordia New"/>
                <w:color w:val="000000"/>
                <w:sz w:val="28"/>
                <w:szCs w:val="28"/>
                <w:lang w:eastAsia="th-TH"/>
              </w:rPr>
            </w:pPr>
            <w:r>
              <w:rPr>
                <w:color w:val="000000"/>
                <w:sz w:val="28"/>
                <w:szCs w:val="28"/>
              </w:rPr>
              <w:t>1,633,193</w:t>
            </w:r>
          </w:p>
        </w:tc>
        <w:tc>
          <w:tcPr>
            <w:tcW w:w="970" w:type="dxa"/>
            <w:shd w:val="clear" w:color="auto" w:fill="auto"/>
            <w:noWrap/>
            <w:vAlign w:val="bottom"/>
          </w:tcPr>
          <w:p w14:paraId="56AD78D4" w14:textId="5BCF0D38" w:rsidR="00FE3BDB" w:rsidRPr="0061652C" w:rsidRDefault="00FE3BDB" w:rsidP="00FE3BDB">
            <w:pPr>
              <w:pBdr>
                <w:bottom w:val="double" w:sz="6" w:space="1" w:color="auto"/>
              </w:pBdr>
              <w:tabs>
                <w:tab w:val="decimal" w:pos="753"/>
              </w:tabs>
              <w:ind w:left="0" w:right="0"/>
              <w:jc w:val="left"/>
              <w:rPr>
                <w:rFonts w:eastAsia="Cordia New"/>
                <w:color w:val="000000"/>
                <w:sz w:val="28"/>
                <w:szCs w:val="28"/>
                <w:lang w:eastAsia="th-TH"/>
              </w:rPr>
            </w:pPr>
            <w:r>
              <w:rPr>
                <w:color w:val="000000"/>
                <w:sz w:val="28"/>
                <w:szCs w:val="28"/>
              </w:rPr>
              <w:t>108</w:t>
            </w:r>
          </w:p>
        </w:tc>
        <w:tc>
          <w:tcPr>
            <w:tcW w:w="970" w:type="dxa"/>
            <w:shd w:val="clear" w:color="auto" w:fill="auto"/>
            <w:noWrap/>
            <w:vAlign w:val="bottom"/>
          </w:tcPr>
          <w:p w14:paraId="58013355" w14:textId="40F8376A" w:rsidR="00FE3BDB" w:rsidRPr="0061652C" w:rsidRDefault="00FE3BDB" w:rsidP="00FE3BDB">
            <w:pPr>
              <w:pBdr>
                <w:bottom w:val="double" w:sz="6" w:space="1" w:color="auto"/>
              </w:pBdr>
              <w:tabs>
                <w:tab w:val="decimal" w:pos="753"/>
              </w:tabs>
              <w:ind w:left="0" w:right="0"/>
              <w:jc w:val="left"/>
              <w:rPr>
                <w:rFonts w:eastAsia="Cordia New"/>
                <w:color w:val="000000"/>
                <w:sz w:val="28"/>
                <w:szCs w:val="28"/>
                <w:lang w:eastAsia="th-TH"/>
              </w:rPr>
            </w:pPr>
            <w:r w:rsidRPr="004F0209">
              <w:rPr>
                <w:color w:val="000000"/>
                <w:sz w:val="28"/>
                <w:szCs w:val="28"/>
              </w:rPr>
              <w:t>-</w:t>
            </w:r>
          </w:p>
        </w:tc>
        <w:tc>
          <w:tcPr>
            <w:tcW w:w="1084" w:type="dxa"/>
            <w:shd w:val="clear" w:color="auto" w:fill="auto"/>
            <w:noWrap/>
            <w:vAlign w:val="bottom"/>
          </w:tcPr>
          <w:p w14:paraId="411B32C6" w14:textId="20496891" w:rsidR="00FE3BDB" w:rsidRPr="00C54C1E" w:rsidRDefault="00FE3BDB" w:rsidP="00FE3BDB">
            <w:pPr>
              <w:pBdr>
                <w:bottom w:val="double" w:sz="6" w:space="1" w:color="auto"/>
              </w:pBdr>
              <w:tabs>
                <w:tab w:val="decimal" w:pos="886"/>
              </w:tabs>
              <w:ind w:left="0" w:right="0"/>
              <w:jc w:val="left"/>
              <w:rPr>
                <w:sz w:val="28"/>
                <w:szCs w:val="28"/>
              </w:rPr>
            </w:pPr>
            <w:r>
              <w:rPr>
                <w:color w:val="000000"/>
                <w:sz w:val="28"/>
                <w:szCs w:val="28"/>
              </w:rPr>
              <w:t>174,812</w:t>
            </w:r>
          </w:p>
        </w:tc>
        <w:tc>
          <w:tcPr>
            <w:tcW w:w="1084" w:type="dxa"/>
            <w:shd w:val="clear" w:color="auto" w:fill="auto"/>
            <w:noWrap/>
            <w:vAlign w:val="bottom"/>
          </w:tcPr>
          <w:p w14:paraId="4B77A92D" w14:textId="23CBBFF3" w:rsidR="00FE3BDB" w:rsidRPr="00140DB3" w:rsidRDefault="00FE3BDB" w:rsidP="00FE3BDB">
            <w:pPr>
              <w:pBdr>
                <w:bottom w:val="double" w:sz="6" w:space="1" w:color="auto"/>
              </w:pBdr>
              <w:tabs>
                <w:tab w:val="decimal" w:pos="886"/>
              </w:tabs>
              <w:ind w:left="0" w:right="0"/>
              <w:jc w:val="left"/>
              <w:rPr>
                <w:color w:val="000000"/>
                <w:sz w:val="28"/>
                <w:szCs w:val="28"/>
              </w:rPr>
            </w:pPr>
            <w:r>
              <w:rPr>
                <w:color w:val="000000"/>
                <w:sz w:val="28"/>
                <w:szCs w:val="28"/>
              </w:rPr>
              <w:t>2,112,587</w:t>
            </w:r>
          </w:p>
        </w:tc>
        <w:tc>
          <w:tcPr>
            <w:tcW w:w="1418" w:type="dxa"/>
            <w:shd w:val="clear" w:color="auto" w:fill="auto"/>
            <w:vAlign w:val="bottom"/>
          </w:tcPr>
          <w:p w14:paraId="48A1F59E" w14:textId="77777777" w:rsidR="00FE3BDB" w:rsidRPr="0061652C" w:rsidRDefault="00FE3BDB" w:rsidP="00FE3BDB">
            <w:pPr>
              <w:ind w:left="0" w:right="0"/>
              <w:jc w:val="left"/>
              <w:rPr>
                <w:rFonts w:eastAsia="Cordia New"/>
                <w:color w:val="000000"/>
                <w:sz w:val="28"/>
                <w:szCs w:val="28"/>
                <w:lang w:eastAsia="th-TH"/>
              </w:rPr>
            </w:pPr>
          </w:p>
        </w:tc>
      </w:tr>
    </w:tbl>
    <w:p w14:paraId="673ACB81" w14:textId="77777777" w:rsidR="00DC7037" w:rsidRDefault="00DC7037" w:rsidP="00DC7037"/>
    <w:p w14:paraId="559E0BD3" w14:textId="77777777" w:rsidR="00DC7037" w:rsidRDefault="00DC7037" w:rsidP="00DC7037"/>
    <w:p w14:paraId="2B387013" w14:textId="77777777" w:rsidR="00DC7037" w:rsidRDefault="00DC7037" w:rsidP="00DC7037"/>
    <w:p w14:paraId="2F305B40" w14:textId="77777777" w:rsidR="00DC7037" w:rsidRDefault="00DC7037" w:rsidP="00DC7037"/>
    <w:p w14:paraId="6D2971A0" w14:textId="35EE9867" w:rsidR="00F03B0C" w:rsidRDefault="00F03B0C">
      <w:r>
        <w:br w:type="page"/>
      </w:r>
    </w:p>
    <w:p w14:paraId="1D5965FC" w14:textId="77777777" w:rsidR="00DC7037" w:rsidRPr="00F03B0C" w:rsidRDefault="00DC7037" w:rsidP="00DC7037">
      <w:pPr>
        <w:rPr>
          <w:sz w:val="2"/>
          <w:szCs w:val="2"/>
        </w:rPr>
      </w:pPr>
    </w:p>
    <w:tbl>
      <w:tblPr>
        <w:tblW w:w="10774" w:type="dxa"/>
        <w:tblInd w:w="-993" w:type="dxa"/>
        <w:tblLayout w:type="fixed"/>
        <w:tblCellMar>
          <w:left w:w="57" w:type="dxa"/>
          <w:right w:w="57" w:type="dxa"/>
        </w:tblCellMar>
        <w:tblLook w:val="04A0" w:firstRow="1" w:lastRow="0" w:firstColumn="1" w:lastColumn="0" w:noHBand="0" w:noVBand="1"/>
      </w:tblPr>
      <w:tblGrid>
        <w:gridCol w:w="3260"/>
        <w:gridCol w:w="1028"/>
        <w:gridCol w:w="1028"/>
        <w:gridCol w:w="1028"/>
        <w:gridCol w:w="1028"/>
        <w:gridCol w:w="1063"/>
        <w:gridCol w:w="1063"/>
        <w:gridCol w:w="1276"/>
      </w:tblGrid>
      <w:tr w:rsidR="006A2C02" w:rsidRPr="0061652C" w14:paraId="150AF331" w14:textId="77777777" w:rsidTr="00DE2FC0">
        <w:trPr>
          <w:trHeight w:val="445"/>
          <w:tblHeader/>
        </w:trPr>
        <w:tc>
          <w:tcPr>
            <w:tcW w:w="3260" w:type="dxa"/>
            <w:shd w:val="clear" w:color="auto" w:fill="auto"/>
            <w:noWrap/>
            <w:vAlign w:val="bottom"/>
          </w:tcPr>
          <w:p w14:paraId="12B4EDD0" w14:textId="77777777" w:rsidR="006A2C02" w:rsidRPr="0061652C" w:rsidRDefault="006A2C02" w:rsidP="006A2C02">
            <w:pPr>
              <w:ind w:left="0" w:right="0"/>
              <w:jc w:val="left"/>
              <w:rPr>
                <w:rFonts w:eastAsia="Cordia New"/>
                <w:color w:val="000000"/>
                <w:sz w:val="28"/>
                <w:szCs w:val="28"/>
              </w:rPr>
            </w:pPr>
            <w:r w:rsidRPr="0061652C">
              <w:rPr>
                <w:rFonts w:eastAsia="Cordia New"/>
                <w:sz w:val="30"/>
                <w:szCs w:val="30"/>
                <w:lang w:eastAsia="th-TH"/>
              </w:rPr>
              <w:br w:type="page"/>
            </w:r>
          </w:p>
        </w:tc>
        <w:tc>
          <w:tcPr>
            <w:tcW w:w="7514" w:type="dxa"/>
            <w:gridSpan w:val="7"/>
            <w:shd w:val="clear" w:color="auto" w:fill="auto"/>
            <w:noWrap/>
            <w:vAlign w:val="bottom"/>
            <w:hideMark/>
          </w:tcPr>
          <w:p w14:paraId="421404DA" w14:textId="77777777" w:rsidR="006A2C02" w:rsidRPr="00EB780D" w:rsidRDefault="006A2C02" w:rsidP="006A2C02">
            <w:pPr>
              <w:pBdr>
                <w:bottom w:val="single" w:sz="6" w:space="1" w:color="auto"/>
              </w:pBdr>
              <w:ind w:left="0" w:right="0"/>
              <w:jc w:val="center"/>
              <w:rPr>
                <w:rFonts w:eastAsia="Cordia New"/>
                <w:sz w:val="28"/>
                <w:szCs w:val="28"/>
                <w:cs/>
                <w:lang w:eastAsia="th-TH"/>
              </w:rPr>
            </w:pPr>
            <w:r w:rsidRPr="00A564D4">
              <w:rPr>
                <w:color w:val="000000"/>
                <w:sz w:val="28"/>
                <w:szCs w:val="28"/>
              </w:rPr>
              <w:t xml:space="preserve">Unit: </w:t>
            </w:r>
            <w:r w:rsidRPr="00A564D4">
              <w:rPr>
                <w:sz w:val="28"/>
                <w:szCs w:val="28"/>
              </w:rPr>
              <w:t>Thousand</w:t>
            </w:r>
            <w:r w:rsidRPr="00A564D4">
              <w:rPr>
                <w:color w:val="000000"/>
                <w:sz w:val="28"/>
                <w:szCs w:val="28"/>
              </w:rPr>
              <w:t xml:space="preserve"> Baht</w:t>
            </w:r>
          </w:p>
        </w:tc>
      </w:tr>
      <w:tr w:rsidR="006A2C02" w:rsidRPr="0061652C" w14:paraId="7F1DB0F5" w14:textId="77777777" w:rsidTr="00DE2FC0">
        <w:trPr>
          <w:trHeight w:val="397"/>
          <w:tblHeader/>
        </w:trPr>
        <w:tc>
          <w:tcPr>
            <w:tcW w:w="3260" w:type="dxa"/>
            <w:shd w:val="clear" w:color="auto" w:fill="auto"/>
            <w:noWrap/>
            <w:vAlign w:val="bottom"/>
          </w:tcPr>
          <w:p w14:paraId="60206A07" w14:textId="77777777" w:rsidR="006A2C02" w:rsidRPr="00EB780D" w:rsidRDefault="006A2C02" w:rsidP="00DE2FC0">
            <w:pPr>
              <w:ind w:left="0" w:right="0"/>
              <w:jc w:val="left"/>
              <w:rPr>
                <w:rFonts w:eastAsia="Cordia New"/>
                <w:color w:val="000000"/>
                <w:sz w:val="28"/>
                <w:szCs w:val="28"/>
                <w:cs/>
                <w:lang w:eastAsia="th-TH"/>
              </w:rPr>
            </w:pPr>
          </w:p>
        </w:tc>
        <w:tc>
          <w:tcPr>
            <w:tcW w:w="7514" w:type="dxa"/>
            <w:gridSpan w:val="7"/>
            <w:shd w:val="clear" w:color="auto" w:fill="auto"/>
            <w:noWrap/>
            <w:vAlign w:val="bottom"/>
            <w:hideMark/>
          </w:tcPr>
          <w:p w14:paraId="56907678" w14:textId="33FBBFE6" w:rsidR="006A2C02" w:rsidRPr="00EB780D" w:rsidRDefault="006A2C02" w:rsidP="00DE2FC0">
            <w:pPr>
              <w:pBdr>
                <w:bottom w:val="single" w:sz="6" w:space="1" w:color="auto"/>
              </w:pBdr>
              <w:ind w:left="0" w:right="0"/>
              <w:jc w:val="center"/>
              <w:rPr>
                <w:rFonts w:eastAsia="Cordia New"/>
                <w:sz w:val="28"/>
                <w:szCs w:val="28"/>
                <w:cs/>
                <w:lang w:eastAsia="th-TH"/>
              </w:rPr>
            </w:pPr>
            <w:r>
              <w:rPr>
                <w:sz w:val="28"/>
                <w:szCs w:val="28"/>
              </w:rPr>
              <w:t>Separated</w:t>
            </w:r>
            <w:r w:rsidRPr="00A564D4">
              <w:rPr>
                <w:sz w:val="28"/>
                <w:szCs w:val="28"/>
              </w:rPr>
              <w:t xml:space="preserve"> financial st</w:t>
            </w:r>
            <w:r>
              <w:rPr>
                <w:sz w:val="28"/>
                <w:szCs w:val="28"/>
              </w:rPr>
              <w:t>atements as at December 31, 2021</w:t>
            </w:r>
          </w:p>
        </w:tc>
      </w:tr>
      <w:tr w:rsidR="006A2C02" w:rsidRPr="0061652C" w14:paraId="0BA5DEB3" w14:textId="77777777" w:rsidTr="00DE2FC0">
        <w:trPr>
          <w:trHeight w:val="397"/>
          <w:tblHeader/>
        </w:trPr>
        <w:tc>
          <w:tcPr>
            <w:tcW w:w="3260" w:type="dxa"/>
            <w:shd w:val="clear" w:color="auto" w:fill="auto"/>
            <w:noWrap/>
          </w:tcPr>
          <w:p w14:paraId="311A9F44" w14:textId="77777777" w:rsidR="006A2C02" w:rsidRPr="00EB780D" w:rsidRDefault="006A2C02" w:rsidP="00DE2FC0">
            <w:pPr>
              <w:ind w:left="0" w:right="0"/>
              <w:jc w:val="left"/>
              <w:rPr>
                <w:rFonts w:eastAsia="Cordia New"/>
                <w:sz w:val="28"/>
                <w:szCs w:val="28"/>
                <w:cs/>
                <w:lang w:eastAsia="th-TH"/>
              </w:rPr>
            </w:pPr>
          </w:p>
        </w:tc>
        <w:tc>
          <w:tcPr>
            <w:tcW w:w="2056" w:type="dxa"/>
            <w:gridSpan w:val="2"/>
            <w:shd w:val="clear" w:color="auto" w:fill="auto"/>
            <w:noWrap/>
            <w:vAlign w:val="bottom"/>
            <w:hideMark/>
          </w:tcPr>
          <w:p w14:paraId="655CBBB5" w14:textId="77777777" w:rsidR="006A2C02" w:rsidRPr="0061652C" w:rsidRDefault="006A2C02" w:rsidP="00DE2FC0">
            <w:pPr>
              <w:pBdr>
                <w:bottom w:val="single" w:sz="6" w:space="1" w:color="auto"/>
              </w:pBdr>
              <w:ind w:left="0" w:right="0"/>
              <w:jc w:val="center"/>
              <w:rPr>
                <w:rFonts w:eastAsia="Cordia New"/>
                <w:sz w:val="28"/>
                <w:szCs w:val="28"/>
                <w:lang w:eastAsia="th-TH"/>
              </w:rPr>
            </w:pPr>
            <w:r w:rsidRPr="00A564D4">
              <w:rPr>
                <w:sz w:val="28"/>
                <w:szCs w:val="28"/>
              </w:rPr>
              <w:t>Fixed interest rate</w:t>
            </w:r>
          </w:p>
        </w:tc>
        <w:tc>
          <w:tcPr>
            <w:tcW w:w="2056" w:type="dxa"/>
            <w:gridSpan w:val="2"/>
            <w:shd w:val="clear" w:color="auto" w:fill="auto"/>
            <w:noWrap/>
            <w:vAlign w:val="bottom"/>
            <w:hideMark/>
          </w:tcPr>
          <w:p w14:paraId="3199FDF3" w14:textId="77777777" w:rsidR="006A2C02" w:rsidRPr="0061652C" w:rsidRDefault="006A2C02" w:rsidP="00DE2FC0">
            <w:pPr>
              <w:pBdr>
                <w:bottom w:val="single" w:sz="6" w:space="1" w:color="auto"/>
              </w:pBdr>
              <w:ind w:left="0" w:right="0"/>
              <w:jc w:val="center"/>
              <w:rPr>
                <w:rFonts w:eastAsia="Cordia New"/>
                <w:sz w:val="28"/>
                <w:szCs w:val="28"/>
                <w:cs/>
                <w:lang w:eastAsia="th-TH"/>
              </w:rPr>
            </w:pPr>
            <w:r w:rsidRPr="00A564D4">
              <w:rPr>
                <w:sz w:val="28"/>
                <w:szCs w:val="28"/>
              </w:rPr>
              <w:t>Floating interest rate</w:t>
            </w:r>
          </w:p>
        </w:tc>
        <w:tc>
          <w:tcPr>
            <w:tcW w:w="1063" w:type="dxa"/>
            <w:shd w:val="clear" w:color="auto" w:fill="auto"/>
            <w:noWrap/>
          </w:tcPr>
          <w:p w14:paraId="7BB01C08" w14:textId="77777777" w:rsidR="006A2C02" w:rsidRPr="00EB780D" w:rsidRDefault="006A2C02" w:rsidP="00DE2FC0">
            <w:pPr>
              <w:ind w:left="0" w:right="0"/>
              <w:jc w:val="left"/>
              <w:rPr>
                <w:rFonts w:eastAsia="Cordia New"/>
                <w:sz w:val="28"/>
                <w:szCs w:val="28"/>
                <w:cs/>
                <w:lang w:eastAsia="th-TH"/>
              </w:rPr>
            </w:pPr>
          </w:p>
        </w:tc>
        <w:tc>
          <w:tcPr>
            <w:tcW w:w="1063" w:type="dxa"/>
            <w:shd w:val="clear" w:color="auto" w:fill="auto"/>
            <w:noWrap/>
          </w:tcPr>
          <w:p w14:paraId="2E30470F" w14:textId="77777777" w:rsidR="006A2C02" w:rsidRPr="0061652C" w:rsidRDefault="006A2C02" w:rsidP="00DE2FC0">
            <w:pPr>
              <w:ind w:left="0" w:right="0"/>
              <w:jc w:val="left"/>
              <w:rPr>
                <w:rFonts w:eastAsia="Cordia New"/>
                <w:sz w:val="28"/>
                <w:szCs w:val="28"/>
                <w:lang w:eastAsia="th-TH"/>
              </w:rPr>
            </w:pPr>
          </w:p>
        </w:tc>
        <w:tc>
          <w:tcPr>
            <w:tcW w:w="1276" w:type="dxa"/>
            <w:shd w:val="clear" w:color="auto" w:fill="auto"/>
          </w:tcPr>
          <w:p w14:paraId="0D22D083" w14:textId="77777777" w:rsidR="006A2C02" w:rsidRPr="0061652C" w:rsidRDefault="006A2C02" w:rsidP="00DE2FC0">
            <w:pPr>
              <w:ind w:left="0" w:right="0"/>
              <w:jc w:val="left"/>
              <w:rPr>
                <w:rFonts w:eastAsia="Cordia New"/>
                <w:sz w:val="28"/>
                <w:szCs w:val="28"/>
                <w:lang w:eastAsia="th-TH"/>
              </w:rPr>
            </w:pPr>
          </w:p>
        </w:tc>
      </w:tr>
      <w:tr w:rsidR="006A2C02" w:rsidRPr="0061652C" w14:paraId="1FA077C3" w14:textId="77777777" w:rsidTr="00DE2FC0">
        <w:trPr>
          <w:trHeight w:val="397"/>
          <w:tblHeader/>
        </w:trPr>
        <w:tc>
          <w:tcPr>
            <w:tcW w:w="3260" w:type="dxa"/>
            <w:shd w:val="clear" w:color="auto" w:fill="auto"/>
            <w:noWrap/>
          </w:tcPr>
          <w:p w14:paraId="755D39D6" w14:textId="77777777" w:rsidR="006A2C02" w:rsidRPr="00EB780D" w:rsidRDefault="006A2C02" w:rsidP="00DE2FC0">
            <w:pPr>
              <w:ind w:left="0" w:right="0"/>
              <w:jc w:val="left"/>
              <w:rPr>
                <w:rFonts w:eastAsia="Cordia New"/>
                <w:sz w:val="28"/>
                <w:szCs w:val="28"/>
                <w:cs/>
                <w:lang w:eastAsia="th-TH"/>
              </w:rPr>
            </w:pPr>
          </w:p>
        </w:tc>
        <w:tc>
          <w:tcPr>
            <w:tcW w:w="1028" w:type="dxa"/>
            <w:shd w:val="clear" w:color="auto" w:fill="auto"/>
            <w:noWrap/>
            <w:vAlign w:val="bottom"/>
            <w:hideMark/>
          </w:tcPr>
          <w:p w14:paraId="1480CB85" w14:textId="77777777" w:rsidR="006A2C02" w:rsidRPr="00E01516" w:rsidRDefault="006A2C02" w:rsidP="00DE2FC0">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2C0C5BB3" w14:textId="77777777" w:rsidR="006A2C02" w:rsidRPr="00EB780D" w:rsidRDefault="006A2C02" w:rsidP="00DE2FC0">
            <w:pPr>
              <w:pBdr>
                <w:bottom w:val="single" w:sz="4" w:space="1" w:color="auto"/>
              </w:pBdr>
              <w:ind w:left="0" w:right="0"/>
              <w:jc w:val="center"/>
              <w:rPr>
                <w:rFonts w:eastAsia="Cordia New"/>
                <w:sz w:val="28"/>
                <w:szCs w:val="28"/>
                <w:cs/>
                <w:lang w:eastAsia="th-TH"/>
              </w:rPr>
            </w:pP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1028" w:type="dxa"/>
            <w:shd w:val="clear" w:color="auto" w:fill="auto"/>
            <w:noWrap/>
            <w:vAlign w:val="bottom"/>
            <w:hideMark/>
          </w:tcPr>
          <w:p w14:paraId="7126A636" w14:textId="77777777" w:rsidR="006A2C02" w:rsidRDefault="006A2C02" w:rsidP="00DE2FC0">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Over</w:t>
            </w:r>
          </w:p>
          <w:p w14:paraId="72C34AB1" w14:textId="77777777" w:rsidR="006A2C02" w:rsidRPr="0061652C" w:rsidRDefault="006A2C02" w:rsidP="00DE2FC0">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 xml:space="preserve"> </w:t>
            </w: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1028" w:type="dxa"/>
            <w:shd w:val="clear" w:color="auto" w:fill="auto"/>
            <w:noWrap/>
            <w:vAlign w:val="bottom"/>
            <w:hideMark/>
          </w:tcPr>
          <w:p w14:paraId="491569DA" w14:textId="77777777" w:rsidR="006A2C02" w:rsidRPr="00E01516" w:rsidRDefault="006A2C02" w:rsidP="00DE2FC0">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558AAC48" w14:textId="77777777" w:rsidR="006A2C02" w:rsidRPr="0061652C" w:rsidRDefault="006A2C02" w:rsidP="00DE2FC0">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1028" w:type="dxa"/>
            <w:shd w:val="clear" w:color="auto" w:fill="auto"/>
            <w:noWrap/>
            <w:vAlign w:val="bottom"/>
            <w:hideMark/>
          </w:tcPr>
          <w:p w14:paraId="44002910" w14:textId="77777777" w:rsidR="006A2C02" w:rsidRDefault="006A2C02" w:rsidP="00DE2FC0">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Over</w:t>
            </w:r>
          </w:p>
          <w:p w14:paraId="55341BA9" w14:textId="77777777" w:rsidR="006A2C02" w:rsidRPr="0061652C" w:rsidRDefault="006A2C02" w:rsidP="00DE2FC0">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 xml:space="preserve"> </w:t>
            </w: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1063" w:type="dxa"/>
            <w:shd w:val="clear" w:color="auto" w:fill="auto"/>
            <w:noWrap/>
            <w:vAlign w:val="bottom"/>
            <w:hideMark/>
          </w:tcPr>
          <w:p w14:paraId="4B15FBDC" w14:textId="77777777" w:rsidR="006A2C02" w:rsidRPr="0061652C" w:rsidRDefault="006A2C02" w:rsidP="00DE2FC0">
            <w:pPr>
              <w:pBdr>
                <w:bottom w:val="single" w:sz="6" w:space="1" w:color="auto"/>
              </w:pBdr>
              <w:ind w:left="0" w:right="0"/>
              <w:jc w:val="center"/>
              <w:rPr>
                <w:rFonts w:eastAsia="Cordia New"/>
                <w:sz w:val="28"/>
                <w:szCs w:val="28"/>
                <w:lang w:eastAsia="th-TH"/>
              </w:rPr>
            </w:pPr>
            <w:r w:rsidRPr="0061652C">
              <w:rPr>
                <w:rFonts w:eastAsia="Cordia New"/>
                <w:sz w:val="28"/>
                <w:szCs w:val="28"/>
                <w:lang w:eastAsia="th-TH"/>
              </w:rPr>
              <w:t>No</w:t>
            </w:r>
            <w:r>
              <w:rPr>
                <w:rFonts w:eastAsia="Cordia New"/>
                <w:sz w:val="28"/>
                <w:szCs w:val="28"/>
                <w:lang w:eastAsia="th-TH"/>
              </w:rPr>
              <w:t>n-</w:t>
            </w:r>
            <w:r w:rsidRPr="00E01516">
              <w:rPr>
                <w:rFonts w:eastAsia="Cordia New"/>
                <w:sz w:val="28"/>
                <w:szCs w:val="28"/>
                <w:lang w:eastAsia="th-TH"/>
              </w:rPr>
              <w:t>interest</w:t>
            </w:r>
            <w:r>
              <w:rPr>
                <w:rFonts w:eastAsia="Cordia New"/>
                <w:sz w:val="28"/>
                <w:szCs w:val="28"/>
                <w:lang w:eastAsia="th-TH"/>
              </w:rPr>
              <w:t xml:space="preserve"> bearing</w:t>
            </w:r>
          </w:p>
        </w:tc>
        <w:tc>
          <w:tcPr>
            <w:tcW w:w="1063" w:type="dxa"/>
            <w:shd w:val="clear" w:color="auto" w:fill="auto"/>
            <w:noWrap/>
            <w:vAlign w:val="bottom"/>
            <w:hideMark/>
          </w:tcPr>
          <w:p w14:paraId="256BFC1E" w14:textId="77777777" w:rsidR="006A2C02" w:rsidRPr="0061652C" w:rsidRDefault="006A2C02" w:rsidP="00DE2FC0">
            <w:pPr>
              <w:pBdr>
                <w:bottom w:val="single" w:sz="6" w:space="1" w:color="auto"/>
              </w:pBdr>
              <w:ind w:left="0" w:right="0"/>
              <w:jc w:val="center"/>
              <w:rPr>
                <w:rFonts w:eastAsia="Cordia New"/>
                <w:sz w:val="28"/>
                <w:szCs w:val="28"/>
                <w:lang w:eastAsia="th-TH"/>
              </w:rPr>
            </w:pPr>
            <w:r w:rsidRPr="00E01516">
              <w:rPr>
                <w:rFonts w:eastAsia="Cordia New"/>
                <w:sz w:val="28"/>
                <w:szCs w:val="28"/>
                <w:lang w:eastAsia="th-TH"/>
              </w:rPr>
              <w:t>Total</w:t>
            </w:r>
          </w:p>
        </w:tc>
        <w:tc>
          <w:tcPr>
            <w:tcW w:w="1276" w:type="dxa"/>
            <w:shd w:val="clear" w:color="auto" w:fill="auto"/>
            <w:vAlign w:val="bottom"/>
            <w:hideMark/>
          </w:tcPr>
          <w:p w14:paraId="3AB3D288" w14:textId="77777777" w:rsidR="006A2C02" w:rsidRPr="0061652C" w:rsidRDefault="006A2C02" w:rsidP="00DE2FC0">
            <w:pPr>
              <w:pBdr>
                <w:bottom w:val="single" w:sz="6" w:space="1" w:color="auto"/>
              </w:pBdr>
              <w:ind w:left="0" w:right="0"/>
              <w:jc w:val="center"/>
              <w:rPr>
                <w:rFonts w:eastAsia="Cordia New"/>
                <w:sz w:val="28"/>
                <w:szCs w:val="28"/>
                <w:lang w:eastAsia="th-TH"/>
              </w:rPr>
            </w:pPr>
            <w:r w:rsidRPr="0061652C">
              <w:rPr>
                <w:rFonts w:eastAsia="Cordia New"/>
                <w:sz w:val="28"/>
                <w:szCs w:val="28"/>
                <w:lang w:eastAsia="th-TH"/>
              </w:rPr>
              <w:t>Interest</w:t>
            </w:r>
            <w:r>
              <w:rPr>
                <w:rFonts w:eastAsia="Cordia New"/>
                <w:sz w:val="28"/>
                <w:szCs w:val="28"/>
                <w:lang w:eastAsia="th-TH"/>
              </w:rPr>
              <w:t xml:space="preserve"> Rate</w:t>
            </w:r>
          </w:p>
        </w:tc>
      </w:tr>
      <w:tr w:rsidR="006A2C02" w:rsidRPr="0061652C" w14:paraId="680606DD" w14:textId="77777777" w:rsidTr="00DE2FC0">
        <w:trPr>
          <w:trHeight w:val="397"/>
        </w:trPr>
        <w:tc>
          <w:tcPr>
            <w:tcW w:w="3260" w:type="dxa"/>
            <w:shd w:val="clear" w:color="auto" w:fill="auto"/>
            <w:noWrap/>
            <w:vAlign w:val="bottom"/>
            <w:hideMark/>
          </w:tcPr>
          <w:p w14:paraId="6A1F2AD6" w14:textId="392D1656" w:rsidR="006A2C02" w:rsidRPr="0061652C" w:rsidRDefault="006A2C02" w:rsidP="006A2C02">
            <w:pPr>
              <w:ind w:left="0" w:right="0"/>
              <w:jc w:val="left"/>
              <w:rPr>
                <w:rFonts w:eastAsia="Cordia New"/>
                <w:b/>
                <w:bCs/>
                <w:color w:val="000000"/>
                <w:sz w:val="28"/>
                <w:szCs w:val="28"/>
                <w:lang w:eastAsia="th-TH"/>
              </w:rPr>
            </w:pPr>
            <w:r w:rsidRPr="00D14096">
              <w:rPr>
                <w:rFonts w:eastAsia="Cordia New"/>
                <w:b/>
                <w:bCs/>
                <w:color w:val="000000"/>
                <w:sz w:val="28"/>
                <w:szCs w:val="28"/>
                <w:lang w:eastAsia="th-TH"/>
              </w:rPr>
              <w:t>Financial liabilities</w:t>
            </w:r>
          </w:p>
        </w:tc>
        <w:tc>
          <w:tcPr>
            <w:tcW w:w="1028" w:type="dxa"/>
            <w:shd w:val="clear" w:color="auto" w:fill="auto"/>
            <w:noWrap/>
            <w:vAlign w:val="bottom"/>
            <w:hideMark/>
          </w:tcPr>
          <w:p w14:paraId="48BB3A05" w14:textId="77777777" w:rsidR="006A2C02" w:rsidRPr="0061652C" w:rsidRDefault="006A2C02" w:rsidP="006A2C02">
            <w:pPr>
              <w:ind w:left="0" w:right="0"/>
              <w:jc w:val="left"/>
              <w:rPr>
                <w:rFonts w:eastAsia="Cordia New"/>
                <w:b/>
                <w:bCs/>
                <w:color w:val="000000"/>
                <w:sz w:val="28"/>
                <w:szCs w:val="28"/>
                <w:lang w:eastAsia="th-TH"/>
              </w:rPr>
            </w:pPr>
          </w:p>
        </w:tc>
        <w:tc>
          <w:tcPr>
            <w:tcW w:w="1028" w:type="dxa"/>
            <w:shd w:val="clear" w:color="auto" w:fill="auto"/>
            <w:noWrap/>
            <w:vAlign w:val="bottom"/>
            <w:hideMark/>
          </w:tcPr>
          <w:p w14:paraId="51ADA955" w14:textId="77777777" w:rsidR="006A2C02" w:rsidRPr="0061652C" w:rsidRDefault="006A2C02" w:rsidP="006A2C02">
            <w:pPr>
              <w:ind w:left="0" w:right="0"/>
              <w:jc w:val="left"/>
              <w:rPr>
                <w:rFonts w:eastAsia="Cordia New"/>
                <w:sz w:val="28"/>
                <w:szCs w:val="28"/>
                <w:lang w:eastAsia="th-TH"/>
              </w:rPr>
            </w:pPr>
          </w:p>
        </w:tc>
        <w:tc>
          <w:tcPr>
            <w:tcW w:w="1028" w:type="dxa"/>
            <w:shd w:val="clear" w:color="auto" w:fill="auto"/>
            <w:noWrap/>
            <w:vAlign w:val="bottom"/>
            <w:hideMark/>
          </w:tcPr>
          <w:p w14:paraId="0E4601B7" w14:textId="77777777" w:rsidR="006A2C02" w:rsidRPr="0061652C" w:rsidRDefault="006A2C02" w:rsidP="006A2C02">
            <w:pPr>
              <w:ind w:left="0" w:right="0"/>
              <w:jc w:val="left"/>
              <w:rPr>
                <w:rFonts w:eastAsia="Cordia New"/>
                <w:sz w:val="28"/>
                <w:szCs w:val="28"/>
                <w:lang w:eastAsia="th-TH"/>
              </w:rPr>
            </w:pPr>
          </w:p>
        </w:tc>
        <w:tc>
          <w:tcPr>
            <w:tcW w:w="1028" w:type="dxa"/>
            <w:shd w:val="clear" w:color="auto" w:fill="auto"/>
            <w:noWrap/>
            <w:vAlign w:val="bottom"/>
            <w:hideMark/>
          </w:tcPr>
          <w:p w14:paraId="2EBC892C" w14:textId="77777777" w:rsidR="006A2C02" w:rsidRPr="0061652C" w:rsidRDefault="006A2C02" w:rsidP="006A2C02">
            <w:pPr>
              <w:ind w:left="0" w:right="0"/>
              <w:jc w:val="left"/>
              <w:rPr>
                <w:rFonts w:eastAsia="Cordia New"/>
                <w:sz w:val="28"/>
                <w:szCs w:val="28"/>
                <w:lang w:eastAsia="th-TH"/>
              </w:rPr>
            </w:pPr>
          </w:p>
        </w:tc>
        <w:tc>
          <w:tcPr>
            <w:tcW w:w="1063" w:type="dxa"/>
            <w:shd w:val="clear" w:color="auto" w:fill="auto"/>
            <w:noWrap/>
            <w:vAlign w:val="bottom"/>
            <w:hideMark/>
          </w:tcPr>
          <w:p w14:paraId="11E71F99" w14:textId="77777777" w:rsidR="006A2C02" w:rsidRPr="0061652C" w:rsidRDefault="006A2C02" w:rsidP="006A2C02">
            <w:pPr>
              <w:ind w:left="0" w:right="0"/>
              <w:jc w:val="left"/>
              <w:rPr>
                <w:rFonts w:eastAsia="Cordia New"/>
                <w:sz w:val="28"/>
                <w:szCs w:val="28"/>
                <w:lang w:eastAsia="th-TH"/>
              </w:rPr>
            </w:pPr>
          </w:p>
        </w:tc>
        <w:tc>
          <w:tcPr>
            <w:tcW w:w="1063" w:type="dxa"/>
            <w:shd w:val="clear" w:color="auto" w:fill="auto"/>
            <w:noWrap/>
            <w:vAlign w:val="bottom"/>
            <w:hideMark/>
          </w:tcPr>
          <w:p w14:paraId="6AB3F66A" w14:textId="77777777" w:rsidR="006A2C02" w:rsidRPr="0061652C" w:rsidRDefault="006A2C02" w:rsidP="006A2C02">
            <w:pPr>
              <w:ind w:left="0" w:right="0"/>
              <w:jc w:val="left"/>
              <w:rPr>
                <w:rFonts w:eastAsia="Cordia New"/>
                <w:sz w:val="28"/>
                <w:szCs w:val="28"/>
                <w:lang w:eastAsia="th-TH"/>
              </w:rPr>
            </w:pPr>
          </w:p>
        </w:tc>
        <w:tc>
          <w:tcPr>
            <w:tcW w:w="1276" w:type="dxa"/>
            <w:shd w:val="clear" w:color="auto" w:fill="auto"/>
            <w:vAlign w:val="bottom"/>
          </w:tcPr>
          <w:p w14:paraId="15012570" w14:textId="77777777" w:rsidR="006A2C02" w:rsidRPr="0061652C" w:rsidRDefault="006A2C02" w:rsidP="006A2C02">
            <w:pPr>
              <w:ind w:left="0" w:right="0"/>
              <w:jc w:val="left"/>
              <w:rPr>
                <w:rFonts w:eastAsia="Cordia New"/>
                <w:color w:val="000000"/>
                <w:sz w:val="28"/>
                <w:szCs w:val="28"/>
                <w:lang w:eastAsia="th-TH"/>
              </w:rPr>
            </w:pPr>
          </w:p>
        </w:tc>
      </w:tr>
      <w:tr w:rsidR="006A2C02" w:rsidRPr="0061652C" w14:paraId="76ED5973" w14:textId="77777777" w:rsidTr="00DE2FC0">
        <w:trPr>
          <w:trHeight w:val="397"/>
        </w:trPr>
        <w:tc>
          <w:tcPr>
            <w:tcW w:w="3260" w:type="dxa"/>
            <w:shd w:val="clear" w:color="auto" w:fill="auto"/>
            <w:noWrap/>
            <w:vAlign w:val="bottom"/>
            <w:hideMark/>
          </w:tcPr>
          <w:p w14:paraId="4A422992" w14:textId="5DA0205A" w:rsidR="006A2C02" w:rsidRPr="00821746" w:rsidRDefault="006A2C02" w:rsidP="006A2C02">
            <w:pPr>
              <w:ind w:left="176" w:right="0"/>
              <w:jc w:val="left"/>
              <w:rPr>
                <w:rFonts w:eastAsia="Arial Unicode MS"/>
                <w:sz w:val="28"/>
                <w:szCs w:val="28"/>
                <w:lang w:bidi="ar-SA"/>
              </w:rPr>
            </w:pPr>
            <w:r w:rsidRPr="00A564D4">
              <w:rPr>
                <w:rFonts w:eastAsia="Arial Unicode MS"/>
                <w:sz w:val="28"/>
                <w:szCs w:val="28"/>
                <w:lang w:bidi="ar-SA"/>
              </w:rPr>
              <w:t>Interest payables</w:t>
            </w:r>
          </w:p>
        </w:tc>
        <w:tc>
          <w:tcPr>
            <w:tcW w:w="1028" w:type="dxa"/>
            <w:shd w:val="clear" w:color="auto" w:fill="auto"/>
            <w:noWrap/>
            <w:vAlign w:val="bottom"/>
          </w:tcPr>
          <w:p w14:paraId="6741A559" w14:textId="7714B456" w:rsidR="006A2C02" w:rsidRPr="006A2C02" w:rsidRDefault="006A2C02" w:rsidP="006A2C02">
            <w:pPr>
              <w:tabs>
                <w:tab w:val="decimal" w:pos="839"/>
              </w:tabs>
              <w:ind w:left="0" w:right="0"/>
              <w:jc w:val="left"/>
              <w:rPr>
                <w:color w:val="000000"/>
                <w:sz w:val="28"/>
                <w:szCs w:val="28"/>
              </w:rPr>
            </w:pPr>
            <w:r w:rsidRPr="004F0209">
              <w:rPr>
                <w:color w:val="000000"/>
                <w:sz w:val="28"/>
                <w:szCs w:val="28"/>
              </w:rPr>
              <w:t>-</w:t>
            </w:r>
          </w:p>
        </w:tc>
        <w:tc>
          <w:tcPr>
            <w:tcW w:w="1028" w:type="dxa"/>
            <w:shd w:val="clear" w:color="auto" w:fill="auto"/>
            <w:noWrap/>
            <w:vAlign w:val="bottom"/>
          </w:tcPr>
          <w:p w14:paraId="5C7122F8" w14:textId="5BF89937" w:rsidR="006A2C02" w:rsidRPr="0035492C" w:rsidRDefault="006A2C02" w:rsidP="006A2C02">
            <w:pPr>
              <w:tabs>
                <w:tab w:val="decimal" w:pos="839"/>
              </w:tabs>
              <w:ind w:left="0" w:right="0"/>
              <w:jc w:val="left"/>
              <w:rPr>
                <w:color w:val="000000"/>
                <w:sz w:val="28"/>
                <w:szCs w:val="28"/>
              </w:rPr>
            </w:pPr>
            <w:r w:rsidRPr="004F0209">
              <w:rPr>
                <w:color w:val="000000"/>
                <w:sz w:val="28"/>
                <w:szCs w:val="28"/>
              </w:rPr>
              <w:t>-</w:t>
            </w:r>
          </w:p>
        </w:tc>
        <w:tc>
          <w:tcPr>
            <w:tcW w:w="1028" w:type="dxa"/>
            <w:shd w:val="clear" w:color="auto" w:fill="auto"/>
            <w:noWrap/>
            <w:vAlign w:val="bottom"/>
          </w:tcPr>
          <w:p w14:paraId="7B57638D" w14:textId="7CEB5D59" w:rsidR="006A2C02" w:rsidRPr="0035492C" w:rsidRDefault="006A2C02" w:rsidP="006A2C02">
            <w:pPr>
              <w:tabs>
                <w:tab w:val="decimal" w:pos="839"/>
              </w:tabs>
              <w:ind w:left="0" w:right="0"/>
              <w:jc w:val="left"/>
              <w:rPr>
                <w:color w:val="000000"/>
                <w:sz w:val="28"/>
                <w:szCs w:val="28"/>
              </w:rPr>
            </w:pPr>
            <w:r w:rsidRPr="004F0209">
              <w:rPr>
                <w:color w:val="000000"/>
                <w:sz w:val="28"/>
                <w:szCs w:val="28"/>
              </w:rPr>
              <w:t>-</w:t>
            </w:r>
          </w:p>
        </w:tc>
        <w:tc>
          <w:tcPr>
            <w:tcW w:w="1028" w:type="dxa"/>
            <w:shd w:val="clear" w:color="auto" w:fill="auto"/>
            <w:noWrap/>
            <w:vAlign w:val="bottom"/>
          </w:tcPr>
          <w:p w14:paraId="629301CB" w14:textId="19670B73" w:rsidR="006A2C02" w:rsidRPr="0035492C" w:rsidRDefault="006A2C02" w:rsidP="006A2C02">
            <w:pPr>
              <w:tabs>
                <w:tab w:val="decimal" w:pos="839"/>
              </w:tabs>
              <w:ind w:left="0" w:right="0"/>
              <w:jc w:val="left"/>
              <w:rPr>
                <w:color w:val="000000"/>
                <w:sz w:val="28"/>
                <w:szCs w:val="28"/>
              </w:rPr>
            </w:pPr>
            <w:r w:rsidRPr="004F0209">
              <w:rPr>
                <w:color w:val="000000"/>
                <w:sz w:val="28"/>
                <w:szCs w:val="28"/>
              </w:rPr>
              <w:t>-</w:t>
            </w:r>
          </w:p>
        </w:tc>
        <w:tc>
          <w:tcPr>
            <w:tcW w:w="1063" w:type="dxa"/>
            <w:shd w:val="clear" w:color="auto" w:fill="auto"/>
            <w:noWrap/>
            <w:vAlign w:val="bottom"/>
          </w:tcPr>
          <w:p w14:paraId="3CB8C667" w14:textId="206B85CE" w:rsidR="006A2C02" w:rsidRPr="0035492C" w:rsidRDefault="006A2C02" w:rsidP="006A2C02">
            <w:pPr>
              <w:tabs>
                <w:tab w:val="decimal" w:pos="839"/>
              </w:tabs>
              <w:ind w:left="0" w:right="0"/>
              <w:jc w:val="left"/>
              <w:rPr>
                <w:color w:val="000000"/>
                <w:sz w:val="28"/>
                <w:szCs w:val="28"/>
              </w:rPr>
            </w:pPr>
            <w:r w:rsidRPr="00274708">
              <w:rPr>
                <w:color w:val="000000"/>
                <w:sz w:val="28"/>
                <w:szCs w:val="28"/>
              </w:rPr>
              <w:t>674,753</w:t>
            </w:r>
          </w:p>
        </w:tc>
        <w:tc>
          <w:tcPr>
            <w:tcW w:w="1063" w:type="dxa"/>
            <w:shd w:val="clear" w:color="auto" w:fill="auto"/>
            <w:noWrap/>
            <w:vAlign w:val="bottom"/>
          </w:tcPr>
          <w:p w14:paraId="17A02859" w14:textId="049C6A10" w:rsidR="006A2C02" w:rsidRPr="0035492C" w:rsidRDefault="006A2C02" w:rsidP="006A2C02">
            <w:pPr>
              <w:tabs>
                <w:tab w:val="decimal" w:pos="839"/>
              </w:tabs>
              <w:ind w:left="0" w:right="0"/>
              <w:jc w:val="left"/>
              <w:rPr>
                <w:color w:val="000000"/>
                <w:sz w:val="28"/>
                <w:szCs w:val="28"/>
              </w:rPr>
            </w:pPr>
            <w:r w:rsidRPr="00274708">
              <w:rPr>
                <w:color w:val="000000"/>
                <w:sz w:val="28"/>
                <w:szCs w:val="28"/>
              </w:rPr>
              <w:t>674,753</w:t>
            </w:r>
          </w:p>
        </w:tc>
        <w:tc>
          <w:tcPr>
            <w:tcW w:w="1276" w:type="dxa"/>
            <w:shd w:val="clear" w:color="auto" w:fill="auto"/>
          </w:tcPr>
          <w:p w14:paraId="7638AA62" w14:textId="5C5B378E" w:rsidR="006A2C02" w:rsidRPr="0061652C" w:rsidRDefault="006A2C02" w:rsidP="006A2C02">
            <w:pPr>
              <w:ind w:left="-166" w:right="-113"/>
              <w:jc w:val="center"/>
              <w:rPr>
                <w:rFonts w:eastAsia="Cordia New"/>
                <w:color w:val="000000"/>
                <w:sz w:val="28"/>
                <w:szCs w:val="28"/>
                <w:lang w:eastAsia="th-TH"/>
              </w:rPr>
            </w:pPr>
            <w:r w:rsidRPr="00416D8C">
              <w:rPr>
                <w:color w:val="000000"/>
                <w:sz w:val="28"/>
                <w:szCs w:val="28"/>
              </w:rPr>
              <w:t>-</w:t>
            </w:r>
          </w:p>
        </w:tc>
      </w:tr>
      <w:tr w:rsidR="006A2C02" w:rsidRPr="0061652C" w14:paraId="5E869E15" w14:textId="77777777" w:rsidTr="00DE2FC0">
        <w:trPr>
          <w:trHeight w:val="397"/>
        </w:trPr>
        <w:tc>
          <w:tcPr>
            <w:tcW w:w="3260" w:type="dxa"/>
            <w:shd w:val="clear" w:color="auto" w:fill="auto"/>
            <w:noWrap/>
            <w:vAlign w:val="bottom"/>
            <w:hideMark/>
          </w:tcPr>
          <w:p w14:paraId="0A8D87B1" w14:textId="6B96D3C9" w:rsidR="006A2C02" w:rsidRPr="00821746" w:rsidRDefault="006A2C02" w:rsidP="006A2C02">
            <w:pPr>
              <w:ind w:left="176" w:right="-82"/>
              <w:jc w:val="left"/>
              <w:rPr>
                <w:rFonts w:eastAsia="Arial Unicode MS"/>
                <w:sz w:val="28"/>
                <w:szCs w:val="28"/>
                <w:lang w:bidi="ar-SA"/>
              </w:rPr>
            </w:pPr>
            <w:r w:rsidRPr="00821746">
              <w:rPr>
                <w:rFonts w:eastAsia="Arial Unicode MS"/>
                <w:sz w:val="28"/>
                <w:szCs w:val="28"/>
                <w:lang w:bidi="ar-SA"/>
              </w:rPr>
              <w:t>Other payable</w:t>
            </w:r>
          </w:p>
        </w:tc>
        <w:tc>
          <w:tcPr>
            <w:tcW w:w="1028" w:type="dxa"/>
            <w:shd w:val="clear" w:color="auto" w:fill="auto"/>
            <w:noWrap/>
            <w:vAlign w:val="bottom"/>
          </w:tcPr>
          <w:p w14:paraId="729B4EF7" w14:textId="1D33B0FF" w:rsidR="006A2C02" w:rsidRPr="006A2C02" w:rsidRDefault="006A2C02" w:rsidP="006A2C02">
            <w:pPr>
              <w:tabs>
                <w:tab w:val="decimal" w:pos="839"/>
              </w:tabs>
              <w:ind w:left="0" w:right="0"/>
              <w:jc w:val="left"/>
              <w:rPr>
                <w:color w:val="000000"/>
                <w:sz w:val="28"/>
                <w:szCs w:val="28"/>
              </w:rPr>
            </w:pPr>
            <w:r w:rsidRPr="004F0209">
              <w:rPr>
                <w:color w:val="000000"/>
                <w:sz w:val="28"/>
                <w:szCs w:val="28"/>
              </w:rPr>
              <w:t>-</w:t>
            </w:r>
          </w:p>
        </w:tc>
        <w:tc>
          <w:tcPr>
            <w:tcW w:w="1028" w:type="dxa"/>
            <w:shd w:val="clear" w:color="auto" w:fill="auto"/>
            <w:noWrap/>
            <w:vAlign w:val="bottom"/>
          </w:tcPr>
          <w:p w14:paraId="4B314660" w14:textId="72DCB02D" w:rsidR="006A2C02" w:rsidRPr="0035492C" w:rsidRDefault="006A2C02" w:rsidP="006A2C02">
            <w:pPr>
              <w:tabs>
                <w:tab w:val="decimal" w:pos="839"/>
              </w:tabs>
              <w:ind w:left="0" w:right="0"/>
              <w:jc w:val="left"/>
              <w:rPr>
                <w:color w:val="000000"/>
                <w:sz w:val="28"/>
                <w:szCs w:val="28"/>
              </w:rPr>
            </w:pPr>
            <w:r w:rsidRPr="004F0209">
              <w:rPr>
                <w:color w:val="000000"/>
                <w:sz w:val="28"/>
                <w:szCs w:val="28"/>
              </w:rPr>
              <w:t>-</w:t>
            </w:r>
          </w:p>
        </w:tc>
        <w:tc>
          <w:tcPr>
            <w:tcW w:w="1028" w:type="dxa"/>
            <w:shd w:val="clear" w:color="auto" w:fill="auto"/>
            <w:noWrap/>
            <w:vAlign w:val="bottom"/>
          </w:tcPr>
          <w:p w14:paraId="3C65B967" w14:textId="4CB5492C" w:rsidR="006A2C02" w:rsidRPr="0035492C" w:rsidRDefault="006A2C02" w:rsidP="006A2C02">
            <w:pPr>
              <w:tabs>
                <w:tab w:val="decimal" w:pos="839"/>
              </w:tabs>
              <w:ind w:left="0" w:right="0"/>
              <w:jc w:val="left"/>
              <w:rPr>
                <w:color w:val="000000"/>
                <w:sz w:val="28"/>
                <w:szCs w:val="28"/>
              </w:rPr>
            </w:pPr>
            <w:r w:rsidRPr="004F0209">
              <w:rPr>
                <w:color w:val="000000"/>
                <w:sz w:val="28"/>
                <w:szCs w:val="28"/>
              </w:rPr>
              <w:t>-</w:t>
            </w:r>
          </w:p>
        </w:tc>
        <w:tc>
          <w:tcPr>
            <w:tcW w:w="1028" w:type="dxa"/>
            <w:shd w:val="clear" w:color="auto" w:fill="auto"/>
            <w:noWrap/>
            <w:vAlign w:val="bottom"/>
          </w:tcPr>
          <w:p w14:paraId="258666CE" w14:textId="5EE14FEE" w:rsidR="006A2C02" w:rsidRPr="0035492C" w:rsidRDefault="006A2C02" w:rsidP="006A2C02">
            <w:pPr>
              <w:tabs>
                <w:tab w:val="decimal" w:pos="839"/>
              </w:tabs>
              <w:ind w:left="0" w:right="0"/>
              <w:jc w:val="left"/>
              <w:rPr>
                <w:color w:val="000000"/>
                <w:sz w:val="28"/>
                <w:szCs w:val="28"/>
              </w:rPr>
            </w:pPr>
            <w:r w:rsidRPr="004F0209">
              <w:rPr>
                <w:color w:val="000000"/>
                <w:sz w:val="28"/>
                <w:szCs w:val="28"/>
              </w:rPr>
              <w:t>-</w:t>
            </w:r>
          </w:p>
        </w:tc>
        <w:tc>
          <w:tcPr>
            <w:tcW w:w="1063" w:type="dxa"/>
            <w:shd w:val="clear" w:color="auto" w:fill="auto"/>
            <w:noWrap/>
            <w:vAlign w:val="bottom"/>
          </w:tcPr>
          <w:p w14:paraId="3022C421" w14:textId="7AD1855E" w:rsidR="006A2C02" w:rsidRPr="0035492C" w:rsidRDefault="006A2C02" w:rsidP="006A2C02">
            <w:pPr>
              <w:tabs>
                <w:tab w:val="decimal" w:pos="839"/>
              </w:tabs>
              <w:ind w:left="0" w:right="0"/>
              <w:jc w:val="left"/>
              <w:rPr>
                <w:color w:val="000000"/>
                <w:sz w:val="28"/>
                <w:szCs w:val="28"/>
              </w:rPr>
            </w:pPr>
            <w:r w:rsidRPr="00274708">
              <w:rPr>
                <w:color w:val="000000"/>
                <w:sz w:val="28"/>
                <w:szCs w:val="28"/>
              </w:rPr>
              <w:t>944</w:t>
            </w:r>
          </w:p>
        </w:tc>
        <w:tc>
          <w:tcPr>
            <w:tcW w:w="1063" w:type="dxa"/>
            <w:shd w:val="clear" w:color="auto" w:fill="auto"/>
            <w:noWrap/>
            <w:vAlign w:val="bottom"/>
          </w:tcPr>
          <w:p w14:paraId="40CAF0EB" w14:textId="5240D582" w:rsidR="006A2C02" w:rsidRPr="0035492C" w:rsidRDefault="006A2C02" w:rsidP="006A2C02">
            <w:pPr>
              <w:tabs>
                <w:tab w:val="decimal" w:pos="839"/>
              </w:tabs>
              <w:ind w:left="0" w:right="0"/>
              <w:jc w:val="left"/>
              <w:rPr>
                <w:color w:val="000000"/>
                <w:sz w:val="28"/>
                <w:szCs w:val="28"/>
              </w:rPr>
            </w:pPr>
            <w:r w:rsidRPr="00274708">
              <w:rPr>
                <w:color w:val="000000"/>
                <w:sz w:val="28"/>
                <w:szCs w:val="28"/>
              </w:rPr>
              <w:t>944</w:t>
            </w:r>
          </w:p>
        </w:tc>
        <w:tc>
          <w:tcPr>
            <w:tcW w:w="1276" w:type="dxa"/>
            <w:shd w:val="clear" w:color="auto" w:fill="auto"/>
          </w:tcPr>
          <w:p w14:paraId="4489336C" w14:textId="1FB41A6D" w:rsidR="006A2C02" w:rsidRPr="0061652C" w:rsidRDefault="006A2C02" w:rsidP="006A2C02">
            <w:pPr>
              <w:ind w:left="0" w:right="0"/>
              <w:jc w:val="center"/>
              <w:rPr>
                <w:rFonts w:eastAsia="Cordia New"/>
                <w:sz w:val="28"/>
                <w:szCs w:val="28"/>
                <w:lang w:eastAsia="th-TH"/>
              </w:rPr>
            </w:pPr>
            <w:r w:rsidRPr="00416D8C">
              <w:rPr>
                <w:color w:val="000000"/>
                <w:sz w:val="28"/>
                <w:szCs w:val="28"/>
              </w:rPr>
              <w:t>-</w:t>
            </w:r>
          </w:p>
        </w:tc>
      </w:tr>
      <w:tr w:rsidR="006A2C02" w:rsidRPr="0061652C" w14:paraId="66FD52DA" w14:textId="77777777" w:rsidTr="00DE2FC0">
        <w:trPr>
          <w:trHeight w:val="397"/>
        </w:trPr>
        <w:tc>
          <w:tcPr>
            <w:tcW w:w="3260" w:type="dxa"/>
            <w:shd w:val="clear" w:color="auto" w:fill="auto"/>
            <w:noWrap/>
            <w:vAlign w:val="bottom"/>
          </w:tcPr>
          <w:p w14:paraId="6D6B8263" w14:textId="0A2F842B" w:rsidR="006A2C02" w:rsidRPr="00EB780D" w:rsidRDefault="006A2C02" w:rsidP="006A2C02">
            <w:pPr>
              <w:ind w:left="176" w:right="0"/>
              <w:jc w:val="left"/>
              <w:rPr>
                <w:rFonts w:eastAsia="Arial Unicode MS"/>
                <w:sz w:val="28"/>
                <w:szCs w:val="28"/>
                <w:cs/>
              </w:rPr>
            </w:pPr>
            <w:r w:rsidRPr="00821746">
              <w:rPr>
                <w:rFonts w:eastAsia="Arial Unicode MS"/>
                <w:sz w:val="28"/>
                <w:szCs w:val="28"/>
                <w:lang w:bidi="ar-SA"/>
              </w:rPr>
              <w:t>Other payable</w:t>
            </w:r>
            <w:r>
              <w:rPr>
                <w:rFonts w:eastAsia="Arial Unicode MS"/>
                <w:sz w:val="28"/>
                <w:szCs w:val="28"/>
                <w:lang w:bidi="ar-SA"/>
              </w:rPr>
              <w:t xml:space="preserve"> - </w:t>
            </w:r>
            <w:r w:rsidRPr="00821746">
              <w:rPr>
                <w:rFonts w:eastAsia="Arial Unicode MS"/>
                <w:sz w:val="28"/>
                <w:szCs w:val="28"/>
                <w:lang w:bidi="ar-SA"/>
              </w:rPr>
              <w:t xml:space="preserve"> related parties</w:t>
            </w:r>
          </w:p>
        </w:tc>
        <w:tc>
          <w:tcPr>
            <w:tcW w:w="1028" w:type="dxa"/>
            <w:shd w:val="clear" w:color="auto" w:fill="auto"/>
            <w:noWrap/>
            <w:vAlign w:val="bottom"/>
          </w:tcPr>
          <w:p w14:paraId="50760C58" w14:textId="561ADEB6" w:rsidR="006A2C02" w:rsidRPr="006A2C02" w:rsidRDefault="006A2C02" w:rsidP="006A2C02">
            <w:pPr>
              <w:tabs>
                <w:tab w:val="decimal" w:pos="839"/>
              </w:tabs>
              <w:ind w:left="0" w:right="0"/>
              <w:jc w:val="left"/>
              <w:rPr>
                <w:color w:val="000000"/>
                <w:sz w:val="28"/>
                <w:szCs w:val="28"/>
              </w:rPr>
            </w:pPr>
            <w:r w:rsidRPr="004F0209">
              <w:rPr>
                <w:color w:val="000000"/>
                <w:sz w:val="28"/>
                <w:szCs w:val="28"/>
              </w:rPr>
              <w:t>-</w:t>
            </w:r>
          </w:p>
        </w:tc>
        <w:tc>
          <w:tcPr>
            <w:tcW w:w="1028" w:type="dxa"/>
            <w:shd w:val="clear" w:color="auto" w:fill="auto"/>
            <w:noWrap/>
            <w:vAlign w:val="bottom"/>
          </w:tcPr>
          <w:p w14:paraId="5BC479E3" w14:textId="0481C9F5" w:rsidR="006A2C02" w:rsidRPr="0035492C" w:rsidRDefault="006A2C02" w:rsidP="006A2C02">
            <w:pPr>
              <w:tabs>
                <w:tab w:val="decimal" w:pos="839"/>
              </w:tabs>
              <w:ind w:left="0" w:right="0"/>
              <w:jc w:val="left"/>
              <w:rPr>
                <w:color w:val="000000"/>
                <w:sz w:val="28"/>
                <w:szCs w:val="28"/>
              </w:rPr>
            </w:pPr>
            <w:r w:rsidRPr="004F0209">
              <w:rPr>
                <w:color w:val="000000"/>
                <w:sz w:val="28"/>
                <w:szCs w:val="28"/>
              </w:rPr>
              <w:t>-</w:t>
            </w:r>
          </w:p>
        </w:tc>
        <w:tc>
          <w:tcPr>
            <w:tcW w:w="1028" w:type="dxa"/>
            <w:shd w:val="clear" w:color="auto" w:fill="auto"/>
            <w:noWrap/>
            <w:vAlign w:val="bottom"/>
          </w:tcPr>
          <w:p w14:paraId="1B84E537" w14:textId="261D1C35" w:rsidR="006A2C02" w:rsidRPr="0035492C" w:rsidRDefault="006A2C02" w:rsidP="006A2C02">
            <w:pPr>
              <w:tabs>
                <w:tab w:val="decimal" w:pos="839"/>
              </w:tabs>
              <w:ind w:left="0" w:right="0"/>
              <w:jc w:val="left"/>
              <w:rPr>
                <w:color w:val="000000"/>
                <w:sz w:val="28"/>
                <w:szCs w:val="28"/>
              </w:rPr>
            </w:pPr>
            <w:r w:rsidRPr="004F0209">
              <w:rPr>
                <w:color w:val="000000"/>
                <w:sz w:val="28"/>
                <w:szCs w:val="28"/>
              </w:rPr>
              <w:t>-</w:t>
            </w:r>
          </w:p>
        </w:tc>
        <w:tc>
          <w:tcPr>
            <w:tcW w:w="1028" w:type="dxa"/>
            <w:shd w:val="clear" w:color="auto" w:fill="auto"/>
            <w:noWrap/>
            <w:vAlign w:val="bottom"/>
          </w:tcPr>
          <w:p w14:paraId="545A2A19" w14:textId="54E5AC4D" w:rsidR="006A2C02" w:rsidRPr="0035492C" w:rsidRDefault="006A2C02" w:rsidP="006A2C02">
            <w:pPr>
              <w:tabs>
                <w:tab w:val="decimal" w:pos="839"/>
              </w:tabs>
              <w:ind w:left="0" w:right="0"/>
              <w:jc w:val="left"/>
              <w:rPr>
                <w:color w:val="000000"/>
                <w:sz w:val="28"/>
                <w:szCs w:val="28"/>
              </w:rPr>
            </w:pPr>
            <w:r w:rsidRPr="004F0209">
              <w:rPr>
                <w:color w:val="000000"/>
                <w:sz w:val="28"/>
                <w:szCs w:val="28"/>
              </w:rPr>
              <w:t>-</w:t>
            </w:r>
          </w:p>
        </w:tc>
        <w:tc>
          <w:tcPr>
            <w:tcW w:w="1063" w:type="dxa"/>
            <w:shd w:val="clear" w:color="auto" w:fill="auto"/>
            <w:noWrap/>
            <w:vAlign w:val="bottom"/>
          </w:tcPr>
          <w:p w14:paraId="220DE6FD" w14:textId="1DD64291" w:rsidR="006A2C02" w:rsidRPr="0035492C" w:rsidRDefault="006A2C02" w:rsidP="006A2C02">
            <w:pPr>
              <w:tabs>
                <w:tab w:val="decimal" w:pos="839"/>
              </w:tabs>
              <w:ind w:left="0" w:right="0"/>
              <w:jc w:val="left"/>
              <w:rPr>
                <w:color w:val="000000"/>
                <w:sz w:val="28"/>
                <w:szCs w:val="28"/>
              </w:rPr>
            </w:pPr>
            <w:r>
              <w:rPr>
                <w:color w:val="000000"/>
                <w:sz w:val="28"/>
                <w:szCs w:val="28"/>
              </w:rPr>
              <w:t>284</w:t>
            </w:r>
          </w:p>
        </w:tc>
        <w:tc>
          <w:tcPr>
            <w:tcW w:w="1063" w:type="dxa"/>
            <w:shd w:val="clear" w:color="auto" w:fill="auto"/>
            <w:noWrap/>
            <w:vAlign w:val="bottom"/>
          </w:tcPr>
          <w:p w14:paraId="0A632C97" w14:textId="6C697703" w:rsidR="006A2C02" w:rsidRPr="0035492C" w:rsidRDefault="006A2C02" w:rsidP="006A2C02">
            <w:pPr>
              <w:tabs>
                <w:tab w:val="decimal" w:pos="839"/>
              </w:tabs>
              <w:ind w:left="0" w:right="0"/>
              <w:jc w:val="left"/>
              <w:rPr>
                <w:color w:val="000000"/>
                <w:sz w:val="28"/>
                <w:szCs w:val="28"/>
              </w:rPr>
            </w:pPr>
            <w:r>
              <w:rPr>
                <w:color w:val="000000"/>
                <w:sz w:val="28"/>
                <w:szCs w:val="28"/>
              </w:rPr>
              <w:t>284</w:t>
            </w:r>
          </w:p>
        </w:tc>
        <w:tc>
          <w:tcPr>
            <w:tcW w:w="1276" w:type="dxa"/>
            <w:shd w:val="clear" w:color="auto" w:fill="auto"/>
          </w:tcPr>
          <w:p w14:paraId="19B24492" w14:textId="2E9A3454" w:rsidR="006A2C02" w:rsidRPr="0061652C" w:rsidRDefault="006A2C02" w:rsidP="006A2C02">
            <w:pPr>
              <w:ind w:left="0" w:right="0"/>
              <w:jc w:val="center"/>
              <w:rPr>
                <w:rFonts w:eastAsia="Cordia New"/>
                <w:color w:val="000000"/>
                <w:sz w:val="28"/>
                <w:szCs w:val="28"/>
                <w:lang w:eastAsia="th-TH"/>
              </w:rPr>
            </w:pPr>
            <w:r w:rsidRPr="00416D8C">
              <w:rPr>
                <w:color w:val="000000"/>
                <w:sz w:val="28"/>
                <w:szCs w:val="28"/>
              </w:rPr>
              <w:t>-</w:t>
            </w:r>
          </w:p>
        </w:tc>
      </w:tr>
      <w:tr w:rsidR="006A2C02" w:rsidRPr="0061652C" w14:paraId="1AA22E1B" w14:textId="77777777" w:rsidTr="00DE2FC0">
        <w:trPr>
          <w:trHeight w:val="397"/>
        </w:trPr>
        <w:tc>
          <w:tcPr>
            <w:tcW w:w="3260" w:type="dxa"/>
            <w:shd w:val="clear" w:color="auto" w:fill="auto"/>
            <w:noWrap/>
            <w:vAlign w:val="bottom"/>
          </w:tcPr>
          <w:p w14:paraId="1F606FC8" w14:textId="727AFABE" w:rsidR="006A2C02" w:rsidRDefault="006A2C02" w:rsidP="006A2C02">
            <w:pPr>
              <w:ind w:left="176" w:right="0"/>
              <w:jc w:val="left"/>
              <w:rPr>
                <w:rFonts w:eastAsia="Arial Unicode MS"/>
                <w:sz w:val="28"/>
                <w:szCs w:val="28"/>
                <w:lang w:bidi="ar-SA"/>
              </w:rPr>
            </w:pPr>
            <w:r w:rsidRPr="001910EE">
              <w:rPr>
                <w:rFonts w:eastAsia="Arial Unicode MS"/>
                <w:sz w:val="28"/>
                <w:szCs w:val="28"/>
                <w:lang w:bidi="ar-SA"/>
              </w:rPr>
              <w:t>Short-term loans from related party</w:t>
            </w:r>
          </w:p>
        </w:tc>
        <w:tc>
          <w:tcPr>
            <w:tcW w:w="1028" w:type="dxa"/>
            <w:shd w:val="clear" w:color="auto" w:fill="auto"/>
            <w:noWrap/>
            <w:vAlign w:val="bottom"/>
          </w:tcPr>
          <w:p w14:paraId="51AD056D" w14:textId="4FE173FF" w:rsidR="006A2C02" w:rsidRPr="006A2C02" w:rsidRDefault="006A2C02" w:rsidP="006A2C02">
            <w:pPr>
              <w:tabs>
                <w:tab w:val="decimal" w:pos="839"/>
              </w:tabs>
              <w:ind w:left="0" w:right="0"/>
              <w:jc w:val="left"/>
              <w:rPr>
                <w:color w:val="000000"/>
                <w:sz w:val="28"/>
                <w:szCs w:val="28"/>
              </w:rPr>
            </w:pPr>
            <w:r>
              <w:rPr>
                <w:color w:val="000000"/>
                <w:sz w:val="28"/>
                <w:szCs w:val="28"/>
              </w:rPr>
              <w:t>66,299</w:t>
            </w:r>
          </w:p>
        </w:tc>
        <w:tc>
          <w:tcPr>
            <w:tcW w:w="1028" w:type="dxa"/>
            <w:shd w:val="clear" w:color="auto" w:fill="auto"/>
            <w:noWrap/>
            <w:vAlign w:val="bottom"/>
          </w:tcPr>
          <w:p w14:paraId="75B60228" w14:textId="071BBED3" w:rsidR="006A2C02" w:rsidRPr="0035492C" w:rsidRDefault="006A2C02" w:rsidP="006A2C02">
            <w:pPr>
              <w:tabs>
                <w:tab w:val="decimal" w:pos="839"/>
              </w:tabs>
              <w:ind w:left="0" w:right="0"/>
              <w:jc w:val="left"/>
              <w:rPr>
                <w:color w:val="000000"/>
                <w:sz w:val="28"/>
                <w:szCs w:val="28"/>
              </w:rPr>
            </w:pPr>
            <w:r>
              <w:rPr>
                <w:color w:val="000000"/>
                <w:sz w:val="28"/>
                <w:szCs w:val="28"/>
              </w:rPr>
              <w:t>-</w:t>
            </w:r>
          </w:p>
        </w:tc>
        <w:tc>
          <w:tcPr>
            <w:tcW w:w="1028" w:type="dxa"/>
            <w:shd w:val="clear" w:color="auto" w:fill="auto"/>
            <w:noWrap/>
            <w:vAlign w:val="bottom"/>
          </w:tcPr>
          <w:p w14:paraId="627DB762" w14:textId="6145F192" w:rsidR="006A2C02" w:rsidRPr="0035492C" w:rsidRDefault="006A2C02" w:rsidP="006A2C02">
            <w:pPr>
              <w:tabs>
                <w:tab w:val="decimal" w:pos="839"/>
              </w:tabs>
              <w:ind w:left="0" w:right="0"/>
              <w:jc w:val="left"/>
              <w:rPr>
                <w:color w:val="000000"/>
                <w:sz w:val="28"/>
                <w:szCs w:val="28"/>
              </w:rPr>
            </w:pPr>
            <w:r>
              <w:rPr>
                <w:color w:val="000000"/>
                <w:sz w:val="28"/>
                <w:szCs w:val="28"/>
              </w:rPr>
              <w:t>-</w:t>
            </w:r>
          </w:p>
        </w:tc>
        <w:tc>
          <w:tcPr>
            <w:tcW w:w="1028" w:type="dxa"/>
            <w:shd w:val="clear" w:color="auto" w:fill="auto"/>
            <w:noWrap/>
            <w:vAlign w:val="bottom"/>
          </w:tcPr>
          <w:p w14:paraId="0BF11860" w14:textId="73C02C0F" w:rsidR="006A2C02" w:rsidRPr="0035492C" w:rsidRDefault="006A2C02" w:rsidP="006A2C02">
            <w:pPr>
              <w:tabs>
                <w:tab w:val="decimal" w:pos="839"/>
              </w:tabs>
              <w:ind w:left="0" w:right="0"/>
              <w:jc w:val="left"/>
              <w:rPr>
                <w:color w:val="000000"/>
                <w:sz w:val="28"/>
                <w:szCs w:val="28"/>
              </w:rPr>
            </w:pPr>
            <w:r>
              <w:rPr>
                <w:color w:val="000000"/>
                <w:sz w:val="28"/>
                <w:szCs w:val="28"/>
              </w:rPr>
              <w:t>-</w:t>
            </w:r>
          </w:p>
        </w:tc>
        <w:tc>
          <w:tcPr>
            <w:tcW w:w="1063" w:type="dxa"/>
            <w:shd w:val="clear" w:color="auto" w:fill="auto"/>
            <w:noWrap/>
            <w:vAlign w:val="bottom"/>
          </w:tcPr>
          <w:p w14:paraId="3B40D253" w14:textId="46602A55" w:rsidR="006A2C02" w:rsidRPr="0035492C" w:rsidRDefault="006A2C02" w:rsidP="006A2C02">
            <w:pPr>
              <w:tabs>
                <w:tab w:val="decimal" w:pos="839"/>
              </w:tabs>
              <w:ind w:left="0" w:right="0"/>
              <w:jc w:val="left"/>
              <w:rPr>
                <w:color w:val="000000"/>
                <w:sz w:val="28"/>
                <w:szCs w:val="28"/>
              </w:rPr>
            </w:pPr>
            <w:r>
              <w:rPr>
                <w:color w:val="000000"/>
                <w:sz w:val="28"/>
                <w:szCs w:val="28"/>
              </w:rPr>
              <w:t>-</w:t>
            </w:r>
          </w:p>
        </w:tc>
        <w:tc>
          <w:tcPr>
            <w:tcW w:w="1063" w:type="dxa"/>
            <w:shd w:val="clear" w:color="auto" w:fill="auto"/>
            <w:noWrap/>
            <w:vAlign w:val="bottom"/>
          </w:tcPr>
          <w:p w14:paraId="40D17D83" w14:textId="573AB101" w:rsidR="006A2C02" w:rsidRPr="0035492C" w:rsidRDefault="006A2C02" w:rsidP="006A2C02">
            <w:pPr>
              <w:tabs>
                <w:tab w:val="decimal" w:pos="839"/>
              </w:tabs>
              <w:ind w:left="0" w:right="0"/>
              <w:jc w:val="left"/>
              <w:rPr>
                <w:color w:val="000000"/>
                <w:sz w:val="28"/>
                <w:szCs w:val="28"/>
              </w:rPr>
            </w:pPr>
            <w:r>
              <w:rPr>
                <w:color w:val="000000"/>
                <w:sz w:val="28"/>
                <w:szCs w:val="28"/>
              </w:rPr>
              <w:t>66,299</w:t>
            </w:r>
          </w:p>
        </w:tc>
        <w:tc>
          <w:tcPr>
            <w:tcW w:w="1276" w:type="dxa"/>
            <w:shd w:val="clear" w:color="auto" w:fill="auto"/>
          </w:tcPr>
          <w:p w14:paraId="3FC8EFBE" w14:textId="4007F91C" w:rsidR="006A2C02" w:rsidRPr="0061652C" w:rsidRDefault="006A2C02" w:rsidP="006A2C02">
            <w:pPr>
              <w:ind w:left="0" w:right="0"/>
              <w:jc w:val="center"/>
              <w:rPr>
                <w:rFonts w:eastAsia="Cordia New"/>
                <w:color w:val="000000"/>
                <w:sz w:val="28"/>
                <w:szCs w:val="28"/>
                <w:lang w:eastAsia="th-TH"/>
              </w:rPr>
            </w:pPr>
            <w:r>
              <w:rPr>
                <w:color w:val="000000"/>
                <w:sz w:val="28"/>
                <w:szCs w:val="28"/>
              </w:rPr>
              <w:t>0.30%</w:t>
            </w:r>
          </w:p>
        </w:tc>
      </w:tr>
      <w:tr w:rsidR="006A2C02" w:rsidRPr="0061652C" w14:paraId="1976E5E2" w14:textId="77777777" w:rsidTr="00DE2FC0">
        <w:trPr>
          <w:trHeight w:val="397"/>
        </w:trPr>
        <w:tc>
          <w:tcPr>
            <w:tcW w:w="3260" w:type="dxa"/>
            <w:shd w:val="clear" w:color="auto" w:fill="auto"/>
            <w:noWrap/>
            <w:vAlign w:val="bottom"/>
          </w:tcPr>
          <w:p w14:paraId="5ACF92BB" w14:textId="3BA4C019" w:rsidR="006A2C02" w:rsidRPr="00EB780D" w:rsidRDefault="006A2C02" w:rsidP="006A2C02">
            <w:pPr>
              <w:ind w:left="176" w:right="0"/>
              <w:jc w:val="left"/>
              <w:rPr>
                <w:rFonts w:eastAsia="Arial Unicode MS"/>
                <w:sz w:val="28"/>
                <w:szCs w:val="28"/>
                <w:cs/>
              </w:rPr>
            </w:pPr>
            <w:r>
              <w:rPr>
                <w:rFonts w:eastAsia="Arial Unicode MS"/>
                <w:sz w:val="28"/>
                <w:szCs w:val="28"/>
                <w:lang w:bidi="ar-SA"/>
              </w:rPr>
              <w:t>L</w:t>
            </w:r>
            <w:r w:rsidRPr="00821746">
              <w:rPr>
                <w:rFonts w:eastAsia="Arial Unicode MS"/>
                <w:sz w:val="28"/>
                <w:szCs w:val="28"/>
                <w:lang w:bidi="ar-SA"/>
              </w:rPr>
              <w:t>oans</w:t>
            </w:r>
            <w:r>
              <w:rPr>
                <w:rFonts w:asciiTheme="majorBidi" w:eastAsia="Arial Unicode MS" w:hAnsiTheme="majorBidi" w:cstheme="majorBidi"/>
                <w:sz w:val="28"/>
                <w:szCs w:val="28"/>
              </w:rPr>
              <w:t xml:space="preserve"> from other company</w:t>
            </w:r>
          </w:p>
        </w:tc>
        <w:tc>
          <w:tcPr>
            <w:tcW w:w="1028" w:type="dxa"/>
            <w:shd w:val="clear" w:color="auto" w:fill="auto"/>
            <w:noWrap/>
            <w:vAlign w:val="bottom"/>
          </w:tcPr>
          <w:p w14:paraId="683CF05D" w14:textId="156566D6" w:rsidR="006A2C02" w:rsidRPr="006A2C02" w:rsidRDefault="006A2C02" w:rsidP="006A2C02">
            <w:pPr>
              <w:tabs>
                <w:tab w:val="decimal" w:pos="839"/>
              </w:tabs>
              <w:ind w:left="0" w:right="0"/>
              <w:jc w:val="left"/>
              <w:rPr>
                <w:color w:val="000000"/>
                <w:sz w:val="28"/>
                <w:szCs w:val="28"/>
              </w:rPr>
            </w:pPr>
            <w:r>
              <w:rPr>
                <w:color w:val="000000"/>
                <w:sz w:val="28"/>
                <w:szCs w:val="28"/>
              </w:rPr>
              <w:t>250,000</w:t>
            </w:r>
          </w:p>
        </w:tc>
        <w:tc>
          <w:tcPr>
            <w:tcW w:w="1028" w:type="dxa"/>
            <w:shd w:val="clear" w:color="auto" w:fill="auto"/>
            <w:noWrap/>
            <w:vAlign w:val="bottom"/>
          </w:tcPr>
          <w:p w14:paraId="04DE173A" w14:textId="64EBE135" w:rsidR="006A2C02" w:rsidRPr="0035492C" w:rsidRDefault="006A2C02" w:rsidP="006A2C02">
            <w:pPr>
              <w:tabs>
                <w:tab w:val="decimal" w:pos="839"/>
              </w:tabs>
              <w:ind w:left="0" w:right="0"/>
              <w:jc w:val="left"/>
              <w:rPr>
                <w:color w:val="000000"/>
                <w:sz w:val="28"/>
                <w:szCs w:val="28"/>
              </w:rPr>
            </w:pPr>
            <w:r w:rsidRPr="004F0209">
              <w:rPr>
                <w:color w:val="000000"/>
                <w:sz w:val="28"/>
                <w:szCs w:val="28"/>
              </w:rPr>
              <w:t>-</w:t>
            </w:r>
          </w:p>
        </w:tc>
        <w:tc>
          <w:tcPr>
            <w:tcW w:w="1028" w:type="dxa"/>
            <w:shd w:val="clear" w:color="auto" w:fill="auto"/>
            <w:noWrap/>
            <w:vAlign w:val="bottom"/>
          </w:tcPr>
          <w:p w14:paraId="572DADB6" w14:textId="4E355729" w:rsidR="006A2C02" w:rsidRPr="0035492C" w:rsidRDefault="006A2C02" w:rsidP="006A2C02">
            <w:pPr>
              <w:tabs>
                <w:tab w:val="decimal" w:pos="839"/>
              </w:tabs>
              <w:ind w:left="0" w:right="0"/>
              <w:jc w:val="left"/>
              <w:rPr>
                <w:color w:val="000000"/>
                <w:sz w:val="28"/>
                <w:szCs w:val="28"/>
              </w:rPr>
            </w:pPr>
            <w:r w:rsidRPr="004F0209">
              <w:rPr>
                <w:color w:val="000000"/>
                <w:sz w:val="28"/>
                <w:szCs w:val="28"/>
              </w:rPr>
              <w:t>-</w:t>
            </w:r>
          </w:p>
        </w:tc>
        <w:tc>
          <w:tcPr>
            <w:tcW w:w="1028" w:type="dxa"/>
            <w:shd w:val="clear" w:color="auto" w:fill="auto"/>
            <w:noWrap/>
            <w:vAlign w:val="bottom"/>
          </w:tcPr>
          <w:p w14:paraId="0E6E0E50" w14:textId="73A920EF" w:rsidR="006A2C02" w:rsidRPr="0035492C" w:rsidRDefault="006A2C02" w:rsidP="006A2C02">
            <w:pPr>
              <w:tabs>
                <w:tab w:val="decimal" w:pos="839"/>
              </w:tabs>
              <w:ind w:left="0" w:right="0"/>
              <w:jc w:val="left"/>
              <w:rPr>
                <w:color w:val="000000"/>
                <w:sz w:val="28"/>
                <w:szCs w:val="28"/>
              </w:rPr>
            </w:pPr>
            <w:r w:rsidRPr="004F0209">
              <w:rPr>
                <w:color w:val="000000"/>
                <w:sz w:val="28"/>
                <w:szCs w:val="28"/>
              </w:rPr>
              <w:t>-</w:t>
            </w:r>
          </w:p>
        </w:tc>
        <w:tc>
          <w:tcPr>
            <w:tcW w:w="1063" w:type="dxa"/>
            <w:shd w:val="clear" w:color="auto" w:fill="auto"/>
            <w:noWrap/>
            <w:vAlign w:val="bottom"/>
          </w:tcPr>
          <w:p w14:paraId="2F27DBD2" w14:textId="44E40631" w:rsidR="006A2C02" w:rsidRPr="0035492C" w:rsidRDefault="006A2C02" w:rsidP="006A2C02">
            <w:pPr>
              <w:tabs>
                <w:tab w:val="decimal" w:pos="839"/>
              </w:tabs>
              <w:ind w:left="0" w:right="0"/>
              <w:jc w:val="left"/>
              <w:rPr>
                <w:color w:val="000000"/>
                <w:sz w:val="28"/>
                <w:szCs w:val="28"/>
              </w:rPr>
            </w:pPr>
            <w:r w:rsidRPr="004F0209">
              <w:rPr>
                <w:color w:val="000000"/>
                <w:sz w:val="28"/>
                <w:szCs w:val="28"/>
              </w:rPr>
              <w:t>-</w:t>
            </w:r>
          </w:p>
        </w:tc>
        <w:tc>
          <w:tcPr>
            <w:tcW w:w="1063" w:type="dxa"/>
            <w:shd w:val="clear" w:color="auto" w:fill="auto"/>
            <w:noWrap/>
            <w:vAlign w:val="bottom"/>
          </w:tcPr>
          <w:p w14:paraId="2728C914" w14:textId="576C2873" w:rsidR="006A2C02" w:rsidRPr="0035492C" w:rsidRDefault="006A2C02" w:rsidP="006A2C02">
            <w:pPr>
              <w:tabs>
                <w:tab w:val="decimal" w:pos="839"/>
              </w:tabs>
              <w:ind w:left="0" w:right="0"/>
              <w:jc w:val="left"/>
              <w:rPr>
                <w:color w:val="000000"/>
                <w:sz w:val="28"/>
                <w:szCs w:val="28"/>
              </w:rPr>
            </w:pPr>
            <w:r>
              <w:rPr>
                <w:color w:val="000000"/>
                <w:sz w:val="28"/>
                <w:szCs w:val="28"/>
              </w:rPr>
              <w:t>250,000</w:t>
            </w:r>
          </w:p>
        </w:tc>
        <w:tc>
          <w:tcPr>
            <w:tcW w:w="1276" w:type="dxa"/>
            <w:shd w:val="clear" w:color="auto" w:fill="auto"/>
            <w:vAlign w:val="bottom"/>
          </w:tcPr>
          <w:p w14:paraId="62B6CA2C" w14:textId="45E2172F" w:rsidR="006A2C02" w:rsidRPr="0061652C" w:rsidRDefault="006A2C02" w:rsidP="006A2C02">
            <w:pPr>
              <w:ind w:left="0" w:right="0"/>
              <w:jc w:val="center"/>
              <w:rPr>
                <w:rFonts w:eastAsia="Cordia New"/>
                <w:color w:val="000000"/>
                <w:sz w:val="28"/>
                <w:szCs w:val="28"/>
                <w:lang w:eastAsia="th-TH"/>
              </w:rPr>
            </w:pPr>
            <w:r w:rsidRPr="004F0209">
              <w:rPr>
                <w:color w:val="000000"/>
                <w:sz w:val="28"/>
                <w:szCs w:val="28"/>
              </w:rPr>
              <w:t>15</w:t>
            </w:r>
            <w:r>
              <w:rPr>
                <w:color w:val="000000"/>
                <w:sz w:val="28"/>
                <w:szCs w:val="28"/>
              </w:rPr>
              <w:t>.00</w:t>
            </w:r>
            <w:r w:rsidRPr="004F0209">
              <w:rPr>
                <w:color w:val="000000"/>
                <w:sz w:val="28"/>
                <w:szCs w:val="28"/>
              </w:rPr>
              <w:t>%</w:t>
            </w:r>
          </w:p>
        </w:tc>
      </w:tr>
      <w:tr w:rsidR="006A2C02" w:rsidRPr="0061652C" w14:paraId="46263BCE" w14:textId="77777777" w:rsidTr="00DE2FC0">
        <w:trPr>
          <w:trHeight w:val="397"/>
        </w:trPr>
        <w:tc>
          <w:tcPr>
            <w:tcW w:w="3260" w:type="dxa"/>
            <w:shd w:val="clear" w:color="auto" w:fill="auto"/>
            <w:noWrap/>
            <w:vAlign w:val="bottom"/>
            <w:hideMark/>
          </w:tcPr>
          <w:p w14:paraId="015DD829" w14:textId="59F42C55" w:rsidR="006A2C02" w:rsidRPr="006A2C02" w:rsidRDefault="006A2C02" w:rsidP="006A2C02">
            <w:pPr>
              <w:ind w:left="176" w:right="0"/>
              <w:jc w:val="left"/>
              <w:rPr>
                <w:rFonts w:eastAsia="Arial Unicode MS"/>
                <w:sz w:val="28"/>
                <w:szCs w:val="28"/>
                <w:lang w:bidi="ar-SA"/>
              </w:rPr>
            </w:pPr>
            <w:r w:rsidRPr="00821746">
              <w:rPr>
                <w:rFonts w:eastAsia="Arial Unicode MS"/>
                <w:sz w:val="28"/>
                <w:szCs w:val="28"/>
                <w:lang w:bidi="ar-SA"/>
              </w:rPr>
              <w:t>Lease liabilities</w:t>
            </w:r>
          </w:p>
        </w:tc>
        <w:tc>
          <w:tcPr>
            <w:tcW w:w="1028" w:type="dxa"/>
            <w:shd w:val="clear" w:color="auto" w:fill="auto"/>
            <w:noWrap/>
            <w:vAlign w:val="bottom"/>
          </w:tcPr>
          <w:p w14:paraId="083A5432" w14:textId="7888B2E9" w:rsidR="006A2C02" w:rsidRPr="006A2C02" w:rsidRDefault="006A2C02" w:rsidP="006A2C02">
            <w:pPr>
              <w:tabs>
                <w:tab w:val="decimal" w:pos="839"/>
              </w:tabs>
              <w:ind w:left="0" w:right="0"/>
              <w:jc w:val="left"/>
              <w:rPr>
                <w:color w:val="000000"/>
                <w:sz w:val="28"/>
                <w:szCs w:val="28"/>
              </w:rPr>
            </w:pPr>
            <w:r w:rsidRPr="00274708">
              <w:rPr>
                <w:color w:val="000000"/>
                <w:sz w:val="28"/>
                <w:szCs w:val="28"/>
              </w:rPr>
              <w:t>3,047</w:t>
            </w:r>
          </w:p>
        </w:tc>
        <w:tc>
          <w:tcPr>
            <w:tcW w:w="1028" w:type="dxa"/>
            <w:shd w:val="clear" w:color="auto" w:fill="auto"/>
            <w:noWrap/>
            <w:vAlign w:val="bottom"/>
          </w:tcPr>
          <w:p w14:paraId="40BCB797" w14:textId="72FE325F" w:rsidR="006A2C02" w:rsidRPr="0035492C" w:rsidRDefault="006A2C02" w:rsidP="006A2C02">
            <w:pPr>
              <w:tabs>
                <w:tab w:val="decimal" w:pos="839"/>
              </w:tabs>
              <w:ind w:left="0" w:right="0"/>
              <w:jc w:val="left"/>
              <w:rPr>
                <w:color w:val="000000"/>
                <w:sz w:val="28"/>
                <w:szCs w:val="28"/>
              </w:rPr>
            </w:pPr>
            <w:r w:rsidRPr="00274708">
              <w:rPr>
                <w:color w:val="000000"/>
                <w:sz w:val="28"/>
                <w:szCs w:val="28"/>
              </w:rPr>
              <w:t>5,377</w:t>
            </w:r>
          </w:p>
        </w:tc>
        <w:tc>
          <w:tcPr>
            <w:tcW w:w="1028" w:type="dxa"/>
            <w:shd w:val="clear" w:color="auto" w:fill="auto"/>
            <w:noWrap/>
            <w:vAlign w:val="bottom"/>
          </w:tcPr>
          <w:p w14:paraId="22DBEE64" w14:textId="41157092" w:rsidR="006A2C02" w:rsidRPr="0035492C" w:rsidRDefault="006A2C02" w:rsidP="006A2C02">
            <w:pPr>
              <w:tabs>
                <w:tab w:val="decimal" w:pos="839"/>
              </w:tabs>
              <w:ind w:left="0" w:right="0"/>
              <w:jc w:val="left"/>
              <w:rPr>
                <w:color w:val="000000"/>
                <w:sz w:val="28"/>
                <w:szCs w:val="28"/>
              </w:rPr>
            </w:pPr>
            <w:r w:rsidRPr="00274708">
              <w:rPr>
                <w:color w:val="000000"/>
                <w:sz w:val="28"/>
                <w:szCs w:val="28"/>
              </w:rPr>
              <w:t>-</w:t>
            </w:r>
          </w:p>
        </w:tc>
        <w:tc>
          <w:tcPr>
            <w:tcW w:w="1028" w:type="dxa"/>
            <w:shd w:val="clear" w:color="auto" w:fill="auto"/>
            <w:noWrap/>
            <w:vAlign w:val="bottom"/>
          </w:tcPr>
          <w:p w14:paraId="6A553BE8" w14:textId="1B54B244" w:rsidR="006A2C02" w:rsidRPr="0035492C" w:rsidRDefault="006A2C02" w:rsidP="006A2C02">
            <w:pPr>
              <w:tabs>
                <w:tab w:val="decimal" w:pos="839"/>
              </w:tabs>
              <w:ind w:left="0" w:right="0"/>
              <w:jc w:val="left"/>
              <w:rPr>
                <w:color w:val="000000"/>
                <w:sz w:val="28"/>
                <w:szCs w:val="28"/>
              </w:rPr>
            </w:pPr>
            <w:r w:rsidRPr="00274708">
              <w:rPr>
                <w:color w:val="000000"/>
                <w:sz w:val="28"/>
                <w:szCs w:val="28"/>
              </w:rPr>
              <w:t>-</w:t>
            </w:r>
          </w:p>
        </w:tc>
        <w:tc>
          <w:tcPr>
            <w:tcW w:w="1063" w:type="dxa"/>
            <w:shd w:val="clear" w:color="auto" w:fill="auto"/>
            <w:noWrap/>
            <w:vAlign w:val="bottom"/>
          </w:tcPr>
          <w:p w14:paraId="62E81B5B" w14:textId="27145F1F" w:rsidR="006A2C02" w:rsidRPr="0035492C" w:rsidRDefault="006A2C02" w:rsidP="006A2C02">
            <w:pPr>
              <w:tabs>
                <w:tab w:val="decimal" w:pos="839"/>
              </w:tabs>
              <w:ind w:left="0" w:right="0"/>
              <w:jc w:val="left"/>
              <w:rPr>
                <w:color w:val="000000"/>
                <w:sz w:val="28"/>
                <w:szCs w:val="28"/>
              </w:rPr>
            </w:pPr>
            <w:r w:rsidRPr="00274708">
              <w:rPr>
                <w:color w:val="000000"/>
                <w:sz w:val="28"/>
                <w:szCs w:val="28"/>
              </w:rPr>
              <w:t>-</w:t>
            </w:r>
          </w:p>
        </w:tc>
        <w:tc>
          <w:tcPr>
            <w:tcW w:w="1063" w:type="dxa"/>
            <w:shd w:val="clear" w:color="auto" w:fill="auto"/>
            <w:noWrap/>
            <w:vAlign w:val="bottom"/>
          </w:tcPr>
          <w:p w14:paraId="7D6E575C" w14:textId="1FE69978" w:rsidR="006A2C02" w:rsidRPr="0035492C" w:rsidRDefault="006A2C02" w:rsidP="006A2C02">
            <w:pPr>
              <w:tabs>
                <w:tab w:val="decimal" w:pos="839"/>
              </w:tabs>
              <w:ind w:left="0" w:right="0"/>
              <w:jc w:val="left"/>
              <w:rPr>
                <w:color w:val="000000"/>
                <w:sz w:val="28"/>
                <w:szCs w:val="28"/>
              </w:rPr>
            </w:pPr>
            <w:r w:rsidRPr="00A25DAD">
              <w:rPr>
                <w:color w:val="000000"/>
                <w:sz w:val="28"/>
                <w:szCs w:val="28"/>
              </w:rPr>
              <w:t>8,424</w:t>
            </w:r>
          </w:p>
        </w:tc>
        <w:tc>
          <w:tcPr>
            <w:tcW w:w="1276" w:type="dxa"/>
            <w:shd w:val="clear" w:color="auto" w:fill="auto"/>
            <w:vAlign w:val="bottom"/>
          </w:tcPr>
          <w:p w14:paraId="0D1A5471" w14:textId="6C9A5766" w:rsidR="006A2C02" w:rsidRPr="0061652C" w:rsidRDefault="006A2C02" w:rsidP="006A2C02">
            <w:pPr>
              <w:ind w:left="0" w:right="0"/>
              <w:jc w:val="center"/>
              <w:rPr>
                <w:rFonts w:eastAsia="Cordia New"/>
                <w:color w:val="000000"/>
                <w:sz w:val="28"/>
                <w:szCs w:val="28"/>
                <w:lang w:eastAsia="th-TH"/>
              </w:rPr>
            </w:pPr>
            <w:r>
              <w:rPr>
                <w:color w:val="000000"/>
                <w:sz w:val="28"/>
                <w:szCs w:val="28"/>
              </w:rPr>
              <w:t>4.36%-15.00</w:t>
            </w:r>
            <w:r w:rsidRPr="004F0209">
              <w:rPr>
                <w:color w:val="000000"/>
                <w:sz w:val="28"/>
                <w:szCs w:val="28"/>
              </w:rPr>
              <w:t>%</w:t>
            </w:r>
          </w:p>
        </w:tc>
      </w:tr>
      <w:tr w:rsidR="006A2C02" w:rsidRPr="0061652C" w14:paraId="7983239B" w14:textId="77777777" w:rsidTr="00DE2FC0">
        <w:trPr>
          <w:trHeight w:val="435"/>
        </w:trPr>
        <w:tc>
          <w:tcPr>
            <w:tcW w:w="3260" w:type="dxa"/>
            <w:shd w:val="clear" w:color="auto" w:fill="auto"/>
            <w:noWrap/>
            <w:vAlign w:val="bottom"/>
          </w:tcPr>
          <w:p w14:paraId="43D135FD" w14:textId="7817D6D7" w:rsidR="006A2C02" w:rsidRPr="006A2C02" w:rsidRDefault="006A2C02" w:rsidP="006A2C02">
            <w:pPr>
              <w:ind w:left="176" w:right="0"/>
              <w:jc w:val="left"/>
              <w:rPr>
                <w:rFonts w:eastAsia="Arial Unicode MS"/>
                <w:sz w:val="28"/>
                <w:szCs w:val="28"/>
                <w:lang w:bidi="ar-SA"/>
              </w:rPr>
            </w:pPr>
            <w:r w:rsidRPr="00A564D4">
              <w:rPr>
                <w:rFonts w:eastAsia="Arial Unicode MS"/>
                <w:sz w:val="28"/>
                <w:szCs w:val="28"/>
                <w:lang w:bidi="ar-SA"/>
              </w:rPr>
              <w:t>Debentures</w:t>
            </w:r>
          </w:p>
        </w:tc>
        <w:tc>
          <w:tcPr>
            <w:tcW w:w="1028" w:type="dxa"/>
            <w:shd w:val="clear" w:color="auto" w:fill="auto"/>
            <w:noWrap/>
            <w:vAlign w:val="bottom"/>
          </w:tcPr>
          <w:p w14:paraId="4C10F0D1" w14:textId="459A00CC" w:rsidR="006A2C02" w:rsidRPr="006A2C02" w:rsidRDefault="006A2C02" w:rsidP="006A2C02">
            <w:pPr>
              <w:tabs>
                <w:tab w:val="decimal" w:pos="839"/>
              </w:tabs>
              <w:ind w:left="0" w:right="0"/>
              <w:jc w:val="left"/>
              <w:rPr>
                <w:color w:val="000000"/>
                <w:sz w:val="28"/>
                <w:szCs w:val="28"/>
              </w:rPr>
            </w:pPr>
            <w:r w:rsidRPr="00274708">
              <w:rPr>
                <w:color w:val="000000"/>
                <w:sz w:val="28"/>
                <w:szCs w:val="28"/>
              </w:rPr>
              <w:t>2,476,590</w:t>
            </w:r>
          </w:p>
        </w:tc>
        <w:tc>
          <w:tcPr>
            <w:tcW w:w="1028" w:type="dxa"/>
            <w:shd w:val="clear" w:color="auto" w:fill="auto"/>
            <w:noWrap/>
            <w:vAlign w:val="bottom"/>
          </w:tcPr>
          <w:p w14:paraId="40F36DD3" w14:textId="401D7457" w:rsidR="006A2C02" w:rsidRPr="006A2C02" w:rsidRDefault="006A2C02" w:rsidP="006A2C02">
            <w:pPr>
              <w:tabs>
                <w:tab w:val="decimal" w:pos="839"/>
              </w:tabs>
              <w:ind w:left="0" w:right="0"/>
              <w:jc w:val="left"/>
              <w:rPr>
                <w:color w:val="000000"/>
                <w:sz w:val="28"/>
                <w:szCs w:val="28"/>
              </w:rPr>
            </w:pPr>
            <w:r w:rsidRPr="005C090F">
              <w:rPr>
                <w:color w:val="000000"/>
                <w:sz w:val="28"/>
                <w:szCs w:val="28"/>
              </w:rPr>
              <w:t>-</w:t>
            </w:r>
          </w:p>
        </w:tc>
        <w:tc>
          <w:tcPr>
            <w:tcW w:w="1028" w:type="dxa"/>
            <w:shd w:val="clear" w:color="auto" w:fill="auto"/>
            <w:noWrap/>
            <w:vAlign w:val="bottom"/>
          </w:tcPr>
          <w:p w14:paraId="55C900B5" w14:textId="45050C77" w:rsidR="006A2C02" w:rsidRPr="006A2C02" w:rsidRDefault="006A2C02" w:rsidP="006A2C02">
            <w:pPr>
              <w:tabs>
                <w:tab w:val="decimal" w:pos="839"/>
              </w:tabs>
              <w:ind w:left="0" w:right="0"/>
              <w:jc w:val="left"/>
              <w:rPr>
                <w:color w:val="000000"/>
                <w:sz w:val="28"/>
                <w:szCs w:val="28"/>
              </w:rPr>
            </w:pPr>
            <w:r w:rsidRPr="005C090F">
              <w:rPr>
                <w:color w:val="000000"/>
                <w:sz w:val="28"/>
                <w:szCs w:val="28"/>
              </w:rPr>
              <w:t>-</w:t>
            </w:r>
          </w:p>
        </w:tc>
        <w:tc>
          <w:tcPr>
            <w:tcW w:w="1028" w:type="dxa"/>
            <w:shd w:val="clear" w:color="auto" w:fill="auto"/>
            <w:noWrap/>
            <w:vAlign w:val="bottom"/>
          </w:tcPr>
          <w:p w14:paraId="1B2CFD6B" w14:textId="6DBC096B" w:rsidR="006A2C02" w:rsidRPr="006A2C02" w:rsidRDefault="006A2C02" w:rsidP="006A2C02">
            <w:pPr>
              <w:tabs>
                <w:tab w:val="decimal" w:pos="839"/>
              </w:tabs>
              <w:ind w:left="0" w:right="0"/>
              <w:jc w:val="left"/>
              <w:rPr>
                <w:color w:val="000000"/>
                <w:sz w:val="28"/>
                <w:szCs w:val="28"/>
              </w:rPr>
            </w:pPr>
            <w:r w:rsidRPr="005C090F">
              <w:rPr>
                <w:color w:val="000000"/>
                <w:sz w:val="28"/>
                <w:szCs w:val="28"/>
              </w:rPr>
              <w:t>-</w:t>
            </w:r>
          </w:p>
        </w:tc>
        <w:tc>
          <w:tcPr>
            <w:tcW w:w="1063" w:type="dxa"/>
            <w:shd w:val="clear" w:color="auto" w:fill="auto"/>
            <w:noWrap/>
            <w:vAlign w:val="bottom"/>
          </w:tcPr>
          <w:p w14:paraId="2802A74C" w14:textId="61C2460E" w:rsidR="006A2C02" w:rsidRPr="006A2C02" w:rsidRDefault="006A2C02" w:rsidP="006A2C02">
            <w:pPr>
              <w:tabs>
                <w:tab w:val="decimal" w:pos="839"/>
              </w:tabs>
              <w:ind w:left="0" w:right="0"/>
              <w:jc w:val="left"/>
              <w:rPr>
                <w:color w:val="000000"/>
                <w:sz w:val="28"/>
                <w:szCs w:val="28"/>
              </w:rPr>
            </w:pPr>
            <w:r w:rsidRPr="005C090F">
              <w:rPr>
                <w:color w:val="000000"/>
                <w:sz w:val="28"/>
                <w:szCs w:val="28"/>
              </w:rPr>
              <w:t>-</w:t>
            </w:r>
          </w:p>
        </w:tc>
        <w:tc>
          <w:tcPr>
            <w:tcW w:w="1063" w:type="dxa"/>
            <w:shd w:val="clear" w:color="auto" w:fill="auto"/>
            <w:noWrap/>
            <w:vAlign w:val="bottom"/>
          </w:tcPr>
          <w:p w14:paraId="08D8D5A5" w14:textId="75066E69" w:rsidR="006A2C02" w:rsidRPr="006A2C02" w:rsidRDefault="006A2C02" w:rsidP="006A2C02">
            <w:pPr>
              <w:tabs>
                <w:tab w:val="decimal" w:pos="839"/>
              </w:tabs>
              <w:ind w:left="0" w:right="0"/>
              <w:jc w:val="left"/>
              <w:rPr>
                <w:color w:val="000000"/>
                <w:sz w:val="28"/>
                <w:szCs w:val="28"/>
              </w:rPr>
            </w:pPr>
            <w:r w:rsidRPr="00274708">
              <w:rPr>
                <w:color w:val="000000"/>
                <w:sz w:val="28"/>
                <w:szCs w:val="28"/>
              </w:rPr>
              <w:t>2,476,590</w:t>
            </w:r>
          </w:p>
        </w:tc>
        <w:tc>
          <w:tcPr>
            <w:tcW w:w="1276" w:type="dxa"/>
            <w:shd w:val="clear" w:color="auto" w:fill="auto"/>
            <w:vAlign w:val="bottom"/>
          </w:tcPr>
          <w:p w14:paraId="0188D5EA" w14:textId="12C69E7E" w:rsidR="006A2C02" w:rsidRPr="0061652C" w:rsidRDefault="006A2C02" w:rsidP="006A2C02">
            <w:pPr>
              <w:ind w:left="0" w:right="0"/>
              <w:jc w:val="center"/>
              <w:rPr>
                <w:rFonts w:eastAsia="Cordia New"/>
                <w:color w:val="000000"/>
                <w:sz w:val="28"/>
                <w:szCs w:val="28"/>
                <w:lang w:eastAsia="th-TH"/>
              </w:rPr>
            </w:pPr>
            <w:r w:rsidRPr="005C090F">
              <w:rPr>
                <w:color w:val="000000"/>
                <w:sz w:val="28"/>
                <w:szCs w:val="28"/>
              </w:rPr>
              <w:t>6.00%-7.50%</w:t>
            </w:r>
          </w:p>
        </w:tc>
      </w:tr>
      <w:tr w:rsidR="006A2C02" w:rsidRPr="0061652C" w14:paraId="28C3FD6C" w14:textId="77777777" w:rsidTr="00DE2FC0">
        <w:trPr>
          <w:trHeight w:val="435"/>
        </w:trPr>
        <w:tc>
          <w:tcPr>
            <w:tcW w:w="3260" w:type="dxa"/>
            <w:shd w:val="clear" w:color="auto" w:fill="auto"/>
            <w:noWrap/>
            <w:vAlign w:val="bottom"/>
          </w:tcPr>
          <w:p w14:paraId="36F9FAF4" w14:textId="68BB146C" w:rsidR="006A2C02" w:rsidRPr="001834D9" w:rsidRDefault="006A2C02" w:rsidP="006A2C02">
            <w:pPr>
              <w:ind w:left="0" w:right="0"/>
              <w:jc w:val="left"/>
              <w:rPr>
                <w:rFonts w:eastAsia="Cordia New"/>
                <w:b/>
                <w:bCs/>
                <w:color w:val="000000"/>
                <w:sz w:val="28"/>
                <w:szCs w:val="28"/>
                <w:lang w:eastAsia="th-TH"/>
              </w:rPr>
            </w:pPr>
            <w:r w:rsidRPr="00EB780D">
              <w:rPr>
                <w:rFonts w:eastAsia="Cordia New"/>
                <w:b/>
                <w:bCs/>
                <w:color w:val="000000"/>
                <w:sz w:val="28"/>
                <w:szCs w:val="28"/>
                <w:lang w:eastAsia="th-TH"/>
              </w:rPr>
              <w:t xml:space="preserve">       </w:t>
            </w:r>
            <w:r w:rsidRPr="00E01516">
              <w:rPr>
                <w:b/>
                <w:bCs/>
              </w:rPr>
              <w:t xml:space="preserve"> </w:t>
            </w:r>
            <w:r w:rsidRPr="00D14096">
              <w:rPr>
                <w:b/>
                <w:bCs/>
                <w:sz w:val="28"/>
                <w:szCs w:val="28"/>
              </w:rPr>
              <w:t>Total financial liabilities</w:t>
            </w:r>
          </w:p>
        </w:tc>
        <w:tc>
          <w:tcPr>
            <w:tcW w:w="1028" w:type="dxa"/>
            <w:shd w:val="clear" w:color="auto" w:fill="auto"/>
            <w:noWrap/>
            <w:vAlign w:val="bottom"/>
          </w:tcPr>
          <w:p w14:paraId="2F1D3B95" w14:textId="6C0B6C77" w:rsidR="006A2C02" w:rsidRPr="006A2C02" w:rsidRDefault="006A2C02" w:rsidP="006A2C02">
            <w:pPr>
              <w:pBdr>
                <w:top w:val="single" w:sz="4" w:space="1" w:color="auto"/>
                <w:bottom w:val="double" w:sz="4" w:space="1" w:color="auto"/>
              </w:pBdr>
              <w:tabs>
                <w:tab w:val="decimal" w:pos="839"/>
              </w:tabs>
              <w:ind w:left="0" w:right="0"/>
              <w:jc w:val="left"/>
              <w:rPr>
                <w:color w:val="000000"/>
                <w:sz w:val="28"/>
                <w:szCs w:val="28"/>
              </w:rPr>
            </w:pPr>
            <w:r>
              <w:rPr>
                <w:color w:val="000000"/>
                <w:sz w:val="28"/>
                <w:szCs w:val="28"/>
              </w:rPr>
              <w:t>2,795,936</w:t>
            </w:r>
          </w:p>
        </w:tc>
        <w:tc>
          <w:tcPr>
            <w:tcW w:w="1028" w:type="dxa"/>
            <w:shd w:val="clear" w:color="auto" w:fill="auto"/>
            <w:noWrap/>
            <w:vAlign w:val="bottom"/>
          </w:tcPr>
          <w:p w14:paraId="0F838DE9" w14:textId="0D4D0D64" w:rsidR="006A2C02" w:rsidRPr="006A2C02" w:rsidRDefault="006A2C02" w:rsidP="006A2C02">
            <w:pPr>
              <w:pBdr>
                <w:top w:val="single" w:sz="4" w:space="1" w:color="auto"/>
                <w:bottom w:val="double" w:sz="4" w:space="1" w:color="auto"/>
              </w:pBdr>
              <w:tabs>
                <w:tab w:val="decimal" w:pos="839"/>
              </w:tabs>
              <w:ind w:left="0" w:right="0"/>
              <w:jc w:val="left"/>
              <w:rPr>
                <w:color w:val="000000"/>
                <w:sz w:val="28"/>
                <w:szCs w:val="28"/>
              </w:rPr>
            </w:pPr>
            <w:r>
              <w:rPr>
                <w:color w:val="000000"/>
                <w:sz w:val="28"/>
                <w:szCs w:val="28"/>
              </w:rPr>
              <w:t>5,377</w:t>
            </w:r>
          </w:p>
        </w:tc>
        <w:tc>
          <w:tcPr>
            <w:tcW w:w="1028" w:type="dxa"/>
            <w:shd w:val="clear" w:color="auto" w:fill="auto"/>
            <w:noWrap/>
            <w:vAlign w:val="bottom"/>
          </w:tcPr>
          <w:p w14:paraId="44E7E1C3" w14:textId="6007680E" w:rsidR="006A2C02" w:rsidRPr="006A2C02" w:rsidRDefault="006A2C02" w:rsidP="006A2C02">
            <w:pPr>
              <w:pBdr>
                <w:top w:val="single" w:sz="4" w:space="1" w:color="auto"/>
                <w:bottom w:val="double" w:sz="4" w:space="1" w:color="auto"/>
              </w:pBdr>
              <w:tabs>
                <w:tab w:val="decimal" w:pos="839"/>
              </w:tabs>
              <w:ind w:left="0" w:right="0"/>
              <w:jc w:val="left"/>
              <w:rPr>
                <w:color w:val="000000"/>
                <w:sz w:val="28"/>
                <w:szCs w:val="28"/>
              </w:rPr>
            </w:pPr>
            <w:r w:rsidRPr="005C090F">
              <w:rPr>
                <w:color w:val="000000"/>
                <w:sz w:val="28"/>
                <w:szCs w:val="28"/>
              </w:rPr>
              <w:t>-</w:t>
            </w:r>
          </w:p>
        </w:tc>
        <w:tc>
          <w:tcPr>
            <w:tcW w:w="1028" w:type="dxa"/>
            <w:shd w:val="clear" w:color="auto" w:fill="auto"/>
            <w:noWrap/>
            <w:vAlign w:val="bottom"/>
          </w:tcPr>
          <w:p w14:paraId="0ECCBF93" w14:textId="172FB9CE" w:rsidR="006A2C02" w:rsidRPr="006A2C02" w:rsidRDefault="006A2C02" w:rsidP="006A2C02">
            <w:pPr>
              <w:pBdr>
                <w:top w:val="single" w:sz="4" w:space="1" w:color="auto"/>
                <w:bottom w:val="double" w:sz="4" w:space="1" w:color="auto"/>
              </w:pBdr>
              <w:tabs>
                <w:tab w:val="decimal" w:pos="839"/>
              </w:tabs>
              <w:ind w:left="0" w:right="0"/>
              <w:jc w:val="left"/>
              <w:rPr>
                <w:color w:val="000000"/>
                <w:sz w:val="28"/>
                <w:szCs w:val="28"/>
              </w:rPr>
            </w:pPr>
            <w:r w:rsidRPr="005C090F">
              <w:rPr>
                <w:color w:val="000000"/>
                <w:sz w:val="28"/>
                <w:szCs w:val="28"/>
              </w:rPr>
              <w:t>-</w:t>
            </w:r>
          </w:p>
        </w:tc>
        <w:tc>
          <w:tcPr>
            <w:tcW w:w="1063" w:type="dxa"/>
            <w:shd w:val="clear" w:color="auto" w:fill="auto"/>
            <w:noWrap/>
            <w:vAlign w:val="bottom"/>
          </w:tcPr>
          <w:p w14:paraId="5FDE13B0" w14:textId="1CF7C9B6" w:rsidR="006A2C02" w:rsidRPr="006A2C02" w:rsidRDefault="006A2C02" w:rsidP="006A2C02">
            <w:pPr>
              <w:pBdr>
                <w:top w:val="single" w:sz="4" w:space="1" w:color="auto"/>
                <w:bottom w:val="double" w:sz="4" w:space="1" w:color="auto"/>
              </w:pBdr>
              <w:tabs>
                <w:tab w:val="decimal" w:pos="839"/>
              </w:tabs>
              <w:ind w:left="0" w:right="0"/>
              <w:jc w:val="left"/>
              <w:rPr>
                <w:color w:val="000000"/>
                <w:sz w:val="28"/>
                <w:szCs w:val="28"/>
              </w:rPr>
            </w:pPr>
            <w:r>
              <w:rPr>
                <w:color w:val="000000"/>
                <w:sz w:val="28"/>
                <w:szCs w:val="28"/>
              </w:rPr>
              <w:t>675,981</w:t>
            </w:r>
          </w:p>
        </w:tc>
        <w:tc>
          <w:tcPr>
            <w:tcW w:w="1063" w:type="dxa"/>
            <w:shd w:val="clear" w:color="auto" w:fill="auto"/>
            <w:noWrap/>
            <w:vAlign w:val="bottom"/>
          </w:tcPr>
          <w:p w14:paraId="65A623FF" w14:textId="69021598" w:rsidR="006A2C02" w:rsidRPr="006A2C02" w:rsidRDefault="006A2C02" w:rsidP="006A2C02">
            <w:pPr>
              <w:pBdr>
                <w:top w:val="single" w:sz="4" w:space="1" w:color="auto"/>
                <w:bottom w:val="double" w:sz="4" w:space="1" w:color="auto"/>
              </w:pBdr>
              <w:tabs>
                <w:tab w:val="decimal" w:pos="839"/>
              </w:tabs>
              <w:ind w:left="0" w:right="0"/>
              <w:jc w:val="left"/>
              <w:rPr>
                <w:color w:val="000000"/>
                <w:sz w:val="28"/>
                <w:szCs w:val="28"/>
              </w:rPr>
            </w:pPr>
            <w:r>
              <w:rPr>
                <w:color w:val="000000"/>
                <w:sz w:val="28"/>
                <w:szCs w:val="28"/>
              </w:rPr>
              <w:t>3,477,294</w:t>
            </w:r>
          </w:p>
        </w:tc>
        <w:tc>
          <w:tcPr>
            <w:tcW w:w="1276" w:type="dxa"/>
            <w:shd w:val="clear" w:color="auto" w:fill="auto"/>
            <w:vAlign w:val="bottom"/>
          </w:tcPr>
          <w:p w14:paraId="31BFDE68" w14:textId="77777777" w:rsidR="006A2C02" w:rsidRPr="0061652C" w:rsidRDefault="006A2C02" w:rsidP="006A2C02">
            <w:pPr>
              <w:ind w:left="0" w:right="0"/>
              <w:jc w:val="center"/>
              <w:rPr>
                <w:rFonts w:eastAsia="Cordia New"/>
                <w:color w:val="000000"/>
                <w:sz w:val="28"/>
                <w:szCs w:val="28"/>
                <w:lang w:eastAsia="th-TH"/>
              </w:rPr>
            </w:pPr>
          </w:p>
        </w:tc>
      </w:tr>
    </w:tbl>
    <w:p w14:paraId="07EFB9BB" w14:textId="77777777" w:rsidR="006A2C02" w:rsidRDefault="006A2C02" w:rsidP="00DC7037">
      <w:pPr>
        <w:spacing w:before="120"/>
        <w:jc w:val="both"/>
        <w:rPr>
          <w:b/>
          <w:bCs/>
          <w:sz w:val="28"/>
          <w:szCs w:val="28"/>
        </w:rPr>
      </w:pPr>
    </w:p>
    <w:tbl>
      <w:tblPr>
        <w:tblW w:w="10774" w:type="dxa"/>
        <w:tblInd w:w="-993" w:type="dxa"/>
        <w:tblLayout w:type="fixed"/>
        <w:tblCellMar>
          <w:left w:w="57" w:type="dxa"/>
          <w:right w:w="57" w:type="dxa"/>
        </w:tblCellMar>
        <w:tblLook w:val="04A0" w:firstRow="1" w:lastRow="0" w:firstColumn="1" w:lastColumn="0" w:noHBand="0" w:noVBand="1"/>
      </w:tblPr>
      <w:tblGrid>
        <w:gridCol w:w="3260"/>
        <w:gridCol w:w="1028"/>
        <w:gridCol w:w="1028"/>
        <w:gridCol w:w="1028"/>
        <w:gridCol w:w="1028"/>
        <w:gridCol w:w="1063"/>
        <w:gridCol w:w="1063"/>
        <w:gridCol w:w="1276"/>
      </w:tblGrid>
      <w:tr w:rsidR="00DC7037" w:rsidRPr="0061652C" w14:paraId="21C0838E" w14:textId="77777777" w:rsidTr="00815E8E">
        <w:trPr>
          <w:trHeight w:val="445"/>
          <w:tblHeader/>
        </w:trPr>
        <w:tc>
          <w:tcPr>
            <w:tcW w:w="3260" w:type="dxa"/>
            <w:shd w:val="clear" w:color="auto" w:fill="auto"/>
            <w:noWrap/>
            <w:vAlign w:val="bottom"/>
          </w:tcPr>
          <w:p w14:paraId="7755DA5B" w14:textId="77777777" w:rsidR="00DC7037" w:rsidRPr="0061652C" w:rsidRDefault="00DC7037" w:rsidP="006A2C02">
            <w:pPr>
              <w:ind w:left="0" w:right="0"/>
              <w:jc w:val="left"/>
              <w:rPr>
                <w:rFonts w:eastAsia="Cordia New"/>
                <w:color w:val="000000"/>
                <w:sz w:val="28"/>
                <w:szCs w:val="28"/>
              </w:rPr>
            </w:pPr>
            <w:r w:rsidRPr="0061652C">
              <w:rPr>
                <w:rFonts w:eastAsia="Cordia New"/>
                <w:sz w:val="30"/>
                <w:szCs w:val="30"/>
                <w:lang w:eastAsia="th-TH"/>
              </w:rPr>
              <w:br w:type="page"/>
            </w:r>
          </w:p>
        </w:tc>
        <w:tc>
          <w:tcPr>
            <w:tcW w:w="7514" w:type="dxa"/>
            <w:gridSpan w:val="7"/>
            <w:shd w:val="clear" w:color="auto" w:fill="auto"/>
            <w:noWrap/>
            <w:vAlign w:val="bottom"/>
            <w:hideMark/>
          </w:tcPr>
          <w:p w14:paraId="33A6D184" w14:textId="77777777" w:rsidR="00DC7037" w:rsidRPr="00EB780D" w:rsidRDefault="00DC7037" w:rsidP="006A2C02">
            <w:pPr>
              <w:pBdr>
                <w:bottom w:val="single" w:sz="6" w:space="1" w:color="auto"/>
              </w:pBdr>
              <w:ind w:left="0" w:right="0"/>
              <w:jc w:val="center"/>
              <w:rPr>
                <w:rFonts w:eastAsia="Cordia New"/>
                <w:sz w:val="28"/>
                <w:szCs w:val="28"/>
                <w:cs/>
                <w:lang w:eastAsia="th-TH"/>
              </w:rPr>
            </w:pPr>
            <w:r w:rsidRPr="00A564D4">
              <w:rPr>
                <w:color w:val="000000"/>
                <w:sz w:val="28"/>
                <w:szCs w:val="28"/>
              </w:rPr>
              <w:t xml:space="preserve">Unit: </w:t>
            </w:r>
            <w:r w:rsidRPr="00A564D4">
              <w:rPr>
                <w:sz w:val="28"/>
                <w:szCs w:val="28"/>
              </w:rPr>
              <w:t>Thousand</w:t>
            </w:r>
            <w:r w:rsidRPr="00A564D4">
              <w:rPr>
                <w:color w:val="000000"/>
                <w:sz w:val="28"/>
                <w:szCs w:val="28"/>
              </w:rPr>
              <w:t xml:space="preserve"> Baht</w:t>
            </w:r>
          </w:p>
        </w:tc>
      </w:tr>
      <w:tr w:rsidR="00DC7037" w:rsidRPr="0061652C" w14:paraId="35189F3A" w14:textId="77777777" w:rsidTr="00815E8E">
        <w:trPr>
          <w:trHeight w:val="397"/>
          <w:tblHeader/>
        </w:trPr>
        <w:tc>
          <w:tcPr>
            <w:tcW w:w="3260" w:type="dxa"/>
            <w:shd w:val="clear" w:color="auto" w:fill="auto"/>
            <w:noWrap/>
            <w:vAlign w:val="bottom"/>
          </w:tcPr>
          <w:p w14:paraId="7183A6D0" w14:textId="77777777" w:rsidR="00DC7037" w:rsidRPr="00EB780D" w:rsidRDefault="00DC7037" w:rsidP="00F03B0C">
            <w:pPr>
              <w:ind w:left="0" w:right="0"/>
              <w:jc w:val="left"/>
              <w:rPr>
                <w:rFonts w:eastAsia="Cordia New"/>
                <w:color w:val="000000"/>
                <w:sz w:val="28"/>
                <w:szCs w:val="28"/>
                <w:cs/>
                <w:lang w:eastAsia="th-TH"/>
              </w:rPr>
            </w:pPr>
          </w:p>
        </w:tc>
        <w:tc>
          <w:tcPr>
            <w:tcW w:w="7514" w:type="dxa"/>
            <w:gridSpan w:val="7"/>
            <w:shd w:val="clear" w:color="auto" w:fill="auto"/>
            <w:noWrap/>
            <w:vAlign w:val="bottom"/>
            <w:hideMark/>
          </w:tcPr>
          <w:p w14:paraId="62A37DA9" w14:textId="6AAE6161" w:rsidR="00DC7037" w:rsidRPr="00EB780D" w:rsidRDefault="00DC7037" w:rsidP="00F03B0C">
            <w:pPr>
              <w:pBdr>
                <w:bottom w:val="single" w:sz="6" w:space="1" w:color="auto"/>
              </w:pBdr>
              <w:ind w:left="0" w:right="0"/>
              <w:jc w:val="center"/>
              <w:rPr>
                <w:rFonts w:eastAsia="Cordia New"/>
                <w:sz w:val="28"/>
                <w:szCs w:val="28"/>
                <w:cs/>
                <w:lang w:eastAsia="th-TH"/>
              </w:rPr>
            </w:pPr>
            <w:r>
              <w:rPr>
                <w:sz w:val="28"/>
                <w:szCs w:val="28"/>
              </w:rPr>
              <w:t>Separated</w:t>
            </w:r>
            <w:r w:rsidRPr="00A564D4">
              <w:rPr>
                <w:sz w:val="28"/>
                <w:szCs w:val="28"/>
              </w:rPr>
              <w:t xml:space="preserve"> financial st</w:t>
            </w:r>
            <w:r w:rsidR="0035492C">
              <w:rPr>
                <w:sz w:val="28"/>
                <w:szCs w:val="28"/>
              </w:rPr>
              <w:t>atements as at December 31, 2020</w:t>
            </w:r>
          </w:p>
        </w:tc>
      </w:tr>
      <w:tr w:rsidR="00DC7037" w:rsidRPr="0061652C" w14:paraId="34AFD2D8" w14:textId="77777777" w:rsidTr="0035492C">
        <w:trPr>
          <w:trHeight w:val="397"/>
          <w:tblHeader/>
        </w:trPr>
        <w:tc>
          <w:tcPr>
            <w:tcW w:w="3260" w:type="dxa"/>
            <w:shd w:val="clear" w:color="auto" w:fill="auto"/>
            <w:noWrap/>
          </w:tcPr>
          <w:p w14:paraId="0CA13DF4" w14:textId="77777777" w:rsidR="00DC7037" w:rsidRPr="00EB780D" w:rsidRDefault="00DC7037" w:rsidP="00F03B0C">
            <w:pPr>
              <w:ind w:left="0" w:right="0"/>
              <w:jc w:val="left"/>
              <w:rPr>
                <w:rFonts w:eastAsia="Cordia New"/>
                <w:sz w:val="28"/>
                <w:szCs w:val="28"/>
                <w:cs/>
                <w:lang w:eastAsia="th-TH"/>
              </w:rPr>
            </w:pPr>
          </w:p>
        </w:tc>
        <w:tc>
          <w:tcPr>
            <w:tcW w:w="2056" w:type="dxa"/>
            <w:gridSpan w:val="2"/>
            <w:shd w:val="clear" w:color="auto" w:fill="auto"/>
            <w:noWrap/>
            <w:vAlign w:val="bottom"/>
            <w:hideMark/>
          </w:tcPr>
          <w:p w14:paraId="20D270DD" w14:textId="77777777" w:rsidR="00DC7037" w:rsidRPr="0061652C" w:rsidRDefault="00DC7037" w:rsidP="00F03B0C">
            <w:pPr>
              <w:pBdr>
                <w:bottom w:val="single" w:sz="6" w:space="1" w:color="auto"/>
              </w:pBdr>
              <w:ind w:left="0" w:right="0"/>
              <w:jc w:val="center"/>
              <w:rPr>
                <w:rFonts w:eastAsia="Cordia New"/>
                <w:sz w:val="28"/>
                <w:szCs w:val="28"/>
                <w:lang w:eastAsia="th-TH"/>
              </w:rPr>
            </w:pPr>
            <w:r w:rsidRPr="00A564D4">
              <w:rPr>
                <w:sz w:val="28"/>
                <w:szCs w:val="28"/>
              </w:rPr>
              <w:t>Fixed interest rate</w:t>
            </w:r>
          </w:p>
        </w:tc>
        <w:tc>
          <w:tcPr>
            <w:tcW w:w="2056" w:type="dxa"/>
            <w:gridSpan w:val="2"/>
            <w:shd w:val="clear" w:color="auto" w:fill="auto"/>
            <w:noWrap/>
            <w:vAlign w:val="bottom"/>
            <w:hideMark/>
          </w:tcPr>
          <w:p w14:paraId="4440A31B" w14:textId="77777777" w:rsidR="00DC7037" w:rsidRPr="0061652C" w:rsidRDefault="00DC7037" w:rsidP="00F03B0C">
            <w:pPr>
              <w:pBdr>
                <w:bottom w:val="single" w:sz="6" w:space="1" w:color="auto"/>
              </w:pBdr>
              <w:ind w:left="0" w:right="0"/>
              <w:jc w:val="center"/>
              <w:rPr>
                <w:rFonts w:eastAsia="Cordia New"/>
                <w:sz w:val="28"/>
                <w:szCs w:val="28"/>
                <w:cs/>
                <w:lang w:eastAsia="th-TH"/>
              </w:rPr>
            </w:pPr>
            <w:r w:rsidRPr="00A564D4">
              <w:rPr>
                <w:sz w:val="28"/>
                <w:szCs w:val="28"/>
              </w:rPr>
              <w:t>Floating interest rate</w:t>
            </w:r>
          </w:p>
        </w:tc>
        <w:tc>
          <w:tcPr>
            <w:tcW w:w="1063" w:type="dxa"/>
            <w:shd w:val="clear" w:color="auto" w:fill="auto"/>
            <w:noWrap/>
          </w:tcPr>
          <w:p w14:paraId="7EBE0DF5" w14:textId="77777777" w:rsidR="00DC7037" w:rsidRPr="00EB780D" w:rsidRDefault="00DC7037" w:rsidP="00F03B0C">
            <w:pPr>
              <w:ind w:left="0" w:right="0"/>
              <w:jc w:val="left"/>
              <w:rPr>
                <w:rFonts w:eastAsia="Cordia New"/>
                <w:sz w:val="28"/>
                <w:szCs w:val="28"/>
                <w:cs/>
                <w:lang w:eastAsia="th-TH"/>
              </w:rPr>
            </w:pPr>
          </w:p>
        </w:tc>
        <w:tc>
          <w:tcPr>
            <w:tcW w:w="1063" w:type="dxa"/>
            <w:shd w:val="clear" w:color="auto" w:fill="auto"/>
            <w:noWrap/>
          </w:tcPr>
          <w:p w14:paraId="5C2A7753" w14:textId="77777777" w:rsidR="00DC7037" w:rsidRPr="0061652C" w:rsidRDefault="00DC7037" w:rsidP="00F03B0C">
            <w:pPr>
              <w:ind w:left="0" w:right="0"/>
              <w:jc w:val="left"/>
              <w:rPr>
                <w:rFonts w:eastAsia="Cordia New"/>
                <w:sz w:val="28"/>
                <w:szCs w:val="28"/>
                <w:lang w:eastAsia="th-TH"/>
              </w:rPr>
            </w:pPr>
          </w:p>
        </w:tc>
        <w:tc>
          <w:tcPr>
            <w:tcW w:w="1276" w:type="dxa"/>
            <w:shd w:val="clear" w:color="auto" w:fill="auto"/>
          </w:tcPr>
          <w:p w14:paraId="643086CA" w14:textId="77777777" w:rsidR="00DC7037" w:rsidRPr="0061652C" w:rsidRDefault="00DC7037" w:rsidP="00F03B0C">
            <w:pPr>
              <w:ind w:left="0" w:right="0"/>
              <w:jc w:val="left"/>
              <w:rPr>
                <w:rFonts w:eastAsia="Cordia New"/>
                <w:sz w:val="28"/>
                <w:szCs w:val="28"/>
                <w:lang w:eastAsia="th-TH"/>
              </w:rPr>
            </w:pPr>
          </w:p>
        </w:tc>
      </w:tr>
      <w:tr w:rsidR="00DC7037" w:rsidRPr="0061652C" w14:paraId="7EC01816" w14:textId="77777777" w:rsidTr="0035492C">
        <w:trPr>
          <w:trHeight w:val="397"/>
          <w:tblHeader/>
        </w:trPr>
        <w:tc>
          <w:tcPr>
            <w:tcW w:w="3260" w:type="dxa"/>
            <w:shd w:val="clear" w:color="auto" w:fill="auto"/>
            <w:noWrap/>
          </w:tcPr>
          <w:p w14:paraId="58386BAE" w14:textId="77777777" w:rsidR="00DC7037" w:rsidRPr="00EB780D" w:rsidRDefault="00DC7037" w:rsidP="00F03B0C">
            <w:pPr>
              <w:ind w:left="0" w:right="0"/>
              <w:jc w:val="left"/>
              <w:rPr>
                <w:rFonts w:eastAsia="Cordia New"/>
                <w:sz w:val="28"/>
                <w:szCs w:val="28"/>
                <w:cs/>
                <w:lang w:eastAsia="th-TH"/>
              </w:rPr>
            </w:pPr>
          </w:p>
        </w:tc>
        <w:tc>
          <w:tcPr>
            <w:tcW w:w="1028" w:type="dxa"/>
            <w:shd w:val="clear" w:color="auto" w:fill="auto"/>
            <w:noWrap/>
            <w:vAlign w:val="bottom"/>
            <w:hideMark/>
          </w:tcPr>
          <w:p w14:paraId="0787C96E" w14:textId="77777777" w:rsidR="00DC7037" w:rsidRPr="00E01516" w:rsidRDefault="00DC7037" w:rsidP="00F03B0C">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7F4744EB" w14:textId="77777777" w:rsidR="00DC7037" w:rsidRPr="00EB780D" w:rsidRDefault="00DC7037" w:rsidP="00F03B0C">
            <w:pPr>
              <w:pBdr>
                <w:bottom w:val="single" w:sz="4" w:space="1" w:color="auto"/>
              </w:pBdr>
              <w:ind w:left="0" w:right="0"/>
              <w:jc w:val="center"/>
              <w:rPr>
                <w:rFonts w:eastAsia="Cordia New"/>
                <w:sz w:val="28"/>
                <w:szCs w:val="28"/>
                <w:cs/>
                <w:lang w:eastAsia="th-TH"/>
              </w:rPr>
            </w:pP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1028" w:type="dxa"/>
            <w:shd w:val="clear" w:color="auto" w:fill="auto"/>
            <w:noWrap/>
            <w:vAlign w:val="bottom"/>
            <w:hideMark/>
          </w:tcPr>
          <w:p w14:paraId="6C2BE1E8" w14:textId="77777777" w:rsidR="00DC7037" w:rsidRDefault="00DC7037" w:rsidP="00F03B0C">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Over</w:t>
            </w:r>
          </w:p>
          <w:p w14:paraId="6A8668E8"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 xml:space="preserve"> </w:t>
            </w: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1028" w:type="dxa"/>
            <w:shd w:val="clear" w:color="auto" w:fill="auto"/>
            <w:noWrap/>
            <w:vAlign w:val="bottom"/>
            <w:hideMark/>
          </w:tcPr>
          <w:p w14:paraId="41736E36" w14:textId="77777777" w:rsidR="00DC7037" w:rsidRPr="00E01516" w:rsidRDefault="00DC7037" w:rsidP="00F03B0C">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Within</w:t>
            </w:r>
          </w:p>
          <w:p w14:paraId="0457F6F8"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1028" w:type="dxa"/>
            <w:shd w:val="clear" w:color="auto" w:fill="auto"/>
            <w:noWrap/>
            <w:vAlign w:val="bottom"/>
            <w:hideMark/>
          </w:tcPr>
          <w:p w14:paraId="3DAA4A68" w14:textId="77777777" w:rsidR="00DC7037" w:rsidRDefault="00DC7037" w:rsidP="00F03B0C">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Over</w:t>
            </w:r>
          </w:p>
          <w:p w14:paraId="48F5481B" w14:textId="77777777" w:rsidR="00DC7037" w:rsidRPr="0061652C" w:rsidRDefault="00DC7037" w:rsidP="00F03B0C">
            <w:pPr>
              <w:pBdr>
                <w:bottom w:val="single" w:sz="4" w:space="1" w:color="auto"/>
              </w:pBdr>
              <w:ind w:left="0" w:right="0"/>
              <w:jc w:val="center"/>
              <w:rPr>
                <w:rFonts w:eastAsia="Cordia New"/>
                <w:sz w:val="28"/>
                <w:szCs w:val="28"/>
                <w:lang w:eastAsia="th-TH"/>
              </w:rPr>
            </w:pPr>
            <w:r w:rsidRPr="00E01516">
              <w:rPr>
                <w:rFonts w:eastAsia="Cordia New"/>
                <w:sz w:val="28"/>
                <w:szCs w:val="28"/>
                <w:lang w:eastAsia="th-TH"/>
              </w:rPr>
              <w:t xml:space="preserve"> </w:t>
            </w:r>
            <w:r w:rsidRPr="00635E30">
              <w:rPr>
                <w:rFonts w:eastAsia="Cordia New"/>
                <w:sz w:val="28"/>
                <w:szCs w:val="28"/>
                <w:lang w:eastAsia="th-TH"/>
              </w:rPr>
              <w:t>1</w:t>
            </w:r>
            <w:r w:rsidRPr="00EB780D">
              <w:rPr>
                <w:rFonts w:eastAsia="Cordia New"/>
                <w:sz w:val="28"/>
                <w:szCs w:val="28"/>
                <w:lang w:eastAsia="th-TH"/>
              </w:rPr>
              <w:t xml:space="preserve"> </w:t>
            </w:r>
            <w:r w:rsidRPr="00E01516">
              <w:rPr>
                <w:rFonts w:eastAsia="Cordia New"/>
                <w:sz w:val="28"/>
                <w:szCs w:val="28"/>
                <w:lang w:eastAsia="th-TH"/>
              </w:rPr>
              <w:t>year</w:t>
            </w:r>
          </w:p>
        </w:tc>
        <w:tc>
          <w:tcPr>
            <w:tcW w:w="1063" w:type="dxa"/>
            <w:shd w:val="clear" w:color="auto" w:fill="auto"/>
            <w:noWrap/>
            <w:vAlign w:val="bottom"/>
            <w:hideMark/>
          </w:tcPr>
          <w:p w14:paraId="04DC02DD" w14:textId="77777777" w:rsidR="00DC7037" w:rsidRPr="0061652C" w:rsidRDefault="00DC7037" w:rsidP="00F03B0C">
            <w:pPr>
              <w:pBdr>
                <w:bottom w:val="single" w:sz="6" w:space="1" w:color="auto"/>
              </w:pBdr>
              <w:ind w:left="0" w:right="0"/>
              <w:jc w:val="center"/>
              <w:rPr>
                <w:rFonts w:eastAsia="Cordia New"/>
                <w:sz w:val="28"/>
                <w:szCs w:val="28"/>
                <w:lang w:eastAsia="th-TH"/>
              </w:rPr>
            </w:pPr>
            <w:r w:rsidRPr="0061652C">
              <w:rPr>
                <w:rFonts w:eastAsia="Cordia New"/>
                <w:sz w:val="28"/>
                <w:szCs w:val="28"/>
                <w:lang w:eastAsia="th-TH"/>
              </w:rPr>
              <w:t>No</w:t>
            </w:r>
            <w:r>
              <w:rPr>
                <w:rFonts w:eastAsia="Cordia New"/>
                <w:sz w:val="28"/>
                <w:szCs w:val="28"/>
                <w:lang w:eastAsia="th-TH"/>
              </w:rPr>
              <w:t>n-</w:t>
            </w:r>
            <w:r w:rsidRPr="00E01516">
              <w:rPr>
                <w:rFonts w:eastAsia="Cordia New"/>
                <w:sz w:val="28"/>
                <w:szCs w:val="28"/>
                <w:lang w:eastAsia="th-TH"/>
              </w:rPr>
              <w:t>interest</w:t>
            </w:r>
            <w:r>
              <w:rPr>
                <w:rFonts w:eastAsia="Cordia New"/>
                <w:sz w:val="28"/>
                <w:szCs w:val="28"/>
                <w:lang w:eastAsia="th-TH"/>
              </w:rPr>
              <w:t xml:space="preserve"> bearing</w:t>
            </w:r>
          </w:p>
        </w:tc>
        <w:tc>
          <w:tcPr>
            <w:tcW w:w="1063" w:type="dxa"/>
            <w:shd w:val="clear" w:color="auto" w:fill="auto"/>
            <w:noWrap/>
            <w:vAlign w:val="bottom"/>
            <w:hideMark/>
          </w:tcPr>
          <w:p w14:paraId="07667D9A" w14:textId="77777777" w:rsidR="00DC7037" w:rsidRPr="0061652C" w:rsidRDefault="00DC7037" w:rsidP="00F03B0C">
            <w:pPr>
              <w:pBdr>
                <w:bottom w:val="single" w:sz="6" w:space="1" w:color="auto"/>
              </w:pBdr>
              <w:ind w:left="0" w:right="0"/>
              <w:jc w:val="center"/>
              <w:rPr>
                <w:rFonts w:eastAsia="Cordia New"/>
                <w:sz w:val="28"/>
                <w:szCs w:val="28"/>
                <w:lang w:eastAsia="th-TH"/>
              </w:rPr>
            </w:pPr>
            <w:r w:rsidRPr="00E01516">
              <w:rPr>
                <w:rFonts w:eastAsia="Cordia New"/>
                <w:sz w:val="28"/>
                <w:szCs w:val="28"/>
                <w:lang w:eastAsia="th-TH"/>
              </w:rPr>
              <w:t>Total</w:t>
            </w:r>
          </w:p>
        </w:tc>
        <w:tc>
          <w:tcPr>
            <w:tcW w:w="1276" w:type="dxa"/>
            <w:shd w:val="clear" w:color="auto" w:fill="auto"/>
            <w:vAlign w:val="bottom"/>
            <w:hideMark/>
          </w:tcPr>
          <w:p w14:paraId="060812A6" w14:textId="2C978AED" w:rsidR="00DC7037" w:rsidRPr="0061652C" w:rsidRDefault="0035492C" w:rsidP="00F03B0C">
            <w:pPr>
              <w:pBdr>
                <w:bottom w:val="single" w:sz="6" w:space="1" w:color="auto"/>
              </w:pBdr>
              <w:ind w:left="0" w:right="0"/>
              <w:jc w:val="center"/>
              <w:rPr>
                <w:rFonts w:eastAsia="Cordia New"/>
                <w:sz w:val="28"/>
                <w:szCs w:val="28"/>
                <w:lang w:eastAsia="th-TH"/>
              </w:rPr>
            </w:pPr>
            <w:r w:rsidRPr="0061652C">
              <w:rPr>
                <w:rFonts w:eastAsia="Cordia New"/>
                <w:sz w:val="28"/>
                <w:szCs w:val="28"/>
                <w:lang w:eastAsia="th-TH"/>
              </w:rPr>
              <w:t>Interest</w:t>
            </w:r>
            <w:r>
              <w:rPr>
                <w:rFonts w:eastAsia="Cordia New"/>
                <w:sz w:val="28"/>
                <w:szCs w:val="28"/>
                <w:lang w:eastAsia="th-TH"/>
              </w:rPr>
              <w:t xml:space="preserve"> Rate</w:t>
            </w:r>
          </w:p>
        </w:tc>
      </w:tr>
      <w:tr w:rsidR="00DC7037" w:rsidRPr="0061652C" w14:paraId="057F23D8" w14:textId="77777777" w:rsidTr="0035492C">
        <w:trPr>
          <w:trHeight w:val="397"/>
        </w:trPr>
        <w:tc>
          <w:tcPr>
            <w:tcW w:w="3260" w:type="dxa"/>
            <w:shd w:val="clear" w:color="auto" w:fill="auto"/>
            <w:noWrap/>
            <w:vAlign w:val="bottom"/>
            <w:hideMark/>
          </w:tcPr>
          <w:p w14:paraId="2A68F427" w14:textId="77777777" w:rsidR="00DC7037" w:rsidRPr="0061652C" w:rsidRDefault="00DC7037" w:rsidP="00F03B0C">
            <w:pPr>
              <w:ind w:left="0" w:right="0"/>
              <w:jc w:val="left"/>
              <w:rPr>
                <w:rFonts w:eastAsia="Cordia New"/>
                <w:b/>
                <w:bCs/>
                <w:color w:val="000000"/>
                <w:sz w:val="28"/>
                <w:szCs w:val="28"/>
                <w:lang w:eastAsia="th-TH"/>
              </w:rPr>
            </w:pPr>
            <w:r w:rsidRPr="001834D9">
              <w:rPr>
                <w:rFonts w:eastAsia="Cordia New"/>
                <w:b/>
                <w:bCs/>
                <w:color w:val="000000"/>
                <w:sz w:val="28"/>
                <w:szCs w:val="28"/>
                <w:lang w:eastAsia="th-TH"/>
              </w:rPr>
              <w:t>Financial assets</w:t>
            </w:r>
          </w:p>
        </w:tc>
        <w:tc>
          <w:tcPr>
            <w:tcW w:w="1028" w:type="dxa"/>
            <w:shd w:val="clear" w:color="auto" w:fill="auto"/>
            <w:noWrap/>
            <w:vAlign w:val="bottom"/>
            <w:hideMark/>
          </w:tcPr>
          <w:p w14:paraId="176B4394" w14:textId="77777777" w:rsidR="00DC7037" w:rsidRPr="0061652C" w:rsidRDefault="00DC7037" w:rsidP="00F03B0C">
            <w:pPr>
              <w:ind w:left="0" w:right="0"/>
              <w:jc w:val="left"/>
              <w:rPr>
                <w:rFonts w:eastAsia="Cordia New"/>
                <w:b/>
                <w:bCs/>
                <w:color w:val="000000"/>
                <w:sz w:val="28"/>
                <w:szCs w:val="28"/>
                <w:lang w:eastAsia="th-TH"/>
              </w:rPr>
            </w:pPr>
          </w:p>
        </w:tc>
        <w:tc>
          <w:tcPr>
            <w:tcW w:w="1028" w:type="dxa"/>
            <w:shd w:val="clear" w:color="auto" w:fill="auto"/>
            <w:noWrap/>
            <w:vAlign w:val="bottom"/>
            <w:hideMark/>
          </w:tcPr>
          <w:p w14:paraId="090C3C37" w14:textId="77777777" w:rsidR="00DC7037" w:rsidRPr="0061652C" w:rsidRDefault="00DC7037" w:rsidP="00F03B0C">
            <w:pPr>
              <w:ind w:left="0" w:right="0"/>
              <w:jc w:val="left"/>
              <w:rPr>
                <w:rFonts w:eastAsia="Cordia New"/>
                <w:sz w:val="28"/>
                <w:szCs w:val="28"/>
                <w:lang w:eastAsia="th-TH"/>
              </w:rPr>
            </w:pPr>
          </w:p>
        </w:tc>
        <w:tc>
          <w:tcPr>
            <w:tcW w:w="1028" w:type="dxa"/>
            <w:shd w:val="clear" w:color="auto" w:fill="auto"/>
            <w:noWrap/>
            <w:vAlign w:val="bottom"/>
            <w:hideMark/>
          </w:tcPr>
          <w:p w14:paraId="356ECD58" w14:textId="77777777" w:rsidR="00DC7037" w:rsidRPr="0061652C" w:rsidRDefault="00DC7037" w:rsidP="00F03B0C">
            <w:pPr>
              <w:ind w:left="0" w:right="0"/>
              <w:jc w:val="left"/>
              <w:rPr>
                <w:rFonts w:eastAsia="Cordia New"/>
                <w:sz w:val="28"/>
                <w:szCs w:val="28"/>
                <w:lang w:eastAsia="th-TH"/>
              </w:rPr>
            </w:pPr>
          </w:p>
        </w:tc>
        <w:tc>
          <w:tcPr>
            <w:tcW w:w="1028" w:type="dxa"/>
            <w:shd w:val="clear" w:color="auto" w:fill="auto"/>
            <w:noWrap/>
            <w:vAlign w:val="bottom"/>
            <w:hideMark/>
          </w:tcPr>
          <w:p w14:paraId="76C867C1" w14:textId="77777777" w:rsidR="00DC7037" w:rsidRPr="0061652C" w:rsidRDefault="00DC7037" w:rsidP="00F03B0C">
            <w:pPr>
              <w:ind w:left="0" w:right="0"/>
              <w:jc w:val="left"/>
              <w:rPr>
                <w:rFonts w:eastAsia="Cordia New"/>
                <w:sz w:val="28"/>
                <w:szCs w:val="28"/>
                <w:lang w:eastAsia="th-TH"/>
              </w:rPr>
            </w:pPr>
          </w:p>
        </w:tc>
        <w:tc>
          <w:tcPr>
            <w:tcW w:w="1063" w:type="dxa"/>
            <w:shd w:val="clear" w:color="auto" w:fill="auto"/>
            <w:noWrap/>
            <w:vAlign w:val="bottom"/>
            <w:hideMark/>
          </w:tcPr>
          <w:p w14:paraId="01415F90" w14:textId="77777777" w:rsidR="00DC7037" w:rsidRPr="0061652C" w:rsidRDefault="00DC7037" w:rsidP="00F03B0C">
            <w:pPr>
              <w:ind w:left="0" w:right="0"/>
              <w:jc w:val="left"/>
              <w:rPr>
                <w:rFonts w:eastAsia="Cordia New"/>
                <w:sz w:val="28"/>
                <w:szCs w:val="28"/>
                <w:lang w:eastAsia="th-TH"/>
              </w:rPr>
            </w:pPr>
          </w:p>
        </w:tc>
        <w:tc>
          <w:tcPr>
            <w:tcW w:w="1063" w:type="dxa"/>
            <w:shd w:val="clear" w:color="auto" w:fill="auto"/>
            <w:noWrap/>
            <w:vAlign w:val="bottom"/>
            <w:hideMark/>
          </w:tcPr>
          <w:p w14:paraId="43FBC1F2" w14:textId="77777777" w:rsidR="00DC7037" w:rsidRPr="0061652C" w:rsidRDefault="00DC7037" w:rsidP="00F03B0C">
            <w:pPr>
              <w:ind w:left="0" w:right="0"/>
              <w:jc w:val="left"/>
              <w:rPr>
                <w:rFonts w:eastAsia="Cordia New"/>
                <w:sz w:val="28"/>
                <w:szCs w:val="28"/>
                <w:lang w:eastAsia="th-TH"/>
              </w:rPr>
            </w:pPr>
          </w:p>
        </w:tc>
        <w:tc>
          <w:tcPr>
            <w:tcW w:w="1276" w:type="dxa"/>
            <w:shd w:val="clear" w:color="auto" w:fill="auto"/>
            <w:vAlign w:val="bottom"/>
          </w:tcPr>
          <w:p w14:paraId="2C4C4851" w14:textId="77777777" w:rsidR="00DC7037" w:rsidRPr="0061652C" w:rsidRDefault="00DC7037" w:rsidP="00F03B0C">
            <w:pPr>
              <w:ind w:left="0" w:right="0"/>
              <w:jc w:val="left"/>
              <w:rPr>
                <w:rFonts w:eastAsia="Cordia New"/>
                <w:color w:val="000000"/>
                <w:sz w:val="28"/>
                <w:szCs w:val="28"/>
                <w:lang w:eastAsia="th-TH"/>
              </w:rPr>
            </w:pPr>
          </w:p>
        </w:tc>
      </w:tr>
      <w:tr w:rsidR="0035492C" w:rsidRPr="0061652C" w14:paraId="2B6CA4B6" w14:textId="77777777" w:rsidTr="0035492C">
        <w:trPr>
          <w:trHeight w:val="397"/>
        </w:trPr>
        <w:tc>
          <w:tcPr>
            <w:tcW w:w="3260" w:type="dxa"/>
            <w:shd w:val="clear" w:color="auto" w:fill="auto"/>
            <w:noWrap/>
            <w:vAlign w:val="bottom"/>
            <w:hideMark/>
          </w:tcPr>
          <w:p w14:paraId="798ED5D4" w14:textId="77777777" w:rsidR="0035492C" w:rsidRPr="00821746" w:rsidRDefault="0035492C" w:rsidP="0035492C">
            <w:pPr>
              <w:ind w:left="176" w:right="0"/>
              <w:jc w:val="left"/>
              <w:rPr>
                <w:rFonts w:eastAsia="Arial Unicode MS"/>
                <w:sz w:val="28"/>
                <w:szCs w:val="28"/>
                <w:lang w:bidi="ar-SA"/>
              </w:rPr>
            </w:pPr>
            <w:r w:rsidRPr="00821746">
              <w:rPr>
                <w:rFonts w:eastAsia="Arial Unicode MS"/>
                <w:sz w:val="28"/>
                <w:szCs w:val="28"/>
                <w:lang w:bidi="ar-SA"/>
              </w:rPr>
              <w:t>Cash and cash equivalents</w:t>
            </w:r>
          </w:p>
        </w:tc>
        <w:tc>
          <w:tcPr>
            <w:tcW w:w="1028" w:type="dxa"/>
            <w:shd w:val="clear" w:color="auto" w:fill="auto"/>
            <w:noWrap/>
            <w:vAlign w:val="bottom"/>
          </w:tcPr>
          <w:p w14:paraId="77AE2757" w14:textId="1D05D1EA" w:rsidR="0035492C" w:rsidRPr="0061652C" w:rsidRDefault="0035492C" w:rsidP="0035492C">
            <w:pPr>
              <w:tabs>
                <w:tab w:val="decimal" w:pos="839"/>
              </w:tabs>
              <w:ind w:left="0" w:right="0"/>
              <w:jc w:val="left"/>
              <w:rPr>
                <w:rFonts w:eastAsia="Cordia New"/>
                <w:color w:val="000000"/>
                <w:sz w:val="28"/>
                <w:szCs w:val="28"/>
                <w:lang w:eastAsia="th-TH"/>
              </w:rPr>
            </w:pPr>
            <w:r w:rsidRPr="000B4A80">
              <w:rPr>
                <w:color w:val="000000"/>
                <w:sz w:val="28"/>
                <w:szCs w:val="28"/>
              </w:rPr>
              <w:t>-</w:t>
            </w:r>
          </w:p>
        </w:tc>
        <w:tc>
          <w:tcPr>
            <w:tcW w:w="1028" w:type="dxa"/>
            <w:shd w:val="clear" w:color="auto" w:fill="auto"/>
            <w:noWrap/>
            <w:vAlign w:val="bottom"/>
          </w:tcPr>
          <w:p w14:paraId="6F282239" w14:textId="1849FE62" w:rsidR="0035492C" w:rsidRPr="0035492C" w:rsidRDefault="0035492C" w:rsidP="0035492C">
            <w:pPr>
              <w:tabs>
                <w:tab w:val="decimal" w:pos="839"/>
              </w:tabs>
              <w:ind w:left="0" w:right="0"/>
              <w:jc w:val="left"/>
              <w:rPr>
                <w:color w:val="000000"/>
                <w:sz w:val="28"/>
                <w:szCs w:val="28"/>
              </w:rPr>
            </w:pPr>
            <w:r w:rsidRPr="004F0209">
              <w:rPr>
                <w:color w:val="000000"/>
                <w:sz w:val="28"/>
                <w:szCs w:val="28"/>
              </w:rPr>
              <w:t>-</w:t>
            </w:r>
          </w:p>
        </w:tc>
        <w:tc>
          <w:tcPr>
            <w:tcW w:w="1028" w:type="dxa"/>
            <w:shd w:val="clear" w:color="auto" w:fill="auto"/>
            <w:noWrap/>
            <w:vAlign w:val="bottom"/>
          </w:tcPr>
          <w:p w14:paraId="71B5DB04" w14:textId="3AD75B7B" w:rsidR="0035492C" w:rsidRPr="0035492C" w:rsidRDefault="0035492C" w:rsidP="0035492C">
            <w:pPr>
              <w:tabs>
                <w:tab w:val="decimal" w:pos="839"/>
              </w:tabs>
              <w:ind w:left="0" w:right="0"/>
              <w:jc w:val="left"/>
              <w:rPr>
                <w:color w:val="000000"/>
                <w:sz w:val="28"/>
                <w:szCs w:val="28"/>
              </w:rPr>
            </w:pPr>
            <w:r>
              <w:rPr>
                <w:color w:val="000000"/>
                <w:sz w:val="28"/>
                <w:szCs w:val="28"/>
              </w:rPr>
              <w:t>3</w:t>
            </w:r>
          </w:p>
        </w:tc>
        <w:tc>
          <w:tcPr>
            <w:tcW w:w="1028" w:type="dxa"/>
            <w:shd w:val="clear" w:color="auto" w:fill="auto"/>
            <w:noWrap/>
            <w:vAlign w:val="bottom"/>
          </w:tcPr>
          <w:p w14:paraId="68A02176" w14:textId="31E370CD" w:rsidR="0035492C" w:rsidRPr="0035492C" w:rsidRDefault="0035492C" w:rsidP="0035492C">
            <w:pPr>
              <w:tabs>
                <w:tab w:val="decimal" w:pos="839"/>
              </w:tabs>
              <w:ind w:left="0" w:right="0"/>
              <w:jc w:val="left"/>
              <w:rPr>
                <w:color w:val="000000"/>
                <w:sz w:val="28"/>
                <w:szCs w:val="28"/>
              </w:rPr>
            </w:pPr>
            <w:r w:rsidRPr="004F0209">
              <w:rPr>
                <w:color w:val="000000"/>
                <w:sz w:val="28"/>
                <w:szCs w:val="28"/>
              </w:rPr>
              <w:t>-</w:t>
            </w:r>
          </w:p>
        </w:tc>
        <w:tc>
          <w:tcPr>
            <w:tcW w:w="1063" w:type="dxa"/>
            <w:shd w:val="clear" w:color="auto" w:fill="auto"/>
            <w:noWrap/>
            <w:vAlign w:val="bottom"/>
          </w:tcPr>
          <w:p w14:paraId="62309331" w14:textId="12807AEA" w:rsidR="0035492C" w:rsidRPr="0035492C" w:rsidRDefault="0035492C" w:rsidP="0035492C">
            <w:pPr>
              <w:tabs>
                <w:tab w:val="decimal" w:pos="839"/>
              </w:tabs>
              <w:ind w:left="0" w:right="0"/>
              <w:jc w:val="left"/>
              <w:rPr>
                <w:color w:val="000000"/>
                <w:sz w:val="28"/>
                <w:szCs w:val="28"/>
              </w:rPr>
            </w:pPr>
            <w:r>
              <w:rPr>
                <w:color w:val="000000"/>
                <w:sz w:val="28"/>
                <w:szCs w:val="28"/>
              </w:rPr>
              <w:t>6</w:t>
            </w:r>
          </w:p>
        </w:tc>
        <w:tc>
          <w:tcPr>
            <w:tcW w:w="1063" w:type="dxa"/>
            <w:shd w:val="clear" w:color="auto" w:fill="auto"/>
            <w:noWrap/>
            <w:vAlign w:val="bottom"/>
          </w:tcPr>
          <w:p w14:paraId="7C8BAB25" w14:textId="7D60383A" w:rsidR="0035492C" w:rsidRPr="0035492C" w:rsidRDefault="0035492C" w:rsidP="0035492C">
            <w:pPr>
              <w:tabs>
                <w:tab w:val="decimal" w:pos="839"/>
              </w:tabs>
              <w:ind w:left="0" w:right="0"/>
              <w:jc w:val="left"/>
              <w:rPr>
                <w:color w:val="000000"/>
                <w:sz w:val="28"/>
                <w:szCs w:val="28"/>
              </w:rPr>
            </w:pPr>
            <w:r>
              <w:rPr>
                <w:color w:val="000000"/>
                <w:sz w:val="28"/>
                <w:szCs w:val="28"/>
              </w:rPr>
              <w:t>9</w:t>
            </w:r>
          </w:p>
        </w:tc>
        <w:tc>
          <w:tcPr>
            <w:tcW w:w="1276" w:type="dxa"/>
            <w:shd w:val="clear" w:color="auto" w:fill="auto"/>
            <w:vAlign w:val="bottom"/>
          </w:tcPr>
          <w:p w14:paraId="15319D4F" w14:textId="6C5651D9" w:rsidR="0035492C" w:rsidRPr="0061652C" w:rsidRDefault="0035492C" w:rsidP="0035492C">
            <w:pPr>
              <w:ind w:left="-166" w:right="-113"/>
              <w:jc w:val="center"/>
              <w:rPr>
                <w:rFonts w:eastAsia="Cordia New"/>
                <w:color w:val="000000"/>
                <w:sz w:val="28"/>
                <w:szCs w:val="28"/>
                <w:lang w:eastAsia="th-TH"/>
              </w:rPr>
            </w:pPr>
            <w:r>
              <w:rPr>
                <w:color w:val="000000"/>
                <w:sz w:val="28"/>
                <w:szCs w:val="28"/>
              </w:rPr>
              <w:t>0.05%-0.12</w:t>
            </w:r>
            <w:r w:rsidRPr="004F0209">
              <w:rPr>
                <w:color w:val="000000"/>
                <w:sz w:val="28"/>
                <w:szCs w:val="28"/>
              </w:rPr>
              <w:t>5</w:t>
            </w:r>
            <w:r>
              <w:rPr>
                <w:color w:val="000000"/>
                <w:sz w:val="28"/>
                <w:szCs w:val="28"/>
              </w:rPr>
              <w:t>%</w:t>
            </w:r>
          </w:p>
        </w:tc>
      </w:tr>
      <w:tr w:rsidR="0035492C" w:rsidRPr="0061652C" w14:paraId="094BE0F5" w14:textId="77777777" w:rsidTr="0035492C">
        <w:trPr>
          <w:trHeight w:val="397"/>
        </w:trPr>
        <w:tc>
          <w:tcPr>
            <w:tcW w:w="3260" w:type="dxa"/>
            <w:shd w:val="clear" w:color="auto" w:fill="auto"/>
            <w:noWrap/>
            <w:vAlign w:val="bottom"/>
            <w:hideMark/>
          </w:tcPr>
          <w:p w14:paraId="01F798C3" w14:textId="77777777" w:rsidR="0035492C" w:rsidRPr="00821746" w:rsidRDefault="0035492C" w:rsidP="0035492C">
            <w:pPr>
              <w:ind w:left="176" w:right="-82"/>
              <w:jc w:val="left"/>
              <w:rPr>
                <w:rFonts w:eastAsia="Arial Unicode MS"/>
                <w:sz w:val="28"/>
                <w:szCs w:val="28"/>
                <w:lang w:bidi="ar-SA"/>
              </w:rPr>
            </w:pPr>
            <w:r>
              <w:rPr>
                <w:rFonts w:eastAsia="Arial Unicode MS"/>
                <w:sz w:val="28"/>
                <w:szCs w:val="28"/>
                <w:lang w:bidi="ar-SA"/>
              </w:rPr>
              <w:t xml:space="preserve">Amounts due from related </w:t>
            </w:r>
            <w:r w:rsidRPr="00311649">
              <w:rPr>
                <w:rFonts w:eastAsia="Arial Unicode MS"/>
                <w:sz w:val="28"/>
                <w:szCs w:val="28"/>
                <w:lang w:bidi="ar-SA"/>
              </w:rPr>
              <w:t>companies</w:t>
            </w:r>
          </w:p>
        </w:tc>
        <w:tc>
          <w:tcPr>
            <w:tcW w:w="1028" w:type="dxa"/>
            <w:shd w:val="clear" w:color="auto" w:fill="auto"/>
            <w:noWrap/>
            <w:vAlign w:val="bottom"/>
          </w:tcPr>
          <w:p w14:paraId="12AC1EA0" w14:textId="70870773" w:rsidR="0035492C" w:rsidRPr="0061652C" w:rsidRDefault="0035492C" w:rsidP="0035492C">
            <w:pPr>
              <w:tabs>
                <w:tab w:val="decimal" w:pos="839"/>
              </w:tabs>
              <w:ind w:left="0" w:right="0"/>
              <w:jc w:val="left"/>
              <w:rPr>
                <w:rFonts w:eastAsia="Cordia New"/>
                <w:color w:val="000000"/>
                <w:sz w:val="28"/>
                <w:szCs w:val="28"/>
                <w:lang w:eastAsia="th-TH"/>
              </w:rPr>
            </w:pPr>
            <w:r w:rsidRPr="000B4A80">
              <w:rPr>
                <w:color w:val="000000"/>
                <w:sz w:val="28"/>
                <w:szCs w:val="28"/>
              </w:rPr>
              <w:t>-</w:t>
            </w:r>
          </w:p>
        </w:tc>
        <w:tc>
          <w:tcPr>
            <w:tcW w:w="1028" w:type="dxa"/>
            <w:shd w:val="clear" w:color="auto" w:fill="auto"/>
            <w:noWrap/>
            <w:vAlign w:val="bottom"/>
          </w:tcPr>
          <w:p w14:paraId="701F92ED" w14:textId="357E3897" w:rsidR="0035492C" w:rsidRPr="0035492C" w:rsidRDefault="0035492C" w:rsidP="0035492C">
            <w:pPr>
              <w:tabs>
                <w:tab w:val="decimal" w:pos="839"/>
              </w:tabs>
              <w:ind w:left="0" w:right="0"/>
              <w:jc w:val="left"/>
              <w:rPr>
                <w:color w:val="000000"/>
                <w:sz w:val="28"/>
                <w:szCs w:val="28"/>
              </w:rPr>
            </w:pPr>
            <w:r w:rsidRPr="004F0209">
              <w:rPr>
                <w:color w:val="000000"/>
                <w:sz w:val="28"/>
                <w:szCs w:val="28"/>
              </w:rPr>
              <w:t>-</w:t>
            </w:r>
          </w:p>
        </w:tc>
        <w:tc>
          <w:tcPr>
            <w:tcW w:w="1028" w:type="dxa"/>
            <w:shd w:val="clear" w:color="auto" w:fill="auto"/>
            <w:noWrap/>
            <w:vAlign w:val="bottom"/>
          </w:tcPr>
          <w:p w14:paraId="065484CA" w14:textId="2F658D32" w:rsidR="0035492C" w:rsidRPr="0035492C" w:rsidRDefault="0035492C" w:rsidP="0035492C">
            <w:pPr>
              <w:tabs>
                <w:tab w:val="decimal" w:pos="839"/>
              </w:tabs>
              <w:ind w:left="0" w:right="0"/>
              <w:jc w:val="left"/>
              <w:rPr>
                <w:color w:val="000000"/>
                <w:sz w:val="28"/>
                <w:szCs w:val="28"/>
              </w:rPr>
            </w:pPr>
            <w:r w:rsidRPr="004F0209">
              <w:rPr>
                <w:color w:val="000000"/>
                <w:sz w:val="28"/>
                <w:szCs w:val="28"/>
              </w:rPr>
              <w:t>-</w:t>
            </w:r>
          </w:p>
        </w:tc>
        <w:tc>
          <w:tcPr>
            <w:tcW w:w="1028" w:type="dxa"/>
            <w:shd w:val="clear" w:color="auto" w:fill="auto"/>
            <w:noWrap/>
            <w:vAlign w:val="bottom"/>
          </w:tcPr>
          <w:p w14:paraId="7376E211" w14:textId="570E1F4A" w:rsidR="0035492C" w:rsidRPr="0035492C" w:rsidRDefault="0035492C" w:rsidP="0035492C">
            <w:pPr>
              <w:tabs>
                <w:tab w:val="decimal" w:pos="839"/>
              </w:tabs>
              <w:ind w:left="0" w:right="0"/>
              <w:jc w:val="left"/>
              <w:rPr>
                <w:color w:val="000000"/>
                <w:sz w:val="28"/>
                <w:szCs w:val="28"/>
              </w:rPr>
            </w:pPr>
            <w:r w:rsidRPr="004F0209">
              <w:rPr>
                <w:color w:val="000000"/>
                <w:sz w:val="28"/>
                <w:szCs w:val="28"/>
              </w:rPr>
              <w:t>-</w:t>
            </w:r>
          </w:p>
        </w:tc>
        <w:tc>
          <w:tcPr>
            <w:tcW w:w="1063" w:type="dxa"/>
            <w:shd w:val="clear" w:color="auto" w:fill="auto"/>
            <w:noWrap/>
            <w:vAlign w:val="bottom"/>
          </w:tcPr>
          <w:p w14:paraId="32CB9838" w14:textId="67463F75" w:rsidR="0035492C" w:rsidRPr="0035492C" w:rsidRDefault="0035492C" w:rsidP="0035492C">
            <w:pPr>
              <w:tabs>
                <w:tab w:val="decimal" w:pos="839"/>
              </w:tabs>
              <w:ind w:left="0" w:right="0"/>
              <w:jc w:val="left"/>
              <w:rPr>
                <w:color w:val="000000"/>
                <w:sz w:val="28"/>
                <w:szCs w:val="28"/>
              </w:rPr>
            </w:pPr>
            <w:r>
              <w:rPr>
                <w:color w:val="000000"/>
                <w:sz w:val="28"/>
                <w:szCs w:val="28"/>
              </w:rPr>
              <w:t>10,241</w:t>
            </w:r>
          </w:p>
        </w:tc>
        <w:tc>
          <w:tcPr>
            <w:tcW w:w="1063" w:type="dxa"/>
            <w:shd w:val="clear" w:color="auto" w:fill="auto"/>
            <w:noWrap/>
            <w:vAlign w:val="bottom"/>
          </w:tcPr>
          <w:p w14:paraId="479B6181" w14:textId="6CE3E0EC" w:rsidR="0035492C" w:rsidRPr="0035492C" w:rsidRDefault="0035492C" w:rsidP="0035492C">
            <w:pPr>
              <w:tabs>
                <w:tab w:val="decimal" w:pos="839"/>
              </w:tabs>
              <w:ind w:left="0" w:right="0"/>
              <w:jc w:val="left"/>
              <w:rPr>
                <w:color w:val="000000"/>
                <w:sz w:val="28"/>
                <w:szCs w:val="28"/>
              </w:rPr>
            </w:pPr>
            <w:r>
              <w:rPr>
                <w:color w:val="000000"/>
                <w:sz w:val="28"/>
                <w:szCs w:val="28"/>
              </w:rPr>
              <w:t>10,241</w:t>
            </w:r>
          </w:p>
        </w:tc>
        <w:tc>
          <w:tcPr>
            <w:tcW w:w="1276" w:type="dxa"/>
            <w:shd w:val="clear" w:color="auto" w:fill="auto"/>
          </w:tcPr>
          <w:p w14:paraId="2EF85E71" w14:textId="00AB4240" w:rsidR="0035492C" w:rsidRPr="0061652C" w:rsidRDefault="0035492C" w:rsidP="0035492C">
            <w:pPr>
              <w:ind w:left="0" w:right="0"/>
              <w:jc w:val="center"/>
              <w:rPr>
                <w:rFonts w:eastAsia="Cordia New"/>
                <w:sz w:val="28"/>
                <w:szCs w:val="28"/>
                <w:lang w:eastAsia="th-TH"/>
              </w:rPr>
            </w:pPr>
            <w:r w:rsidRPr="00416D8C">
              <w:rPr>
                <w:color w:val="000000"/>
                <w:sz w:val="28"/>
                <w:szCs w:val="28"/>
              </w:rPr>
              <w:t>-</w:t>
            </w:r>
          </w:p>
        </w:tc>
      </w:tr>
      <w:tr w:rsidR="0035492C" w:rsidRPr="0061652C" w14:paraId="036FA4F1" w14:textId="77777777" w:rsidTr="0035492C">
        <w:trPr>
          <w:trHeight w:val="397"/>
        </w:trPr>
        <w:tc>
          <w:tcPr>
            <w:tcW w:w="3260" w:type="dxa"/>
            <w:shd w:val="clear" w:color="auto" w:fill="auto"/>
            <w:noWrap/>
            <w:vAlign w:val="bottom"/>
          </w:tcPr>
          <w:p w14:paraId="189EE715" w14:textId="77777777" w:rsidR="0035492C" w:rsidRPr="00EB780D" w:rsidRDefault="0035492C" w:rsidP="0035492C">
            <w:pPr>
              <w:ind w:left="176" w:right="0"/>
              <w:jc w:val="left"/>
              <w:rPr>
                <w:rFonts w:eastAsia="Arial Unicode MS"/>
                <w:sz w:val="28"/>
                <w:szCs w:val="28"/>
                <w:cs/>
              </w:rPr>
            </w:pPr>
            <w:r>
              <w:rPr>
                <w:rFonts w:eastAsia="Arial Unicode MS"/>
                <w:sz w:val="28"/>
                <w:szCs w:val="28"/>
                <w:lang w:bidi="ar-SA"/>
              </w:rPr>
              <w:t>L</w:t>
            </w:r>
            <w:r w:rsidRPr="00821746">
              <w:rPr>
                <w:rFonts w:eastAsia="Arial Unicode MS"/>
                <w:sz w:val="28"/>
                <w:szCs w:val="28"/>
                <w:lang w:bidi="ar-SA"/>
              </w:rPr>
              <w:t>oan</w:t>
            </w:r>
            <w:r>
              <w:rPr>
                <w:rFonts w:eastAsia="Arial Unicode MS"/>
                <w:sz w:val="28"/>
                <w:szCs w:val="28"/>
                <w:lang w:bidi="ar-SA"/>
              </w:rPr>
              <w:t>s</w:t>
            </w:r>
            <w:r w:rsidRPr="00821746">
              <w:rPr>
                <w:rFonts w:eastAsia="Arial Unicode MS"/>
                <w:sz w:val="28"/>
                <w:szCs w:val="28"/>
                <w:lang w:bidi="ar-SA"/>
              </w:rPr>
              <w:t xml:space="preserve"> to related parties</w:t>
            </w:r>
          </w:p>
        </w:tc>
        <w:tc>
          <w:tcPr>
            <w:tcW w:w="1028" w:type="dxa"/>
            <w:shd w:val="clear" w:color="auto" w:fill="auto"/>
            <w:noWrap/>
            <w:vAlign w:val="bottom"/>
          </w:tcPr>
          <w:p w14:paraId="2313DB2F" w14:textId="77DB494E" w:rsidR="0035492C" w:rsidRPr="0061652C" w:rsidRDefault="0035492C" w:rsidP="0035492C">
            <w:pPr>
              <w:tabs>
                <w:tab w:val="decimal" w:pos="839"/>
              </w:tabs>
              <w:ind w:left="0" w:right="0"/>
              <w:jc w:val="left"/>
              <w:rPr>
                <w:rFonts w:eastAsia="Cordia New"/>
                <w:color w:val="000000"/>
                <w:sz w:val="28"/>
                <w:szCs w:val="28"/>
                <w:lang w:eastAsia="th-TH"/>
              </w:rPr>
            </w:pPr>
            <w:r>
              <w:rPr>
                <w:color w:val="000000"/>
                <w:sz w:val="28"/>
                <w:szCs w:val="28"/>
              </w:rPr>
              <w:t>52,211</w:t>
            </w:r>
          </w:p>
        </w:tc>
        <w:tc>
          <w:tcPr>
            <w:tcW w:w="1028" w:type="dxa"/>
            <w:shd w:val="clear" w:color="auto" w:fill="auto"/>
            <w:noWrap/>
            <w:vAlign w:val="bottom"/>
          </w:tcPr>
          <w:p w14:paraId="4BCC69A6" w14:textId="14C65B65" w:rsidR="0035492C" w:rsidRPr="0035492C" w:rsidRDefault="0035492C" w:rsidP="0035492C">
            <w:pPr>
              <w:tabs>
                <w:tab w:val="decimal" w:pos="839"/>
              </w:tabs>
              <w:ind w:left="0" w:right="0"/>
              <w:jc w:val="left"/>
              <w:rPr>
                <w:color w:val="000000"/>
                <w:sz w:val="28"/>
                <w:szCs w:val="28"/>
              </w:rPr>
            </w:pPr>
            <w:r>
              <w:rPr>
                <w:color w:val="000000"/>
                <w:sz w:val="28"/>
                <w:szCs w:val="28"/>
              </w:rPr>
              <w:t>222,833</w:t>
            </w:r>
          </w:p>
        </w:tc>
        <w:tc>
          <w:tcPr>
            <w:tcW w:w="1028" w:type="dxa"/>
            <w:shd w:val="clear" w:color="auto" w:fill="auto"/>
            <w:noWrap/>
            <w:vAlign w:val="bottom"/>
          </w:tcPr>
          <w:p w14:paraId="7BFDDB65" w14:textId="401663CC" w:rsidR="0035492C" w:rsidRPr="0035492C" w:rsidRDefault="0035492C" w:rsidP="0035492C">
            <w:pPr>
              <w:tabs>
                <w:tab w:val="decimal" w:pos="839"/>
              </w:tabs>
              <w:ind w:left="0" w:right="0"/>
              <w:jc w:val="left"/>
              <w:rPr>
                <w:color w:val="000000"/>
                <w:sz w:val="28"/>
                <w:szCs w:val="28"/>
              </w:rPr>
            </w:pPr>
            <w:r w:rsidRPr="004F0209">
              <w:rPr>
                <w:color w:val="000000"/>
                <w:sz w:val="28"/>
                <w:szCs w:val="28"/>
              </w:rPr>
              <w:t>-</w:t>
            </w:r>
          </w:p>
        </w:tc>
        <w:tc>
          <w:tcPr>
            <w:tcW w:w="1028" w:type="dxa"/>
            <w:shd w:val="clear" w:color="auto" w:fill="auto"/>
            <w:noWrap/>
            <w:vAlign w:val="bottom"/>
          </w:tcPr>
          <w:p w14:paraId="54D6A694" w14:textId="1FD1C97B" w:rsidR="0035492C" w:rsidRPr="0035492C" w:rsidRDefault="0035492C" w:rsidP="0035492C">
            <w:pPr>
              <w:tabs>
                <w:tab w:val="decimal" w:pos="839"/>
              </w:tabs>
              <w:ind w:left="0" w:right="0"/>
              <w:jc w:val="left"/>
              <w:rPr>
                <w:color w:val="000000"/>
                <w:sz w:val="28"/>
                <w:szCs w:val="28"/>
              </w:rPr>
            </w:pPr>
            <w:r w:rsidRPr="004F0209">
              <w:rPr>
                <w:color w:val="000000"/>
                <w:sz w:val="28"/>
                <w:szCs w:val="28"/>
              </w:rPr>
              <w:t>-</w:t>
            </w:r>
          </w:p>
        </w:tc>
        <w:tc>
          <w:tcPr>
            <w:tcW w:w="1063" w:type="dxa"/>
            <w:shd w:val="clear" w:color="auto" w:fill="auto"/>
            <w:noWrap/>
            <w:vAlign w:val="bottom"/>
          </w:tcPr>
          <w:p w14:paraId="49C16364" w14:textId="69BDB3BA" w:rsidR="0035492C" w:rsidRPr="0035492C" w:rsidRDefault="0035492C" w:rsidP="0035492C">
            <w:pPr>
              <w:tabs>
                <w:tab w:val="decimal" w:pos="839"/>
              </w:tabs>
              <w:ind w:left="0" w:right="0"/>
              <w:jc w:val="left"/>
              <w:rPr>
                <w:color w:val="000000"/>
                <w:sz w:val="28"/>
                <w:szCs w:val="28"/>
              </w:rPr>
            </w:pPr>
            <w:r w:rsidRPr="004F0209">
              <w:rPr>
                <w:color w:val="000000"/>
                <w:sz w:val="28"/>
                <w:szCs w:val="28"/>
              </w:rPr>
              <w:t>-</w:t>
            </w:r>
          </w:p>
        </w:tc>
        <w:tc>
          <w:tcPr>
            <w:tcW w:w="1063" w:type="dxa"/>
            <w:shd w:val="clear" w:color="auto" w:fill="auto"/>
            <w:noWrap/>
            <w:vAlign w:val="bottom"/>
          </w:tcPr>
          <w:p w14:paraId="1B0ED530" w14:textId="274D8D19" w:rsidR="0035492C" w:rsidRPr="0035492C" w:rsidRDefault="0035492C" w:rsidP="0035492C">
            <w:pPr>
              <w:tabs>
                <w:tab w:val="decimal" w:pos="839"/>
              </w:tabs>
              <w:ind w:left="0" w:right="0"/>
              <w:jc w:val="left"/>
              <w:rPr>
                <w:color w:val="000000"/>
                <w:sz w:val="28"/>
                <w:szCs w:val="28"/>
              </w:rPr>
            </w:pPr>
            <w:r>
              <w:rPr>
                <w:color w:val="000000"/>
                <w:sz w:val="28"/>
                <w:szCs w:val="28"/>
              </w:rPr>
              <w:t>275,044</w:t>
            </w:r>
          </w:p>
        </w:tc>
        <w:tc>
          <w:tcPr>
            <w:tcW w:w="1276" w:type="dxa"/>
            <w:shd w:val="clear" w:color="auto" w:fill="auto"/>
            <w:vAlign w:val="bottom"/>
          </w:tcPr>
          <w:p w14:paraId="23154E75" w14:textId="35AD48F4" w:rsidR="0035492C" w:rsidRPr="0061652C" w:rsidRDefault="0035492C" w:rsidP="0035492C">
            <w:pPr>
              <w:ind w:left="0" w:right="0"/>
              <w:jc w:val="center"/>
              <w:rPr>
                <w:rFonts w:eastAsia="Cordia New"/>
                <w:color w:val="000000"/>
                <w:sz w:val="28"/>
                <w:szCs w:val="28"/>
                <w:lang w:eastAsia="th-TH"/>
              </w:rPr>
            </w:pPr>
            <w:r>
              <w:rPr>
                <w:color w:val="000000"/>
                <w:sz w:val="28"/>
                <w:szCs w:val="28"/>
              </w:rPr>
              <w:t>0.3</w:t>
            </w:r>
            <w:r w:rsidRPr="004F0209">
              <w:rPr>
                <w:color w:val="000000"/>
                <w:sz w:val="28"/>
                <w:szCs w:val="28"/>
              </w:rPr>
              <w:t>0%</w:t>
            </w:r>
            <w:r>
              <w:rPr>
                <w:color w:val="000000"/>
                <w:sz w:val="28"/>
                <w:szCs w:val="28"/>
              </w:rPr>
              <w:t>-0.80%</w:t>
            </w:r>
          </w:p>
        </w:tc>
      </w:tr>
      <w:tr w:rsidR="0035492C" w:rsidRPr="0061652C" w14:paraId="6F8BF6FA" w14:textId="77777777" w:rsidTr="0035492C">
        <w:trPr>
          <w:trHeight w:val="397"/>
        </w:trPr>
        <w:tc>
          <w:tcPr>
            <w:tcW w:w="3260" w:type="dxa"/>
            <w:shd w:val="clear" w:color="auto" w:fill="auto"/>
            <w:noWrap/>
            <w:vAlign w:val="bottom"/>
          </w:tcPr>
          <w:p w14:paraId="465F1E39" w14:textId="0E2EBD0D" w:rsidR="0035492C" w:rsidRDefault="0035492C" w:rsidP="0035492C">
            <w:pPr>
              <w:ind w:left="176" w:right="0"/>
              <w:jc w:val="left"/>
              <w:rPr>
                <w:rFonts w:eastAsia="Arial Unicode MS"/>
                <w:sz w:val="28"/>
                <w:szCs w:val="28"/>
                <w:lang w:bidi="ar-SA"/>
              </w:rPr>
            </w:pPr>
            <w:r w:rsidRPr="00821746">
              <w:rPr>
                <w:rFonts w:eastAsia="Arial Unicode MS"/>
                <w:sz w:val="28"/>
                <w:szCs w:val="28"/>
                <w:lang w:bidi="ar-SA"/>
              </w:rPr>
              <w:t>Other non-current financial assets</w:t>
            </w:r>
          </w:p>
        </w:tc>
        <w:tc>
          <w:tcPr>
            <w:tcW w:w="1028" w:type="dxa"/>
            <w:shd w:val="clear" w:color="auto" w:fill="auto"/>
            <w:noWrap/>
            <w:vAlign w:val="bottom"/>
          </w:tcPr>
          <w:p w14:paraId="4A174D2B" w14:textId="53D47BC7" w:rsidR="0035492C" w:rsidRPr="0061652C" w:rsidRDefault="0035492C" w:rsidP="0035492C">
            <w:pPr>
              <w:tabs>
                <w:tab w:val="decimal" w:pos="839"/>
              </w:tabs>
              <w:ind w:left="0" w:right="0"/>
              <w:jc w:val="left"/>
              <w:rPr>
                <w:rFonts w:eastAsia="Cordia New"/>
                <w:color w:val="000000"/>
                <w:sz w:val="28"/>
                <w:szCs w:val="28"/>
                <w:lang w:eastAsia="th-TH"/>
              </w:rPr>
            </w:pPr>
            <w:r w:rsidRPr="000B4A80">
              <w:rPr>
                <w:color w:val="000000"/>
                <w:sz w:val="28"/>
                <w:szCs w:val="28"/>
              </w:rPr>
              <w:t>-</w:t>
            </w:r>
          </w:p>
        </w:tc>
        <w:tc>
          <w:tcPr>
            <w:tcW w:w="1028" w:type="dxa"/>
            <w:shd w:val="clear" w:color="auto" w:fill="auto"/>
            <w:noWrap/>
            <w:vAlign w:val="bottom"/>
          </w:tcPr>
          <w:p w14:paraId="7AF84A00" w14:textId="199D518B" w:rsidR="0035492C" w:rsidRPr="0035492C" w:rsidRDefault="0035492C" w:rsidP="0035492C">
            <w:pPr>
              <w:tabs>
                <w:tab w:val="decimal" w:pos="839"/>
              </w:tabs>
              <w:ind w:left="0" w:right="0"/>
              <w:jc w:val="left"/>
              <w:rPr>
                <w:color w:val="000000"/>
                <w:sz w:val="28"/>
                <w:szCs w:val="28"/>
              </w:rPr>
            </w:pPr>
            <w:r w:rsidRPr="004F0209">
              <w:rPr>
                <w:color w:val="000000"/>
                <w:sz w:val="28"/>
                <w:szCs w:val="28"/>
              </w:rPr>
              <w:t>-</w:t>
            </w:r>
          </w:p>
        </w:tc>
        <w:tc>
          <w:tcPr>
            <w:tcW w:w="1028" w:type="dxa"/>
            <w:shd w:val="clear" w:color="auto" w:fill="auto"/>
            <w:noWrap/>
            <w:vAlign w:val="bottom"/>
          </w:tcPr>
          <w:p w14:paraId="223BEAF9" w14:textId="434E0994" w:rsidR="0035492C" w:rsidRPr="0035492C" w:rsidRDefault="0035492C" w:rsidP="0035492C">
            <w:pPr>
              <w:tabs>
                <w:tab w:val="decimal" w:pos="839"/>
              </w:tabs>
              <w:ind w:left="0" w:right="0"/>
              <w:jc w:val="left"/>
              <w:rPr>
                <w:color w:val="000000"/>
                <w:sz w:val="28"/>
                <w:szCs w:val="28"/>
              </w:rPr>
            </w:pPr>
            <w:r w:rsidRPr="004F0209">
              <w:rPr>
                <w:color w:val="000000"/>
                <w:sz w:val="28"/>
                <w:szCs w:val="28"/>
              </w:rPr>
              <w:t>-</w:t>
            </w:r>
          </w:p>
        </w:tc>
        <w:tc>
          <w:tcPr>
            <w:tcW w:w="1028" w:type="dxa"/>
            <w:shd w:val="clear" w:color="auto" w:fill="auto"/>
            <w:noWrap/>
            <w:vAlign w:val="bottom"/>
          </w:tcPr>
          <w:p w14:paraId="6FB2076E" w14:textId="23D24291" w:rsidR="0035492C" w:rsidRPr="0035492C" w:rsidRDefault="0035492C" w:rsidP="0035492C">
            <w:pPr>
              <w:tabs>
                <w:tab w:val="decimal" w:pos="839"/>
              </w:tabs>
              <w:ind w:left="0" w:right="0"/>
              <w:jc w:val="left"/>
              <w:rPr>
                <w:color w:val="000000"/>
                <w:sz w:val="28"/>
                <w:szCs w:val="28"/>
              </w:rPr>
            </w:pPr>
            <w:r w:rsidRPr="004F0209">
              <w:rPr>
                <w:color w:val="000000"/>
                <w:sz w:val="28"/>
                <w:szCs w:val="28"/>
              </w:rPr>
              <w:t>-</w:t>
            </w:r>
          </w:p>
        </w:tc>
        <w:tc>
          <w:tcPr>
            <w:tcW w:w="1063" w:type="dxa"/>
            <w:shd w:val="clear" w:color="auto" w:fill="auto"/>
            <w:noWrap/>
            <w:vAlign w:val="bottom"/>
          </w:tcPr>
          <w:p w14:paraId="1BD3F0E9" w14:textId="5450794F" w:rsidR="0035492C" w:rsidRPr="0035492C" w:rsidRDefault="0035492C" w:rsidP="0035492C">
            <w:pPr>
              <w:tabs>
                <w:tab w:val="decimal" w:pos="839"/>
              </w:tabs>
              <w:ind w:left="0" w:right="0"/>
              <w:jc w:val="left"/>
              <w:rPr>
                <w:color w:val="000000"/>
                <w:sz w:val="28"/>
                <w:szCs w:val="28"/>
              </w:rPr>
            </w:pPr>
            <w:r>
              <w:rPr>
                <w:color w:val="000000"/>
                <w:sz w:val="28"/>
                <w:szCs w:val="28"/>
              </w:rPr>
              <w:t>111,188</w:t>
            </w:r>
          </w:p>
        </w:tc>
        <w:tc>
          <w:tcPr>
            <w:tcW w:w="1063" w:type="dxa"/>
            <w:shd w:val="clear" w:color="auto" w:fill="auto"/>
            <w:noWrap/>
            <w:vAlign w:val="bottom"/>
          </w:tcPr>
          <w:p w14:paraId="2CCDEE7E" w14:textId="2E4AB43A" w:rsidR="0035492C" w:rsidRPr="0035492C" w:rsidRDefault="0035492C" w:rsidP="0035492C">
            <w:pPr>
              <w:tabs>
                <w:tab w:val="decimal" w:pos="839"/>
              </w:tabs>
              <w:ind w:left="0" w:right="0"/>
              <w:jc w:val="left"/>
              <w:rPr>
                <w:color w:val="000000"/>
                <w:sz w:val="28"/>
                <w:szCs w:val="28"/>
              </w:rPr>
            </w:pPr>
            <w:r>
              <w:rPr>
                <w:color w:val="000000"/>
                <w:sz w:val="28"/>
                <w:szCs w:val="28"/>
              </w:rPr>
              <w:t>111,188</w:t>
            </w:r>
          </w:p>
        </w:tc>
        <w:tc>
          <w:tcPr>
            <w:tcW w:w="1276" w:type="dxa"/>
            <w:shd w:val="clear" w:color="auto" w:fill="auto"/>
            <w:vAlign w:val="bottom"/>
          </w:tcPr>
          <w:p w14:paraId="73431510" w14:textId="02F0D776" w:rsidR="0035492C" w:rsidRPr="0061652C" w:rsidRDefault="0035492C" w:rsidP="0035492C">
            <w:pPr>
              <w:ind w:left="0" w:right="0"/>
              <w:jc w:val="center"/>
              <w:rPr>
                <w:rFonts w:eastAsia="Cordia New"/>
                <w:color w:val="000000"/>
                <w:sz w:val="28"/>
                <w:szCs w:val="28"/>
                <w:lang w:eastAsia="th-TH"/>
              </w:rPr>
            </w:pPr>
            <w:r w:rsidRPr="00416D8C">
              <w:rPr>
                <w:color w:val="000000"/>
                <w:sz w:val="28"/>
                <w:szCs w:val="28"/>
              </w:rPr>
              <w:t>-</w:t>
            </w:r>
          </w:p>
        </w:tc>
      </w:tr>
      <w:tr w:rsidR="0035492C" w:rsidRPr="0061652C" w14:paraId="7C0C529B" w14:textId="77777777" w:rsidTr="0035492C">
        <w:trPr>
          <w:trHeight w:val="397"/>
        </w:trPr>
        <w:tc>
          <w:tcPr>
            <w:tcW w:w="3260" w:type="dxa"/>
            <w:shd w:val="clear" w:color="auto" w:fill="auto"/>
            <w:noWrap/>
            <w:vAlign w:val="bottom"/>
          </w:tcPr>
          <w:p w14:paraId="0D345999" w14:textId="2783C69D" w:rsidR="0035492C" w:rsidRPr="00EB780D" w:rsidRDefault="0035492C" w:rsidP="0035492C">
            <w:pPr>
              <w:ind w:left="176" w:right="0"/>
              <w:jc w:val="left"/>
              <w:rPr>
                <w:rFonts w:eastAsia="Arial Unicode MS"/>
                <w:sz w:val="28"/>
                <w:szCs w:val="28"/>
                <w:cs/>
              </w:rPr>
            </w:pPr>
            <w:r w:rsidRPr="00821746">
              <w:rPr>
                <w:rFonts w:eastAsia="Arial Unicode MS"/>
                <w:sz w:val="28"/>
                <w:szCs w:val="28"/>
                <w:lang w:bidi="ar-SA"/>
              </w:rPr>
              <w:t>Defaulted loans to other companies</w:t>
            </w:r>
          </w:p>
        </w:tc>
        <w:tc>
          <w:tcPr>
            <w:tcW w:w="1028" w:type="dxa"/>
            <w:shd w:val="clear" w:color="auto" w:fill="auto"/>
            <w:noWrap/>
            <w:vAlign w:val="bottom"/>
          </w:tcPr>
          <w:p w14:paraId="2C5E00B3" w14:textId="7E21AF09" w:rsidR="0035492C" w:rsidRPr="0061652C" w:rsidRDefault="0035492C" w:rsidP="0035492C">
            <w:pPr>
              <w:pBdr>
                <w:bottom w:val="single" w:sz="4" w:space="1" w:color="auto"/>
              </w:pBdr>
              <w:tabs>
                <w:tab w:val="decimal" w:pos="839"/>
              </w:tabs>
              <w:ind w:left="0" w:right="0"/>
              <w:jc w:val="left"/>
              <w:rPr>
                <w:rFonts w:eastAsia="Cordia New"/>
                <w:color w:val="000000"/>
                <w:sz w:val="28"/>
                <w:szCs w:val="28"/>
                <w:lang w:eastAsia="th-TH"/>
              </w:rPr>
            </w:pPr>
            <w:r w:rsidRPr="000B4A80">
              <w:rPr>
                <w:color w:val="000000"/>
                <w:sz w:val="28"/>
                <w:szCs w:val="28"/>
              </w:rPr>
              <w:t>-</w:t>
            </w:r>
          </w:p>
        </w:tc>
        <w:tc>
          <w:tcPr>
            <w:tcW w:w="1028" w:type="dxa"/>
            <w:shd w:val="clear" w:color="auto" w:fill="auto"/>
            <w:noWrap/>
            <w:vAlign w:val="bottom"/>
          </w:tcPr>
          <w:p w14:paraId="2D4D9CC2" w14:textId="09951FAC" w:rsidR="0035492C" w:rsidRPr="0035492C" w:rsidRDefault="0035492C" w:rsidP="0035492C">
            <w:pPr>
              <w:pBdr>
                <w:bottom w:val="single" w:sz="4" w:space="1" w:color="auto"/>
              </w:pBdr>
              <w:tabs>
                <w:tab w:val="decimal" w:pos="839"/>
              </w:tabs>
              <w:ind w:left="0" w:right="0"/>
              <w:jc w:val="left"/>
              <w:rPr>
                <w:color w:val="000000"/>
                <w:sz w:val="28"/>
                <w:szCs w:val="28"/>
              </w:rPr>
            </w:pPr>
            <w:r>
              <w:rPr>
                <w:color w:val="000000"/>
                <w:sz w:val="28"/>
                <w:szCs w:val="28"/>
              </w:rPr>
              <w:t>1,814,144</w:t>
            </w:r>
          </w:p>
        </w:tc>
        <w:tc>
          <w:tcPr>
            <w:tcW w:w="1028" w:type="dxa"/>
            <w:shd w:val="clear" w:color="auto" w:fill="auto"/>
            <w:noWrap/>
            <w:vAlign w:val="bottom"/>
          </w:tcPr>
          <w:p w14:paraId="15838E21" w14:textId="6C3F84DE" w:rsidR="0035492C" w:rsidRPr="0035492C" w:rsidRDefault="0035492C" w:rsidP="0035492C">
            <w:pPr>
              <w:pBdr>
                <w:bottom w:val="single" w:sz="4" w:space="1" w:color="auto"/>
              </w:pBdr>
              <w:tabs>
                <w:tab w:val="decimal" w:pos="839"/>
              </w:tabs>
              <w:ind w:left="0" w:right="0"/>
              <w:jc w:val="left"/>
              <w:rPr>
                <w:color w:val="000000"/>
                <w:sz w:val="28"/>
                <w:szCs w:val="28"/>
              </w:rPr>
            </w:pPr>
            <w:r w:rsidRPr="004F0209">
              <w:rPr>
                <w:color w:val="000000"/>
                <w:sz w:val="28"/>
                <w:szCs w:val="28"/>
              </w:rPr>
              <w:t>-</w:t>
            </w:r>
          </w:p>
        </w:tc>
        <w:tc>
          <w:tcPr>
            <w:tcW w:w="1028" w:type="dxa"/>
            <w:shd w:val="clear" w:color="auto" w:fill="auto"/>
            <w:noWrap/>
            <w:vAlign w:val="bottom"/>
          </w:tcPr>
          <w:p w14:paraId="72F03EAF" w14:textId="32874D12" w:rsidR="0035492C" w:rsidRPr="0035492C" w:rsidRDefault="0035492C" w:rsidP="0035492C">
            <w:pPr>
              <w:pBdr>
                <w:bottom w:val="single" w:sz="4" w:space="1" w:color="auto"/>
              </w:pBdr>
              <w:tabs>
                <w:tab w:val="decimal" w:pos="839"/>
              </w:tabs>
              <w:ind w:left="0" w:right="0"/>
              <w:jc w:val="left"/>
              <w:rPr>
                <w:color w:val="000000"/>
                <w:sz w:val="28"/>
                <w:szCs w:val="28"/>
              </w:rPr>
            </w:pPr>
            <w:r w:rsidRPr="004F0209">
              <w:rPr>
                <w:color w:val="000000"/>
                <w:sz w:val="28"/>
                <w:szCs w:val="28"/>
              </w:rPr>
              <w:t>-</w:t>
            </w:r>
          </w:p>
        </w:tc>
        <w:tc>
          <w:tcPr>
            <w:tcW w:w="1063" w:type="dxa"/>
            <w:shd w:val="clear" w:color="auto" w:fill="auto"/>
            <w:noWrap/>
            <w:vAlign w:val="bottom"/>
          </w:tcPr>
          <w:p w14:paraId="05A1B058" w14:textId="406A19C0" w:rsidR="0035492C" w:rsidRPr="0035492C" w:rsidRDefault="0035492C" w:rsidP="0035492C">
            <w:pPr>
              <w:pBdr>
                <w:bottom w:val="single" w:sz="4" w:space="1" w:color="auto"/>
              </w:pBdr>
              <w:tabs>
                <w:tab w:val="decimal" w:pos="839"/>
              </w:tabs>
              <w:ind w:left="0" w:right="0"/>
              <w:jc w:val="left"/>
              <w:rPr>
                <w:color w:val="000000"/>
                <w:sz w:val="28"/>
                <w:szCs w:val="28"/>
              </w:rPr>
            </w:pPr>
            <w:r>
              <w:rPr>
                <w:color w:val="000000"/>
                <w:sz w:val="28"/>
                <w:szCs w:val="28"/>
              </w:rPr>
              <w:t>-</w:t>
            </w:r>
          </w:p>
        </w:tc>
        <w:tc>
          <w:tcPr>
            <w:tcW w:w="1063" w:type="dxa"/>
            <w:shd w:val="clear" w:color="auto" w:fill="auto"/>
            <w:noWrap/>
            <w:vAlign w:val="bottom"/>
          </w:tcPr>
          <w:p w14:paraId="26F6E1AF" w14:textId="32A518CD" w:rsidR="0035492C" w:rsidRPr="0035492C" w:rsidRDefault="0035492C" w:rsidP="0035492C">
            <w:pPr>
              <w:pBdr>
                <w:bottom w:val="single" w:sz="4" w:space="1" w:color="auto"/>
              </w:pBdr>
              <w:tabs>
                <w:tab w:val="decimal" w:pos="839"/>
              </w:tabs>
              <w:ind w:left="0" w:right="0"/>
              <w:jc w:val="left"/>
              <w:rPr>
                <w:color w:val="000000"/>
                <w:sz w:val="28"/>
                <w:szCs w:val="28"/>
              </w:rPr>
            </w:pPr>
            <w:r>
              <w:rPr>
                <w:color w:val="000000"/>
                <w:sz w:val="28"/>
                <w:szCs w:val="28"/>
              </w:rPr>
              <w:t>1,814,144</w:t>
            </w:r>
          </w:p>
        </w:tc>
        <w:tc>
          <w:tcPr>
            <w:tcW w:w="1276" w:type="dxa"/>
            <w:shd w:val="clear" w:color="auto" w:fill="auto"/>
            <w:vAlign w:val="bottom"/>
          </w:tcPr>
          <w:p w14:paraId="683CB583" w14:textId="7CCEB4D0" w:rsidR="0035492C" w:rsidRPr="0061652C" w:rsidRDefault="0035492C" w:rsidP="0035492C">
            <w:pPr>
              <w:ind w:left="0" w:right="0"/>
              <w:jc w:val="center"/>
              <w:rPr>
                <w:rFonts w:eastAsia="Cordia New"/>
                <w:color w:val="000000"/>
                <w:sz w:val="28"/>
                <w:szCs w:val="28"/>
                <w:lang w:eastAsia="th-TH"/>
              </w:rPr>
            </w:pPr>
            <w:r>
              <w:rPr>
                <w:color w:val="000000"/>
                <w:sz w:val="28"/>
                <w:szCs w:val="28"/>
              </w:rPr>
              <w:t>6.00%-15.00%</w:t>
            </w:r>
          </w:p>
        </w:tc>
      </w:tr>
      <w:tr w:rsidR="0035492C" w:rsidRPr="0061652C" w14:paraId="32EF488E" w14:textId="77777777" w:rsidTr="0035492C">
        <w:trPr>
          <w:trHeight w:val="397"/>
        </w:trPr>
        <w:tc>
          <w:tcPr>
            <w:tcW w:w="3260" w:type="dxa"/>
            <w:shd w:val="clear" w:color="auto" w:fill="auto"/>
            <w:noWrap/>
            <w:vAlign w:val="bottom"/>
            <w:hideMark/>
          </w:tcPr>
          <w:p w14:paraId="7FC9F359" w14:textId="77777777" w:rsidR="0035492C" w:rsidRPr="0061652C" w:rsidRDefault="0035492C" w:rsidP="0035492C">
            <w:pPr>
              <w:ind w:left="0" w:right="0"/>
              <w:jc w:val="left"/>
              <w:rPr>
                <w:rFonts w:eastAsia="Cordia New"/>
                <w:b/>
                <w:bCs/>
                <w:color w:val="000000"/>
                <w:sz w:val="28"/>
                <w:szCs w:val="28"/>
                <w:lang w:eastAsia="th-TH"/>
              </w:rPr>
            </w:pPr>
            <w:r w:rsidRPr="00EB780D">
              <w:rPr>
                <w:rFonts w:eastAsia="Cordia New"/>
                <w:b/>
                <w:bCs/>
                <w:color w:val="000000"/>
                <w:sz w:val="28"/>
                <w:szCs w:val="28"/>
                <w:lang w:eastAsia="th-TH"/>
              </w:rPr>
              <w:t xml:space="preserve">       </w:t>
            </w:r>
            <w:r w:rsidRPr="001834D9">
              <w:rPr>
                <w:rFonts w:eastAsia="Cordia New"/>
                <w:b/>
                <w:bCs/>
                <w:color w:val="000000"/>
                <w:sz w:val="28"/>
                <w:szCs w:val="28"/>
                <w:lang w:eastAsia="th-TH"/>
              </w:rPr>
              <w:t>Total financial assets</w:t>
            </w:r>
          </w:p>
        </w:tc>
        <w:tc>
          <w:tcPr>
            <w:tcW w:w="1028" w:type="dxa"/>
            <w:shd w:val="clear" w:color="auto" w:fill="auto"/>
            <w:noWrap/>
            <w:vAlign w:val="bottom"/>
          </w:tcPr>
          <w:p w14:paraId="0189A508" w14:textId="6D8ADDAB" w:rsidR="0035492C" w:rsidRPr="0061652C" w:rsidRDefault="0035492C" w:rsidP="0035492C">
            <w:pPr>
              <w:pBdr>
                <w:bottom w:val="double" w:sz="6" w:space="1" w:color="auto"/>
              </w:pBdr>
              <w:tabs>
                <w:tab w:val="decimal" w:pos="839"/>
              </w:tabs>
              <w:ind w:left="0" w:right="0"/>
              <w:jc w:val="left"/>
              <w:rPr>
                <w:rFonts w:eastAsia="Cordia New"/>
                <w:color w:val="000000"/>
                <w:sz w:val="28"/>
                <w:szCs w:val="28"/>
                <w:lang w:eastAsia="th-TH"/>
              </w:rPr>
            </w:pPr>
            <w:r w:rsidRPr="005C090F">
              <w:rPr>
                <w:color w:val="000000"/>
                <w:sz w:val="28"/>
                <w:szCs w:val="28"/>
              </w:rPr>
              <w:t>52,211</w:t>
            </w:r>
          </w:p>
        </w:tc>
        <w:tc>
          <w:tcPr>
            <w:tcW w:w="1028" w:type="dxa"/>
            <w:shd w:val="clear" w:color="auto" w:fill="auto"/>
            <w:noWrap/>
            <w:vAlign w:val="bottom"/>
          </w:tcPr>
          <w:p w14:paraId="188CD596" w14:textId="1968FC7F" w:rsidR="0035492C" w:rsidRPr="0035492C" w:rsidRDefault="0035492C" w:rsidP="0035492C">
            <w:pPr>
              <w:pBdr>
                <w:bottom w:val="double" w:sz="6" w:space="1" w:color="auto"/>
              </w:pBdr>
              <w:tabs>
                <w:tab w:val="decimal" w:pos="839"/>
              </w:tabs>
              <w:ind w:left="0" w:right="0"/>
              <w:jc w:val="left"/>
              <w:rPr>
                <w:color w:val="000000"/>
                <w:sz w:val="28"/>
                <w:szCs w:val="28"/>
              </w:rPr>
            </w:pPr>
            <w:r>
              <w:rPr>
                <w:color w:val="000000"/>
                <w:sz w:val="28"/>
                <w:szCs w:val="28"/>
              </w:rPr>
              <w:t>2,036,977</w:t>
            </w:r>
          </w:p>
        </w:tc>
        <w:tc>
          <w:tcPr>
            <w:tcW w:w="1028" w:type="dxa"/>
            <w:shd w:val="clear" w:color="auto" w:fill="auto"/>
            <w:noWrap/>
            <w:vAlign w:val="bottom"/>
          </w:tcPr>
          <w:p w14:paraId="6DEA9F60" w14:textId="282B9E13" w:rsidR="0035492C" w:rsidRPr="0035492C" w:rsidRDefault="0035492C" w:rsidP="0035492C">
            <w:pPr>
              <w:pBdr>
                <w:bottom w:val="double" w:sz="6" w:space="1" w:color="auto"/>
              </w:pBdr>
              <w:tabs>
                <w:tab w:val="decimal" w:pos="839"/>
              </w:tabs>
              <w:ind w:left="0" w:right="0"/>
              <w:jc w:val="left"/>
              <w:rPr>
                <w:color w:val="000000"/>
                <w:sz w:val="28"/>
                <w:szCs w:val="28"/>
              </w:rPr>
            </w:pPr>
            <w:r>
              <w:rPr>
                <w:color w:val="000000"/>
                <w:sz w:val="28"/>
                <w:szCs w:val="28"/>
              </w:rPr>
              <w:t>3</w:t>
            </w:r>
          </w:p>
        </w:tc>
        <w:tc>
          <w:tcPr>
            <w:tcW w:w="1028" w:type="dxa"/>
            <w:shd w:val="clear" w:color="auto" w:fill="auto"/>
            <w:noWrap/>
            <w:vAlign w:val="bottom"/>
          </w:tcPr>
          <w:p w14:paraId="5CF120F1" w14:textId="62A1548A" w:rsidR="0035492C" w:rsidRPr="0035492C" w:rsidRDefault="0035492C" w:rsidP="0035492C">
            <w:pPr>
              <w:pBdr>
                <w:bottom w:val="double" w:sz="6" w:space="1" w:color="auto"/>
              </w:pBdr>
              <w:tabs>
                <w:tab w:val="decimal" w:pos="839"/>
              </w:tabs>
              <w:ind w:left="0" w:right="0"/>
              <w:jc w:val="left"/>
              <w:rPr>
                <w:color w:val="000000"/>
                <w:sz w:val="28"/>
                <w:szCs w:val="28"/>
              </w:rPr>
            </w:pPr>
            <w:r w:rsidRPr="004F0209">
              <w:rPr>
                <w:color w:val="000000"/>
                <w:sz w:val="28"/>
                <w:szCs w:val="28"/>
              </w:rPr>
              <w:t>-</w:t>
            </w:r>
          </w:p>
        </w:tc>
        <w:tc>
          <w:tcPr>
            <w:tcW w:w="1063" w:type="dxa"/>
            <w:shd w:val="clear" w:color="auto" w:fill="auto"/>
            <w:noWrap/>
            <w:vAlign w:val="bottom"/>
          </w:tcPr>
          <w:p w14:paraId="2989B7E9" w14:textId="2CC4EB55" w:rsidR="0035492C" w:rsidRPr="0035492C" w:rsidRDefault="0035492C" w:rsidP="0035492C">
            <w:pPr>
              <w:pBdr>
                <w:bottom w:val="double" w:sz="6" w:space="1" w:color="auto"/>
              </w:pBdr>
              <w:tabs>
                <w:tab w:val="decimal" w:pos="839"/>
              </w:tabs>
              <w:ind w:left="0" w:right="0"/>
              <w:jc w:val="left"/>
              <w:rPr>
                <w:color w:val="000000"/>
                <w:sz w:val="28"/>
                <w:szCs w:val="28"/>
              </w:rPr>
            </w:pPr>
            <w:r>
              <w:rPr>
                <w:color w:val="000000"/>
                <w:sz w:val="28"/>
                <w:szCs w:val="28"/>
              </w:rPr>
              <w:t>121,435</w:t>
            </w:r>
          </w:p>
        </w:tc>
        <w:tc>
          <w:tcPr>
            <w:tcW w:w="1063" w:type="dxa"/>
            <w:shd w:val="clear" w:color="auto" w:fill="auto"/>
            <w:noWrap/>
            <w:vAlign w:val="bottom"/>
          </w:tcPr>
          <w:p w14:paraId="236130E0" w14:textId="18CE53D1" w:rsidR="0035492C" w:rsidRPr="0035492C" w:rsidRDefault="0035492C" w:rsidP="0035492C">
            <w:pPr>
              <w:pBdr>
                <w:bottom w:val="double" w:sz="6" w:space="1" w:color="auto"/>
              </w:pBdr>
              <w:tabs>
                <w:tab w:val="decimal" w:pos="839"/>
              </w:tabs>
              <w:ind w:left="0" w:right="0"/>
              <w:jc w:val="left"/>
              <w:rPr>
                <w:color w:val="000000"/>
                <w:sz w:val="28"/>
                <w:szCs w:val="28"/>
              </w:rPr>
            </w:pPr>
            <w:r>
              <w:rPr>
                <w:color w:val="000000"/>
                <w:sz w:val="28"/>
                <w:szCs w:val="28"/>
              </w:rPr>
              <w:t>2,210,626</w:t>
            </w:r>
          </w:p>
        </w:tc>
        <w:tc>
          <w:tcPr>
            <w:tcW w:w="1276" w:type="dxa"/>
            <w:shd w:val="clear" w:color="auto" w:fill="auto"/>
            <w:vAlign w:val="bottom"/>
          </w:tcPr>
          <w:p w14:paraId="629CC2EF" w14:textId="77777777" w:rsidR="0035492C" w:rsidRPr="0061652C" w:rsidRDefault="0035492C" w:rsidP="0035492C">
            <w:pPr>
              <w:ind w:left="0" w:right="0"/>
              <w:jc w:val="left"/>
              <w:rPr>
                <w:rFonts w:eastAsia="Cordia New"/>
                <w:color w:val="000000"/>
                <w:sz w:val="28"/>
                <w:szCs w:val="28"/>
                <w:lang w:eastAsia="th-TH"/>
              </w:rPr>
            </w:pPr>
          </w:p>
        </w:tc>
      </w:tr>
      <w:tr w:rsidR="00DC7037" w:rsidRPr="0061652C" w14:paraId="188B4E4D" w14:textId="77777777" w:rsidTr="0035492C">
        <w:trPr>
          <w:trHeight w:val="435"/>
        </w:trPr>
        <w:tc>
          <w:tcPr>
            <w:tcW w:w="3260" w:type="dxa"/>
            <w:shd w:val="clear" w:color="auto" w:fill="auto"/>
            <w:noWrap/>
            <w:vAlign w:val="bottom"/>
          </w:tcPr>
          <w:p w14:paraId="0926E9BA" w14:textId="4F4DD521" w:rsidR="00DC7037" w:rsidRPr="001834D9" w:rsidRDefault="00DC7037" w:rsidP="00F03B0C">
            <w:pPr>
              <w:ind w:left="0" w:right="0"/>
              <w:jc w:val="left"/>
              <w:rPr>
                <w:rFonts w:eastAsia="Cordia New"/>
                <w:b/>
                <w:bCs/>
                <w:color w:val="000000"/>
                <w:sz w:val="28"/>
                <w:szCs w:val="28"/>
                <w:lang w:eastAsia="th-TH"/>
              </w:rPr>
            </w:pPr>
          </w:p>
        </w:tc>
        <w:tc>
          <w:tcPr>
            <w:tcW w:w="1028" w:type="dxa"/>
            <w:shd w:val="clear" w:color="auto" w:fill="auto"/>
            <w:noWrap/>
            <w:vAlign w:val="bottom"/>
          </w:tcPr>
          <w:p w14:paraId="34E127F0" w14:textId="77777777" w:rsidR="00DC7037" w:rsidRPr="0061652C" w:rsidRDefault="00DC7037" w:rsidP="00F03B0C">
            <w:pPr>
              <w:ind w:left="0" w:right="0"/>
              <w:jc w:val="left"/>
              <w:rPr>
                <w:rFonts w:eastAsia="Cordia New"/>
                <w:b/>
                <w:bCs/>
                <w:color w:val="000000"/>
                <w:sz w:val="28"/>
                <w:szCs w:val="28"/>
                <w:lang w:eastAsia="th-TH"/>
              </w:rPr>
            </w:pPr>
          </w:p>
        </w:tc>
        <w:tc>
          <w:tcPr>
            <w:tcW w:w="1028" w:type="dxa"/>
            <w:shd w:val="clear" w:color="auto" w:fill="auto"/>
            <w:noWrap/>
            <w:vAlign w:val="bottom"/>
          </w:tcPr>
          <w:p w14:paraId="3CC5F1D6" w14:textId="77777777" w:rsidR="00DC7037" w:rsidRPr="0061652C" w:rsidRDefault="00DC7037" w:rsidP="00F03B0C">
            <w:pPr>
              <w:ind w:left="0" w:right="0"/>
              <w:jc w:val="left"/>
              <w:rPr>
                <w:rFonts w:eastAsia="Cordia New"/>
                <w:sz w:val="28"/>
                <w:szCs w:val="28"/>
                <w:lang w:eastAsia="th-TH"/>
              </w:rPr>
            </w:pPr>
          </w:p>
        </w:tc>
        <w:tc>
          <w:tcPr>
            <w:tcW w:w="1028" w:type="dxa"/>
            <w:shd w:val="clear" w:color="auto" w:fill="auto"/>
            <w:noWrap/>
            <w:vAlign w:val="bottom"/>
          </w:tcPr>
          <w:p w14:paraId="10DB7BCE" w14:textId="77777777" w:rsidR="00DC7037" w:rsidRPr="0061652C" w:rsidRDefault="00DC7037" w:rsidP="00F03B0C">
            <w:pPr>
              <w:ind w:left="0" w:right="0"/>
              <w:jc w:val="left"/>
              <w:rPr>
                <w:rFonts w:eastAsia="Cordia New"/>
                <w:sz w:val="28"/>
                <w:szCs w:val="28"/>
                <w:lang w:eastAsia="th-TH"/>
              </w:rPr>
            </w:pPr>
          </w:p>
        </w:tc>
        <w:tc>
          <w:tcPr>
            <w:tcW w:w="1028" w:type="dxa"/>
            <w:shd w:val="clear" w:color="auto" w:fill="auto"/>
            <w:noWrap/>
            <w:vAlign w:val="bottom"/>
          </w:tcPr>
          <w:p w14:paraId="4F29583D" w14:textId="77777777" w:rsidR="00DC7037" w:rsidRPr="0061652C" w:rsidRDefault="00DC7037" w:rsidP="00F03B0C">
            <w:pPr>
              <w:ind w:left="0" w:right="0"/>
              <w:jc w:val="left"/>
              <w:rPr>
                <w:rFonts w:eastAsia="Cordia New"/>
                <w:sz w:val="28"/>
                <w:szCs w:val="28"/>
                <w:lang w:eastAsia="th-TH"/>
              </w:rPr>
            </w:pPr>
          </w:p>
        </w:tc>
        <w:tc>
          <w:tcPr>
            <w:tcW w:w="1063" w:type="dxa"/>
            <w:shd w:val="clear" w:color="auto" w:fill="auto"/>
            <w:noWrap/>
            <w:vAlign w:val="bottom"/>
          </w:tcPr>
          <w:p w14:paraId="002B042A" w14:textId="77777777" w:rsidR="00DC7037" w:rsidRPr="0061652C" w:rsidRDefault="00DC7037" w:rsidP="00F03B0C">
            <w:pPr>
              <w:ind w:left="0" w:right="0"/>
              <w:jc w:val="left"/>
              <w:rPr>
                <w:rFonts w:eastAsia="Cordia New"/>
                <w:sz w:val="28"/>
                <w:szCs w:val="28"/>
                <w:lang w:eastAsia="th-TH"/>
              </w:rPr>
            </w:pPr>
          </w:p>
        </w:tc>
        <w:tc>
          <w:tcPr>
            <w:tcW w:w="1063" w:type="dxa"/>
            <w:shd w:val="clear" w:color="auto" w:fill="auto"/>
            <w:noWrap/>
            <w:vAlign w:val="bottom"/>
          </w:tcPr>
          <w:p w14:paraId="0D4B773C" w14:textId="77777777" w:rsidR="00DC7037" w:rsidRPr="0061652C" w:rsidRDefault="00DC7037" w:rsidP="00F03B0C">
            <w:pPr>
              <w:ind w:left="0" w:right="0"/>
              <w:jc w:val="left"/>
              <w:rPr>
                <w:rFonts w:eastAsia="Cordia New"/>
                <w:sz w:val="28"/>
                <w:szCs w:val="28"/>
                <w:lang w:eastAsia="th-TH"/>
              </w:rPr>
            </w:pPr>
          </w:p>
        </w:tc>
        <w:tc>
          <w:tcPr>
            <w:tcW w:w="1276" w:type="dxa"/>
            <w:shd w:val="clear" w:color="auto" w:fill="auto"/>
            <w:vAlign w:val="bottom"/>
          </w:tcPr>
          <w:p w14:paraId="2329E036" w14:textId="77777777" w:rsidR="00DC7037" w:rsidRPr="0061652C" w:rsidRDefault="00DC7037" w:rsidP="00F03B0C">
            <w:pPr>
              <w:ind w:left="0" w:right="0"/>
              <w:jc w:val="left"/>
              <w:rPr>
                <w:rFonts w:eastAsia="Cordia New"/>
                <w:color w:val="000000"/>
                <w:sz w:val="28"/>
                <w:szCs w:val="28"/>
                <w:lang w:eastAsia="th-TH"/>
              </w:rPr>
            </w:pPr>
          </w:p>
        </w:tc>
      </w:tr>
      <w:tr w:rsidR="00815E8E" w:rsidRPr="0061652C" w14:paraId="54059FB6" w14:textId="77777777" w:rsidTr="0035492C">
        <w:trPr>
          <w:trHeight w:val="435"/>
        </w:trPr>
        <w:tc>
          <w:tcPr>
            <w:tcW w:w="3260" w:type="dxa"/>
            <w:shd w:val="clear" w:color="auto" w:fill="auto"/>
            <w:noWrap/>
            <w:vAlign w:val="bottom"/>
          </w:tcPr>
          <w:p w14:paraId="4F77ED04" w14:textId="77777777" w:rsidR="00815E8E" w:rsidRPr="001834D9" w:rsidRDefault="00815E8E" w:rsidP="00F03B0C">
            <w:pPr>
              <w:ind w:left="0" w:right="0"/>
              <w:jc w:val="left"/>
              <w:rPr>
                <w:rFonts w:eastAsia="Cordia New"/>
                <w:b/>
                <w:bCs/>
                <w:color w:val="000000"/>
                <w:sz w:val="28"/>
                <w:szCs w:val="28"/>
                <w:lang w:eastAsia="th-TH"/>
              </w:rPr>
            </w:pPr>
          </w:p>
        </w:tc>
        <w:tc>
          <w:tcPr>
            <w:tcW w:w="1028" w:type="dxa"/>
            <w:shd w:val="clear" w:color="auto" w:fill="auto"/>
            <w:noWrap/>
            <w:vAlign w:val="bottom"/>
          </w:tcPr>
          <w:p w14:paraId="46CC9309" w14:textId="77777777" w:rsidR="00815E8E" w:rsidRPr="0061652C" w:rsidRDefault="00815E8E" w:rsidP="00F03B0C">
            <w:pPr>
              <w:ind w:left="0" w:right="0"/>
              <w:jc w:val="left"/>
              <w:rPr>
                <w:rFonts w:eastAsia="Cordia New"/>
                <w:b/>
                <w:bCs/>
                <w:color w:val="000000"/>
                <w:sz w:val="28"/>
                <w:szCs w:val="28"/>
                <w:lang w:eastAsia="th-TH"/>
              </w:rPr>
            </w:pPr>
          </w:p>
        </w:tc>
        <w:tc>
          <w:tcPr>
            <w:tcW w:w="1028" w:type="dxa"/>
            <w:shd w:val="clear" w:color="auto" w:fill="auto"/>
            <w:noWrap/>
            <w:vAlign w:val="bottom"/>
          </w:tcPr>
          <w:p w14:paraId="31319F48" w14:textId="77777777" w:rsidR="00815E8E" w:rsidRPr="0061652C" w:rsidRDefault="00815E8E" w:rsidP="00F03B0C">
            <w:pPr>
              <w:ind w:left="0" w:right="0"/>
              <w:jc w:val="left"/>
              <w:rPr>
                <w:rFonts w:eastAsia="Cordia New"/>
                <w:sz w:val="28"/>
                <w:szCs w:val="28"/>
                <w:lang w:eastAsia="th-TH"/>
              </w:rPr>
            </w:pPr>
          </w:p>
        </w:tc>
        <w:tc>
          <w:tcPr>
            <w:tcW w:w="1028" w:type="dxa"/>
            <w:shd w:val="clear" w:color="auto" w:fill="auto"/>
            <w:noWrap/>
            <w:vAlign w:val="bottom"/>
          </w:tcPr>
          <w:p w14:paraId="57B84CEB" w14:textId="77777777" w:rsidR="00815E8E" w:rsidRPr="0061652C" w:rsidRDefault="00815E8E" w:rsidP="00F03B0C">
            <w:pPr>
              <w:ind w:left="0" w:right="0"/>
              <w:jc w:val="left"/>
              <w:rPr>
                <w:rFonts w:eastAsia="Cordia New"/>
                <w:sz w:val="28"/>
                <w:szCs w:val="28"/>
                <w:lang w:eastAsia="th-TH"/>
              </w:rPr>
            </w:pPr>
          </w:p>
        </w:tc>
        <w:tc>
          <w:tcPr>
            <w:tcW w:w="1028" w:type="dxa"/>
            <w:shd w:val="clear" w:color="auto" w:fill="auto"/>
            <w:noWrap/>
            <w:vAlign w:val="bottom"/>
          </w:tcPr>
          <w:p w14:paraId="546BC350" w14:textId="77777777" w:rsidR="00815E8E" w:rsidRPr="0061652C" w:rsidRDefault="00815E8E" w:rsidP="00F03B0C">
            <w:pPr>
              <w:ind w:left="0" w:right="0"/>
              <w:jc w:val="left"/>
              <w:rPr>
                <w:rFonts w:eastAsia="Cordia New"/>
                <w:sz w:val="28"/>
                <w:szCs w:val="28"/>
                <w:lang w:eastAsia="th-TH"/>
              </w:rPr>
            </w:pPr>
          </w:p>
        </w:tc>
        <w:tc>
          <w:tcPr>
            <w:tcW w:w="1063" w:type="dxa"/>
            <w:shd w:val="clear" w:color="auto" w:fill="auto"/>
            <w:noWrap/>
            <w:vAlign w:val="bottom"/>
          </w:tcPr>
          <w:p w14:paraId="4530BC23" w14:textId="77777777" w:rsidR="00815E8E" w:rsidRPr="0061652C" w:rsidRDefault="00815E8E" w:rsidP="00F03B0C">
            <w:pPr>
              <w:ind w:left="0" w:right="0"/>
              <w:jc w:val="left"/>
              <w:rPr>
                <w:rFonts w:eastAsia="Cordia New"/>
                <w:sz w:val="28"/>
                <w:szCs w:val="28"/>
                <w:lang w:eastAsia="th-TH"/>
              </w:rPr>
            </w:pPr>
          </w:p>
        </w:tc>
        <w:tc>
          <w:tcPr>
            <w:tcW w:w="1063" w:type="dxa"/>
            <w:shd w:val="clear" w:color="auto" w:fill="auto"/>
            <w:noWrap/>
            <w:vAlign w:val="bottom"/>
          </w:tcPr>
          <w:p w14:paraId="79AE7004" w14:textId="77777777" w:rsidR="00815E8E" w:rsidRPr="0061652C" w:rsidRDefault="00815E8E" w:rsidP="00F03B0C">
            <w:pPr>
              <w:ind w:left="0" w:right="0"/>
              <w:jc w:val="left"/>
              <w:rPr>
                <w:rFonts w:eastAsia="Cordia New"/>
                <w:sz w:val="28"/>
                <w:szCs w:val="28"/>
                <w:lang w:eastAsia="th-TH"/>
              </w:rPr>
            </w:pPr>
          </w:p>
        </w:tc>
        <w:tc>
          <w:tcPr>
            <w:tcW w:w="1276" w:type="dxa"/>
            <w:shd w:val="clear" w:color="auto" w:fill="auto"/>
            <w:vAlign w:val="bottom"/>
          </w:tcPr>
          <w:p w14:paraId="340C3979" w14:textId="77777777" w:rsidR="00815E8E" w:rsidRPr="0061652C" w:rsidRDefault="00815E8E" w:rsidP="00F03B0C">
            <w:pPr>
              <w:ind w:left="0" w:right="0"/>
              <w:jc w:val="left"/>
              <w:rPr>
                <w:rFonts w:eastAsia="Cordia New"/>
                <w:color w:val="000000"/>
                <w:sz w:val="28"/>
                <w:szCs w:val="28"/>
                <w:lang w:eastAsia="th-TH"/>
              </w:rPr>
            </w:pPr>
          </w:p>
        </w:tc>
      </w:tr>
      <w:tr w:rsidR="00815E8E" w:rsidRPr="0061652C" w14:paraId="7D3567A0" w14:textId="77777777" w:rsidTr="0035492C">
        <w:trPr>
          <w:trHeight w:val="435"/>
        </w:trPr>
        <w:tc>
          <w:tcPr>
            <w:tcW w:w="3260" w:type="dxa"/>
            <w:shd w:val="clear" w:color="auto" w:fill="auto"/>
            <w:noWrap/>
            <w:vAlign w:val="bottom"/>
          </w:tcPr>
          <w:p w14:paraId="5551B687" w14:textId="77777777" w:rsidR="00815E8E" w:rsidRPr="001834D9" w:rsidRDefault="00815E8E" w:rsidP="00F03B0C">
            <w:pPr>
              <w:ind w:left="0" w:right="0"/>
              <w:jc w:val="left"/>
              <w:rPr>
                <w:rFonts w:eastAsia="Cordia New"/>
                <w:b/>
                <w:bCs/>
                <w:color w:val="000000"/>
                <w:sz w:val="28"/>
                <w:szCs w:val="28"/>
                <w:lang w:eastAsia="th-TH"/>
              </w:rPr>
            </w:pPr>
          </w:p>
        </w:tc>
        <w:tc>
          <w:tcPr>
            <w:tcW w:w="1028" w:type="dxa"/>
            <w:shd w:val="clear" w:color="auto" w:fill="auto"/>
            <w:noWrap/>
            <w:vAlign w:val="bottom"/>
          </w:tcPr>
          <w:p w14:paraId="3AD4471D" w14:textId="77777777" w:rsidR="00815E8E" w:rsidRPr="0061652C" w:rsidRDefault="00815E8E" w:rsidP="00F03B0C">
            <w:pPr>
              <w:ind w:left="0" w:right="0"/>
              <w:jc w:val="left"/>
              <w:rPr>
                <w:rFonts w:eastAsia="Cordia New"/>
                <w:b/>
                <w:bCs/>
                <w:color w:val="000000"/>
                <w:sz w:val="28"/>
                <w:szCs w:val="28"/>
                <w:lang w:eastAsia="th-TH"/>
              </w:rPr>
            </w:pPr>
          </w:p>
        </w:tc>
        <w:tc>
          <w:tcPr>
            <w:tcW w:w="1028" w:type="dxa"/>
            <w:shd w:val="clear" w:color="auto" w:fill="auto"/>
            <w:noWrap/>
            <w:vAlign w:val="bottom"/>
          </w:tcPr>
          <w:p w14:paraId="7CB8F6DA" w14:textId="77777777" w:rsidR="00815E8E" w:rsidRPr="0061652C" w:rsidRDefault="00815E8E" w:rsidP="00F03B0C">
            <w:pPr>
              <w:ind w:left="0" w:right="0"/>
              <w:jc w:val="left"/>
              <w:rPr>
                <w:rFonts w:eastAsia="Cordia New"/>
                <w:sz w:val="28"/>
                <w:szCs w:val="28"/>
                <w:lang w:eastAsia="th-TH"/>
              </w:rPr>
            </w:pPr>
          </w:p>
        </w:tc>
        <w:tc>
          <w:tcPr>
            <w:tcW w:w="1028" w:type="dxa"/>
            <w:shd w:val="clear" w:color="auto" w:fill="auto"/>
            <w:noWrap/>
            <w:vAlign w:val="bottom"/>
          </w:tcPr>
          <w:p w14:paraId="5EE308CC" w14:textId="77777777" w:rsidR="00815E8E" w:rsidRPr="0061652C" w:rsidRDefault="00815E8E" w:rsidP="00F03B0C">
            <w:pPr>
              <w:ind w:left="0" w:right="0"/>
              <w:jc w:val="left"/>
              <w:rPr>
                <w:rFonts w:eastAsia="Cordia New"/>
                <w:sz w:val="28"/>
                <w:szCs w:val="28"/>
                <w:lang w:eastAsia="th-TH"/>
              </w:rPr>
            </w:pPr>
          </w:p>
        </w:tc>
        <w:tc>
          <w:tcPr>
            <w:tcW w:w="1028" w:type="dxa"/>
            <w:shd w:val="clear" w:color="auto" w:fill="auto"/>
            <w:noWrap/>
            <w:vAlign w:val="bottom"/>
          </w:tcPr>
          <w:p w14:paraId="46D560D6" w14:textId="77777777" w:rsidR="00815E8E" w:rsidRPr="0061652C" w:rsidRDefault="00815E8E" w:rsidP="00F03B0C">
            <w:pPr>
              <w:ind w:left="0" w:right="0"/>
              <w:jc w:val="left"/>
              <w:rPr>
                <w:rFonts w:eastAsia="Cordia New"/>
                <w:sz w:val="28"/>
                <w:szCs w:val="28"/>
                <w:lang w:eastAsia="th-TH"/>
              </w:rPr>
            </w:pPr>
          </w:p>
        </w:tc>
        <w:tc>
          <w:tcPr>
            <w:tcW w:w="1063" w:type="dxa"/>
            <w:shd w:val="clear" w:color="auto" w:fill="auto"/>
            <w:noWrap/>
            <w:vAlign w:val="bottom"/>
          </w:tcPr>
          <w:p w14:paraId="02F0CCB6" w14:textId="77777777" w:rsidR="00815E8E" w:rsidRPr="0061652C" w:rsidRDefault="00815E8E" w:rsidP="00F03B0C">
            <w:pPr>
              <w:ind w:left="0" w:right="0"/>
              <w:jc w:val="left"/>
              <w:rPr>
                <w:rFonts w:eastAsia="Cordia New"/>
                <w:sz w:val="28"/>
                <w:szCs w:val="28"/>
                <w:lang w:eastAsia="th-TH"/>
              </w:rPr>
            </w:pPr>
          </w:p>
        </w:tc>
        <w:tc>
          <w:tcPr>
            <w:tcW w:w="1063" w:type="dxa"/>
            <w:shd w:val="clear" w:color="auto" w:fill="auto"/>
            <w:noWrap/>
            <w:vAlign w:val="bottom"/>
          </w:tcPr>
          <w:p w14:paraId="6AEA02DC" w14:textId="77777777" w:rsidR="00815E8E" w:rsidRPr="0061652C" w:rsidRDefault="00815E8E" w:rsidP="00F03B0C">
            <w:pPr>
              <w:ind w:left="0" w:right="0"/>
              <w:jc w:val="left"/>
              <w:rPr>
                <w:rFonts w:eastAsia="Cordia New"/>
                <w:sz w:val="28"/>
                <w:szCs w:val="28"/>
                <w:lang w:eastAsia="th-TH"/>
              </w:rPr>
            </w:pPr>
          </w:p>
        </w:tc>
        <w:tc>
          <w:tcPr>
            <w:tcW w:w="1276" w:type="dxa"/>
            <w:shd w:val="clear" w:color="auto" w:fill="auto"/>
            <w:vAlign w:val="bottom"/>
          </w:tcPr>
          <w:p w14:paraId="2E7C9A3A" w14:textId="77777777" w:rsidR="00815E8E" w:rsidRPr="0061652C" w:rsidRDefault="00815E8E" w:rsidP="00F03B0C">
            <w:pPr>
              <w:ind w:left="0" w:right="0"/>
              <w:jc w:val="left"/>
              <w:rPr>
                <w:rFonts w:eastAsia="Cordia New"/>
                <w:color w:val="000000"/>
                <w:sz w:val="28"/>
                <w:szCs w:val="28"/>
                <w:lang w:eastAsia="th-TH"/>
              </w:rPr>
            </w:pPr>
          </w:p>
        </w:tc>
      </w:tr>
      <w:tr w:rsidR="00815E8E" w:rsidRPr="0061652C" w14:paraId="60C66691" w14:textId="77777777" w:rsidTr="0035492C">
        <w:trPr>
          <w:trHeight w:val="435"/>
        </w:trPr>
        <w:tc>
          <w:tcPr>
            <w:tcW w:w="3260" w:type="dxa"/>
            <w:shd w:val="clear" w:color="auto" w:fill="auto"/>
            <w:noWrap/>
            <w:vAlign w:val="bottom"/>
          </w:tcPr>
          <w:p w14:paraId="71EACE43" w14:textId="77777777" w:rsidR="00815E8E" w:rsidRPr="001834D9" w:rsidRDefault="00815E8E" w:rsidP="00F03B0C">
            <w:pPr>
              <w:ind w:left="0" w:right="0"/>
              <w:jc w:val="left"/>
              <w:rPr>
                <w:rFonts w:eastAsia="Cordia New"/>
                <w:b/>
                <w:bCs/>
                <w:color w:val="000000"/>
                <w:sz w:val="28"/>
                <w:szCs w:val="28"/>
                <w:lang w:eastAsia="th-TH"/>
              </w:rPr>
            </w:pPr>
          </w:p>
        </w:tc>
        <w:tc>
          <w:tcPr>
            <w:tcW w:w="1028" w:type="dxa"/>
            <w:shd w:val="clear" w:color="auto" w:fill="auto"/>
            <w:noWrap/>
            <w:vAlign w:val="bottom"/>
          </w:tcPr>
          <w:p w14:paraId="57F7C2B8" w14:textId="77777777" w:rsidR="00815E8E" w:rsidRPr="0061652C" w:rsidRDefault="00815E8E" w:rsidP="00F03B0C">
            <w:pPr>
              <w:ind w:left="0" w:right="0"/>
              <w:jc w:val="left"/>
              <w:rPr>
                <w:rFonts w:eastAsia="Cordia New"/>
                <w:b/>
                <w:bCs/>
                <w:color w:val="000000"/>
                <w:sz w:val="28"/>
                <w:szCs w:val="28"/>
                <w:lang w:eastAsia="th-TH"/>
              </w:rPr>
            </w:pPr>
          </w:p>
        </w:tc>
        <w:tc>
          <w:tcPr>
            <w:tcW w:w="1028" w:type="dxa"/>
            <w:shd w:val="clear" w:color="auto" w:fill="auto"/>
            <w:noWrap/>
            <w:vAlign w:val="bottom"/>
          </w:tcPr>
          <w:p w14:paraId="56F5F9B7" w14:textId="77777777" w:rsidR="00815E8E" w:rsidRPr="0061652C" w:rsidRDefault="00815E8E" w:rsidP="00F03B0C">
            <w:pPr>
              <w:ind w:left="0" w:right="0"/>
              <w:jc w:val="left"/>
              <w:rPr>
                <w:rFonts w:eastAsia="Cordia New"/>
                <w:sz w:val="28"/>
                <w:szCs w:val="28"/>
                <w:lang w:eastAsia="th-TH"/>
              </w:rPr>
            </w:pPr>
          </w:p>
        </w:tc>
        <w:tc>
          <w:tcPr>
            <w:tcW w:w="1028" w:type="dxa"/>
            <w:shd w:val="clear" w:color="auto" w:fill="auto"/>
            <w:noWrap/>
            <w:vAlign w:val="bottom"/>
          </w:tcPr>
          <w:p w14:paraId="3579B866" w14:textId="77777777" w:rsidR="00815E8E" w:rsidRPr="0061652C" w:rsidRDefault="00815E8E" w:rsidP="00F03B0C">
            <w:pPr>
              <w:ind w:left="0" w:right="0"/>
              <w:jc w:val="left"/>
              <w:rPr>
                <w:rFonts w:eastAsia="Cordia New"/>
                <w:sz w:val="28"/>
                <w:szCs w:val="28"/>
                <w:lang w:eastAsia="th-TH"/>
              </w:rPr>
            </w:pPr>
          </w:p>
        </w:tc>
        <w:tc>
          <w:tcPr>
            <w:tcW w:w="1028" w:type="dxa"/>
            <w:shd w:val="clear" w:color="auto" w:fill="auto"/>
            <w:noWrap/>
            <w:vAlign w:val="bottom"/>
          </w:tcPr>
          <w:p w14:paraId="19A3EF82" w14:textId="77777777" w:rsidR="00815E8E" w:rsidRPr="0061652C" w:rsidRDefault="00815E8E" w:rsidP="00F03B0C">
            <w:pPr>
              <w:ind w:left="0" w:right="0"/>
              <w:jc w:val="left"/>
              <w:rPr>
                <w:rFonts w:eastAsia="Cordia New"/>
                <w:sz w:val="28"/>
                <w:szCs w:val="28"/>
                <w:lang w:eastAsia="th-TH"/>
              </w:rPr>
            </w:pPr>
          </w:p>
        </w:tc>
        <w:tc>
          <w:tcPr>
            <w:tcW w:w="1063" w:type="dxa"/>
            <w:shd w:val="clear" w:color="auto" w:fill="auto"/>
            <w:noWrap/>
            <w:vAlign w:val="bottom"/>
          </w:tcPr>
          <w:p w14:paraId="41280885" w14:textId="77777777" w:rsidR="00815E8E" w:rsidRPr="0061652C" w:rsidRDefault="00815E8E" w:rsidP="00F03B0C">
            <w:pPr>
              <w:ind w:left="0" w:right="0"/>
              <w:jc w:val="left"/>
              <w:rPr>
                <w:rFonts w:eastAsia="Cordia New"/>
                <w:sz w:val="28"/>
                <w:szCs w:val="28"/>
                <w:lang w:eastAsia="th-TH"/>
              </w:rPr>
            </w:pPr>
          </w:p>
        </w:tc>
        <w:tc>
          <w:tcPr>
            <w:tcW w:w="1063" w:type="dxa"/>
            <w:shd w:val="clear" w:color="auto" w:fill="auto"/>
            <w:noWrap/>
            <w:vAlign w:val="bottom"/>
          </w:tcPr>
          <w:p w14:paraId="37DBBC4B" w14:textId="77777777" w:rsidR="00815E8E" w:rsidRPr="0061652C" w:rsidRDefault="00815E8E" w:rsidP="00F03B0C">
            <w:pPr>
              <w:ind w:left="0" w:right="0"/>
              <w:jc w:val="left"/>
              <w:rPr>
                <w:rFonts w:eastAsia="Cordia New"/>
                <w:sz w:val="28"/>
                <w:szCs w:val="28"/>
                <w:lang w:eastAsia="th-TH"/>
              </w:rPr>
            </w:pPr>
          </w:p>
        </w:tc>
        <w:tc>
          <w:tcPr>
            <w:tcW w:w="1276" w:type="dxa"/>
            <w:shd w:val="clear" w:color="auto" w:fill="auto"/>
            <w:vAlign w:val="bottom"/>
          </w:tcPr>
          <w:p w14:paraId="03D36B42" w14:textId="77777777" w:rsidR="00815E8E" w:rsidRPr="0061652C" w:rsidRDefault="00815E8E" w:rsidP="00F03B0C">
            <w:pPr>
              <w:ind w:left="0" w:right="0"/>
              <w:jc w:val="left"/>
              <w:rPr>
                <w:rFonts w:eastAsia="Cordia New"/>
                <w:color w:val="000000"/>
                <w:sz w:val="28"/>
                <w:szCs w:val="28"/>
                <w:lang w:eastAsia="th-TH"/>
              </w:rPr>
            </w:pPr>
          </w:p>
        </w:tc>
      </w:tr>
      <w:tr w:rsidR="00815E8E" w:rsidRPr="0061652C" w14:paraId="7205FA48" w14:textId="77777777" w:rsidTr="0035492C">
        <w:trPr>
          <w:trHeight w:val="435"/>
        </w:trPr>
        <w:tc>
          <w:tcPr>
            <w:tcW w:w="3260" w:type="dxa"/>
            <w:shd w:val="clear" w:color="auto" w:fill="auto"/>
            <w:noWrap/>
            <w:vAlign w:val="bottom"/>
          </w:tcPr>
          <w:p w14:paraId="680B6C9C" w14:textId="77777777" w:rsidR="00815E8E" w:rsidRPr="001834D9" w:rsidRDefault="00815E8E" w:rsidP="00F03B0C">
            <w:pPr>
              <w:ind w:left="0" w:right="0"/>
              <w:jc w:val="left"/>
              <w:rPr>
                <w:rFonts w:eastAsia="Cordia New"/>
                <w:b/>
                <w:bCs/>
                <w:color w:val="000000"/>
                <w:sz w:val="28"/>
                <w:szCs w:val="28"/>
                <w:lang w:eastAsia="th-TH"/>
              </w:rPr>
            </w:pPr>
          </w:p>
        </w:tc>
        <w:tc>
          <w:tcPr>
            <w:tcW w:w="1028" w:type="dxa"/>
            <w:shd w:val="clear" w:color="auto" w:fill="auto"/>
            <w:noWrap/>
            <w:vAlign w:val="bottom"/>
          </w:tcPr>
          <w:p w14:paraId="195286B3" w14:textId="77777777" w:rsidR="00815E8E" w:rsidRPr="0061652C" w:rsidRDefault="00815E8E" w:rsidP="00F03B0C">
            <w:pPr>
              <w:ind w:left="0" w:right="0"/>
              <w:jc w:val="left"/>
              <w:rPr>
                <w:rFonts w:eastAsia="Cordia New"/>
                <w:b/>
                <w:bCs/>
                <w:color w:val="000000"/>
                <w:sz w:val="28"/>
                <w:szCs w:val="28"/>
                <w:lang w:eastAsia="th-TH"/>
              </w:rPr>
            </w:pPr>
          </w:p>
        </w:tc>
        <w:tc>
          <w:tcPr>
            <w:tcW w:w="1028" w:type="dxa"/>
            <w:shd w:val="clear" w:color="auto" w:fill="auto"/>
            <w:noWrap/>
            <w:vAlign w:val="bottom"/>
          </w:tcPr>
          <w:p w14:paraId="0E063555" w14:textId="77777777" w:rsidR="00815E8E" w:rsidRPr="0061652C" w:rsidRDefault="00815E8E" w:rsidP="00F03B0C">
            <w:pPr>
              <w:ind w:left="0" w:right="0"/>
              <w:jc w:val="left"/>
              <w:rPr>
                <w:rFonts w:eastAsia="Cordia New"/>
                <w:sz w:val="28"/>
                <w:szCs w:val="28"/>
                <w:lang w:eastAsia="th-TH"/>
              </w:rPr>
            </w:pPr>
          </w:p>
        </w:tc>
        <w:tc>
          <w:tcPr>
            <w:tcW w:w="1028" w:type="dxa"/>
            <w:shd w:val="clear" w:color="auto" w:fill="auto"/>
            <w:noWrap/>
            <w:vAlign w:val="bottom"/>
          </w:tcPr>
          <w:p w14:paraId="1F38A91D" w14:textId="77777777" w:rsidR="00815E8E" w:rsidRPr="0061652C" w:rsidRDefault="00815E8E" w:rsidP="00F03B0C">
            <w:pPr>
              <w:ind w:left="0" w:right="0"/>
              <w:jc w:val="left"/>
              <w:rPr>
                <w:rFonts w:eastAsia="Cordia New"/>
                <w:sz w:val="28"/>
                <w:szCs w:val="28"/>
                <w:lang w:eastAsia="th-TH"/>
              </w:rPr>
            </w:pPr>
          </w:p>
        </w:tc>
        <w:tc>
          <w:tcPr>
            <w:tcW w:w="1028" w:type="dxa"/>
            <w:shd w:val="clear" w:color="auto" w:fill="auto"/>
            <w:noWrap/>
            <w:vAlign w:val="bottom"/>
          </w:tcPr>
          <w:p w14:paraId="5BBC8FF4" w14:textId="77777777" w:rsidR="00815E8E" w:rsidRPr="0061652C" w:rsidRDefault="00815E8E" w:rsidP="00F03B0C">
            <w:pPr>
              <w:ind w:left="0" w:right="0"/>
              <w:jc w:val="left"/>
              <w:rPr>
                <w:rFonts w:eastAsia="Cordia New"/>
                <w:sz w:val="28"/>
                <w:szCs w:val="28"/>
                <w:lang w:eastAsia="th-TH"/>
              </w:rPr>
            </w:pPr>
          </w:p>
        </w:tc>
        <w:tc>
          <w:tcPr>
            <w:tcW w:w="1063" w:type="dxa"/>
            <w:shd w:val="clear" w:color="auto" w:fill="auto"/>
            <w:noWrap/>
            <w:vAlign w:val="bottom"/>
          </w:tcPr>
          <w:p w14:paraId="6BEB7C59" w14:textId="77777777" w:rsidR="00815E8E" w:rsidRPr="0061652C" w:rsidRDefault="00815E8E" w:rsidP="00F03B0C">
            <w:pPr>
              <w:ind w:left="0" w:right="0"/>
              <w:jc w:val="left"/>
              <w:rPr>
                <w:rFonts w:eastAsia="Cordia New"/>
                <w:sz w:val="28"/>
                <w:szCs w:val="28"/>
                <w:lang w:eastAsia="th-TH"/>
              </w:rPr>
            </w:pPr>
          </w:p>
        </w:tc>
        <w:tc>
          <w:tcPr>
            <w:tcW w:w="1063" w:type="dxa"/>
            <w:shd w:val="clear" w:color="auto" w:fill="auto"/>
            <w:noWrap/>
            <w:vAlign w:val="bottom"/>
          </w:tcPr>
          <w:p w14:paraId="440E5413" w14:textId="77777777" w:rsidR="00815E8E" w:rsidRPr="0061652C" w:rsidRDefault="00815E8E" w:rsidP="00F03B0C">
            <w:pPr>
              <w:ind w:left="0" w:right="0"/>
              <w:jc w:val="left"/>
              <w:rPr>
                <w:rFonts w:eastAsia="Cordia New"/>
                <w:sz w:val="28"/>
                <w:szCs w:val="28"/>
                <w:lang w:eastAsia="th-TH"/>
              </w:rPr>
            </w:pPr>
          </w:p>
        </w:tc>
        <w:tc>
          <w:tcPr>
            <w:tcW w:w="1276" w:type="dxa"/>
            <w:shd w:val="clear" w:color="auto" w:fill="auto"/>
            <w:vAlign w:val="bottom"/>
          </w:tcPr>
          <w:p w14:paraId="74BC2C8C" w14:textId="77777777" w:rsidR="00815E8E" w:rsidRPr="0061652C" w:rsidRDefault="00815E8E" w:rsidP="00F03B0C">
            <w:pPr>
              <w:ind w:left="0" w:right="0"/>
              <w:jc w:val="left"/>
              <w:rPr>
                <w:rFonts w:eastAsia="Cordia New"/>
                <w:color w:val="000000"/>
                <w:sz w:val="28"/>
                <w:szCs w:val="28"/>
                <w:lang w:eastAsia="th-TH"/>
              </w:rPr>
            </w:pPr>
          </w:p>
        </w:tc>
      </w:tr>
      <w:tr w:rsidR="00815E8E" w:rsidRPr="0061652C" w14:paraId="3DC87693" w14:textId="77777777" w:rsidTr="0035492C">
        <w:trPr>
          <w:trHeight w:val="435"/>
        </w:trPr>
        <w:tc>
          <w:tcPr>
            <w:tcW w:w="3260" w:type="dxa"/>
            <w:shd w:val="clear" w:color="auto" w:fill="auto"/>
            <w:noWrap/>
            <w:vAlign w:val="bottom"/>
          </w:tcPr>
          <w:p w14:paraId="06D46412" w14:textId="77777777" w:rsidR="00815E8E" w:rsidRPr="001834D9" w:rsidRDefault="00815E8E" w:rsidP="00F03B0C">
            <w:pPr>
              <w:ind w:left="0" w:right="0"/>
              <w:jc w:val="left"/>
              <w:rPr>
                <w:rFonts w:eastAsia="Cordia New"/>
                <w:b/>
                <w:bCs/>
                <w:color w:val="000000"/>
                <w:sz w:val="28"/>
                <w:szCs w:val="28"/>
                <w:lang w:eastAsia="th-TH"/>
              </w:rPr>
            </w:pPr>
          </w:p>
        </w:tc>
        <w:tc>
          <w:tcPr>
            <w:tcW w:w="1028" w:type="dxa"/>
            <w:shd w:val="clear" w:color="auto" w:fill="auto"/>
            <w:noWrap/>
            <w:vAlign w:val="bottom"/>
          </w:tcPr>
          <w:p w14:paraId="1D0FC10F" w14:textId="77777777" w:rsidR="00815E8E" w:rsidRPr="0061652C" w:rsidRDefault="00815E8E" w:rsidP="00F03B0C">
            <w:pPr>
              <w:ind w:left="0" w:right="0"/>
              <w:jc w:val="left"/>
              <w:rPr>
                <w:rFonts w:eastAsia="Cordia New"/>
                <w:b/>
                <w:bCs/>
                <w:color w:val="000000"/>
                <w:sz w:val="28"/>
                <w:szCs w:val="28"/>
                <w:lang w:eastAsia="th-TH"/>
              </w:rPr>
            </w:pPr>
          </w:p>
        </w:tc>
        <w:tc>
          <w:tcPr>
            <w:tcW w:w="1028" w:type="dxa"/>
            <w:shd w:val="clear" w:color="auto" w:fill="auto"/>
            <w:noWrap/>
            <w:vAlign w:val="bottom"/>
          </w:tcPr>
          <w:p w14:paraId="006E30F9" w14:textId="77777777" w:rsidR="00815E8E" w:rsidRPr="0061652C" w:rsidRDefault="00815E8E" w:rsidP="00F03B0C">
            <w:pPr>
              <w:ind w:left="0" w:right="0"/>
              <w:jc w:val="left"/>
              <w:rPr>
                <w:rFonts w:eastAsia="Cordia New"/>
                <w:sz w:val="28"/>
                <w:szCs w:val="28"/>
                <w:lang w:eastAsia="th-TH"/>
              </w:rPr>
            </w:pPr>
          </w:p>
        </w:tc>
        <w:tc>
          <w:tcPr>
            <w:tcW w:w="1028" w:type="dxa"/>
            <w:shd w:val="clear" w:color="auto" w:fill="auto"/>
            <w:noWrap/>
            <w:vAlign w:val="bottom"/>
          </w:tcPr>
          <w:p w14:paraId="1E596FBD" w14:textId="77777777" w:rsidR="00815E8E" w:rsidRPr="0061652C" w:rsidRDefault="00815E8E" w:rsidP="00F03B0C">
            <w:pPr>
              <w:ind w:left="0" w:right="0"/>
              <w:jc w:val="left"/>
              <w:rPr>
                <w:rFonts w:eastAsia="Cordia New"/>
                <w:sz w:val="28"/>
                <w:szCs w:val="28"/>
                <w:lang w:eastAsia="th-TH"/>
              </w:rPr>
            </w:pPr>
          </w:p>
        </w:tc>
        <w:tc>
          <w:tcPr>
            <w:tcW w:w="1028" w:type="dxa"/>
            <w:shd w:val="clear" w:color="auto" w:fill="auto"/>
            <w:noWrap/>
            <w:vAlign w:val="bottom"/>
          </w:tcPr>
          <w:p w14:paraId="682070BD" w14:textId="77777777" w:rsidR="00815E8E" w:rsidRPr="0061652C" w:rsidRDefault="00815E8E" w:rsidP="00F03B0C">
            <w:pPr>
              <w:ind w:left="0" w:right="0"/>
              <w:jc w:val="left"/>
              <w:rPr>
                <w:rFonts w:eastAsia="Cordia New"/>
                <w:sz w:val="28"/>
                <w:szCs w:val="28"/>
                <w:lang w:eastAsia="th-TH"/>
              </w:rPr>
            </w:pPr>
          </w:p>
        </w:tc>
        <w:tc>
          <w:tcPr>
            <w:tcW w:w="1063" w:type="dxa"/>
            <w:shd w:val="clear" w:color="auto" w:fill="auto"/>
            <w:noWrap/>
            <w:vAlign w:val="bottom"/>
          </w:tcPr>
          <w:p w14:paraId="3F91E827" w14:textId="77777777" w:rsidR="00815E8E" w:rsidRPr="0061652C" w:rsidRDefault="00815E8E" w:rsidP="00F03B0C">
            <w:pPr>
              <w:ind w:left="0" w:right="0"/>
              <w:jc w:val="left"/>
              <w:rPr>
                <w:rFonts w:eastAsia="Cordia New"/>
                <w:sz w:val="28"/>
                <w:szCs w:val="28"/>
                <w:lang w:eastAsia="th-TH"/>
              </w:rPr>
            </w:pPr>
          </w:p>
        </w:tc>
        <w:tc>
          <w:tcPr>
            <w:tcW w:w="1063" w:type="dxa"/>
            <w:shd w:val="clear" w:color="auto" w:fill="auto"/>
            <w:noWrap/>
            <w:vAlign w:val="bottom"/>
          </w:tcPr>
          <w:p w14:paraId="5B83E819" w14:textId="77777777" w:rsidR="00815E8E" w:rsidRPr="0061652C" w:rsidRDefault="00815E8E" w:rsidP="00F03B0C">
            <w:pPr>
              <w:ind w:left="0" w:right="0"/>
              <w:jc w:val="left"/>
              <w:rPr>
                <w:rFonts w:eastAsia="Cordia New"/>
                <w:sz w:val="28"/>
                <w:szCs w:val="28"/>
                <w:lang w:eastAsia="th-TH"/>
              </w:rPr>
            </w:pPr>
          </w:p>
        </w:tc>
        <w:tc>
          <w:tcPr>
            <w:tcW w:w="1276" w:type="dxa"/>
            <w:shd w:val="clear" w:color="auto" w:fill="auto"/>
            <w:vAlign w:val="bottom"/>
          </w:tcPr>
          <w:p w14:paraId="6E6BEF4E" w14:textId="77777777" w:rsidR="00815E8E" w:rsidRPr="0061652C" w:rsidRDefault="00815E8E" w:rsidP="00F03B0C">
            <w:pPr>
              <w:ind w:left="0" w:right="0"/>
              <w:jc w:val="left"/>
              <w:rPr>
                <w:rFonts w:eastAsia="Cordia New"/>
                <w:color w:val="000000"/>
                <w:sz w:val="28"/>
                <w:szCs w:val="28"/>
                <w:lang w:eastAsia="th-TH"/>
              </w:rPr>
            </w:pPr>
          </w:p>
        </w:tc>
      </w:tr>
      <w:tr w:rsidR="006A2C02" w:rsidRPr="0061652C" w14:paraId="2BCD8FCB" w14:textId="77777777" w:rsidTr="0035492C">
        <w:trPr>
          <w:trHeight w:val="435"/>
        </w:trPr>
        <w:tc>
          <w:tcPr>
            <w:tcW w:w="3260" w:type="dxa"/>
            <w:shd w:val="clear" w:color="auto" w:fill="auto"/>
            <w:noWrap/>
            <w:vAlign w:val="bottom"/>
          </w:tcPr>
          <w:p w14:paraId="4FD5AAB1" w14:textId="77777777" w:rsidR="006A2C02" w:rsidRPr="001834D9" w:rsidRDefault="006A2C02" w:rsidP="00F03B0C">
            <w:pPr>
              <w:ind w:left="0" w:right="0"/>
              <w:jc w:val="left"/>
              <w:rPr>
                <w:rFonts w:eastAsia="Cordia New"/>
                <w:b/>
                <w:bCs/>
                <w:color w:val="000000"/>
                <w:sz w:val="28"/>
                <w:szCs w:val="28"/>
                <w:lang w:eastAsia="th-TH"/>
              </w:rPr>
            </w:pPr>
          </w:p>
        </w:tc>
        <w:tc>
          <w:tcPr>
            <w:tcW w:w="1028" w:type="dxa"/>
            <w:shd w:val="clear" w:color="auto" w:fill="auto"/>
            <w:noWrap/>
            <w:vAlign w:val="bottom"/>
          </w:tcPr>
          <w:p w14:paraId="5302182C" w14:textId="77777777" w:rsidR="006A2C02" w:rsidRPr="0061652C" w:rsidRDefault="006A2C02" w:rsidP="00F03B0C">
            <w:pPr>
              <w:ind w:left="0" w:right="0"/>
              <w:jc w:val="left"/>
              <w:rPr>
                <w:rFonts w:eastAsia="Cordia New"/>
                <w:b/>
                <w:bCs/>
                <w:color w:val="000000"/>
                <w:sz w:val="28"/>
                <w:szCs w:val="28"/>
                <w:lang w:eastAsia="th-TH"/>
              </w:rPr>
            </w:pPr>
          </w:p>
        </w:tc>
        <w:tc>
          <w:tcPr>
            <w:tcW w:w="1028" w:type="dxa"/>
            <w:shd w:val="clear" w:color="auto" w:fill="auto"/>
            <w:noWrap/>
            <w:vAlign w:val="bottom"/>
          </w:tcPr>
          <w:p w14:paraId="126641F4" w14:textId="77777777" w:rsidR="006A2C02" w:rsidRPr="0061652C" w:rsidRDefault="006A2C02" w:rsidP="00F03B0C">
            <w:pPr>
              <w:ind w:left="0" w:right="0"/>
              <w:jc w:val="left"/>
              <w:rPr>
                <w:rFonts w:eastAsia="Cordia New"/>
                <w:sz w:val="28"/>
                <w:szCs w:val="28"/>
                <w:lang w:eastAsia="th-TH"/>
              </w:rPr>
            </w:pPr>
          </w:p>
        </w:tc>
        <w:tc>
          <w:tcPr>
            <w:tcW w:w="1028" w:type="dxa"/>
            <w:shd w:val="clear" w:color="auto" w:fill="auto"/>
            <w:noWrap/>
            <w:vAlign w:val="bottom"/>
          </w:tcPr>
          <w:p w14:paraId="77FCEBAE" w14:textId="77777777" w:rsidR="006A2C02" w:rsidRPr="0061652C" w:rsidRDefault="006A2C02" w:rsidP="00F03B0C">
            <w:pPr>
              <w:ind w:left="0" w:right="0"/>
              <w:jc w:val="left"/>
              <w:rPr>
                <w:rFonts w:eastAsia="Cordia New"/>
                <w:sz w:val="28"/>
                <w:szCs w:val="28"/>
                <w:lang w:eastAsia="th-TH"/>
              </w:rPr>
            </w:pPr>
          </w:p>
        </w:tc>
        <w:tc>
          <w:tcPr>
            <w:tcW w:w="1028" w:type="dxa"/>
            <w:shd w:val="clear" w:color="auto" w:fill="auto"/>
            <w:noWrap/>
            <w:vAlign w:val="bottom"/>
          </w:tcPr>
          <w:p w14:paraId="3CEA5B56" w14:textId="77777777" w:rsidR="006A2C02" w:rsidRPr="0061652C" w:rsidRDefault="006A2C02" w:rsidP="00F03B0C">
            <w:pPr>
              <w:ind w:left="0" w:right="0"/>
              <w:jc w:val="left"/>
              <w:rPr>
                <w:rFonts w:eastAsia="Cordia New"/>
                <w:sz w:val="28"/>
                <w:szCs w:val="28"/>
                <w:lang w:eastAsia="th-TH"/>
              </w:rPr>
            </w:pPr>
          </w:p>
        </w:tc>
        <w:tc>
          <w:tcPr>
            <w:tcW w:w="1063" w:type="dxa"/>
            <w:shd w:val="clear" w:color="auto" w:fill="auto"/>
            <w:noWrap/>
            <w:vAlign w:val="bottom"/>
          </w:tcPr>
          <w:p w14:paraId="05BEC617" w14:textId="77777777" w:rsidR="006A2C02" w:rsidRPr="0061652C" w:rsidRDefault="006A2C02" w:rsidP="00F03B0C">
            <w:pPr>
              <w:ind w:left="0" w:right="0"/>
              <w:jc w:val="left"/>
              <w:rPr>
                <w:rFonts w:eastAsia="Cordia New"/>
                <w:sz w:val="28"/>
                <w:szCs w:val="28"/>
                <w:lang w:eastAsia="th-TH"/>
              </w:rPr>
            </w:pPr>
          </w:p>
        </w:tc>
        <w:tc>
          <w:tcPr>
            <w:tcW w:w="1063" w:type="dxa"/>
            <w:shd w:val="clear" w:color="auto" w:fill="auto"/>
            <w:noWrap/>
            <w:vAlign w:val="bottom"/>
          </w:tcPr>
          <w:p w14:paraId="02C21DA7" w14:textId="77777777" w:rsidR="006A2C02" w:rsidRPr="0061652C" w:rsidRDefault="006A2C02" w:rsidP="00F03B0C">
            <w:pPr>
              <w:ind w:left="0" w:right="0"/>
              <w:jc w:val="left"/>
              <w:rPr>
                <w:rFonts w:eastAsia="Cordia New"/>
                <w:sz w:val="28"/>
                <w:szCs w:val="28"/>
                <w:lang w:eastAsia="th-TH"/>
              </w:rPr>
            </w:pPr>
          </w:p>
        </w:tc>
        <w:tc>
          <w:tcPr>
            <w:tcW w:w="1276" w:type="dxa"/>
            <w:shd w:val="clear" w:color="auto" w:fill="auto"/>
            <w:vAlign w:val="bottom"/>
          </w:tcPr>
          <w:p w14:paraId="6BF8331B" w14:textId="77777777" w:rsidR="006A2C02" w:rsidRPr="0061652C" w:rsidRDefault="006A2C02" w:rsidP="00F03B0C">
            <w:pPr>
              <w:ind w:left="0" w:right="0"/>
              <w:jc w:val="left"/>
              <w:rPr>
                <w:rFonts w:eastAsia="Cordia New"/>
                <w:color w:val="000000"/>
                <w:sz w:val="28"/>
                <w:szCs w:val="28"/>
                <w:lang w:eastAsia="th-TH"/>
              </w:rPr>
            </w:pPr>
          </w:p>
        </w:tc>
      </w:tr>
      <w:tr w:rsidR="00815E8E" w:rsidRPr="0061652C" w14:paraId="34743F35" w14:textId="77777777" w:rsidTr="000755BF">
        <w:trPr>
          <w:trHeight w:val="435"/>
        </w:trPr>
        <w:tc>
          <w:tcPr>
            <w:tcW w:w="3260" w:type="dxa"/>
            <w:shd w:val="clear" w:color="auto" w:fill="auto"/>
            <w:noWrap/>
            <w:vAlign w:val="bottom"/>
          </w:tcPr>
          <w:p w14:paraId="7DEC6DEA" w14:textId="0E19E284" w:rsidR="00815E8E" w:rsidRPr="001834D9" w:rsidRDefault="00815E8E" w:rsidP="000755BF">
            <w:pPr>
              <w:ind w:left="0" w:right="0"/>
              <w:jc w:val="left"/>
              <w:rPr>
                <w:rFonts w:eastAsia="Cordia New"/>
                <w:b/>
                <w:bCs/>
                <w:color w:val="000000"/>
                <w:sz w:val="28"/>
                <w:szCs w:val="28"/>
                <w:lang w:eastAsia="th-TH"/>
              </w:rPr>
            </w:pPr>
            <w:r w:rsidRPr="001834D9">
              <w:rPr>
                <w:rFonts w:eastAsia="Cordia New"/>
                <w:b/>
                <w:bCs/>
                <w:color w:val="000000"/>
                <w:sz w:val="28"/>
                <w:szCs w:val="28"/>
                <w:lang w:eastAsia="th-TH"/>
              </w:rPr>
              <w:t>Financial liabilities</w:t>
            </w:r>
          </w:p>
        </w:tc>
        <w:tc>
          <w:tcPr>
            <w:tcW w:w="1028" w:type="dxa"/>
            <w:shd w:val="clear" w:color="auto" w:fill="auto"/>
            <w:noWrap/>
            <w:vAlign w:val="bottom"/>
          </w:tcPr>
          <w:p w14:paraId="7241B2D3" w14:textId="77777777" w:rsidR="00815E8E" w:rsidRPr="0061652C" w:rsidRDefault="00815E8E" w:rsidP="00815E8E">
            <w:pPr>
              <w:ind w:left="0" w:right="0"/>
              <w:jc w:val="left"/>
              <w:rPr>
                <w:rFonts w:eastAsia="Cordia New"/>
                <w:b/>
                <w:bCs/>
                <w:color w:val="000000"/>
                <w:sz w:val="28"/>
                <w:szCs w:val="28"/>
                <w:lang w:eastAsia="th-TH"/>
              </w:rPr>
            </w:pPr>
          </w:p>
        </w:tc>
        <w:tc>
          <w:tcPr>
            <w:tcW w:w="1028" w:type="dxa"/>
            <w:shd w:val="clear" w:color="auto" w:fill="auto"/>
            <w:noWrap/>
            <w:vAlign w:val="bottom"/>
          </w:tcPr>
          <w:p w14:paraId="5D763C91" w14:textId="77777777" w:rsidR="00815E8E" w:rsidRPr="0061652C" w:rsidRDefault="00815E8E" w:rsidP="00815E8E">
            <w:pPr>
              <w:ind w:left="0" w:right="0"/>
              <w:jc w:val="left"/>
              <w:rPr>
                <w:rFonts w:eastAsia="Cordia New"/>
                <w:sz w:val="28"/>
                <w:szCs w:val="28"/>
                <w:lang w:eastAsia="th-TH"/>
              </w:rPr>
            </w:pPr>
          </w:p>
        </w:tc>
        <w:tc>
          <w:tcPr>
            <w:tcW w:w="1028" w:type="dxa"/>
            <w:shd w:val="clear" w:color="auto" w:fill="auto"/>
            <w:noWrap/>
            <w:vAlign w:val="bottom"/>
          </w:tcPr>
          <w:p w14:paraId="1BFE6084" w14:textId="77777777" w:rsidR="00815E8E" w:rsidRPr="0061652C" w:rsidRDefault="00815E8E" w:rsidP="00815E8E">
            <w:pPr>
              <w:ind w:left="0" w:right="0"/>
              <w:jc w:val="left"/>
              <w:rPr>
                <w:rFonts w:eastAsia="Cordia New"/>
                <w:sz w:val="28"/>
                <w:szCs w:val="28"/>
                <w:lang w:eastAsia="th-TH"/>
              </w:rPr>
            </w:pPr>
          </w:p>
        </w:tc>
        <w:tc>
          <w:tcPr>
            <w:tcW w:w="1028" w:type="dxa"/>
            <w:shd w:val="clear" w:color="auto" w:fill="auto"/>
            <w:noWrap/>
            <w:vAlign w:val="bottom"/>
          </w:tcPr>
          <w:p w14:paraId="08C979A1" w14:textId="77777777" w:rsidR="00815E8E" w:rsidRPr="0061652C" w:rsidRDefault="00815E8E" w:rsidP="00815E8E">
            <w:pPr>
              <w:ind w:left="0" w:right="0"/>
              <w:jc w:val="left"/>
              <w:rPr>
                <w:rFonts w:eastAsia="Cordia New"/>
                <w:sz w:val="28"/>
                <w:szCs w:val="28"/>
                <w:lang w:eastAsia="th-TH"/>
              </w:rPr>
            </w:pPr>
          </w:p>
        </w:tc>
        <w:tc>
          <w:tcPr>
            <w:tcW w:w="1063" w:type="dxa"/>
            <w:shd w:val="clear" w:color="auto" w:fill="auto"/>
            <w:noWrap/>
            <w:vAlign w:val="bottom"/>
          </w:tcPr>
          <w:p w14:paraId="344BC884" w14:textId="77777777" w:rsidR="00815E8E" w:rsidRPr="0061652C" w:rsidRDefault="00815E8E" w:rsidP="00815E8E">
            <w:pPr>
              <w:ind w:left="0" w:right="0"/>
              <w:jc w:val="left"/>
              <w:rPr>
                <w:rFonts w:eastAsia="Cordia New"/>
                <w:sz w:val="28"/>
                <w:szCs w:val="28"/>
                <w:lang w:eastAsia="th-TH"/>
              </w:rPr>
            </w:pPr>
          </w:p>
        </w:tc>
        <w:tc>
          <w:tcPr>
            <w:tcW w:w="1063" w:type="dxa"/>
            <w:shd w:val="clear" w:color="auto" w:fill="auto"/>
            <w:noWrap/>
            <w:vAlign w:val="bottom"/>
          </w:tcPr>
          <w:p w14:paraId="5A583E2D" w14:textId="77777777" w:rsidR="00815E8E" w:rsidRPr="0061652C" w:rsidRDefault="00815E8E" w:rsidP="00815E8E">
            <w:pPr>
              <w:ind w:left="0" w:right="0"/>
              <w:jc w:val="left"/>
              <w:rPr>
                <w:rFonts w:eastAsia="Cordia New"/>
                <w:sz w:val="28"/>
                <w:szCs w:val="28"/>
                <w:lang w:eastAsia="th-TH"/>
              </w:rPr>
            </w:pPr>
          </w:p>
        </w:tc>
        <w:tc>
          <w:tcPr>
            <w:tcW w:w="1276" w:type="dxa"/>
            <w:shd w:val="clear" w:color="auto" w:fill="auto"/>
            <w:vAlign w:val="bottom"/>
          </w:tcPr>
          <w:p w14:paraId="06563678" w14:textId="77777777" w:rsidR="00815E8E" w:rsidRPr="0061652C" w:rsidRDefault="00815E8E" w:rsidP="00815E8E">
            <w:pPr>
              <w:ind w:left="0" w:right="0"/>
              <w:jc w:val="left"/>
              <w:rPr>
                <w:rFonts w:eastAsia="Cordia New"/>
                <w:color w:val="000000"/>
                <w:sz w:val="28"/>
                <w:szCs w:val="28"/>
                <w:lang w:eastAsia="th-TH"/>
              </w:rPr>
            </w:pPr>
          </w:p>
        </w:tc>
      </w:tr>
      <w:tr w:rsidR="000755BF" w:rsidRPr="0061652C" w14:paraId="7B499BA8" w14:textId="77777777" w:rsidTr="000755BF">
        <w:trPr>
          <w:trHeight w:val="435"/>
        </w:trPr>
        <w:tc>
          <w:tcPr>
            <w:tcW w:w="3260" w:type="dxa"/>
            <w:shd w:val="clear" w:color="auto" w:fill="auto"/>
            <w:noWrap/>
            <w:vAlign w:val="bottom"/>
            <w:hideMark/>
          </w:tcPr>
          <w:p w14:paraId="3347B0A2" w14:textId="77777777" w:rsidR="000755BF" w:rsidRPr="00821746" w:rsidRDefault="000755BF" w:rsidP="000755BF">
            <w:pPr>
              <w:ind w:left="176" w:right="0"/>
              <w:jc w:val="left"/>
              <w:rPr>
                <w:rFonts w:eastAsia="Arial Unicode MS"/>
                <w:sz w:val="28"/>
                <w:szCs w:val="28"/>
                <w:lang w:bidi="ar-SA"/>
              </w:rPr>
            </w:pPr>
            <w:r w:rsidRPr="00821746">
              <w:rPr>
                <w:rFonts w:eastAsia="Arial Unicode MS"/>
                <w:sz w:val="28"/>
                <w:szCs w:val="28"/>
                <w:lang w:bidi="ar-SA"/>
              </w:rPr>
              <w:t>Interest payables</w:t>
            </w:r>
          </w:p>
        </w:tc>
        <w:tc>
          <w:tcPr>
            <w:tcW w:w="1028" w:type="dxa"/>
            <w:shd w:val="clear" w:color="auto" w:fill="auto"/>
            <w:noWrap/>
            <w:vAlign w:val="bottom"/>
          </w:tcPr>
          <w:p w14:paraId="60501213" w14:textId="641B16D5" w:rsidR="000755BF" w:rsidRPr="0061652C" w:rsidRDefault="000755BF" w:rsidP="000755BF">
            <w:pPr>
              <w:tabs>
                <w:tab w:val="decimal" w:pos="839"/>
              </w:tabs>
              <w:ind w:left="0" w:right="0"/>
              <w:jc w:val="left"/>
              <w:rPr>
                <w:rFonts w:eastAsia="Cordia New"/>
                <w:color w:val="000000"/>
                <w:sz w:val="28"/>
                <w:szCs w:val="28"/>
                <w:lang w:eastAsia="th-TH"/>
              </w:rPr>
            </w:pPr>
            <w:r w:rsidRPr="004F0209">
              <w:rPr>
                <w:color w:val="000000"/>
                <w:sz w:val="28"/>
                <w:szCs w:val="28"/>
              </w:rPr>
              <w:t>-</w:t>
            </w:r>
          </w:p>
        </w:tc>
        <w:tc>
          <w:tcPr>
            <w:tcW w:w="1028" w:type="dxa"/>
            <w:shd w:val="clear" w:color="auto" w:fill="auto"/>
            <w:noWrap/>
            <w:vAlign w:val="bottom"/>
          </w:tcPr>
          <w:p w14:paraId="7AD25594" w14:textId="224CCAB1" w:rsidR="000755BF" w:rsidRPr="0061652C" w:rsidRDefault="000755BF" w:rsidP="000755BF">
            <w:pPr>
              <w:tabs>
                <w:tab w:val="decimal" w:pos="839"/>
              </w:tabs>
              <w:ind w:left="0" w:right="0"/>
              <w:jc w:val="left"/>
              <w:rPr>
                <w:rFonts w:eastAsia="Cordia New"/>
                <w:color w:val="000000"/>
                <w:sz w:val="28"/>
                <w:szCs w:val="28"/>
                <w:lang w:eastAsia="th-TH"/>
              </w:rPr>
            </w:pPr>
            <w:r w:rsidRPr="004F0209">
              <w:rPr>
                <w:color w:val="000000"/>
                <w:sz w:val="28"/>
                <w:szCs w:val="28"/>
              </w:rPr>
              <w:t>-</w:t>
            </w:r>
          </w:p>
        </w:tc>
        <w:tc>
          <w:tcPr>
            <w:tcW w:w="1028" w:type="dxa"/>
            <w:shd w:val="clear" w:color="auto" w:fill="auto"/>
            <w:noWrap/>
            <w:vAlign w:val="bottom"/>
          </w:tcPr>
          <w:p w14:paraId="7229FBDC" w14:textId="209D6F59" w:rsidR="000755BF" w:rsidRPr="0061652C" w:rsidRDefault="000755BF" w:rsidP="000755BF">
            <w:pPr>
              <w:tabs>
                <w:tab w:val="decimal" w:pos="839"/>
              </w:tabs>
              <w:ind w:left="0" w:right="0"/>
              <w:jc w:val="left"/>
              <w:rPr>
                <w:rFonts w:eastAsia="Cordia New"/>
                <w:color w:val="000000"/>
                <w:sz w:val="28"/>
                <w:szCs w:val="28"/>
                <w:lang w:eastAsia="th-TH"/>
              </w:rPr>
            </w:pPr>
            <w:r w:rsidRPr="004F0209">
              <w:rPr>
                <w:color w:val="000000"/>
                <w:sz w:val="28"/>
                <w:szCs w:val="28"/>
              </w:rPr>
              <w:t>-</w:t>
            </w:r>
          </w:p>
        </w:tc>
        <w:tc>
          <w:tcPr>
            <w:tcW w:w="1028" w:type="dxa"/>
            <w:shd w:val="clear" w:color="auto" w:fill="auto"/>
            <w:noWrap/>
            <w:vAlign w:val="bottom"/>
          </w:tcPr>
          <w:p w14:paraId="4FB012BE" w14:textId="786F43E7" w:rsidR="000755BF" w:rsidRPr="0061652C" w:rsidRDefault="000755BF" w:rsidP="000755BF">
            <w:pPr>
              <w:tabs>
                <w:tab w:val="decimal" w:pos="839"/>
              </w:tabs>
              <w:ind w:left="0" w:right="0"/>
              <w:jc w:val="left"/>
              <w:rPr>
                <w:rFonts w:eastAsia="Cordia New"/>
                <w:color w:val="000000"/>
                <w:sz w:val="28"/>
                <w:szCs w:val="28"/>
                <w:lang w:eastAsia="th-TH"/>
              </w:rPr>
            </w:pPr>
            <w:r w:rsidRPr="004F0209">
              <w:rPr>
                <w:color w:val="000000"/>
                <w:sz w:val="28"/>
                <w:szCs w:val="28"/>
              </w:rPr>
              <w:t>-</w:t>
            </w:r>
          </w:p>
        </w:tc>
        <w:tc>
          <w:tcPr>
            <w:tcW w:w="1063" w:type="dxa"/>
            <w:shd w:val="clear" w:color="auto" w:fill="auto"/>
            <w:noWrap/>
            <w:vAlign w:val="bottom"/>
          </w:tcPr>
          <w:p w14:paraId="30CBEB8D" w14:textId="3CC44219" w:rsidR="000755BF" w:rsidRPr="0061652C" w:rsidRDefault="000755BF" w:rsidP="000755BF">
            <w:pPr>
              <w:tabs>
                <w:tab w:val="decimal" w:pos="839"/>
              </w:tabs>
              <w:ind w:left="0" w:right="0"/>
              <w:jc w:val="left"/>
              <w:rPr>
                <w:rFonts w:eastAsia="Cordia New"/>
                <w:color w:val="000000"/>
                <w:sz w:val="28"/>
                <w:szCs w:val="28"/>
                <w:lang w:eastAsia="th-TH"/>
              </w:rPr>
            </w:pPr>
            <w:r>
              <w:rPr>
                <w:color w:val="000000"/>
                <w:sz w:val="28"/>
                <w:szCs w:val="28"/>
              </w:rPr>
              <w:t>283,170</w:t>
            </w:r>
          </w:p>
        </w:tc>
        <w:tc>
          <w:tcPr>
            <w:tcW w:w="1063" w:type="dxa"/>
            <w:shd w:val="clear" w:color="auto" w:fill="auto"/>
            <w:noWrap/>
            <w:vAlign w:val="bottom"/>
          </w:tcPr>
          <w:p w14:paraId="1A18429D" w14:textId="3D013748" w:rsidR="000755BF" w:rsidRPr="0061652C" w:rsidRDefault="000755BF" w:rsidP="000755BF">
            <w:pPr>
              <w:tabs>
                <w:tab w:val="decimal" w:pos="839"/>
              </w:tabs>
              <w:ind w:left="0" w:right="0"/>
              <w:jc w:val="left"/>
              <w:rPr>
                <w:rFonts w:eastAsia="Cordia New"/>
                <w:color w:val="000000"/>
                <w:sz w:val="28"/>
                <w:szCs w:val="28"/>
                <w:lang w:eastAsia="th-TH"/>
              </w:rPr>
            </w:pPr>
            <w:r>
              <w:rPr>
                <w:color w:val="000000"/>
                <w:sz w:val="28"/>
                <w:szCs w:val="28"/>
              </w:rPr>
              <w:t>283,170</w:t>
            </w:r>
          </w:p>
        </w:tc>
        <w:tc>
          <w:tcPr>
            <w:tcW w:w="1276" w:type="dxa"/>
            <w:shd w:val="clear" w:color="auto" w:fill="auto"/>
          </w:tcPr>
          <w:p w14:paraId="2FC031F7" w14:textId="48681B5F" w:rsidR="000755BF" w:rsidRPr="0061652C" w:rsidRDefault="000755BF" w:rsidP="000755BF">
            <w:pPr>
              <w:ind w:left="0" w:right="0"/>
              <w:jc w:val="center"/>
              <w:rPr>
                <w:rFonts w:eastAsia="Cordia New"/>
                <w:sz w:val="28"/>
                <w:szCs w:val="28"/>
                <w:lang w:eastAsia="th-TH"/>
              </w:rPr>
            </w:pPr>
            <w:r w:rsidRPr="00416D8C">
              <w:rPr>
                <w:color w:val="000000"/>
                <w:sz w:val="28"/>
                <w:szCs w:val="28"/>
              </w:rPr>
              <w:t>-</w:t>
            </w:r>
          </w:p>
        </w:tc>
      </w:tr>
      <w:tr w:rsidR="000755BF" w:rsidRPr="0061652C" w14:paraId="4D570848" w14:textId="77777777" w:rsidTr="000755BF">
        <w:trPr>
          <w:trHeight w:val="435"/>
        </w:trPr>
        <w:tc>
          <w:tcPr>
            <w:tcW w:w="3260" w:type="dxa"/>
            <w:shd w:val="clear" w:color="auto" w:fill="auto"/>
            <w:noWrap/>
            <w:vAlign w:val="bottom"/>
          </w:tcPr>
          <w:p w14:paraId="51E56E72" w14:textId="77777777" w:rsidR="000755BF" w:rsidRPr="00EB780D" w:rsidRDefault="000755BF" w:rsidP="000755BF">
            <w:pPr>
              <w:ind w:left="176" w:right="0"/>
              <w:jc w:val="left"/>
              <w:rPr>
                <w:rFonts w:eastAsia="Arial Unicode MS"/>
                <w:sz w:val="28"/>
                <w:szCs w:val="28"/>
                <w:cs/>
              </w:rPr>
            </w:pPr>
            <w:r w:rsidRPr="00821746">
              <w:rPr>
                <w:rFonts w:eastAsia="Arial Unicode MS"/>
                <w:sz w:val="28"/>
                <w:szCs w:val="28"/>
                <w:lang w:bidi="ar-SA"/>
              </w:rPr>
              <w:t>Other payable</w:t>
            </w:r>
          </w:p>
        </w:tc>
        <w:tc>
          <w:tcPr>
            <w:tcW w:w="1028" w:type="dxa"/>
            <w:shd w:val="clear" w:color="auto" w:fill="auto"/>
            <w:noWrap/>
            <w:vAlign w:val="bottom"/>
          </w:tcPr>
          <w:p w14:paraId="69CAF356" w14:textId="52F5C9F9" w:rsidR="000755BF" w:rsidRPr="0061652C" w:rsidRDefault="000755BF" w:rsidP="000755BF">
            <w:pPr>
              <w:tabs>
                <w:tab w:val="decimal" w:pos="839"/>
              </w:tabs>
              <w:ind w:left="0" w:right="0"/>
              <w:jc w:val="left"/>
              <w:rPr>
                <w:rFonts w:eastAsia="Cordia New"/>
                <w:color w:val="000000"/>
                <w:sz w:val="28"/>
                <w:szCs w:val="28"/>
                <w:lang w:eastAsia="th-TH"/>
              </w:rPr>
            </w:pPr>
            <w:r w:rsidRPr="004F0209">
              <w:rPr>
                <w:color w:val="000000"/>
                <w:sz w:val="28"/>
                <w:szCs w:val="28"/>
              </w:rPr>
              <w:t>-</w:t>
            </w:r>
          </w:p>
        </w:tc>
        <w:tc>
          <w:tcPr>
            <w:tcW w:w="1028" w:type="dxa"/>
            <w:shd w:val="clear" w:color="auto" w:fill="auto"/>
            <w:noWrap/>
            <w:vAlign w:val="bottom"/>
          </w:tcPr>
          <w:p w14:paraId="29E627F9" w14:textId="7CC255BA" w:rsidR="000755BF" w:rsidRPr="0061652C" w:rsidRDefault="000755BF" w:rsidP="000755BF">
            <w:pPr>
              <w:tabs>
                <w:tab w:val="decimal" w:pos="839"/>
              </w:tabs>
              <w:ind w:left="0" w:right="0"/>
              <w:jc w:val="left"/>
              <w:rPr>
                <w:rFonts w:eastAsia="Cordia New"/>
                <w:color w:val="000000"/>
                <w:sz w:val="28"/>
                <w:szCs w:val="28"/>
                <w:lang w:eastAsia="th-TH"/>
              </w:rPr>
            </w:pPr>
            <w:r w:rsidRPr="004F0209">
              <w:rPr>
                <w:color w:val="000000"/>
                <w:sz w:val="28"/>
                <w:szCs w:val="28"/>
              </w:rPr>
              <w:t>-</w:t>
            </w:r>
          </w:p>
        </w:tc>
        <w:tc>
          <w:tcPr>
            <w:tcW w:w="1028" w:type="dxa"/>
            <w:shd w:val="clear" w:color="auto" w:fill="auto"/>
            <w:noWrap/>
            <w:vAlign w:val="bottom"/>
          </w:tcPr>
          <w:p w14:paraId="7D984D5A" w14:textId="635EF312" w:rsidR="000755BF" w:rsidRPr="0061652C" w:rsidRDefault="000755BF" w:rsidP="000755BF">
            <w:pPr>
              <w:tabs>
                <w:tab w:val="decimal" w:pos="839"/>
              </w:tabs>
              <w:ind w:left="0" w:right="0"/>
              <w:jc w:val="left"/>
              <w:rPr>
                <w:rFonts w:eastAsia="Cordia New"/>
                <w:color w:val="000000"/>
                <w:sz w:val="28"/>
                <w:szCs w:val="28"/>
                <w:lang w:eastAsia="th-TH"/>
              </w:rPr>
            </w:pPr>
            <w:r w:rsidRPr="004F0209">
              <w:rPr>
                <w:color w:val="000000"/>
                <w:sz w:val="28"/>
                <w:szCs w:val="28"/>
              </w:rPr>
              <w:t>-</w:t>
            </w:r>
          </w:p>
        </w:tc>
        <w:tc>
          <w:tcPr>
            <w:tcW w:w="1028" w:type="dxa"/>
            <w:shd w:val="clear" w:color="auto" w:fill="auto"/>
            <w:noWrap/>
            <w:vAlign w:val="bottom"/>
          </w:tcPr>
          <w:p w14:paraId="56DC63FD" w14:textId="2C90C9FD" w:rsidR="000755BF" w:rsidRPr="0061652C" w:rsidRDefault="000755BF" w:rsidP="000755BF">
            <w:pPr>
              <w:tabs>
                <w:tab w:val="decimal" w:pos="839"/>
              </w:tabs>
              <w:ind w:left="0" w:right="0"/>
              <w:jc w:val="left"/>
              <w:rPr>
                <w:rFonts w:eastAsia="Cordia New"/>
                <w:color w:val="000000"/>
                <w:sz w:val="28"/>
                <w:szCs w:val="28"/>
                <w:lang w:eastAsia="th-TH"/>
              </w:rPr>
            </w:pPr>
            <w:r w:rsidRPr="004F0209">
              <w:rPr>
                <w:color w:val="000000"/>
                <w:sz w:val="28"/>
                <w:szCs w:val="28"/>
              </w:rPr>
              <w:t>-</w:t>
            </w:r>
          </w:p>
        </w:tc>
        <w:tc>
          <w:tcPr>
            <w:tcW w:w="1063" w:type="dxa"/>
            <w:shd w:val="clear" w:color="auto" w:fill="auto"/>
            <w:noWrap/>
            <w:vAlign w:val="bottom"/>
          </w:tcPr>
          <w:p w14:paraId="5FF4C922" w14:textId="59891A01" w:rsidR="000755BF" w:rsidRPr="0061652C" w:rsidRDefault="000755BF" w:rsidP="000755BF">
            <w:pPr>
              <w:tabs>
                <w:tab w:val="decimal" w:pos="839"/>
              </w:tabs>
              <w:ind w:left="0" w:right="0"/>
              <w:jc w:val="left"/>
              <w:rPr>
                <w:rFonts w:eastAsia="Cordia New"/>
                <w:color w:val="000000"/>
                <w:sz w:val="28"/>
                <w:szCs w:val="28"/>
                <w:lang w:eastAsia="th-TH"/>
              </w:rPr>
            </w:pPr>
            <w:r>
              <w:rPr>
                <w:color w:val="000000"/>
                <w:sz w:val="28"/>
                <w:szCs w:val="28"/>
              </w:rPr>
              <w:t>714</w:t>
            </w:r>
          </w:p>
        </w:tc>
        <w:tc>
          <w:tcPr>
            <w:tcW w:w="1063" w:type="dxa"/>
            <w:shd w:val="clear" w:color="auto" w:fill="auto"/>
            <w:noWrap/>
            <w:vAlign w:val="bottom"/>
          </w:tcPr>
          <w:p w14:paraId="4CD51097" w14:textId="4B623B7F" w:rsidR="000755BF" w:rsidRPr="0061652C" w:rsidRDefault="000755BF" w:rsidP="000755BF">
            <w:pPr>
              <w:tabs>
                <w:tab w:val="decimal" w:pos="839"/>
              </w:tabs>
              <w:ind w:left="0" w:right="0"/>
              <w:jc w:val="left"/>
              <w:rPr>
                <w:rFonts w:eastAsia="Cordia New"/>
                <w:color w:val="000000"/>
                <w:sz w:val="28"/>
                <w:szCs w:val="28"/>
                <w:lang w:eastAsia="th-TH"/>
              </w:rPr>
            </w:pPr>
            <w:r>
              <w:rPr>
                <w:color w:val="000000"/>
                <w:sz w:val="28"/>
                <w:szCs w:val="28"/>
              </w:rPr>
              <w:t>714</w:t>
            </w:r>
          </w:p>
        </w:tc>
        <w:tc>
          <w:tcPr>
            <w:tcW w:w="1276" w:type="dxa"/>
            <w:shd w:val="clear" w:color="auto" w:fill="auto"/>
          </w:tcPr>
          <w:p w14:paraId="24EA58A2" w14:textId="6D1E4A01" w:rsidR="000755BF" w:rsidRPr="0061652C" w:rsidRDefault="000755BF" w:rsidP="000755BF">
            <w:pPr>
              <w:ind w:left="0" w:right="0"/>
              <w:jc w:val="center"/>
              <w:rPr>
                <w:rFonts w:eastAsia="Cordia New"/>
                <w:sz w:val="28"/>
                <w:szCs w:val="28"/>
                <w:lang w:eastAsia="th-TH"/>
              </w:rPr>
            </w:pPr>
            <w:r w:rsidRPr="00416D8C">
              <w:rPr>
                <w:color w:val="000000"/>
                <w:sz w:val="28"/>
                <w:szCs w:val="28"/>
              </w:rPr>
              <w:t>-</w:t>
            </w:r>
          </w:p>
        </w:tc>
      </w:tr>
      <w:tr w:rsidR="000755BF" w:rsidRPr="0061652C" w14:paraId="78A18EFC" w14:textId="77777777" w:rsidTr="000755BF">
        <w:trPr>
          <w:trHeight w:val="435"/>
        </w:trPr>
        <w:tc>
          <w:tcPr>
            <w:tcW w:w="3260" w:type="dxa"/>
            <w:shd w:val="clear" w:color="auto" w:fill="auto"/>
            <w:noWrap/>
            <w:vAlign w:val="bottom"/>
          </w:tcPr>
          <w:p w14:paraId="1EE58C4C" w14:textId="77777777" w:rsidR="000755BF" w:rsidRPr="00821746" w:rsidRDefault="000755BF" w:rsidP="000755BF">
            <w:pPr>
              <w:ind w:left="176" w:right="0"/>
              <w:jc w:val="left"/>
              <w:rPr>
                <w:rFonts w:eastAsia="Arial Unicode MS"/>
                <w:sz w:val="28"/>
                <w:szCs w:val="28"/>
                <w:lang w:bidi="ar-SA"/>
              </w:rPr>
            </w:pPr>
            <w:r w:rsidRPr="00821746">
              <w:rPr>
                <w:rFonts w:eastAsia="Arial Unicode MS"/>
                <w:sz w:val="28"/>
                <w:szCs w:val="28"/>
                <w:lang w:bidi="ar-SA"/>
              </w:rPr>
              <w:t>Amount due to related parties</w:t>
            </w:r>
          </w:p>
        </w:tc>
        <w:tc>
          <w:tcPr>
            <w:tcW w:w="1028" w:type="dxa"/>
            <w:shd w:val="clear" w:color="auto" w:fill="auto"/>
            <w:noWrap/>
            <w:vAlign w:val="bottom"/>
          </w:tcPr>
          <w:p w14:paraId="674406CA" w14:textId="21B83745" w:rsidR="000755BF" w:rsidRPr="0061652C" w:rsidRDefault="000755BF" w:rsidP="000755BF">
            <w:pPr>
              <w:tabs>
                <w:tab w:val="decimal" w:pos="839"/>
              </w:tabs>
              <w:ind w:left="0" w:right="0"/>
              <w:jc w:val="left"/>
              <w:rPr>
                <w:rFonts w:eastAsia="Cordia New"/>
                <w:color w:val="000000"/>
                <w:sz w:val="28"/>
                <w:szCs w:val="28"/>
                <w:lang w:eastAsia="th-TH"/>
              </w:rPr>
            </w:pPr>
            <w:r w:rsidRPr="004F0209">
              <w:rPr>
                <w:color w:val="000000"/>
                <w:sz w:val="28"/>
                <w:szCs w:val="28"/>
              </w:rPr>
              <w:t>-</w:t>
            </w:r>
          </w:p>
        </w:tc>
        <w:tc>
          <w:tcPr>
            <w:tcW w:w="1028" w:type="dxa"/>
            <w:shd w:val="clear" w:color="auto" w:fill="auto"/>
            <w:noWrap/>
            <w:vAlign w:val="bottom"/>
          </w:tcPr>
          <w:p w14:paraId="37C562A7" w14:textId="644B33DC" w:rsidR="000755BF" w:rsidRPr="0061652C" w:rsidRDefault="000755BF" w:rsidP="000755BF">
            <w:pPr>
              <w:tabs>
                <w:tab w:val="decimal" w:pos="839"/>
              </w:tabs>
              <w:ind w:left="0" w:right="0"/>
              <w:jc w:val="left"/>
              <w:rPr>
                <w:rFonts w:eastAsia="Cordia New"/>
                <w:color w:val="000000"/>
                <w:sz w:val="28"/>
                <w:szCs w:val="28"/>
                <w:lang w:eastAsia="th-TH"/>
              </w:rPr>
            </w:pPr>
            <w:r w:rsidRPr="004F0209">
              <w:rPr>
                <w:color w:val="000000"/>
                <w:sz w:val="28"/>
                <w:szCs w:val="28"/>
              </w:rPr>
              <w:t>-</w:t>
            </w:r>
          </w:p>
        </w:tc>
        <w:tc>
          <w:tcPr>
            <w:tcW w:w="1028" w:type="dxa"/>
            <w:shd w:val="clear" w:color="auto" w:fill="auto"/>
            <w:noWrap/>
            <w:vAlign w:val="bottom"/>
          </w:tcPr>
          <w:p w14:paraId="2A667065" w14:textId="1C5576AC" w:rsidR="000755BF" w:rsidRPr="0061652C" w:rsidRDefault="000755BF" w:rsidP="000755BF">
            <w:pPr>
              <w:tabs>
                <w:tab w:val="decimal" w:pos="839"/>
              </w:tabs>
              <w:ind w:left="0" w:right="0"/>
              <w:jc w:val="left"/>
              <w:rPr>
                <w:rFonts w:eastAsia="Cordia New"/>
                <w:color w:val="000000"/>
                <w:sz w:val="28"/>
                <w:szCs w:val="28"/>
                <w:lang w:eastAsia="th-TH"/>
              </w:rPr>
            </w:pPr>
            <w:r w:rsidRPr="004F0209">
              <w:rPr>
                <w:color w:val="000000"/>
                <w:sz w:val="28"/>
                <w:szCs w:val="28"/>
              </w:rPr>
              <w:t>-</w:t>
            </w:r>
          </w:p>
        </w:tc>
        <w:tc>
          <w:tcPr>
            <w:tcW w:w="1028" w:type="dxa"/>
            <w:shd w:val="clear" w:color="auto" w:fill="auto"/>
            <w:noWrap/>
            <w:vAlign w:val="bottom"/>
          </w:tcPr>
          <w:p w14:paraId="36F2905C" w14:textId="12A38426" w:rsidR="000755BF" w:rsidRPr="0061652C" w:rsidRDefault="000755BF" w:rsidP="000755BF">
            <w:pPr>
              <w:tabs>
                <w:tab w:val="decimal" w:pos="839"/>
              </w:tabs>
              <w:ind w:left="0" w:right="0"/>
              <w:jc w:val="left"/>
              <w:rPr>
                <w:rFonts w:eastAsia="Cordia New"/>
                <w:color w:val="000000"/>
                <w:sz w:val="28"/>
                <w:szCs w:val="28"/>
                <w:lang w:eastAsia="th-TH"/>
              </w:rPr>
            </w:pPr>
            <w:r w:rsidRPr="004F0209">
              <w:rPr>
                <w:color w:val="000000"/>
                <w:sz w:val="28"/>
                <w:szCs w:val="28"/>
              </w:rPr>
              <w:t>-</w:t>
            </w:r>
          </w:p>
        </w:tc>
        <w:tc>
          <w:tcPr>
            <w:tcW w:w="1063" w:type="dxa"/>
            <w:shd w:val="clear" w:color="auto" w:fill="auto"/>
            <w:noWrap/>
            <w:vAlign w:val="bottom"/>
          </w:tcPr>
          <w:p w14:paraId="1298DFB5" w14:textId="058EEED2" w:rsidR="000755BF" w:rsidRPr="0061652C" w:rsidRDefault="000755BF" w:rsidP="000755BF">
            <w:pPr>
              <w:tabs>
                <w:tab w:val="decimal" w:pos="839"/>
              </w:tabs>
              <w:ind w:left="0" w:right="0"/>
              <w:jc w:val="left"/>
              <w:rPr>
                <w:rFonts w:eastAsia="Cordia New"/>
                <w:color w:val="000000"/>
                <w:sz w:val="28"/>
                <w:szCs w:val="28"/>
                <w:lang w:eastAsia="th-TH"/>
              </w:rPr>
            </w:pPr>
            <w:r>
              <w:rPr>
                <w:color w:val="000000"/>
                <w:sz w:val="28"/>
                <w:szCs w:val="28"/>
              </w:rPr>
              <w:t>15</w:t>
            </w:r>
          </w:p>
        </w:tc>
        <w:tc>
          <w:tcPr>
            <w:tcW w:w="1063" w:type="dxa"/>
            <w:shd w:val="clear" w:color="auto" w:fill="auto"/>
            <w:noWrap/>
            <w:vAlign w:val="bottom"/>
          </w:tcPr>
          <w:p w14:paraId="0DCAE4C5" w14:textId="7C029F55" w:rsidR="000755BF" w:rsidRPr="0061652C" w:rsidRDefault="000755BF" w:rsidP="000755BF">
            <w:pPr>
              <w:tabs>
                <w:tab w:val="decimal" w:pos="839"/>
              </w:tabs>
              <w:ind w:left="0" w:right="0"/>
              <w:jc w:val="left"/>
              <w:rPr>
                <w:rFonts w:eastAsia="Cordia New"/>
                <w:color w:val="000000"/>
                <w:sz w:val="28"/>
                <w:szCs w:val="28"/>
                <w:lang w:eastAsia="th-TH"/>
              </w:rPr>
            </w:pPr>
            <w:r>
              <w:rPr>
                <w:color w:val="000000"/>
                <w:sz w:val="28"/>
                <w:szCs w:val="28"/>
              </w:rPr>
              <w:t>15</w:t>
            </w:r>
          </w:p>
        </w:tc>
        <w:tc>
          <w:tcPr>
            <w:tcW w:w="1276" w:type="dxa"/>
            <w:shd w:val="clear" w:color="auto" w:fill="auto"/>
          </w:tcPr>
          <w:p w14:paraId="3BB70E04" w14:textId="30FB3935" w:rsidR="000755BF" w:rsidRPr="0061652C" w:rsidRDefault="000755BF" w:rsidP="000755BF">
            <w:pPr>
              <w:ind w:left="0" w:right="0"/>
              <w:jc w:val="center"/>
              <w:rPr>
                <w:rFonts w:eastAsia="Cordia New"/>
                <w:sz w:val="28"/>
                <w:szCs w:val="28"/>
                <w:lang w:eastAsia="th-TH"/>
              </w:rPr>
            </w:pPr>
            <w:r w:rsidRPr="00416D8C">
              <w:rPr>
                <w:color w:val="000000"/>
                <w:sz w:val="28"/>
                <w:szCs w:val="28"/>
              </w:rPr>
              <w:t>-</w:t>
            </w:r>
          </w:p>
        </w:tc>
      </w:tr>
      <w:tr w:rsidR="000755BF" w:rsidRPr="0061652C" w14:paraId="62DFAAF4" w14:textId="77777777" w:rsidTr="000755BF">
        <w:trPr>
          <w:trHeight w:val="435"/>
        </w:trPr>
        <w:tc>
          <w:tcPr>
            <w:tcW w:w="3260" w:type="dxa"/>
            <w:shd w:val="clear" w:color="auto" w:fill="auto"/>
            <w:noWrap/>
            <w:vAlign w:val="bottom"/>
          </w:tcPr>
          <w:p w14:paraId="17E083F9" w14:textId="096234EC" w:rsidR="000755BF" w:rsidRPr="00EB780D" w:rsidRDefault="000755BF" w:rsidP="000755BF">
            <w:pPr>
              <w:ind w:left="176" w:right="0"/>
              <w:jc w:val="left"/>
              <w:rPr>
                <w:rFonts w:eastAsia="Arial Unicode MS"/>
                <w:sz w:val="28"/>
                <w:szCs w:val="28"/>
                <w:cs/>
              </w:rPr>
            </w:pPr>
            <w:r>
              <w:rPr>
                <w:rFonts w:eastAsia="Arial Unicode MS"/>
                <w:sz w:val="28"/>
                <w:szCs w:val="28"/>
                <w:lang w:bidi="ar-SA"/>
              </w:rPr>
              <w:t>L</w:t>
            </w:r>
            <w:r w:rsidRPr="00821746">
              <w:rPr>
                <w:rFonts w:eastAsia="Arial Unicode MS"/>
                <w:sz w:val="28"/>
                <w:szCs w:val="28"/>
                <w:lang w:bidi="ar-SA"/>
              </w:rPr>
              <w:t xml:space="preserve">oans </w:t>
            </w:r>
            <w:r w:rsidR="009A78B4">
              <w:rPr>
                <w:rFonts w:asciiTheme="majorBidi" w:eastAsia="Arial Unicode MS" w:hAnsiTheme="majorBidi" w:cstheme="majorBidi"/>
                <w:sz w:val="28"/>
                <w:szCs w:val="28"/>
              </w:rPr>
              <w:t>from other company</w:t>
            </w:r>
          </w:p>
        </w:tc>
        <w:tc>
          <w:tcPr>
            <w:tcW w:w="1028" w:type="dxa"/>
            <w:shd w:val="clear" w:color="auto" w:fill="auto"/>
            <w:noWrap/>
            <w:vAlign w:val="bottom"/>
          </w:tcPr>
          <w:p w14:paraId="1B33A31A" w14:textId="799132DE" w:rsidR="000755BF" w:rsidRPr="0061652C" w:rsidRDefault="000755BF" w:rsidP="000755BF">
            <w:pPr>
              <w:tabs>
                <w:tab w:val="decimal" w:pos="839"/>
              </w:tabs>
              <w:ind w:left="0" w:right="0"/>
              <w:jc w:val="left"/>
              <w:rPr>
                <w:rFonts w:eastAsia="Cordia New"/>
                <w:color w:val="000000"/>
                <w:sz w:val="28"/>
                <w:szCs w:val="28"/>
                <w:lang w:eastAsia="th-TH"/>
              </w:rPr>
            </w:pPr>
            <w:r>
              <w:rPr>
                <w:color w:val="000000"/>
                <w:sz w:val="28"/>
                <w:szCs w:val="28"/>
              </w:rPr>
              <w:t>350,000</w:t>
            </w:r>
          </w:p>
        </w:tc>
        <w:tc>
          <w:tcPr>
            <w:tcW w:w="1028" w:type="dxa"/>
            <w:shd w:val="clear" w:color="auto" w:fill="auto"/>
            <w:noWrap/>
            <w:vAlign w:val="bottom"/>
          </w:tcPr>
          <w:p w14:paraId="2704E667" w14:textId="49C26C9A" w:rsidR="000755BF" w:rsidRPr="0061652C" w:rsidRDefault="000755BF" w:rsidP="000755BF">
            <w:pPr>
              <w:tabs>
                <w:tab w:val="decimal" w:pos="839"/>
              </w:tabs>
              <w:ind w:left="0" w:right="0"/>
              <w:jc w:val="left"/>
              <w:rPr>
                <w:rFonts w:eastAsia="Cordia New"/>
                <w:color w:val="000000"/>
                <w:sz w:val="28"/>
                <w:szCs w:val="28"/>
                <w:lang w:eastAsia="th-TH"/>
              </w:rPr>
            </w:pPr>
            <w:r w:rsidRPr="004F0209">
              <w:rPr>
                <w:color w:val="000000"/>
                <w:sz w:val="28"/>
                <w:szCs w:val="28"/>
              </w:rPr>
              <w:t>-</w:t>
            </w:r>
          </w:p>
        </w:tc>
        <w:tc>
          <w:tcPr>
            <w:tcW w:w="1028" w:type="dxa"/>
            <w:shd w:val="clear" w:color="auto" w:fill="auto"/>
            <w:noWrap/>
            <w:vAlign w:val="bottom"/>
          </w:tcPr>
          <w:p w14:paraId="0207BB9D" w14:textId="55E25D82" w:rsidR="000755BF" w:rsidRPr="0061652C" w:rsidRDefault="000755BF" w:rsidP="000755BF">
            <w:pPr>
              <w:tabs>
                <w:tab w:val="decimal" w:pos="839"/>
              </w:tabs>
              <w:ind w:left="0" w:right="0"/>
              <w:jc w:val="left"/>
              <w:rPr>
                <w:rFonts w:eastAsia="Cordia New"/>
                <w:color w:val="000000"/>
                <w:sz w:val="28"/>
                <w:szCs w:val="28"/>
                <w:lang w:eastAsia="th-TH"/>
              </w:rPr>
            </w:pPr>
            <w:r w:rsidRPr="004F0209">
              <w:rPr>
                <w:color w:val="000000"/>
                <w:sz w:val="28"/>
                <w:szCs w:val="28"/>
              </w:rPr>
              <w:t>-</w:t>
            </w:r>
          </w:p>
        </w:tc>
        <w:tc>
          <w:tcPr>
            <w:tcW w:w="1028" w:type="dxa"/>
            <w:shd w:val="clear" w:color="auto" w:fill="auto"/>
            <w:noWrap/>
            <w:vAlign w:val="bottom"/>
          </w:tcPr>
          <w:p w14:paraId="7DB5205E" w14:textId="323DAA72" w:rsidR="000755BF" w:rsidRPr="0061652C" w:rsidRDefault="000755BF" w:rsidP="000755BF">
            <w:pPr>
              <w:tabs>
                <w:tab w:val="decimal" w:pos="839"/>
              </w:tabs>
              <w:ind w:left="0" w:right="0"/>
              <w:jc w:val="left"/>
              <w:rPr>
                <w:rFonts w:eastAsia="Cordia New"/>
                <w:color w:val="000000"/>
                <w:sz w:val="28"/>
                <w:szCs w:val="28"/>
                <w:lang w:eastAsia="th-TH"/>
              </w:rPr>
            </w:pPr>
            <w:r w:rsidRPr="004F0209">
              <w:rPr>
                <w:color w:val="000000"/>
                <w:sz w:val="28"/>
                <w:szCs w:val="28"/>
              </w:rPr>
              <w:t>-</w:t>
            </w:r>
          </w:p>
        </w:tc>
        <w:tc>
          <w:tcPr>
            <w:tcW w:w="1063" w:type="dxa"/>
            <w:shd w:val="clear" w:color="auto" w:fill="auto"/>
            <w:noWrap/>
            <w:vAlign w:val="bottom"/>
          </w:tcPr>
          <w:p w14:paraId="28A7A80B" w14:textId="324C1F98" w:rsidR="000755BF" w:rsidRPr="0061652C" w:rsidRDefault="000755BF" w:rsidP="000755BF">
            <w:pPr>
              <w:tabs>
                <w:tab w:val="decimal" w:pos="839"/>
              </w:tabs>
              <w:ind w:left="0" w:right="0"/>
              <w:jc w:val="left"/>
              <w:rPr>
                <w:rFonts w:eastAsia="Cordia New"/>
                <w:color w:val="000000"/>
                <w:sz w:val="28"/>
                <w:szCs w:val="28"/>
                <w:lang w:eastAsia="th-TH"/>
              </w:rPr>
            </w:pPr>
            <w:r w:rsidRPr="004F0209">
              <w:rPr>
                <w:color w:val="000000"/>
                <w:sz w:val="28"/>
                <w:szCs w:val="28"/>
              </w:rPr>
              <w:t>-</w:t>
            </w:r>
          </w:p>
        </w:tc>
        <w:tc>
          <w:tcPr>
            <w:tcW w:w="1063" w:type="dxa"/>
            <w:shd w:val="clear" w:color="auto" w:fill="auto"/>
            <w:noWrap/>
            <w:vAlign w:val="bottom"/>
          </w:tcPr>
          <w:p w14:paraId="42E67C25" w14:textId="0E9D0985" w:rsidR="000755BF" w:rsidRPr="0061652C" w:rsidRDefault="000755BF" w:rsidP="000755BF">
            <w:pPr>
              <w:tabs>
                <w:tab w:val="decimal" w:pos="839"/>
              </w:tabs>
              <w:ind w:left="0" w:right="0"/>
              <w:jc w:val="left"/>
              <w:rPr>
                <w:rFonts w:eastAsia="Cordia New"/>
                <w:color w:val="000000"/>
                <w:sz w:val="28"/>
                <w:szCs w:val="28"/>
                <w:lang w:eastAsia="th-TH"/>
              </w:rPr>
            </w:pPr>
            <w:r>
              <w:rPr>
                <w:color w:val="000000"/>
                <w:sz w:val="28"/>
                <w:szCs w:val="28"/>
              </w:rPr>
              <w:t>350,000</w:t>
            </w:r>
          </w:p>
        </w:tc>
        <w:tc>
          <w:tcPr>
            <w:tcW w:w="1276" w:type="dxa"/>
            <w:shd w:val="clear" w:color="auto" w:fill="auto"/>
            <w:vAlign w:val="bottom"/>
          </w:tcPr>
          <w:p w14:paraId="1F358297" w14:textId="707D6D27" w:rsidR="000755BF" w:rsidRPr="0061652C" w:rsidRDefault="000755BF" w:rsidP="000755BF">
            <w:pPr>
              <w:ind w:left="0" w:right="0"/>
              <w:jc w:val="center"/>
              <w:rPr>
                <w:rFonts w:eastAsia="Cordia New"/>
                <w:color w:val="000000"/>
                <w:sz w:val="28"/>
                <w:szCs w:val="28"/>
                <w:lang w:eastAsia="th-TH"/>
              </w:rPr>
            </w:pPr>
            <w:r w:rsidRPr="004F0209">
              <w:rPr>
                <w:color w:val="000000"/>
                <w:sz w:val="28"/>
                <w:szCs w:val="28"/>
              </w:rPr>
              <w:t>15</w:t>
            </w:r>
            <w:r>
              <w:rPr>
                <w:color w:val="000000"/>
                <w:sz w:val="28"/>
                <w:szCs w:val="28"/>
              </w:rPr>
              <w:t>.00</w:t>
            </w:r>
            <w:r w:rsidRPr="004F0209">
              <w:rPr>
                <w:color w:val="000000"/>
                <w:sz w:val="28"/>
                <w:szCs w:val="28"/>
              </w:rPr>
              <w:t>%</w:t>
            </w:r>
          </w:p>
        </w:tc>
      </w:tr>
      <w:tr w:rsidR="000755BF" w:rsidRPr="0061652C" w14:paraId="7D3E597D" w14:textId="77777777" w:rsidTr="000755BF">
        <w:trPr>
          <w:trHeight w:val="435"/>
        </w:trPr>
        <w:tc>
          <w:tcPr>
            <w:tcW w:w="3260" w:type="dxa"/>
            <w:shd w:val="clear" w:color="auto" w:fill="auto"/>
            <w:noWrap/>
            <w:vAlign w:val="bottom"/>
          </w:tcPr>
          <w:p w14:paraId="39AE3326" w14:textId="77777777" w:rsidR="000755BF" w:rsidRPr="00821746" w:rsidRDefault="000755BF" w:rsidP="000755BF">
            <w:pPr>
              <w:ind w:left="176" w:right="0"/>
              <w:jc w:val="left"/>
              <w:rPr>
                <w:rFonts w:eastAsia="Arial Unicode MS"/>
                <w:sz w:val="28"/>
                <w:szCs w:val="28"/>
                <w:lang w:bidi="ar-SA"/>
              </w:rPr>
            </w:pPr>
            <w:r w:rsidRPr="00821746">
              <w:rPr>
                <w:rFonts w:eastAsia="Arial Unicode MS"/>
                <w:sz w:val="28"/>
                <w:szCs w:val="28"/>
                <w:lang w:bidi="ar-SA"/>
              </w:rPr>
              <w:t>Lease liabilities</w:t>
            </w:r>
          </w:p>
        </w:tc>
        <w:tc>
          <w:tcPr>
            <w:tcW w:w="1028" w:type="dxa"/>
            <w:shd w:val="clear" w:color="auto" w:fill="auto"/>
            <w:noWrap/>
            <w:vAlign w:val="bottom"/>
          </w:tcPr>
          <w:p w14:paraId="6AED10D8" w14:textId="7B1CA515" w:rsidR="000755BF" w:rsidRPr="0061652C" w:rsidRDefault="000755BF" w:rsidP="000755BF">
            <w:pPr>
              <w:tabs>
                <w:tab w:val="decimal" w:pos="839"/>
              </w:tabs>
              <w:ind w:left="0" w:right="0"/>
              <w:jc w:val="left"/>
              <w:rPr>
                <w:rFonts w:eastAsia="Cordia New"/>
                <w:color w:val="000000"/>
                <w:sz w:val="28"/>
                <w:szCs w:val="28"/>
                <w:lang w:eastAsia="th-TH"/>
              </w:rPr>
            </w:pPr>
            <w:r>
              <w:rPr>
                <w:color w:val="000000"/>
                <w:sz w:val="28"/>
                <w:szCs w:val="28"/>
              </w:rPr>
              <w:t>4,491</w:t>
            </w:r>
          </w:p>
        </w:tc>
        <w:tc>
          <w:tcPr>
            <w:tcW w:w="1028" w:type="dxa"/>
            <w:shd w:val="clear" w:color="auto" w:fill="auto"/>
            <w:noWrap/>
            <w:vAlign w:val="bottom"/>
          </w:tcPr>
          <w:p w14:paraId="23AC18B8" w14:textId="41C24516" w:rsidR="000755BF" w:rsidRPr="0061652C" w:rsidRDefault="000755BF" w:rsidP="000755BF">
            <w:pPr>
              <w:tabs>
                <w:tab w:val="decimal" w:pos="839"/>
              </w:tabs>
              <w:ind w:left="0" w:right="0"/>
              <w:jc w:val="left"/>
              <w:rPr>
                <w:rFonts w:eastAsia="Cordia New"/>
                <w:color w:val="000000"/>
                <w:sz w:val="28"/>
                <w:szCs w:val="28"/>
                <w:lang w:eastAsia="th-TH"/>
              </w:rPr>
            </w:pPr>
            <w:r>
              <w:rPr>
                <w:color w:val="000000"/>
                <w:sz w:val="28"/>
                <w:szCs w:val="28"/>
              </w:rPr>
              <w:t>2,564</w:t>
            </w:r>
          </w:p>
        </w:tc>
        <w:tc>
          <w:tcPr>
            <w:tcW w:w="1028" w:type="dxa"/>
            <w:shd w:val="clear" w:color="auto" w:fill="auto"/>
            <w:noWrap/>
            <w:vAlign w:val="bottom"/>
          </w:tcPr>
          <w:p w14:paraId="1C3D1433" w14:textId="5EE77C37" w:rsidR="000755BF" w:rsidRPr="0061652C" w:rsidRDefault="000755BF" w:rsidP="000755BF">
            <w:pPr>
              <w:tabs>
                <w:tab w:val="decimal" w:pos="839"/>
              </w:tabs>
              <w:ind w:left="0" w:right="0"/>
              <w:jc w:val="left"/>
              <w:rPr>
                <w:rFonts w:eastAsia="Cordia New"/>
                <w:color w:val="000000"/>
                <w:sz w:val="28"/>
                <w:szCs w:val="28"/>
                <w:lang w:eastAsia="th-TH"/>
              </w:rPr>
            </w:pPr>
            <w:r w:rsidRPr="004F0209">
              <w:rPr>
                <w:color w:val="000000"/>
                <w:sz w:val="28"/>
                <w:szCs w:val="28"/>
              </w:rPr>
              <w:t>-</w:t>
            </w:r>
          </w:p>
        </w:tc>
        <w:tc>
          <w:tcPr>
            <w:tcW w:w="1028" w:type="dxa"/>
            <w:shd w:val="clear" w:color="auto" w:fill="auto"/>
            <w:noWrap/>
            <w:vAlign w:val="bottom"/>
          </w:tcPr>
          <w:p w14:paraId="6E3CBBB2" w14:textId="0149E3F1" w:rsidR="000755BF" w:rsidRPr="0061652C" w:rsidRDefault="000755BF" w:rsidP="000755BF">
            <w:pPr>
              <w:tabs>
                <w:tab w:val="decimal" w:pos="839"/>
              </w:tabs>
              <w:ind w:left="0" w:right="0"/>
              <w:jc w:val="left"/>
              <w:rPr>
                <w:rFonts w:eastAsia="Cordia New"/>
                <w:color w:val="000000"/>
                <w:sz w:val="28"/>
                <w:szCs w:val="28"/>
                <w:lang w:eastAsia="th-TH"/>
              </w:rPr>
            </w:pPr>
            <w:r w:rsidRPr="004F0209">
              <w:rPr>
                <w:color w:val="000000"/>
                <w:sz w:val="28"/>
                <w:szCs w:val="28"/>
              </w:rPr>
              <w:t>-</w:t>
            </w:r>
          </w:p>
        </w:tc>
        <w:tc>
          <w:tcPr>
            <w:tcW w:w="1063" w:type="dxa"/>
            <w:shd w:val="clear" w:color="auto" w:fill="auto"/>
            <w:noWrap/>
            <w:vAlign w:val="bottom"/>
          </w:tcPr>
          <w:p w14:paraId="2AF98D55" w14:textId="2450A9E9" w:rsidR="000755BF" w:rsidRPr="0061652C" w:rsidRDefault="000755BF" w:rsidP="000755BF">
            <w:pPr>
              <w:tabs>
                <w:tab w:val="decimal" w:pos="839"/>
              </w:tabs>
              <w:ind w:left="0" w:right="0"/>
              <w:jc w:val="left"/>
              <w:rPr>
                <w:rFonts w:eastAsia="Cordia New"/>
                <w:color w:val="000000"/>
                <w:sz w:val="28"/>
                <w:szCs w:val="28"/>
                <w:lang w:eastAsia="th-TH"/>
              </w:rPr>
            </w:pPr>
            <w:r w:rsidRPr="004F0209">
              <w:rPr>
                <w:color w:val="000000"/>
                <w:sz w:val="28"/>
                <w:szCs w:val="28"/>
              </w:rPr>
              <w:t>-</w:t>
            </w:r>
          </w:p>
        </w:tc>
        <w:tc>
          <w:tcPr>
            <w:tcW w:w="1063" w:type="dxa"/>
            <w:shd w:val="clear" w:color="auto" w:fill="auto"/>
            <w:noWrap/>
            <w:vAlign w:val="bottom"/>
          </w:tcPr>
          <w:p w14:paraId="42AFBE7C" w14:textId="394DDFEC" w:rsidR="000755BF" w:rsidRPr="0061652C" w:rsidRDefault="000755BF" w:rsidP="000755BF">
            <w:pPr>
              <w:tabs>
                <w:tab w:val="decimal" w:pos="839"/>
              </w:tabs>
              <w:ind w:left="0" w:right="0"/>
              <w:jc w:val="left"/>
              <w:rPr>
                <w:rFonts w:eastAsia="Cordia New"/>
                <w:color w:val="000000"/>
                <w:sz w:val="28"/>
                <w:szCs w:val="28"/>
                <w:lang w:eastAsia="th-TH"/>
              </w:rPr>
            </w:pPr>
            <w:r>
              <w:rPr>
                <w:color w:val="000000"/>
                <w:sz w:val="28"/>
                <w:szCs w:val="28"/>
              </w:rPr>
              <w:t>7,055</w:t>
            </w:r>
          </w:p>
        </w:tc>
        <w:tc>
          <w:tcPr>
            <w:tcW w:w="1276" w:type="dxa"/>
            <w:shd w:val="clear" w:color="auto" w:fill="auto"/>
            <w:vAlign w:val="bottom"/>
          </w:tcPr>
          <w:p w14:paraId="6B2B7542" w14:textId="00784C80" w:rsidR="000755BF" w:rsidRPr="0061652C" w:rsidRDefault="000755BF" w:rsidP="000755BF">
            <w:pPr>
              <w:ind w:left="0" w:right="0"/>
              <w:jc w:val="center"/>
              <w:rPr>
                <w:rFonts w:eastAsia="Cordia New"/>
                <w:color w:val="000000"/>
                <w:sz w:val="28"/>
                <w:szCs w:val="28"/>
                <w:lang w:eastAsia="th-TH"/>
              </w:rPr>
            </w:pPr>
            <w:r>
              <w:rPr>
                <w:color w:val="000000"/>
                <w:sz w:val="28"/>
                <w:szCs w:val="28"/>
              </w:rPr>
              <w:t>4.36%-15.00</w:t>
            </w:r>
            <w:r w:rsidRPr="004F0209">
              <w:rPr>
                <w:color w:val="000000"/>
                <w:sz w:val="28"/>
                <w:szCs w:val="28"/>
              </w:rPr>
              <w:t>%</w:t>
            </w:r>
          </w:p>
        </w:tc>
      </w:tr>
      <w:tr w:rsidR="000755BF" w:rsidRPr="0061652C" w14:paraId="70625D85" w14:textId="77777777" w:rsidTr="000755BF">
        <w:trPr>
          <w:trHeight w:val="435"/>
        </w:trPr>
        <w:tc>
          <w:tcPr>
            <w:tcW w:w="3260" w:type="dxa"/>
            <w:shd w:val="clear" w:color="auto" w:fill="auto"/>
            <w:noWrap/>
            <w:vAlign w:val="bottom"/>
          </w:tcPr>
          <w:p w14:paraId="5BFBFBA2" w14:textId="77777777" w:rsidR="000755BF" w:rsidRPr="00821746" w:rsidRDefault="000755BF" w:rsidP="000755BF">
            <w:pPr>
              <w:ind w:left="176" w:right="0"/>
              <w:jc w:val="left"/>
              <w:rPr>
                <w:rFonts w:eastAsia="Arial Unicode MS"/>
                <w:sz w:val="28"/>
                <w:szCs w:val="28"/>
                <w:lang w:bidi="ar-SA"/>
              </w:rPr>
            </w:pPr>
            <w:r w:rsidRPr="00A564D4">
              <w:rPr>
                <w:rFonts w:eastAsia="Arial Unicode MS"/>
                <w:sz w:val="28"/>
                <w:szCs w:val="28"/>
                <w:lang w:bidi="ar-SA"/>
              </w:rPr>
              <w:t>Debentures</w:t>
            </w:r>
          </w:p>
        </w:tc>
        <w:tc>
          <w:tcPr>
            <w:tcW w:w="1028" w:type="dxa"/>
            <w:shd w:val="clear" w:color="auto" w:fill="auto"/>
            <w:noWrap/>
            <w:vAlign w:val="bottom"/>
          </w:tcPr>
          <w:p w14:paraId="6CF14CFE" w14:textId="14B9A61E" w:rsidR="000755BF" w:rsidRPr="0061652C" w:rsidRDefault="000755BF" w:rsidP="000755BF">
            <w:pPr>
              <w:pBdr>
                <w:bottom w:val="single" w:sz="4" w:space="1" w:color="auto"/>
              </w:pBdr>
              <w:tabs>
                <w:tab w:val="decimal" w:pos="839"/>
              </w:tabs>
              <w:ind w:left="0" w:right="0"/>
              <w:jc w:val="left"/>
              <w:rPr>
                <w:rFonts w:eastAsia="Cordia New"/>
                <w:color w:val="000000"/>
                <w:sz w:val="28"/>
                <w:szCs w:val="28"/>
                <w:lang w:eastAsia="th-TH"/>
              </w:rPr>
            </w:pPr>
            <w:r w:rsidRPr="005C090F">
              <w:rPr>
                <w:color w:val="000000"/>
                <w:sz w:val="28"/>
                <w:szCs w:val="28"/>
              </w:rPr>
              <w:t>2,490,405</w:t>
            </w:r>
          </w:p>
        </w:tc>
        <w:tc>
          <w:tcPr>
            <w:tcW w:w="1028" w:type="dxa"/>
            <w:shd w:val="clear" w:color="auto" w:fill="auto"/>
            <w:noWrap/>
            <w:vAlign w:val="bottom"/>
          </w:tcPr>
          <w:p w14:paraId="00238FA2" w14:textId="2C24CF7A" w:rsidR="000755BF" w:rsidRPr="0061652C" w:rsidRDefault="000755BF" w:rsidP="000755BF">
            <w:pPr>
              <w:pBdr>
                <w:bottom w:val="single" w:sz="4" w:space="1" w:color="auto"/>
              </w:pBdr>
              <w:tabs>
                <w:tab w:val="decimal" w:pos="839"/>
              </w:tabs>
              <w:ind w:left="0" w:right="0"/>
              <w:jc w:val="left"/>
              <w:rPr>
                <w:rFonts w:eastAsia="Cordia New"/>
                <w:color w:val="000000"/>
                <w:sz w:val="28"/>
                <w:szCs w:val="28"/>
                <w:lang w:eastAsia="th-TH"/>
              </w:rPr>
            </w:pPr>
            <w:r w:rsidRPr="005C090F">
              <w:rPr>
                <w:color w:val="000000"/>
                <w:sz w:val="28"/>
                <w:szCs w:val="28"/>
              </w:rPr>
              <w:t>-</w:t>
            </w:r>
          </w:p>
        </w:tc>
        <w:tc>
          <w:tcPr>
            <w:tcW w:w="1028" w:type="dxa"/>
            <w:shd w:val="clear" w:color="auto" w:fill="auto"/>
            <w:noWrap/>
            <w:vAlign w:val="bottom"/>
          </w:tcPr>
          <w:p w14:paraId="6F49E7EE" w14:textId="58A84457" w:rsidR="000755BF" w:rsidRPr="0061652C" w:rsidRDefault="000755BF" w:rsidP="000755BF">
            <w:pPr>
              <w:pBdr>
                <w:bottom w:val="single" w:sz="4" w:space="1" w:color="auto"/>
              </w:pBdr>
              <w:tabs>
                <w:tab w:val="decimal" w:pos="839"/>
              </w:tabs>
              <w:ind w:left="0" w:right="0"/>
              <w:jc w:val="left"/>
              <w:rPr>
                <w:rFonts w:eastAsia="Cordia New"/>
                <w:color w:val="000000"/>
                <w:sz w:val="28"/>
                <w:szCs w:val="28"/>
                <w:lang w:eastAsia="th-TH"/>
              </w:rPr>
            </w:pPr>
            <w:r w:rsidRPr="005C090F">
              <w:rPr>
                <w:color w:val="000000"/>
                <w:sz w:val="28"/>
                <w:szCs w:val="28"/>
              </w:rPr>
              <w:t>-</w:t>
            </w:r>
          </w:p>
        </w:tc>
        <w:tc>
          <w:tcPr>
            <w:tcW w:w="1028" w:type="dxa"/>
            <w:shd w:val="clear" w:color="auto" w:fill="auto"/>
            <w:noWrap/>
            <w:vAlign w:val="bottom"/>
          </w:tcPr>
          <w:p w14:paraId="01538A81" w14:textId="5FC63852" w:rsidR="000755BF" w:rsidRPr="0061652C" w:rsidRDefault="000755BF" w:rsidP="000755BF">
            <w:pPr>
              <w:pBdr>
                <w:bottom w:val="single" w:sz="4" w:space="1" w:color="auto"/>
              </w:pBdr>
              <w:tabs>
                <w:tab w:val="decimal" w:pos="839"/>
              </w:tabs>
              <w:ind w:left="0" w:right="0"/>
              <w:jc w:val="left"/>
              <w:rPr>
                <w:rFonts w:eastAsia="Cordia New"/>
                <w:color w:val="000000"/>
                <w:sz w:val="28"/>
                <w:szCs w:val="28"/>
                <w:lang w:eastAsia="th-TH"/>
              </w:rPr>
            </w:pPr>
            <w:r w:rsidRPr="005C090F">
              <w:rPr>
                <w:color w:val="000000"/>
                <w:sz w:val="28"/>
                <w:szCs w:val="28"/>
              </w:rPr>
              <w:t>-</w:t>
            </w:r>
          </w:p>
        </w:tc>
        <w:tc>
          <w:tcPr>
            <w:tcW w:w="1063" w:type="dxa"/>
            <w:shd w:val="clear" w:color="auto" w:fill="auto"/>
            <w:noWrap/>
            <w:vAlign w:val="bottom"/>
          </w:tcPr>
          <w:p w14:paraId="7CF52E15" w14:textId="042CF63A" w:rsidR="000755BF" w:rsidRPr="0061652C" w:rsidRDefault="000755BF" w:rsidP="000755BF">
            <w:pPr>
              <w:pBdr>
                <w:bottom w:val="single" w:sz="4" w:space="1" w:color="auto"/>
              </w:pBdr>
              <w:tabs>
                <w:tab w:val="decimal" w:pos="839"/>
              </w:tabs>
              <w:ind w:left="0" w:right="0"/>
              <w:jc w:val="left"/>
              <w:rPr>
                <w:rFonts w:eastAsia="Cordia New"/>
                <w:color w:val="000000"/>
                <w:sz w:val="28"/>
                <w:szCs w:val="28"/>
                <w:lang w:eastAsia="th-TH"/>
              </w:rPr>
            </w:pPr>
            <w:r w:rsidRPr="005C090F">
              <w:rPr>
                <w:color w:val="000000"/>
                <w:sz w:val="28"/>
                <w:szCs w:val="28"/>
              </w:rPr>
              <w:t>-</w:t>
            </w:r>
          </w:p>
        </w:tc>
        <w:tc>
          <w:tcPr>
            <w:tcW w:w="1063" w:type="dxa"/>
            <w:shd w:val="clear" w:color="auto" w:fill="auto"/>
            <w:noWrap/>
            <w:vAlign w:val="bottom"/>
          </w:tcPr>
          <w:p w14:paraId="64F5D6CF" w14:textId="23877111" w:rsidR="000755BF" w:rsidRPr="0061652C" w:rsidRDefault="000755BF" w:rsidP="000755BF">
            <w:pPr>
              <w:pBdr>
                <w:bottom w:val="single" w:sz="4" w:space="1" w:color="auto"/>
              </w:pBdr>
              <w:tabs>
                <w:tab w:val="decimal" w:pos="839"/>
              </w:tabs>
              <w:ind w:left="0" w:right="0"/>
              <w:jc w:val="left"/>
              <w:rPr>
                <w:rFonts w:eastAsia="Cordia New"/>
                <w:color w:val="000000"/>
                <w:sz w:val="28"/>
                <w:szCs w:val="28"/>
                <w:lang w:eastAsia="th-TH"/>
              </w:rPr>
            </w:pPr>
            <w:r w:rsidRPr="005C090F">
              <w:rPr>
                <w:color w:val="000000"/>
                <w:sz w:val="28"/>
                <w:szCs w:val="28"/>
              </w:rPr>
              <w:t>2,490,405</w:t>
            </w:r>
          </w:p>
        </w:tc>
        <w:tc>
          <w:tcPr>
            <w:tcW w:w="1276" w:type="dxa"/>
            <w:shd w:val="clear" w:color="auto" w:fill="auto"/>
            <w:vAlign w:val="bottom"/>
          </w:tcPr>
          <w:p w14:paraId="463EC041" w14:textId="66B469FE" w:rsidR="000755BF" w:rsidRPr="0061652C" w:rsidRDefault="000755BF" w:rsidP="000755BF">
            <w:pPr>
              <w:ind w:left="0" w:right="0"/>
              <w:jc w:val="center"/>
              <w:rPr>
                <w:rFonts w:eastAsia="Cordia New"/>
                <w:color w:val="000000"/>
                <w:sz w:val="28"/>
                <w:szCs w:val="28"/>
                <w:lang w:eastAsia="th-TH"/>
              </w:rPr>
            </w:pPr>
            <w:r w:rsidRPr="005C090F">
              <w:rPr>
                <w:color w:val="000000"/>
                <w:sz w:val="28"/>
                <w:szCs w:val="28"/>
              </w:rPr>
              <w:t>6.00%-7.50%</w:t>
            </w:r>
          </w:p>
        </w:tc>
      </w:tr>
      <w:tr w:rsidR="000755BF" w:rsidRPr="0061652C" w14:paraId="1FA3D248" w14:textId="77777777" w:rsidTr="000755BF">
        <w:trPr>
          <w:trHeight w:val="435"/>
        </w:trPr>
        <w:tc>
          <w:tcPr>
            <w:tcW w:w="3260" w:type="dxa"/>
            <w:shd w:val="clear" w:color="auto" w:fill="auto"/>
            <w:noWrap/>
            <w:vAlign w:val="bottom"/>
            <w:hideMark/>
          </w:tcPr>
          <w:p w14:paraId="08AAA457" w14:textId="77777777" w:rsidR="000755BF" w:rsidRPr="0061652C" w:rsidRDefault="000755BF" w:rsidP="000755BF">
            <w:pPr>
              <w:ind w:left="0" w:right="0"/>
              <w:jc w:val="left"/>
              <w:rPr>
                <w:rFonts w:eastAsia="Cordia New"/>
                <w:b/>
                <w:bCs/>
                <w:color w:val="000000"/>
                <w:sz w:val="28"/>
                <w:szCs w:val="28"/>
                <w:lang w:eastAsia="th-TH"/>
              </w:rPr>
            </w:pPr>
            <w:r w:rsidRPr="00EB780D">
              <w:rPr>
                <w:rFonts w:eastAsia="Cordia New"/>
                <w:b/>
                <w:bCs/>
                <w:color w:val="000000"/>
                <w:sz w:val="28"/>
                <w:szCs w:val="28"/>
                <w:lang w:eastAsia="th-TH"/>
              </w:rPr>
              <w:t xml:space="preserve">       </w:t>
            </w:r>
            <w:r w:rsidRPr="001834D9">
              <w:rPr>
                <w:rFonts w:eastAsia="Cordia New"/>
                <w:b/>
                <w:bCs/>
                <w:color w:val="000000"/>
                <w:sz w:val="28"/>
                <w:szCs w:val="28"/>
                <w:lang w:eastAsia="th-TH"/>
              </w:rPr>
              <w:t>Total financial liabilities</w:t>
            </w:r>
          </w:p>
        </w:tc>
        <w:tc>
          <w:tcPr>
            <w:tcW w:w="1028" w:type="dxa"/>
            <w:shd w:val="clear" w:color="auto" w:fill="auto"/>
            <w:noWrap/>
            <w:vAlign w:val="bottom"/>
          </w:tcPr>
          <w:p w14:paraId="156F5C2C" w14:textId="39BC4315" w:rsidR="000755BF" w:rsidRPr="0061652C" w:rsidRDefault="000755BF" w:rsidP="000755BF">
            <w:pPr>
              <w:pBdr>
                <w:bottom w:val="double" w:sz="6" w:space="1" w:color="auto"/>
              </w:pBdr>
              <w:tabs>
                <w:tab w:val="decimal" w:pos="839"/>
              </w:tabs>
              <w:ind w:left="0" w:right="0"/>
              <w:jc w:val="left"/>
              <w:rPr>
                <w:rFonts w:eastAsia="Cordia New"/>
                <w:color w:val="000000"/>
                <w:sz w:val="28"/>
                <w:szCs w:val="28"/>
                <w:lang w:eastAsia="th-TH"/>
              </w:rPr>
            </w:pPr>
            <w:r>
              <w:rPr>
                <w:color w:val="000000"/>
                <w:sz w:val="28"/>
                <w:szCs w:val="28"/>
              </w:rPr>
              <w:t>2,844,896</w:t>
            </w:r>
          </w:p>
        </w:tc>
        <w:tc>
          <w:tcPr>
            <w:tcW w:w="1028" w:type="dxa"/>
            <w:shd w:val="clear" w:color="auto" w:fill="auto"/>
            <w:noWrap/>
            <w:vAlign w:val="bottom"/>
          </w:tcPr>
          <w:p w14:paraId="6C2FD128" w14:textId="20B97821" w:rsidR="000755BF" w:rsidRPr="0061652C" w:rsidRDefault="000755BF" w:rsidP="000755BF">
            <w:pPr>
              <w:pBdr>
                <w:bottom w:val="double" w:sz="6" w:space="1" w:color="auto"/>
              </w:pBdr>
              <w:tabs>
                <w:tab w:val="decimal" w:pos="839"/>
              </w:tabs>
              <w:ind w:left="0" w:right="0"/>
              <w:jc w:val="left"/>
              <w:rPr>
                <w:rFonts w:eastAsia="Cordia New"/>
                <w:color w:val="000000"/>
                <w:sz w:val="28"/>
                <w:szCs w:val="28"/>
                <w:lang w:eastAsia="th-TH"/>
              </w:rPr>
            </w:pPr>
            <w:r>
              <w:rPr>
                <w:color w:val="000000"/>
                <w:sz w:val="28"/>
                <w:szCs w:val="28"/>
              </w:rPr>
              <w:t>2,564</w:t>
            </w:r>
          </w:p>
        </w:tc>
        <w:tc>
          <w:tcPr>
            <w:tcW w:w="1028" w:type="dxa"/>
            <w:shd w:val="clear" w:color="auto" w:fill="auto"/>
            <w:noWrap/>
            <w:vAlign w:val="bottom"/>
          </w:tcPr>
          <w:p w14:paraId="0177EF2F" w14:textId="36C109F4" w:rsidR="000755BF" w:rsidRPr="0061652C" w:rsidRDefault="000755BF" w:rsidP="000755BF">
            <w:pPr>
              <w:pBdr>
                <w:bottom w:val="double" w:sz="6" w:space="1" w:color="auto"/>
              </w:pBdr>
              <w:tabs>
                <w:tab w:val="decimal" w:pos="839"/>
              </w:tabs>
              <w:ind w:left="0" w:right="0"/>
              <w:jc w:val="left"/>
              <w:rPr>
                <w:rFonts w:eastAsia="Cordia New"/>
                <w:color w:val="000000"/>
                <w:sz w:val="28"/>
                <w:szCs w:val="28"/>
                <w:lang w:eastAsia="th-TH"/>
              </w:rPr>
            </w:pPr>
            <w:r w:rsidRPr="005C090F">
              <w:rPr>
                <w:color w:val="000000"/>
                <w:sz w:val="28"/>
                <w:szCs w:val="28"/>
              </w:rPr>
              <w:t>-</w:t>
            </w:r>
          </w:p>
        </w:tc>
        <w:tc>
          <w:tcPr>
            <w:tcW w:w="1028" w:type="dxa"/>
            <w:shd w:val="clear" w:color="auto" w:fill="auto"/>
            <w:noWrap/>
            <w:vAlign w:val="bottom"/>
          </w:tcPr>
          <w:p w14:paraId="711F9718" w14:textId="0A48D041" w:rsidR="000755BF" w:rsidRPr="0061652C" w:rsidRDefault="000755BF" w:rsidP="000755BF">
            <w:pPr>
              <w:pBdr>
                <w:bottom w:val="double" w:sz="6" w:space="1" w:color="auto"/>
              </w:pBdr>
              <w:tabs>
                <w:tab w:val="decimal" w:pos="839"/>
              </w:tabs>
              <w:ind w:left="0" w:right="0"/>
              <w:jc w:val="left"/>
              <w:rPr>
                <w:rFonts w:eastAsia="Cordia New"/>
                <w:color w:val="000000"/>
                <w:sz w:val="28"/>
                <w:szCs w:val="28"/>
                <w:lang w:eastAsia="th-TH"/>
              </w:rPr>
            </w:pPr>
            <w:r w:rsidRPr="005C090F">
              <w:rPr>
                <w:color w:val="000000"/>
                <w:sz w:val="28"/>
                <w:szCs w:val="28"/>
              </w:rPr>
              <w:t>-</w:t>
            </w:r>
          </w:p>
        </w:tc>
        <w:tc>
          <w:tcPr>
            <w:tcW w:w="1063" w:type="dxa"/>
            <w:shd w:val="clear" w:color="auto" w:fill="auto"/>
            <w:noWrap/>
            <w:vAlign w:val="bottom"/>
          </w:tcPr>
          <w:p w14:paraId="63F45653" w14:textId="4E1445DE" w:rsidR="000755BF" w:rsidRPr="0061652C" w:rsidRDefault="000755BF" w:rsidP="000755BF">
            <w:pPr>
              <w:pBdr>
                <w:bottom w:val="double" w:sz="6" w:space="1" w:color="auto"/>
              </w:pBdr>
              <w:tabs>
                <w:tab w:val="decimal" w:pos="839"/>
              </w:tabs>
              <w:ind w:left="0" w:right="0"/>
              <w:jc w:val="left"/>
              <w:rPr>
                <w:rFonts w:eastAsia="Cordia New"/>
                <w:color w:val="000000"/>
                <w:sz w:val="28"/>
                <w:szCs w:val="28"/>
                <w:lang w:eastAsia="th-TH"/>
              </w:rPr>
            </w:pPr>
            <w:r>
              <w:rPr>
                <w:color w:val="000000"/>
                <w:sz w:val="28"/>
                <w:szCs w:val="28"/>
              </w:rPr>
              <w:t>283,899</w:t>
            </w:r>
          </w:p>
        </w:tc>
        <w:tc>
          <w:tcPr>
            <w:tcW w:w="1063" w:type="dxa"/>
            <w:shd w:val="clear" w:color="auto" w:fill="auto"/>
            <w:noWrap/>
            <w:vAlign w:val="bottom"/>
          </w:tcPr>
          <w:p w14:paraId="2FA09508" w14:textId="15A803A2" w:rsidR="000755BF" w:rsidRPr="0061652C" w:rsidRDefault="000755BF" w:rsidP="000755BF">
            <w:pPr>
              <w:pBdr>
                <w:bottom w:val="double" w:sz="6" w:space="1" w:color="auto"/>
              </w:pBdr>
              <w:tabs>
                <w:tab w:val="decimal" w:pos="839"/>
              </w:tabs>
              <w:ind w:left="0" w:right="0"/>
              <w:jc w:val="left"/>
              <w:rPr>
                <w:rFonts w:eastAsia="Cordia New"/>
                <w:color w:val="000000"/>
                <w:sz w:val="28"/>
                <w:szCs w:val="28"/>
                <w:lang w:eastAsia="th-TH"/>
              </w:rPr>
            </w:pPr>
            <w:r>
              <w:rPr>
                <w:color w:val="000000"/>
                <w:sz w:val="28"/>
                <w:szCs w:val="28"/>
              </w:rPr>
              <w:t>3,131,359</w:t>
            </w:r>
          </w:p>
        </w:tc>
        <w:tc>
          <w:tcPr>
            <w:tcW w:w="1276" w:type="dxa"/>
            <w:shd w:val="clear" w:color="auto" w:fill="auto"/>
            <w:vAlign w:val="bottom"/>
          </w:tcPr>
          <w:p w14:paraId="3E821671" w14:textId="77777777" w:rsidR="000755BF" w:rsidRPr="0061652C" w:rsidRDefault="000755BF" w:rsidP="000755BF">
            <w:pPr>
              <w:ind w:left="0" w:right="0"/>
              <w:jc w:val="left"/>
              <w:rPr>
                <w:rFonts w:eastAsia="Cordia New"/>
                <w:color w:val="000000"/>
                <w:sz w:val="28"/>
                <w:szCs w:val="28"/>
                <w:lang w:eastAsia="th-TH"/>
              </w:rPr>
            </w:pPr>
          </w:p>
        </w:tc>
      </w:tr>
    </w:tbl>
    <w:p w14:paraId="6AC6D6D7" w14:textId="77777777" w:rsidR="00DC7037" w:rsidRPr="00A564D4" w:rsidRDefault="00DC7037" w:rsidP="00DC7037">
      <w:pPr>
        <w:spacing w:before="240"/>
        <w:ind w:left="562" w:right="58"/>
        <w:rPr>
          <w:b/>
          <w:bCs/>
          <w:sz w:val="28"/>
          <w:szCs w:val="28"/>
        </w:rPr>
      </w:pPr>
      <w:r w:rsidRPr="00A564D4">
        <w:rPr>
          <w:b/>
          <w:bCs/>
          <w:sz w:val="28"/>
          <w:szCs w:val="28"/>
        </w:rPr>
        <w:t>Credit risk</w:t>
      </w:r>
    </w:p>
    <w:p w14:paraId="692CE945" w14:textId="18A129B7" w:rsidR="00DC7037" w:rsidRPr="00A564D4" w:rsidRDefault="00DC7037" w:rsidP="000755BF">
      <w:pPr>
        <w:spacing w:before="120" w:line="360" w:lineRule="exact"/>
        <w:rPr>
          <w:sz w:val="28"/>
          <w:szCs w:val="28"/>
        </w:rPr>
      </w:pPr>
      <w:r w:rsidRPr="00A564D4">
        <w:rPr>
          <w:sz w:val="28"/>
          <w:szCs w:val="28"/>
        </w:rPr>
        <w:t>The Group has no significant concentrations of credit risk. The Group has policies in place to ensure that services are made to customers wit</w:t>
      </w:r>
      <w:r>
        <w:rPr>
          <w:sz w:val="28"/>
          <w:szCs w:val="28"/>
        </w:rPr>
        <w:t>h an appropriate credit history</w:t>
      </w:r>
      <w:r>
        <w:t xml:space="preserve">. </w:t>
      </w:r>
      <w:r w:rsidRPr="00960283">
        <w:rPr>
          <w:sz w:val="28"/>
          <w:szCs w:val="28"/>
        </w:rPr>
        <w:t>However</w:t>
      </w:r>
      <w:r>
        <w:rPr>
          <w:sz w:val="28"/>
          <w:szCs w:val="28"/>
        </w:rPr>
        <w:t>, the Company is exposed</w:t>
      </w:r>
      <w:r w:rsidRPr="00960283">
        <w:rPr>
          <w:sz w:val="28"/>
          <w:szCs w:val="28"/>
        </w:rPr>
        <w:t xml:space="preserve"> to credit risk </w:t>
      </w:r>
      <w:r>
        <w:rPr>
          <w:sz w:val="28"/>
          <w:szCs w:val="28"/>
        </w:rPr>
        <w:t>a</w:t>
      </w:r>
      <w:r w:rsidRPr="004222E3">
        <w:rPr>
          <w:sz w:val="28"/>
          <w:szCs w:val="28"/>
        </w:rPr>
        <w:t>s shown in Note 1</w:t>
      </w:r>
      <w:r w:rsidR="000755BF">
        <w:rPr>
          <w:sz w:val="28"/>
          <w:szCs w:val="28"/>
        </w:rPr>
        <w:t>5</w:t>
      </w:r>
      <w:r>
        <w:rPr>
          <w:sz w:val="28"/>
          <w:szCs w:val="28"/>
        </w:rPr>
        <w:t>.</w:t>
      </w:r>
      <w:r w:rsidRPr="00A564D4">
        <w:rPr>
          <w:sz w:val="28"/>
          <w:szCs w:val="28"/>
        </w:rPr>
        <w:t xml:space="preserve"> </w:t>
      </w:r>
    </w:p>
    <w:p w14:paraId="7AFDDCF2" w14:textId="77777777" w:rsidR="00DC7037" w:rsidRPr="00EB780D" w:rsidRDefault="00DC7037" w:rsidP="000755BF">
      <w:pPr>
        <w:spacing w:before="240"/>
        <w:rPr>
          <w:b/>
          <w:bCs/>
          <w:sz w:val="28"/>
          <w:szCs w:val="28"/>
          <w:cs/>
        </w:rPr>
      </w:pPr>
      <w:r w:rsidRPr="00A564D4">
        <w:rPr>
          <w:b/>
          <w:bCs/>
          <w:sz w:val="28"/>
          <w:szCs w:val="28"/>
        </w:rPr>
        <w:t>Liquidity risk</w:t>
      </w:r>
    </w:p>
    <w:p w14:paraId="3E3151AC" w14:textId="56C625B2" w:rsidR="006B0E9E" w:rsidRDefault="00D55F1E" w:rsidP="006B0E9E">
      <w:pPr>
        <w:spacing w:before="120" w:line="360" w:lineRule="exact"/>
        <w:rPr>
          <w:spacing w:val="-4"/>
          <w:sz w:val="28"/>
          <w:szCs w:val="28"/>
        </w:rPr>
      </w:pPr>
      <w:r>
        <w:rPr>
          <w:spacing w:val="-4"/>
          <w:sz w:val="28"/>
          <w:szCs w:val="28"/>
        </w:rPr>
        <w:t>A</w:t>
      </w:r>
      <w:r w:rsidR="006B0E9E" w:rsidRPr="006B0E9E">
        <w:rPr>
          <w:spacing w:val="-4"/>
          <w:sz w:val="28"/>
          <w:szCs w:val="28"/>
        </w:rPr>
        <w:t xml:space="preserve">n appropriate liquidity risk management framework for management of the Group’s short, medium and long-term funding including financial liabilities. The framework of risk management is within the business rehabilitation plan, which is in progress to present to Official Receiver, as described in Note </w:t>
      </w:r>
      <w:r w:rsidR="006B0E9E">
        <w:rPr>
          <w:spacing w:val="-4"/>
          <w:sz w:val="28"/>
          <w:szCs w:val="28"/>
        </w:rPr>
        <w:t>6</w:t>
      </w:r>
      <w:r w:rsidR="006B0E9E" w:rsidRPr="00EB780D">
        <w:rPr>
          <w:spacing w:val="-4"/>
          <w:sz w:val="28"/>
          <w:szCs w:val="28"/>
        </w:rPr>
        <w:t>.</w:t>
      </w:r>
      <w:r w:rsidR="006B0E9E">
        <w:rPr>
          <w:spacing w:val="-4"/>
          <w:sz w:val="28"/>
          <w:szCs w:val="28"/>
        </w:rPr>
        <w:t xml:space="preserve"> </w:t>
      </w:r>
      <w:r w:rsidR="006B0E9E" w:rsidRPr="001D3153">
        <w:rPr>
          <w:spacing w:val="-4"/>
          <w:sz w:val="28"/>
          <w:szCs w:val="28"/>
        </w:rPr>
        <w:t>However, the company is exposed to liquidity risk as mentioned in Note 2.</w:t>
      </w:r>
    </w:p>
    <w:p w14:paraId="6C00A9C0" w14:textId="77777777" w:rsidR="00DC7037" w:rsidRPr="00A564D4" w:rsidRDefault="00DC7037" w:rsidP="000755BF">
      <w:pPr>
        <w:spacing w:before="240"/>
        <w:rPr>
          <w:b/>
          <w:bCs/>
          <w:sz w:val="28"/>
          <w:szCs w:val="28"/>
        </w:rPr>
      </w:pPr>
      <w:r w:rsidRPr="00A564D4">
        <w:rPr>
          <w:b/>
          <w:bCs/>
          <w:sz w:val="28"/>
          <w:szCs w:val="28"/>
        </w:rPr>
        <w:t>Price risk</w:t>
      </w:r>
    </w:p>
    <w:p w14:paraId="707D1C44" w14:textId="77777777" w:rsidR="00DC7037" w:rsidRDefault="00DC7037" w:rsidP="00DC7037">
      <w:pPr>
        <w:spacing w:before="120" w:after="120" w:line="360" w:lineRule="exact"/>
        <w:rPr>
          <w:spacing w:val="-4"/>
          <w:sz w:val="28"/>
          <w:szCs w:val="28"/>
        </w:rPr>
      </w:pPr>
      <w:r w:rsidRPr="00A564D4">
        <w:rPr>
          <w:spacing w:val="-4"/>
          <w:sz w:val="28"/>
          <w:szCs w:val="28"/>
        </w:rPr>
        <w:t>The Group is exposed to market price risk as the investor of financial instruments in short-term investments. The Group invests in high credit financial institutions and low risk.</w:t>
      </w:r>
    </w:p>
    <w:p w14:paraId="72F737D3" w14:textId="77777777" w:rsidR="00DC7037" w:rsidRPr="00A564D4" w:rsidRDefault="00DC7037" w:rsidP="00A3312F">
      <w:pPr>
        <w:spacing w:before="240"/>
        <w:rPr>
          <w:b/>
          <w:bCs/>
          <w:sz w:val="28"/>
          <w:szCs w:val="28"/>
        </w:rPr>
      </w:pPr>
      <w:r w:rsidRPr="00A564D4">
        <w:rPr>
          <w:b/>
          <w:bCs/>
          <w:sz w:val="28"/>
          <w:szCs w:val="28"/>
        </w:rPr>
        <w:t>Exchange rate risk</w:t>
      </w:r>
    </w:p>
    <w:p w14:paraId="11259463" w14:textId="77777777" w:rsidR="00DC7037" w:rsidRDefault="00DC7037" w:rsidP="00DC7037">
      <w:pPr>
        <w:spacing w:before="120" w:after="120" w:line="360" w:lineRule="exact"/>
        <w:rPr>
          <w:sz w:val="28"/>
          <w:szCs w:val="28"/>
        </w:rPr>
      </w:pPr>
      <w:r w:rsidRPr="00A564D4">
        <w:rPr>
          <w:spacing w:val="-4"/>
          <w:sz w:val="28"/>
          <w:szCs w:val="28"/>
        </w:rPr>
        <w:t>The</w:t>
      </w:r>
      <w:r w:rsidRPr="00A3312F">
        <w:rPr>
          <w:spacing w:val="-4"/>
          <w:sz w:val="28"/>
          <w:szCs w:val="28"/>
        </w:rPr>
        <w:t xml:space="preserve"> Company has no materiality transactions in foreign currencies. Therefore, there is no exchange rate</w:t>
      </w:r>
      <w:r w:rsidRPr="00A564D4">
        <w:rPr>
          <w:sz w:val="28"/>
          <w:szCs w:val="28"/>
        </w:rPr>
        <w:t xml:space="preserve"> risk.</w:t>
      </w:r>
    </w:p>
    <w:p w14:paraId="72DDD074" w14:textId="77777777" w:rsidR="00A3312F" w:rsidRDefault="00A3312F">
      <w:pPr>
        <w:rPr>
          <w:b/>
          <w:bCs/>
          <w:sz w:val="28"/>
          <w:szCs w:val="28"/>
        </w:rPr>
      </w:pPr>
      <w:r>
        <w:rPr>
          <w:b/>
          <w:bCs/>
          <w:sz w:val="28"/>
          <w:szCs w:val="28"/>
        </w:rPr>
        <w:br w:type="page"/>
      </w:r>
    </w:p>
    <w:p w14:paraId="69BA61D2" w14:textId="27513EAA" w:rsidR="00DC7037" w:rsidRDefault="00DC7037" w:rsidP="00DF6B3B">
      <w:pPr>
        <w:rPr>
          <w:b/>
          <w:bCs/>
          <w:sz w:val="28"/>
          <w:szCs w:val="28"/>
        </w:rPr>
      </w:pPr>
      <w:r>
        <w:rPr>
          <w:b/>
          <w:bCs/>
          <w:sz w:val="28"/>
          <w:szCs w:val="28"/>
        </w:rPr>
        <w:t>F</w:t>
      </w:r>
      <w:r w:rsidRPr="00444FE6">
        <w:rPr>
          <w:b/>
          <w:bCs/>
          <w:sz w:val="28"/>
          <w:szCs w:val="28"/>
        </w:rPr>
        <w:t xml:space="preserve">air value of financial assets and financial liabilities </w:t>
      </w:r>
    </w:p>
    <w:p w14:paraId="2E47968C" w14:textId="77777777" w:rsidR="00DC7037" w:rsidRDefault="00DC7037" w:rsidP="00DC7037">
      <w:pPr>
        <w:spacing w:before="120"/>
        <w:rPr>
          <w:sz w:val="28"/>
          <w:szCs w:val="28"/>
        </w:rPr>
      </w:pPr>
      <w:r w:rsidRPr="008E3FD0">
        <w:rPr>
          <w:sz w:val="28"/>
          <w:szCs w:val="28"/>
        </w:rPr>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14:paraId="0B6749DC" w14:textId="4450D557" w:rsidR="00DC7037" w:rsidRDefault="00DC7037" w:rsidP="00DC7037">
      <w:pPr>
        <w:spacing w:before="120" w:after="240" w:line="360" w:lineRule="exact"/>
        <w:ind w:left="562" w:right="58"/>
        <w:rPr>
          <w:sz w:val="28"/>
          <w:szCs w:val="28"/>
        </w:rPr>
      </w:pPr>
      <w:r w:rsidRPr="00444FE6">
        <w:rPr>
          <w:sz w:val="28"/>
          <w:szCs w:val="28"/>
        </w:rPr>
        <w:t xml:space="preserve">The carrying value and fair value of financial assets and </w:t>
      </w:r>
      <w:r>
        <w:rPr>
          <w:sz w:val="28"/>
          <w:szCs w:val="28"/>
        </w:rPr>
        <w:t>financial liabilities as at December 31</w:t>
      </w:r>
      <w:r w:rsidRPr="00444FE6">
        <w:rPr>
          <w:sz w:val="28"/>
          <w:szCs w:val="28"/>
        </w:rPr>
        <w:t xml:space="preserve">, </w:t>
      </w:r>
      <w:r w:rsidR="00A3312F" w:rsidRPr="00EB780D">
        <w:rPr>
          <w:sz w:val="28"/>
          <w:szCs w:val="28"/>
        </w:rPr>
        <w:t>202</w:t>
      </w:r>
      <w:r w:rsidR="00A3312F">
        <w:rPr>
          <w:sz w:val="28"/>
          <w:szCs w:val="28"/>
        </w:rPr>
        <w:t>1</w:t>
      </w:r>
      <w:r w:rsidRPr="00EB780D">
        <w:rPr>
          <w:sz w:val="28"/>
          <w:szCs w:val="28"/>
        </w:rPr>
        <w:t xml:space="preserve"> </w:t>
      </w:r>
      <w:r w:rsidRPr="00444FE6">
        <w:rPr>
          <w:sz w:val="28"/>
          <w:szCs w:val="28"/>
        </w:rPr>
        <w:t>are as follows:</w:t>
      </w:r>
    </w:p>
    <w:tbl>
      <w:tblPr>
        <w:tblW w:w="8271" w:type="dxa"/>
        <w:tblInd w:w="234" w:type="dxa"/>
        <w:tblLayout w:type="fixed"/>
        <w:tblLook w:val="04A0" w:firstRow="1" w:lastRow="0" w:firstColumn="1" w:lastColumn="0" w:noHBand="0" w:noVBand="1"/>
      </w:tblPr>
      <w:tblGrid>
        <w:gridCol w:w="3290"/>
        <w:gridCol w:w="1223"/>
        <w:gridCol w:w="22"/>
        <w:gridCol w:w="1201"/>
        <w:gridCol w:w="44"/>
        <w:gridCol w:w="1216"/>
        <w:gridCol w:w="1275"/>
      </w:tblGrid>
      <w:tr w:rsidR="00B853D2" w:rsidRPr="00980B08" w14:paraId="5C39C8A6" w14:textId="77777777" w:rsidTr="00B853D2">
        <w:trPr>
          <w:trHeight w:val="20"/>
          <w:tblHeader/>
        </w:trPr>
        <w:tc>
          <w:tcPr>
            <w:tcW w:w="3290" w:type="dxa"/>
            <w:shd w:val="clear" w:color="auto" w:fill="auto"/>
            <w:vAlign w:val="bottom"/>
          </w:tcPr>
          <w:p w14:paraId="002AACBC" w14:textId="77777777" w:rsidR="00B853D2" w:rsidRPr="00980B08" w:rsidRDefault="00B853D2" w:rsidP="00F03B0C">
            <w:pPr>
              <w:overflowPunct w:val="0"/>
              <w:autoSpaceDE w:val="0"/>
              <w:autoSpaceDN w:val="0"/>
              <w:adjustRightInd w:val="0"/>
              <w:spacing w:line="340" w:lineRule="exact"/>
              <w:jc w:val="center"/>
              <w:textAlignment w:val="baseline"/>
              <w:rPr>
                <w:sz w:val="28"/>
                <w:szCs w:val="28"/>
              </w:rPr>
            </w:pPr>
          </w:p>
        </w:tc>
        <w:tc>
          <w:tcPr>
            <w:tcW w:w="4981" w:type="dxa"/>
            <w:gridSpan w:val="6"/>
            <w:vAlign w:val="bottom"/>
          </w:tcPr>
          <w:p w14:paraId="00314692" w14:textId="2028B930" w:rsidR="00B853D2" w:rsidRDefault="00B853D2" w:rsidP="00F03B0C">
            <w:pPr>
              <w:pBdr>
                <w:bottom w:val="single" w:sz="4" w:space="1" w:color="auto"/>
              </w:pBdr>
              <w:overflowPunct w:val="0"/>
              <w:autoSpaceDE w:val="0"/>
              <w:autoSpaceDN w:val="0"/>
              <w:adjustRightInd w:val="0"/>
              <w:spacing w:line="340" w:lineRule="exact"/>
              <w:ind w:left="0" w:right="-74"/>
              <w:jc w:val="center"/>
              <w:textAlignment w:val="baseline"/>
              <w:rPr>
                <w:sz w:val="28"/>
                <w:szCs w:val="28"/>
              </w:rPr>
            </w:pPr>
            <w:r w:rsidRPr="00A564D4">
              <w:rPr>
                <w:color w:val="000000"/>
                <w:sz w:val="28"/>
                <w:szCs w:val="28"/>
              </w:rPr>
              <w:t>Unit</w:t>
            </w:r>
            <w:r w:rsidRPr="00EB780D">
              <w:rPr>
                <w:rFonts w:hint="cs"/>
                <w:color w:val="000000"/>
                <w:sz w:val="28"/>
                <w:szCs w:val="28"/>
              </w:rPr>
              <w:t xml:space="preserve"> </w:t>
            </w:r>
            <w:r>
              <w:rPr>
                <w:rFonts w:hint="cs"/>
                <w:color w:val="000000"/>
                <w:sz w:val="28"/>
                <w:szCs w:val="28"/>
              </w:rPr>
              <w:t>:</w:t>
            </w:r>
            <w:r w:rsidRPr="00A564D4">
              <w:rPr>
                <w:color w:val="000000"/>
                <w:sz w:val="28"/>
                <w:szCs w:val="28"/>
              </w:rPr>
              <w:t xml:space="preserve"> </w:t>
            </w:r>
            <w:r w:rsidRPr="00A564D4">
              <w:rPr>
                <w:sz w:val="28"/>
                <w:szCs w:val="28"/>
              </w:rPr>
              <w:t>Thousand</w:t>
            </w:r>
            <w:r w:rsidRPr="00A564D4">
              <w:rPr>
                <w:color w:val="000000"/>
                <w:sz w:val="28"/>
                <w:szCs w:val="28"/>
              </w:rPr>
              <w:t xml:space="preserve"> Baht</w:t>
            </w:r>
          </w:p>
        </w:tc>
      </w:tr>
      <w:tr w:rsidR="00B853D2" w:rsidRPr="00980B08" w14:paraId="26A3D952" w14:textId="77777777" w:rsidTr="00B853D2">
        <w:trPr>
          <w:trHeight w:val="20"/>
          <w:tblHeader/>
        </w:trPr>
        <w:tc>
          <w:tcPr>
            <w:tcW w:w="3290" w:type="dxa"/>
            <w:shd w:val="clear" w:color="auto" w:fill="auto"/>
            <w:vAlign w:val="bottom"/>
          </w:tcPr>
          <w:p w14:paraId="2EAD2B8D" w14:textId="77777777" w:rsidR="00B853D2" w:rsidRPr="00980B08" w:rsidRDefault="00B853D2" w:rsidP="00F03B0C">
            <w:pPr>
              <w:overflowPunct w:val="0"/>
              <w:autoSpaceDE w:val="0"/>
              <w:autoSpaceDN w:val="0"/>
              <w:adjustRightInd w:val="0"/>
              <w:spacing w:line="340" w:lineRule="exact"/>
              <w:jc w:val="center"/>
              <w:textAlignment w:val="baseline"/>
              <w:rPr>
                <w:sz w:val="28"/>
                <w:szCs w:val="28"/>
              </w:rPr>
            </w:pPr>
          </w:p>
        </w:tc>
        <w:tc>
          <w:tcPr>
            <w:tcW w:w="4981" w:type="dxa"/>
            <w:gridSpan w:val="6"/>
            <w:vAlign w:val="bottom"/>
          </w:tcPr>
          <w:p w14:paraId="446C86F4" w14:textId="6BD49343" w:rsidR="00B853D2" w:rsidRDefault="00B853D2" w:rsidP="00F03B0C">
            <w:pPr>
              <w:pBdr>
                <w:bottom w:val="single" w:sz="4" w:space="1" w:color="auto"/>
              </w:pBdr>
              <w:overflowPunct w:val="0"/>
              <w:autoSpaceDE w:val="0"/>
              <w:autoSpaceDN w:val="0"/>
              <w:adjustRightInd w:val="0"/>
              <w:spacing w:line="340" w:lineRule="exact"/>
              <w:ind w:left="0" w:right="-74"/>
              <w:jc w:val="center"/>
              <w:textAlignment w:val="baseline"/>
              <w:rPr>
                <w:sz w:val="28"/>
                <w:szCs w:val="28"/>
              </w:rPr>
            </w:pPr>
            <w:r w:rsidRPr="00F114C2">
              <w:rPr>
                <w:color w:val="000000"/>
                <w:sz w:val="28"/>
                <w:szCs w:val="28"/>
              </w:rPr>
              <w:t>Consolidated</w:t>
            </w:r>
            <w:r w:rsidRPr="00A564D4">
              <w:rPr>
                <w:sz w:val="28"/>
                <w:szCs w:val="28"/>
              </w:rPr>
              <w:t xml:space="preserve"> financial st</w:t>
            </w:r>
            <w:r>
              <w:rPr>
                <w:sz w:val="28"/>
                <w:szCs w:val="28"/>
              </w:rPr>
              <w:t>atements as at</w:t>
            </w:r>
            <w:r w:rsidRPr="00A0421D">
              <w:rPr>
                <w:rFonts w:hint="cs"/>
                <w:sz w:val="28"/>
                <w:szCs w:val="28"/>
              </w:rPr>
              <w:t xml:space="preserve"> </w:t>
            </w:r>
            <w:r>
              <w:rPr>
                <w:sz w:val="28"/>
                <w:szCs w:val="28"/>
              </w:rPr>
              <w:t>December 31, 2021</w:t>
            </w:r>
          </w:p>
        </w:tc>
      </w:tr>
      <w:tr w:rsidR="00B853D2" w:rsidRPr="00980B08" w14:paraId="7B191B5B" w14:textId="77777777" w:rsidTr="00B853D2">
        <w:trPr>
          <w:trHeight w:val="20"/>
          <w:tblHeader/>
        </w:trPr>
        <w:tc>
          <w:tcPr>
            <w:tcW w:w="3290" w:type="dxa"/>
            <w:shd w:val="clear" w:color="auto" w:fill="auto"/>
            <w:vAlign w:val="bottom"/>
          </w:tcPr>
          <w:p w14:paraId="1DD3DE50" w14:textId="77777777" w:rsidR="00B853D2" w:rsidRPr="00980B08" w:rsidRDefault="00B853D2" w:rsidP="00F03B0C">
            <w:pPr>
              <w:overflowPunct w:val="0"/>
              <w:autoSpaceDE w:val="0"/>
              <w:autoSpaceDN w:val="0"/>
              <w:adjustRightInd w:val="0"/>
              <w:spacing w:line="340" w:lineRule="exact"/>
              <w:jc w:val="center"/>
              <w:textAlignment w:val="baseline"/>
              <w:rPr>
                <w:sz w:val="28"/>
                <w:szCs w:val="28"/>
              </w:rPr>
            </w:pPr>
          </w:p>
        </w:tc>
        <w:tc>
          <w:tcPr>
            <w:tcW w:w="4981" w:type="dxa"/>
            <w:gridSpan w:val="6"/>
            <w:vAlign w:val="bottom"/>
          </w:tcPr>
          <w:p w14:paraId="64046586" w14:textId="77777777" w:rsidR="00B853D2" w:rsidRPr="00EB780D" w:rsidRDefault="00B853D2" w:rsidP="00F03B0C">
            <w:pPr>
              <w:pBdr>
                <w:bottom w:val="single" w:sz="4" w:space="1" w:color="auto"/>
              </w:pBdr>
              <w:overflowPunct w:val="0"/>
              <w:autoSpaceDE w:val="0"/>
              <w:autoSpaceDN w:val="0"/>
              <w:adjustRightInd w:val="0"/>
              <w:spacing w:line="340" w:lineRule="exact"/>
              <w:ind w:left="0" w:right="-74"/>
              <w:jc w:val="center"/>
              <w:textAlignment w:val="baseline"/>
              <w:rPr>
                <w:sz w:val="28"/>
                <w:szCs w:val="28"/>
                <w:cs/>
              </w:rPr>
            </w:pPr>
            <w:r>
              <w:rPr>
                <w:sz w:val="28"/>
                <w:szCs w:val="28"/>
              </w:rPr>
              <w:t xml:space="preserve">Book </w:t>
            </w:r>
            <w:r w:rsidRPr="009C7A02">
              <w:rPr>
                <w:sz w:val="28"/>
                <w:szCs w:val="28"/>
              </w:rPr>
              <w:t>value</w:t>
            </w:r>
          </w:p>
        </w:tc>
      </w:tr>
      <w:tr w:rsidR="00B853D2" w:rsidRPr="00980B08" w14:paraId="74C44523" w14:textId="77777777" w:rsidTr="00B853D2">
        <w:trPr>
          <w:trHeight w:val="20"/>
          <w:tblHeader/>
        </w:trPr>
        <w:tc>
          <w:tcPr>
            <w:tcW w:w="3290" w:type="dxa"/>
            <w:shd w:val="clear" w:color="auto" w:fill="auto"/>
            <w:vAlign w:val="bottom"/>
          </w:tcPr>
          <w:p w14:paraId="0D3B64DA" w14:textId="77777777" w:rsidR="00B853D2" w:rsidRPr="00980B08" w:rsidRDefault="00B853D2" w:rsidP="00F03B0C">
            <w:pPr>
              <w:overflowPunct w:val="0"/>
              <w:autoSpaceDE w:val="0"/>
              <w:autoSpaceDN w:val="0"/>
              <w:adjustRightInd w:val="0"/>
              <w:spacing w:line="340" w:lineRule="exact"/>
              <w:jc w:val="center"/>
              <w:textAlignment w:val="baseline"/>
              <w:rPr>
                <w:sz w:val="28"/>
                <w:szCs w:val="28"/>
              </w:rPr>
            </w:pPr>
          </w:p>
        </w:tc>
        <w:tc>
          <w:tcPr>
            <w:tcW w:w="1245" w:type="dxa"/>
            <w:gridSpan w:val="2"/>
            <w:vAlign w:val="bottom"/>
          </w:tcPr>
          <w:p w14:paraId="3A98BD29" w14:textId="77777777" w:rsidR="00B853D2" w:rsidRPr="00EB780D" w:rsidRDefault="00B853D2" w:rsidP="00F03B0C">
            <w:pPr>
              <w:pBdr>
                <w:bottom w:val="single" w:sz="4" w:space="1" w:color="auto"/>
              </w:pBdr>
              <w:overflowPunct w:val="0"/>
              <w:autoSpaceDE w:val="0"/>
              <w:autoSpaceDN w:val="0"/>
              <w:adjustRightInd w:val="0"/>
              <w:spacing w:line="340" w:lineRule="exact"/>
              <w:ind w:left="0" w:right="0"/>
              <w:jc w:val="center"/>
              <w:textAlignment w:val="baseline"/>
              <w:rPr>
                <w:sz w:val="28"/>
                <w:szCs w:val="28"/>
                <w:cs/>
              </w:rPr>
            </w:pPr>
            <w:r>
              <w:rPr>
                <w:sz w:val="28"/>
                <w:szCs w:val="28"/>
              </w:rPr>
              <w:t>FVPL</w:t>
            </w:r>
          </w:p>
        </w:tc>
        <w:tc>
          <w:tcPr>
            <w:tcW w:w="1245" w:type="dxa"/>
            <w:gridSpan w:val="2"/>
            <w:shd w:val="clear" w:color="auto" w:fill="auto"/>
            <w:vAlign w:val="bottom"/>
          </w:tcPr>
          <w:p w14:paraId="109DB00E" w14:textId="77777777" w:rsidR="00B853D2" w:rsidRPr="00980B08" w:rsidRDefault="00B853D2" w:rsidP="00F03B0C">
            <w:pPr>
              <w:pBdr>
                <w:bottom w:val="single" w:sz="4" w:space="1" w:color="auto"/>
              </w:pBdr>
              <w:overflowPunct w:val="0"/>
              <w:autoSpaceDE w:val="0"/>
              <w:autoSpaceDN w:val="0"/>
              <w:adjustRightInd w:val="0"/>
              <w:spacing w:line="340" w:lineRule="exact"/>
              <w:ind w:left="-66" w:right="-11"/>
              <w:jc w:val="center"/>
              <w:textAlignment w:val="baseline"/>
              <w:rPr>
                <w:sz w:val="28"/>
                <w:szCs w:val="28"/>
              </w:rPr>
            </w:pPr>
            <w:r>
              <w:rPr>
                <w:sz w:val="28"/>
                <w:szCs w:val="28"/>
              </w:rPr>
              <w:t>FVOCI</w:t>
            </w:r>
          </w:p>
        </w:tc>
        <w:tc>
          <w:tcPr>
            <w:tcW w:w="1216" w:type="dxa"/>
            <w:shd w:val="clear" w:color="auto" w:fill="auto"/>
            <w:vAlign w:val="bottom"/>
          </w:tcPr>
          <w:p w14:paraId="0C77BA9E" w14:textId="77777777" w:rsidR="00B853D2" w:rsidRPr="00EB780D" w:rsidRDefault="00B853D2" w:rsidP="00F03B0C">
            <w:pPr>
              <w:pBdr>
                <w:bottom w:val="single" w:sz="4" w:space="1" w:color="auto"/>
              </w:pBdr>
              <w:overflowPunct w:val="0"/>
              <w:autoSpaceDE w:val="0"/>
              <w:autoSpaceDN w:val="0"/>
              <w:adjustRightInd w:val="0"/>
              <w:spacing w:line="340" w:lineRule="exact"/>
              <w:ind w:left="0" w:right="-73" w:hanging="115"/>
              <w:jc w:val="center"/>
              <w:textAlignment w:val="baseline"/>
              <w:rPr>
                <w:sz w:val="28"/>
                <w:szCs w:val="28"/>
                <w:cs/>
              </w:rPr>
            </w:pPr>
            <w:r>
              <w:rPr>
                <w:sz w:val="28"/>
                <w:szCs w:val="28"/>
              </w:rPr>
              <w:t>Amortiz</w:t>
            </w:r>
            <w:r w:rsidRPr="009C7A02">
              <w:rPr>
                <w:sz w:val="28"/>
                <w:szCs w:val="28"/>
              </w:rPr>
              <w:t>ed cost</w:t>
            </w:r>
          </w:p>
        </w:tc>
        <w:tc>
          <w:tcPr>
            <w:tcW w:w="1275" w:type="dxa"/>
            <w:shd w:val="clear" w:color="auto" w:fill="auto"/>
            <w:vAlign w:val="bottom"/>
          </w:tcPr>
          <w:p w14:paraId="683EF558" w14:textId="77777777" w:rsidR="00B853D2" w:rsidRPr="00980B08" w:rsidRDefault="00B853D2" w:rsidP="00811D65">
            <w:pPr>
              <w:pBdr>
                <w:bottom w:val="single" w:sz="4" w:space="1" w:color="auto"/>
              </w:pBdr>
              <w:overflowPunct w:val="0"/>
              <w:autoSpaceDE w:val="0"/>
              <w:autoSpaceDN w:val="0"/>
              <w:adjustRightInd w:val="0"/>
              <w:spacing w:line="340" w:lineRule="exact"/>
              <w:ind w:left="0" w:right="-73" w:hanging="115"/>
              <w:jc w:val="center"/>
              <w:textAlignment w:val="baseline"/>
              <w:rPr>
                <w:sz w:val="28"/>
                <w:szCs w:val="28"/>
              </w:rPr>
            </w:pPr>
            <w:r w:rsidRPr="009C7A02">
              <w:rPr>
                <w:sz w:val="28"/>
                <w:szCs w:val="28"/>
              </w:rPr>
              <w:t>Total</w:t>
            </w:r>
          </w:p>
        </w:tc>
      </w:tr>
      <w:tr w:rsidR="00B853D2" w:rsidRPr="00980B08" w14:paraId="54714A63" w14:textId="77777777" w:rsidTr="00B853D2">
        <w:trPr>
          <w:trHeight w:hRule="exact" w:val="397"/>
          <w:tblHeader/>
        </w:trPr>
        <w:tc>
          <w:tcPr>
            <w:tcW w:w="3290" w:type="dxa"/>
            <w:shd w:val="clear" w:color="auto" w:fill="auto"/>
            <w:vAlign w:val="bottom"/>
          </w:tcPr>
          <w:p w14:paraId="289D50AB" w14:textId="77777777" w:rsidR="00B853D2" w:rsidRPr="00980B08" w:rsidRDefault="00B853D2" w:rsidP="00F03B0C">
            <w:pPr>
              <w:overflowPunct w:val="0"/>
              <w:autoSpaceDE w:val="0"/>
              <w:autoSpaceDN w:val="0"/>
              <w:adjustRightInd w:val="0"/>
              <w:spacing w:line="340" w:lineRule="exact"/>
              <w:ind w:left="0"/>
              <w:textAlignment w:val="baseline"/>
              <w:rPr>
                <w:sz w:val="28"/>
                <w:szCs w:val="28"/>
              </w:rPr>
            </w:pPr>
            <w:r w:rsidRPr="00FE7289">
              <w:rPr>
                <w:b/>
                <w:bCs/>
                <w:sz w:val="28"/>
                <w:szCs w:val="28"/>
              </w:rPr>
              <w:t>Financial assets</w:t>
            </w:r>
          </w:p>
        </w:tc>
        <w:tc>
          <w:tcPr>
            <w:tcW w:w="1223" w:type="dxa"/>
          </w:tcPr>
          <w:p w14:paraId="362C7AD3" w14:textId="77777777" w:rsidR="00B853D2" w:rsidRPr="00980B08" w:rsidRDefault="00B853D2" w:rsidP="00F03B0C">
            <w:pPr>
              <w:tabs>
                <w:tab w:val="decimal" w:pos="1247"/>
              </w:tabs>
              <w:overflowPunct w:val="0"/>
              <w:autoSpaceDE w:val="0"/>
              <w:autoSpaceDN w:val="0"/>
              <w:adjustRightInd w:val="0"/>
              <w:spacing w:line="340" w:lineRule="exact"/>
              <w:textAlignment w:val="baseline"/>
              <w:rPr>
                <w:sz w:val="28"/>
                <w:szCs w:val="28"/>
              </w:rPr>
            </w:pPr>
          </w:p>
        </w:tc>
        <w:tc>
          <w:tcPr>
            <w:tcW w:w="1223" w:type="dxa"/>
            <w:gridSpan w:val="2"/>
            <w:shd w:val="clear" w:color="auto" w:fill="auto"/>
            <w:vAlign w:val="bottom"/>
          </w:tcPr>
          <w:p w14:paraId="6370CE29" w14:textId="77777777" w:rsidR="00B853D2" w:rsidRPr="00980B08" w:rsidRDefault="00B853D2" w:rsidP="00F03B0C">
            <w:pPr>
              <w:tabs>
                <w:tab w:val="decimal" w:pos="1247"/>
              </w:tabs>
              <w:overflowPunct w:val="0"/>
              <w:autoSpaceDE w:val="0"/>
              <w:autoSpaceDN w:val="0"/>
              <w:adjustRightInd w:val="0"/>
              <w:spacing w:line="340" w:lineRule="exact"/>
              <w:textAlignment w:val="baseline"/>
              <w:rPr>
                <w:sz w:val="28"/>
                <w:szCs w:val="28"/>
              </w:rPr>
            </w:pPr>
          </w:p>
        </w:tc>
        <w:tc>
          <w:tcPr>
            <w:tcW w:w="1260" w:type="dxa"/>
            <w:gridSpan w:val="2"/>
            <w:shd w:val="clear" w:color="auto" w:fill="auto"/>
            <w:vAlign w:val="bottom"/>
          </w:tcPr>
          <w:p w14:paraId="79A1EF1B" w14:textId="77777777" w:rsidR="00B853D2" w:rsidRPr="00980B08" w:rsidRDefault="00B853D2" w:rsidP="00F03B0C">
            <w:pPr>
              <w:tabs>
                <w:tab w:val="decimal" w:pos="1075"/>
              </w:tabs>
              <w:overflowPunct w:val="0"/>
              <w:autoSpaceDE w:val="0"/>
              <w:autoSpaceDN w:val="0"/>
              <w:adjustRightInd w:val="0"/>
              <w:spacing w:line="340" w:lineRule="exact"/>
              <w:ind w:right="-62"/>
              <w:textAlignment w:val="baseline"/>
              <w:rPr>
                <w:sz w:val="28"/>
                <w:szCs w:val="28"/>
              </w:rPr>
            </w:pPr>
          </w:p>
        </w:tc>
        <w:tc>
          <w:tcPr>
            <w:tcW w:w="1275" w:type="dxa"/>
            <w:shd w:val="clear" w:color="auto" w:fill="auto"/>
            <w:vAlign w:val="bottom"/>
          </w:tcPr>
          <w:p w14:paraId="545ED472" w14:textId="77777777" w:rsidR="00B853D2" w:rsidRPr="00980B08" w:rsidRDefault="00B853D2" w:rsidP="00F03B0C">
            <w:pPr>
              <w:tabs>
                <w:tab w:val="decimal" w:pos="1142"/>
              </w:tabs>
              <w:overflowPunct w:val="0"/>
              <w:autoSpaceDE w:val="0"/>
              <w:autoSpaceDN w:val="0"/>
              <w:adjustRightInd w:val="0"/>
              <w:spacing w:line="340" w:lineRule="exact"/>
              <w:textAlignment w:val="baseline"/>
              <w:rPr>
                <w:sz w:val="28"/>
                <w:szCs w:val="28"/>
              </w:rPr>
            </w:pPr>
          </w:p>
        </w:tc>
      </w:tr>
      <w:tr w:rsidR="00B853D2" w:rsidRPr="00980B08" w14:paraId="27E62DB5" w14:textId="77777777" w:rsidTr="00B853D2">
        <w:trPr>
          <w:trHeight w:hRule="exact" w:val="397"/>
        </w:trPr>
        <w:tc>
          <w:tcPr>
            <w:tcW w:w="3290" w:type="dxa"/>
            <w:shd w:val="clear" w:color="auto" w:fill="auto"/>
            <w:vAlign w:val="bottom"/>
          </w:tcPr>
          <w:p w14:paraId="193F95DA" w14:textId="77777777" w:rsidR="00B853D2" w:rsidRPr="00980B08" w:rsidRDefault="00B853D2" w:rsidP="00E62202">
            <w:pPr>
              <w:overflowPunct w:val="0"/>
              <w:autoSpaceDE w:val="0"/>
              <w:autoSpaceDN w:val="0"/>
              <w:adjustRightInd w:val="0"/>
              <w:spacing w:line="340" w:lineRule="exact"/>
              <w:ind w:left="0"/>
              <w:textAlignment w:val="baseline"/>
              <w:rPr>
                <w:sz w:val="28"/>
                <w:szCs w:val="28"/>
              </w:rPr>
            </w:pPr>
            <w:r w:rsidRPr="00A564D4">
              <w:rPr>
                <w:rFonts w:eastAsia="Arial Unicode MS"/>
                <w:sz w:val="28"/>
                <w:szCs w:val="28"/>
                <w:lang w:bidi="ar-SA"/>
              </w:rPr>
              <w:t>Cash and cash equivalents</w:t>
            </w:r>
          </w:p>
        </w:tc>
        <w:tc>
          <w:tcPr>
            <w:tcW w:w="1223" w:type="dxa"/>
            <w:shd w:val="clear" w:color="auto" w:fill="auto"/>
            <w:vAlign w:val="bottom"/>
          </w:tcPr>
          <w:p w14:paraId="37649686" w14:textId="235AFEE3" w:rsidR="00B853D2" w:rsidRPr="00980B08" w:rsidRDefault="00B853D2"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sidRPr="00CC5E57">
              <w:rPr>
                <w:sz w:val="28"/>
                <w:szCs w:val="28"/>
              </w:rPr>
              <w:t>-</w:t>
            </w:r>
          </w:p>
        </w:tc>
        <w:tc>
          <w:tcPr>
            <w:tcW w:w="1223" w:type="dxa"/>
            <w:gridSpan w:val="2"/>
            <w:shd w:val="clear" w:color="auto" w:fill="auto"/>
            <w:vAlign w:val="bottom"/>
          </w:tcPr>
          <w:p w14:paraId="28EF73B7" w14:textId="5DC92705" w:rsidR="00B853D2" w:rsidRPr="00980B08" w:rsidRDefault="00B853D2"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sidRPr="00CC5E57">
              <w:rPr>
                <w:sz w:val="28"/>
                <w:szCs w:val="28"/>
              </w:rPr>
              <w:t>-</w:t>
            </w:r>
          </w:p>
        </w:tc>
        <w:tc>
          <w:tcPr>
            <w:tcW w:w="1260" w:type="dxa"/>
            <w:gridSpan w:val="2"/>
            <w:shd w:val="clear" w:color="auto" w:fill="auto"/>
            <w:vAlign w:val="bottom"/>
          </w:tcPr>
          <w:p w14:paraId="0536EF94" w14:textId="35920426" w:rsidR="00B853D2" w:rsidRPr="00980B08" w:rsidRDefault="00B853D2"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sidRPr="00CC5E57">
              <w:rPr>
                <w:sz w:val="28"/>
                <w:szCs w:val="28"/>
              </w:rPr>
              <w:t>288</w:t>
            </w:r>
          </w:p>
        </w:tc>
        <w:tc>
          <w:tcPr>
            <w:tcW w:w="1275" w:type="dxa"/>
            <w:shd w:val="clear" w:color="auto" w:fill="auto"/>
            <w:vAlign w:val="bottom"/>
          </w:tcPr>
          <w:p w14:paraId="2791A7CE" w14:textId="062F1BE2" w:rsidR="00B853D2" w:rsidRPr="00980B08" w:rsidRDefault="00B853D2"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sidRPr="00CC5E57">
              <w:rPr>
                <w:sz w:val="28"/>
                <w:szCs w:val="28"/>
              </w:rPr>
              <w:t>288</w:t>
            </w:r>
          </w:p>
        </w:tc>
      </w:tr>
      <w:tr w:rsidR="00B853D2" w:rsidRPr="00980B08" w14:paraId="4E2D8E2C" w14:textId="77777777" w:rsidTr="00B853D2">
        <w:trPr>
          <w:trHeight w:hRule="exact" w:val="397"/>
        </w:trPr>
        <w:tc>
          <w:tcPr>
            <w:tcW w:w="3290" w:type="dxa"/>
            <w:shd w:val="clear" w:color="auto" w:fill="auto"/>
            <w:vAlign w:val="bottom"/>
          </w:tcPr>
          <w:p w14:paraId="6DDEA17B" w14:textId="3B89F336" w:rsidR="00B853D2" w:rsidRPr="00E62202" w:rsidRDefault="00B853D2" w:rsidP="00E62202">
            <w:pPr>
              <w:overflowPunct w:val="0"/>
              <w:autoSpaceDE w:val="0"/>
              <w:autoSpaceDN w:val="0"/>
              <w:adjustRightInd w:val="0"/>
              <w:spacing w:line="340" w:lineRule="exact"/>
              <w:ind w:left="0"/>
              <w:textAlignment w:val="baseline"/>
              <w:rPr>
                <w:rFonts w:eastAsia="Arial Unicode MS"/>
                <w:spacing w:val="-4"/>
                <w:sz w:val="28"/>
                <w:szCs w:val="28"/>
                <w:lang w:bidi="ar-SA"/>
              </w:rPr>
            </w:pPr>
            <w:r w:rsidRPr="00E62202">
              <w:rPr>
                <w:rFonts w:eastAsia="Arial Unicode MS"/>
                <w:spacing w:val="-4"/>
                <w:sz w:val="28"/>
                <w:szCs w:val="28"/>
                <w:lang w:bidi="ar-SA"/>
              </w:rPr>
              <w:t>Current defaulted loans to other companies</w:t>
            </w:r>
          </w:p>
        </w:tc>
        <w:tc>
          <w:tcPr>
            <w:tcW w:w="1223" w:type="dxa"/>
            <w:shd w:val="clear" w:color="auto" w:fill="auto"/>
            <w:vAlign w:val="bottom"/>
          </w:tcPr>
          <w:p w14:paraId="10E5D20A" w14:textId="6AFEF441" w:rsidR="00B853D2" w:rsidRPr="00980B08" w:rsidRDefault="00B853D2"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w:t>
            </w:r>
          </w:p>
        </w:tc>
        <w:tc>
          <w:tcPr>
            <w:tcW w:w="1223" w:type="dxa"/>
            <w:gridSpan w:val="2"/>
            <w:shd w:val="clear" w:color="auto" w:fill="auto"/>
            <w:vAlign w:val="bottom"/>
          </w:tcPr>
          <w:p w14:paraId="5BB781E7" w14:textId="51ED5381" w:rsidR="00B853D2" w:rsidRPr="00980B08" w:rsidRDefault="00B853D2"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w:t>
            </w:r>
          </w:p>
        </w:tc>
        <w:tc>
          <w:tcPr>
            <w:tcW w:w="1260" w:type="dxa"/>
            <w:gridSpan w:val="2"/>
            <w:shd w:val="clear" w:color="auto" w:fill="auto"/>
            <w:vAlign w:val="bottom"/>
          </w:tcPr>
          <w:p w14:paraId="29FF6492" w14:textId="15B18AFB" w:rsidR="00B853D2" w:rsidRPr="00CD6448" w:rsidRDefault="00582A1A"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304,474</w:t>
            </w:r>
          </w:p>
        </w:tc>
        <w:tc>
          <w:tcPr>
            <w:tcW w:w="1275" w:type="dxa"/>
            <w:shd w:val="clear" w:color="auto" w:fill="auto"/>
            <w:vAlign w:val="bottom"/>
          </w:tcPr>
          <w:p w14:paraId="45C1ECDC" w14:textId="06552668" w:rsidR="00B853D2" w:rsidRPr="00CD6448" w:rsidRDefault="00582A1A"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304,474</w:t>
            </w:r>
          </w:p>
        </w:tc>
      </w:tr>
      <w:tr w:rsidR="00B853D2" w:rsidRPr="00980B08" w14:paraId="6775FE83" w14:textId="77777777" w:rsidTr="00B853D2">
        <w:trPr>
          <w:trHeight w:hRule="exact" w:val="397"/>
        </w:trPr>
        <w:tc>
          <w:tcPr>
            <w:tcW w:w="3290" w:type="dxa"/>
            <w:shd w:val="clear" w:color="auto" w:fill="auto"/>
            <w:vAlign w:val="bottom"/>
          </w:tcPr>
          <w:p w14:paraId="3FD7FDCB" w14:textId="3E78D8DE" w:rsidR="00B853D2" w:rsidRPr="00E62202" w:rsidRDefault="00B853D2" w:rsidP="00E62202">
            <w:pPr>
              <w:overflowPunct w:val="0"/>
              <w:autoSpaceDE w:val="0"/>
              <w:autoSpaceDN w:val="0"/>
              <w:adjustRightInd w:val="0"/>
              <w:spacing w:line="340" w:lineRule="exact"/>
              <w:ind w:left="0"/>
              <w:textAlignment w:val="baseline"/>
              <w:rPr>
                <w:rFonts w:eastAsia="Arial Unicode MS"/>
                <w:spacing w:val="-4"/>
                <w:sz w:val="28"/>
                <w:szCs w:val="28"/>
                <w:lang w:bidi="ar-SA"/>
              </w:rPr>
            </w:pPr>
            <w:r>
              <w:rPr>
                <w:sz w:val="28"/>
                <w:szCs w:val="28"/>
              </w:rPr>
              <w:t xml:space="preserve">Other </w:t>
            </w:r>
            <w:r w:rsidRPr="007E5FD6">
              <w:rPr>
                <w:sz w:val="28"/>
                <w:szCs w:val="28"/>
              </w:rPr>
              <w:t>current financial assets</w:t>
            </w:r>
          </w:p>
        </w:tc>
        <w:tc>
          <w:tcPr>
            <w:tcW w:w="1223" w:type="dxa"/>
            <w:shd w:val="clear" w:color="auto" w:fill="auto"/>
            <w:vAlign w:val="bottom"/>
          </w:tcPr>
          <w:p w14:paraId="5C301C73" w14:textId="4E1B91D9" w:rsidR="00B853D2" w:rsidRPr="00980B08" w:rsidRDefault="00B853D2"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sidRPr="00CC5E57">
              <w:rPr>
                <w:sz w:val="28"/>
                <w:szCs w:val="28"/>
              </w:rPr>
              <w:t>297,536</w:t>
            </w:r>
          </w:p>
        </w:tc>
        <w:tc>
          <w:tcPr>
            <w:tcW w:w="1223" w:type="dxa"/>
            <w:gridSpan w:val="2"/>
            <w:shd w:val="clear" w:color="auto" w:fill="auto"/>
            <w:vAlign w:val="bottom"/>
          </w:tcPr>
          <w:p w14:paraId="3CC06176" w14:textId="12B7145E" w:rsidR="00B853D2" w:rsidRPr="00980B08" w:rsidRDefault="00B853D2"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sidRPr="00CC5E57">
              <w:rPr>
                <w:sz w:val="28"/>
                <w:szCs w:val="28"/>
              </w:rPr>
              <w:t>-</w:t>
            </w:r>
          </w:p>
        </w:tc>
        <w:tc>
          <w:tcPr>
            <w:tcW w:w="1260" w:type="dxa"/>
            <w:gridSpan w:val="2"/>
            <w:shd w:val="clear" w:color="auto" w:fill="auto"/>
            <w:vAlign w:val="bottom"/>
          </w:tcPr>
          <w:p w14:paraId="3B67C51B" w14:textId="14950828" w:rsidR="00B853D2" w:rsidRPr="00CD6448" w:rsidRDefault="00B853D2"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sidRPr="00CC5E57">
              <w:rPr>
                <w:sz w:val="28"/>
                <w:szCs w:val="28"/>
              </w:rPr>
              <w:t>-</w:t>
            </w:r>
          </w:p>
        </w:tc>
        <w:tc>
          <w:tcPr>
            <w:tcW w:w="1275" w:type="dxa"/>
            <w:shd w:val="clear" w:color="auto" w:fill="auto"/>
            <w:vAlign w:val="bottom"/>
          </w:tcPr>
          <w:p w14:paraId="17018377" w14:textId="3466AE3D" w:rsidR="00B853D2" w:rsidRPr="00CD6448" w:rsidRDefault="00B853D2"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sidRPr="00CC5E57">
              <w:rPr>
                <w:sz w:val="28"/>
                <w:szCs w:val="28"/>
              </w:rPr>
              <w:t>297,536</w:t>
            </w:r>
          </w:p>
        </w:tc>
      </w:tr>
      <w:tr w:rsidR="00B853D2" w:rsidRPr="00980B08" w14:paraId="430D88E9" w14:textId="77777777" w:rsidTr="00B853D2">
        <w:trPr>
          <w:trHeight w:hRule="exact" w:val="397"/>
        </w:trPr>
        <w:tc>
          <w:tcPr>
            <w:tcW w:w="3290" w:type="dxa"/>
            <w:shd w:val="clear" w:color="auto" w:fill="auto"/>
            <w:vAlign w:val="bottom"/>
          </w:tcPr>
          <w:p w14:paraId="792F47FA" w14:textId="56EEAF62" w:rsidR="00B853D2" w:rsidRDefault="00B853D2" w:rsidP="00E62202">
            <w:pPr>
              <w:overflowPunct w:val="0"/>
              <w:autoSpaceDE w:val="0"/>
              <w:autoSpaceDN w:val="0"/>
              <w:adjustRightInd w:val="0"/>
              <w:spacing w:line="340" w:lineRule="exact"/>
              <w:ind w:left="0"/>
              <w:textAlignment w:val="baseline"/>
              <w:rPr>
                <w:sz w:val="28"/>
                <w:szCs w:val="28"/>
              </w:rPr>
            </w:pPr>
            <w:r>
              <w:rPr>
                <w:rFonts w:asciiTheme="majorBidi" w:eastAsia="Arial Unicode MS" w:hAnsiTheme="majorBidi" w:cstheme="majorBidi"/>
                <w:sz w:val="28"/>
                <w:szCs w:val="28"/>
              </w:rPr>
              <w:t>Other non-current financial assets</w:t>
            </w:r>
          </w:p>
        </w:tc>
        <w:tc>
          <w:tcPr>
            <w:tcW w:w="1223" w:type="dxa"/>
            <w:shd w:val="clear" w:color="auto" w:fill="auto"/>
            <w:vAlign w:val="bottom"/>
          </w:tcPr>
          <w:p w14:paraId="25E94ACB" w14:textId="79D8A0EC" w:rsidR="00B853D2" w:rsidRPr="00980B08" w:rsidRDefault="00B853D2"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sidRPr="00CC5E57">
              <w:rPr>
                <w:sz w:val="28"/>
                <w:szCs w:val="28"/>
              </w:rPr>
              <w:t>-</w:t>
            </w:r>
          </w:p>
        </w:tc>
        <w:tc>
          <w:tcPr>
            <w:tcW w:w="1223" w:type="dxa"/>
            <w:gridSpan w:val="2"/>
            <w:shd w:val="clear" w:color="auto" w:fill="auto"/>
            <w:vAlign w:val="bottom"/>
          </w:tcPr>
          <w:p w14:paraId="01E702B9" w14:textId="1145E975" w:rsidR="00B853D2" w:rsidRPr="00980B08" w:rsidRDefault="00DB3B72"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Pr>
                <w:color w:val="000000"/>
                <w:sz w:val="28"/>
                <w:szCs w:val="28"/>
              </w:rPr>
              <w:t>110,570</w:t>
            </w:r>
          </w:p>
        </w:tc>
        <w:tc>
          <w:tcPr>
            <w:tcW w:w="1260" w:type="dxa"/>
            <w:gridSpan w:val="2"/>
            <w:shd w:val="clear" w:color="auto" w:fill="auto"/>
            <w:vAlign w:val="bottom"/>
          </w:tcPr>
          <w:p w14:paraId="166036CC" w14:textId="1EF1FE1D" w:rsidR="00B853D2" w:rsidRPr="00CD6448" w:rsidRDefault="00B853D2"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sidRPr="00CC5E57">
              <w:rPr>
                <w:sz w:val="28"/>
                <w:szCs w:val="28"/>
              </w:rPr>
              <w:t>-</w:t>
            </w:r>
          </w:p>
        </w:tc>
        <w:tc>
          <w:tcPr>
            <w:tcW w:w="1275" w:type="dxa"/>
            <w:shd w:val="clear" w:color="auto" w:fill="auto"/>
            <w:vAlign w:val="bottom"/>
          </w:tcPr>
          <w:p w14:paraId="0422DD73" w14:textId="759C7191" w:rsidR="00B853D2" w:rsidRPr="00CD6448" w:rsidRDefault="00DB3B72"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Pr>
                <w:color w:val="000000"/>
                <w:sz w:val="28"/>
                <w:szCs w:val="28"/>
              </w:rPr>
              <w:t>110,570</w:t>
            </w:r>
          </w:p>
        </w:tc>
      </w:tr>
      <w:tr w:rsidR="00B853D2" w:rsidRPr="00980B08" w14:paraId="40A798B4" w14:textId="77777777" w:rsidTr="00B853D2">
        <w:trPr>
          <w:trHeight w:hRule="exact" w:val="397"/>
        </w:trPr>
        <w:tc>
          <w:tcPr>
            <w:tcW w:w="3290" w:type="dxa"/>
            <w:shd w:val="clear" w:color="auto" w:fill="auto"/>
            <w:vAlign w:val="bottom"/>
          </w:tcPr>
          <w:p w14:paraId="6FFAD7A6" w14:textId="4FE525C0" w:rsidR="00B853D2" w:rsidRDefault="00B853D2" w:rsidP="00E62202">
            <w:pPr>
              <w:overflowPunct w:val="0"/>
              <w:autoSpaceDE w:val="0"/>
              <w:autoSpaceDN w:val="0"/>
              <w:adjustRightInd w:val="0"/>
              <w:spacing w:line="340" w:lineRule="exact"/>
              <w:ind w:left="0"/>
              <w:textAlignment w:val="baseline"/>
              <w:rPr>
                <w:rFonts w:asciiTheme="majorBidi" w:eastAsia="Arial Unicode MS" w:hAnsiTheme="majorBidi" w:cstheme="majorBidi"/>
                <w:sz w:val="28"/>
                <w:szCs w:val="28"/>
              </w:rPr>
            </w:pPr>
            <w:r>
              <w:rPr>
                <w:rFonts w:eastAsia="Arial Unicode MS"/>
                <w:sz w:val="28"/>
                <w:szCs w:val="28"/>
                <w:lang w:bidi="ar-SA"/>
              </w:rPr>
              <w:t>Non-current f</w:t>
            </w:r>
            <w:r w:rsidRPr="00A564D4">
              <w:rPr>
                <w:rFonts w:eastAsia="Arial Unicode MS"/>
                <w:sz w:val="28"/>
                <w:szCs w:val="28"/>
                <w:lang w:bidi="ar-SA"/>
              </w:rPr>
              <w:t>actoring receivables</w:t>
            </w:r>
          </w:p>
        </w:tc>
        <w:tc>
          <w:tcPr>
            <w:tcW w:w="1223" w:type="dxa"/>
            <w:shd w:val="clear" w:color="auto" w:fill="auto"/>
            <w:vAlign w:val="bottom"/>
          </w:tcPr>
          <w:p w14:paraId="0530016E" w14:textId="54026F36" w:rsidR="00B853D2" w:rsidRPr="00980B08" w:rsidRDefault="00B853D2"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sidRPr="00CC5E57">
              <w:rPr>
                <w:sz w:val="28"/>
                <w:szCs w:val="28"/>
              </w:rPr>
              <w:t>-</w:t>
            </w:r>
          </w:p>
        </w:tc>
        <w:tc>
          <w:tcPr>
            <w:tcW w:w="1223" w:type="dxa"/>
            <w:gridSpan w:val="2"/>
            <w:shd w:val="clear" w:color="auto" w:fill="auto"/>
            <w:vAlign w:val="bottom"/>
          </w:tcPr>
          <w:p w14:paraId="1DB391D5" w14:textId="7C715BD5" w:rsidR="00B853D2" w:rsidRPr="00980B08" w:rsidRDefault="00B853D2"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sidRPr="00CC5E57">
              <w:rPr>
                <w:sz w:val="28"/>
                <w:szCs w:val="28"/>
              </w:rPr>
              <w:t>-</w:t>
            </w:r>
          </w:p>
        </w:tc>
        <w:tc>
          <w:tcPr>
            <w:tcW w:w="1260" w:type="dxa"/>
            <w:gridSpan w:val="2"/>
            <w:shd w:val="clear" w:color="auto" w:fill="auto"/>
            <w:vAlign w:val="bottom"/>
          </w:tcPr>
          <w:p w14:paraId="0CEE6D0D" w14:textId="23DCE5D4" w:rsidR="00B853D2" w:rsidRPr="00CD6448" w:rsidRDefault="00B853D2"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sidRPr="00CC5E57">
              <w:rPr>
                <w:sz w:val="28"/>
                <w:szCs w:val="28"/>
              </w:rPr>
              <w:t>3,589</w:t>
            </w:r>
          </w:p>
        </w:tc>
        <w:tc>
          <w:tcPr>
            <w:tcW w:w="1275" w:type="dxa"/>
            <w:shd w:val="clear" w:color="auto" w:fill="auto"/>
            <w:vAlign w:val="bottom"/>
          </w:tcPr>
          <w:p w14:paraId="31DA48F1" w14:textId="6C69BBC5" w:rsidR="00B853D2" w:rsidRPr="00CD6448" w:rsidRDefault="00B853D2" w:rsidP="00E62202">
            <w:pPr>
              <w:tabs>
                <w:tab w:val="decimal" w:pos="1012"/>
              </w:tabs>
              <w:overflowPunct w:val="0"/>
              <w:autoSpaceDE w:val="0"/>
              <w:autoSpaceDN w:val="0"/>
              <w:adjustRightInd w:val="0"/>
              <w:spacing w:line="340" w:lineRule="exact"/>
              <w:ind w:left="-52" w:right="-38"/>
              <w:jc w:val="left"/>
              <w:textAlignment w:val="baseline"/>
              <w:rPr>
                <w:sz w:val="28"/>
                <w:szCs w:val="28"/>
              </w:rPr>
            </w:pPr>
            <w:r w:rsidRPr="00CC5E57">
              <w:rPr>
                <w:sz w:val="28"/>
                <w:szCs w:val="28"/>
              </w:rPr>
              <w:t>3,589</w:t>
            </w:r>
          </w:p>
        </w:tc>
      </w:tr>
      <w:tr w:rsidR="00B853D2" w:rsidRPr="00980B08" w14:paraId="5B5FA37F" w14:textId="77777777" w:rsidTr="00B853D2">
        <w:trPr>
          <w:trHeight w:val="397"/>
        </w:trPr>
        <w:tc>
          <w:tcPr>
            <w:tcW w:w="3290" w:type="dxa"/>
            <w:shd w:val="clear" w:color="auto" w:fill="auto"/>
            <w:vAlign w:val="bottom"/>
          </w:tcPr>
          <w:p w14:paraId="6EA7DE5C" w14:textId="7783085C" w:rsidR="00B853D2" w:rsidRPr="00EB780D" w:rsidRDefault="00B853D2" w:rsidP="00000EDC">
            <w:pPr>
              <w:overflowPunct w:val="0"/>
              <w:autoSpaceDE w:val="0"/>
              <w:autoSpaceDN w:val="0"/>
              <w:adjustRightInd w:val="0"/>
              <w:spacing w:line="340" w:lineRule="exact"/>
              <w:ind w:left="0" w:right="428"/>
              <w:textAlignment w:val="baseline"/>
              <w:rPr>
                <w:color w:val="000000"/>
                <w:cs/>
              </w:rPr>
            </w:pPr>
            <w:r w:rsidRPr="00000EDC">
              <w:rPr>
                <w:rFonts w:eastAsia="Arial Unicode MS"/>
                <w:sz w:val="28"/>
                <w:szCs w:val="28"/>
                <w:lang w:bidi="ar-SA"/>
              </w:rPr>
              <w:t xml:space="preserve">Non-current defaulted loans to other </w:t>
            </w:r>
            <w:r w:rsidRPr="00000EDC">
              <w:rPr>
                <w:rFonts w:eastAsia="Arial Unicode MS"/>
                <w:sz w:val="28"/>
                <w:szCs w:val="28"/>
                <w:lang w:bidi="ar-SA"/>
              </w:rPr>
              <w:br/>
            </w:r>
            <w:r w:rsidR="00000EDC">
              <w:rPr>
                <w:rFonts w:eastAsia="Arial Unicode MS"/>
                <w:sz w:val="28"/>
                <w:szCs w:val="28"/>
                <w:lang w:bidi="ar-SA"/>
              </w:rPr>
              <w:t xml:space="preserve">   </w:t>
            </w:r>
            <w:r w:rsidRPr="00000EDC">
              <w:rPr>
                <w:rFonts w:eastAsia="Arial Unicode MS"/>
                <w:sz w:val="28"/>
                <w:szCs w:val="28"/>
                <w:lang w:bidi="ar-SA"/>
              </w:rPr>
              <w:t>companies</w:t>
            </w:r>
          </w:p>
        </w:tc>
        <w:tc>
          <w:tcPr>
            <w:tcW w:w="1223" w:type="dxa"/>
            <w:shd w:val="clear" w:color="auto" w:fill="auto"/>
            <w:vAlign w:val="bottom"/>
          </w:tcPr>
          <w:p w14:paraId="390A6FA0" w14:textId="40442C47" w:rsidR="00B853D2" w:rsidRPr="001C7BEE" w:rsidRDefault="00B853D2" w:rsidP="00E62202">
            <w:pPr>
              <w:pBdr>
                <w:bottom w:val="sing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sidRPr="00CC5E57">
              <w:rPr>
                <w:sz w:val="28"/>
                <w:szCs w:val="28"/>
              </w:rPr>
              <w:t>-</w:t>
            </w:r>
          </w:p>
        </w:tc>
        <w:tc>
          <w:tcPr>
            <w:tcW w:w="1223" w:type="dxa"/>
            <w:gridSpan w:val="2"/>
            <w:shd w:val="clear" w:color="auto" w:fill="auto"/>
            <w:vAlign w:val="bottom"/>
          </w:tcPr>
          <w:p w14:paraId="60691EDF" w14:textId="0D608BFA" w:rsidR="00B853D2" w:rsidRPr="00980B08" w:rsidRDefault="00B853D2" w:rsidP="00E62202">
            <w:pPr>
              <w:pBdr>
                <w:bottom w:val="sing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sidRPr="00CC5E57">
              <w:rPr>
                <w:sz w:val="28"/>
                <w:szCs w:val="28"/>
              </w:rPr>
              <w:t>-</w:t>
            </w:r>
          </w:p>
        </w:tc>
        <w:tc>
          <w:tcPr>
            <w:tcW w:w="1260" w:type="dxa"/>
            <w:gridSpan w:val="2"/>
            <w:shd w:val="clear" w:color="auto" w:fill="auto"/>
            <w:vAlign w:val="bottom"/>
          </w:tcPr>
          <w:p w14:paraId="3BD2315F" w14:textId="104A636D" w:rsidR="00B853D2" w:rsidRPr="001C7BEE" w:rsidRDefault="00FE3BDB" w:rsidP="00E62202">
            <w:pPr>
              <w:pBdr>
                <w:bottom w:val="sing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Pr>
                <w:color w:val="000000"/>
                <w:sz w:val="28"/>
                <w:szCs w:val="28"/>
              </w:rPr>
              <w:t>1,799,963</w:t>
            </w:r>
          </w:p>
        </w:tc>
        <w:tc>
          <w:tcPr>
            <w:tcW w:w="1275" w:type="dxa"/>
            <w:shd w:val="clear" w:color="auto" w:fill="auto"/>
            <w:vAlign w:val="bottom"/>
          </w:tcPr>
          <w:p w14:paraId="09BCD39F" w14:textId="4E71BFC5" w:rsidR="00B853D2" w:rsidRPr="001C7BEE" w:rsidRDefault="00FE3BDB" w:rsidP="00E62202">
            <w:pPr>
              <w:pBdr>
                <w:bottom w:val="sing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Pr>
                <w:color w:val="000000"/>
                <w:sz w:val="28"/>
                <w:szCs w:val="28"/>
              </w:rPr>
              <w:t>1,799,963</w:t>
            </w:r>
          </w:p>
        </w:tc>
      </w:tr>
      <w:tr w:rsidR="00B853D2" w:rsidRPr="00980B08" w14:paraId="050AC307" w14:textId="77777777" w:rsidTr="00B853D2">
        <w:trPr>
          <w:trHeight w:val="397"/>
        </w:trPr>
        <w:tc>
          <w:tcPr>
            <w:tcW w:w="3290" w:type="dxa"/>
            <w:shd w:val="clear" w:color="auto" w:fill="auto"/>
            <w:vAlign w:val="bottom"/>
          </w:tcPr>
          <w:p w14:paraId="7F1031C6" w14:textId="77777777" w:rsidR="00B853D2" w:rsidRPr="00EB780D" w:rsidRDefault="00B853D2" w:rsidP="00E62202">
            <w:pPr>
              <w:overflowPunct w:val="0"/>
              <w:autoSpaceDE w:val="0"/>
              <w:autoSpaceDN w:val="0"/>
              <w:adjustRightInd w:val="0"/>
              <w:spacing w:line="340" w:lineRule="exact"/>
              <w:ind w:left="0"/>
              <w:textAlignment w:val="baseline"/>
              <w:rPr>
                <w:b/>
                <w:bCs/>
                <w:sz w:val="28"/>
                <w:szCs w:val="28"/>
                <w:cs/>
              </w:rPr>
            </w:pPr>
            <w:r w:rsidRPr="00FE7289">
              <w:rPr>
                <w:b/>
                <w:bCs/>
                <w:sz w:val="28"/>
                <w:szCs w:val="28"/>
              </w:rPr>
              <w:t>Total financial assets</w:t>
            </w:r>
          </w:p>
        </w:tc>
        <w:tc>
          <w:tcPr>
            <w:tcW w:w="1223" w:type="dxa"/>
            <w:shd w:val="clear" w:color="auto" w:fill="auto"/>
            <w:vAlign w:val="bottom"/>
          </w:tcPr>
          <w:p w14:paraId="2B5275B0" w14:textId="6CAC7E7B" w:rsidR="00B853D2" w:rsidRDefault="00B853D2" w:rsidP="00E62202">
            <w:pPr>
              <w:pBdr>
                <w:bottom w:val="doub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sidRPr="00CC5E57">
              <w:rPr>
                <w:sz w:val="28"/>
                <w:szCs w:val="28"/>
              </w:rPr>
              <w:t>297,536</w:t>
            </w:r>
          </w:p>
        </w:tc>
        <w:tc>
          <w:tcPr>
            <w:tcW w:w="1223" w:type="dxa"/>
            <w:gridSpan w:val="2"/>
            <w:shd w:val="clear" w:color="auto" w:fill="auto"/>
            <w:vAlign w:val="bottom"/>
          </w:tcPr>
          <w:p w14:paraId="1579A50D" w14:textId="4611243F" w:rsidR="00B853D2" w:rsidRPr="00980B08" w:rsidRDefault="00DB3B72" w:rsidP="00E62202">
            <w:pPr>
              <w:pBdr>
                <w:bottom w:val="doub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Pr>
                <w:color w:val="000000"/>
                <w:sz w:val="28"/>
                <w:szCs w:val="28"/>
              </w:rPr>
              <w:t>110,570</w:t>
            </w:r>
          </w:p>
        </w:tc>
        <w:tc>
          <w:tcPr>
            <w:tcW w:w="1260" w:type="dxa"/>
            <w:gridSpan w:val="2"/>
            <w:shd w:val="clear" w:color="auto" w:fill="auto"/>
            <w:vAlign w:val="bottom"/>
          </w:tcPr>
          <w:p w14:paraId="76BD9B77" w14:textId="30866CE9" w:rsidR="00B853D2" w:rsidRPr="002539C2" w:rsidRDefault="00B853D2" w:rsidP="00E62202">
            <w:pPr>
              <w:pBdr>
                <w:bottom w:val="doub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sidRPr="00CC5E57">
              <w:rPr>
                <w:sz w:val="28"/>
                <w:szCs w:val="28"/>
              </w:rPr>
              <w:t>2,108,31</w:t>
            </w:r>
            <w:r w:rsidR="00DB3B72">
              <w:rPr>
                <w:sz w:val="28"/>
                <w:szCs w:val="28"/>
              </w:rPr>
              <w:t>4</w:t>
            </w:r>
          </w:p>
        </w:tc>
        <w:tc>
          <w:tcPr>
            <w:tcW w:w="1275" w:type="dxa"/>
            <w:shd w:val="clear" w:color="auto" w:fill="auto"/>
            <w:vAlign w:val="bottom"/>
          </w:tcPr>
          <w:p w14:paraId="630229D3" w14:textId="4AB3E79C" w:rsidR="00B853D2" w:rsidRPr="002539C2" w:rsidRDefault="00DB3B72" w:rsidP="00E62202">
            <w:pPr>
              <w:pBdr>
                <w:bottom w:val="doub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2,516,420</w:t>
            </w:r>
          </w:p>
        </w:tc>
      </w:tr>
      <w:tr w:rsidR="00B853D2" w:rsidRPr="00980B08" w14:paraId="718C42AE" w14:textId="77777777" w:rsidTr="00B853D2">
        <w:trPr>
          <w:trHeight w:val="397"/>
        </w:trPr>
        <w:tc>
          <w:tcPr>
            <w:tcW w:w="3290" w:type="dxa"/>
            <w:shd w:val="clear" w:color="auto" w:fill="auto"/>
            <w:vAlign w:val="bottom"/>
          </w:tcPr>
          <w:p w14:paraId="08E8A243" w14:textId="77777777" w:rsidR="00B853D2" w:rsidRPr="00EB780D" w:rsidRDefault="00B853D2" w:rsidP="00E62202">
            <w:pPr>
              <w:overflowPunct w:val="0"/>
              <w:autoSpaceDE w:val="0"/>
              <w:autoSpaceDN w:val="0"/>
              <w:adjustRightInd w:val="0"/>
              <w:spacing w:line="340" w:lineRule="exact"/>
              <w:ind w:left="0"/>
              <w:textAlignment w:val="baseline"/>
              <w:rPr>
                <w:b/>
                <w:bCs/>
                <w:sz w:val="28"/>
                <w:szCs w:val="28"/>
                <w:cs/>
              </w:rPr>
            </w:pPr>
            <w:r w:rsidRPr="00FE7289">
              <w:rPr>
                <w:b/>
                <w:bCs/>
                <w:sz w:val="28"/>
                <w:szCs w:val="28"/>
              </w:rPr>
              <w:t>Financial liabilities</w:t>
            </w:r>
          </w:p>
        </w:tc>
        <w:tc>
          <w:tcPr>
            <w:tcW w:w="1223" w:type="dxa"/>
          </w:tcPr>
          <w:p w14:paraId="5FA59916" w14:textId="77777777" w:rsidR="00B853D2" w:rsidRPr="00980B08" w:rsidRDefault="00B853D2" w:rsidP="00E62202">
            <w:pPr>
              <w:tabs>
                <w:tab w:val="decimal" w:pos="1247"/>
              </w:tabs>
              <w:overflowPunct w:val="0"/>
              <w:autoSpaceDE w:val="0"/>
              <w:autoSpaceDN w:val="0"/>
              <w:adjustRightInd w:val="0"/>
              <w:spacing w:line="340" w:lineRule="exact"/>
              <w:textAlignment w:val="baseline"/>
              <w:rPr>
                <w:sz w:val="28"/>
                <w:szCs w:val="28"/>
              </w:rPr>
            </w:pPr>
          </w:p>
        </w:tc>
        <w:tc>
          <w:tcPr>
            <w:tcW w:w="1223" w:type="dxa"/>
            <w:gridSpan w:val="2"/>
            <w:shd w:val="clear" w:color="auto" w:fill="auto"/>
            <w:vAlign w:val="bottom"/>
          </w:tcPr>
          <w:p w14:paraId="6EEEDC66" w14:textId="77777777" w:rsidR="00B853D2" w:rsidRPr="00980B08" w:rsidRDefault="00B853D2" w:rsidP="00E62202">
            <w:pPr>
              <w:tabs>
                <w:tab w:val="decimal" w:pos="1247"/>
              </w:tabs>
              <w:overflowPunct w:val="0"/>
              <w:autoSpaceDE w:val="0"/>
              <w:autoSpaceDN w:val="0"/>
              <w:adjustRightInd w:val="0"/>
              <w:spacing w:line="340" w:lineRule="exact"/>
              <w:textAlignment w:val="baseline"/>
              <w:rPr>
                <w:sz w:val="28"/>
                <w:szCs w:val="28"/>
              </w:rPr>
            </w:pPr>
          </w:p>
        </w:tc>
        <w:tc>
          <w:tcPr>
            <w:tcW w:w="1260" w:type="dxa"/>
            <w:gridSpan w:val="2"/>
            <w:shd w:val="clear" w:color="auto" w:fill="auto"/>
            <w:vAlign w:val="bottom"/>
          </w:tcPr>
          <w:p w14:paraId="5C8A151D" w14:textId="77777777" w:rsidR="00B853D2" w:rsidRPr="00980B08" w:rsidRDefault="00B853D2" w:rsidP="00E62202">
            <w:pPr>
              <w:tabs>
                <w:tab w:val="decimal" w:pos="1142"/>
              </w:tabs>
              <w:overflowPunct w:val="0"/>
              <w:autoSpaceDE w:val="0"/>
              <w:autoSpaceDN w:val="0"/>
              <w:adjustRightInd w:val="0"/>
              <w:spacing w:line="340" w:lineRule="exact"/>
              <w:textAlignment w:val="baseline"/>
              <w:rPr>
                <w:color w:val="000000"/>
                <w:sz w:val="28"/>
                <w:szCs w:val="28"/>
              </w:rPr>
            </w:pPr>
          </w:p>
        </w:tc>
        <w:tc>
          <w:tcPr>
            <w:tcW w:w="1275" w:type="dxa"/>
            <w:shd w:val="clear" w:color="auto" w:fill="auto"/>
            <w:vAlign w:val="bottom"/>
          </w:tcPr>
          <w:p w14:paraId="3858CE48" w14:textId="77777777" w:rsidR="00B853D2" w:rsidRPr="00980B08" w:rsidRDefault="00B853D2" w:rsidP="00E62202">
            <w:pPr>
              <w:tabs>
                <w:tab w:val="decimal" w:pos="1142"/>
              </w:tabs>
              <w:overflowPunct w:val="0"/>
              <w:autoSpaceDE w:val="0"/>
              <w:autoSpaceDN w:val="0"/>
              <w:adjustRightInd w:val="0"/>
              <w:spacing w:line="340" w:lineRule="exact"/>
              <w:textAlignment w:val="baseline"/>
              <w:rPr>
                <w:color w:val="000000"/>
                <w:sz w:val="28"/>
                <w:szCs w:val="28"/>
              </w:rPr>
            </w:pPr>
          </w:p>
        </w:tc>
      </w:tr>
      <w:tr w:rsidR="00B853D2" w:rsidRPr="00980B08" w14:paraId="65BC3A39" w14:textId="77777777" w:rsidTr="00B853D2">
        <w:trPr>
          <w:trHeight w:val="397"/>
        </w:trPr>
        <w:tc>
          <w:tcPr>
            <w:tcW w:w="3290" w:type="dxa"/>
            <w:shd w:val="clear" w:color="auto" w:fill="auto"/>
            <w:vAlign w:val="bottom"/>
          </w:tcPr>
          <w:p w14:paraId="2CE70EB0" w14:textId="77777777" w:rsidR="00B853D2" w:rsidRPr="00EB780D" w:rsidRDefault="00B853D2" w:rsidP="006B1C1D">
            <w:pPr>
              <w:overflowPunct w:val="0"/>
              <w:autoSpaceDE w:val="0"/>
              <w:autoSpaceDN w:val="0"/>
              <w:adjustRightInd w:val="0"/>
              <w:spacing w:line="340" w:lineRule="exact"/>
              <w:ind w:left="0"/>
              <w:textAlignment w:val="baseline"/>
              <w:rPr>
                <w:b/>
                <w:bCs/>
                <w:sz w:val="28"/>
                <w:szCs w:val="28"/>
                <w:cs/>
              </w:rPr>
            </w:pPr>
            <w:r w:rsidRPr="007E5FD6">
              <w:rPr>
                <w:sz w:val="28"/>
                <w:szCs w:val="28"/>
              </w:rPr>
              <w:t>Interest payables</w:t>
            </w:r>
          </w:p>
        </w:tc>
        <w:tc>
          <w:tcPr>
            <w:tcW w:w="1223" w:type="dxa"/>
            <w:shd w:val="clear" w:color="auto" w:fill="auto"/>
            <w:vAlign w:val="bottom"/>
          </w:tcPr>
          <w:p w14:paraId="372B4AFB" w14:textId="186E7037" w:rsidR="00B853D2" w:rsidRPr="00980B08" w:rsidRDefault="00B853D2" w:rsidP="006B1C1D">
            <w:pP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23" w:type="dxa"/>
            <w:gridSpan w:val="2"/>
            <w:shd w:val="clear" w:color="auto" w:fill="auto"/>
            <w:vAlign w:val="bottom"/>
          </w:tcPr>
          <w:p w14:paraId="12E85F3F" w14:textId="58528FBB" w:rsidR="00B853D2" w:rsidRPr="00980B08" w:rsidRDefault="00B853D2" w:rsidP="006B1C1D">
            <w:pPr>
              <w:tabs>
                <w:tab w:val="decimal" w:pos="1081"/>
              </w:tabs>
              <w:overflowPunct w:val="0"/>
              <w:autoSpaceDE w:val="0"/>
              <w:autoSpaceDN w:val="0"/>
              <w:adjustRightInd w:val="0"/>
              <w:spacing w:line="340" w:lineRule="exact"/>
              <w:ind w:right="-38"/>
              <w:jc w:val="left"/>
              <w:textAlignment w:val="baseline"/>
              <w:rPr>
                <w:sz w:val="28"/>
                <w:szCs w:val="28"/>
              </w:rPr>
            </w:pPr>
            <w:r w:rsidRPr="00980B08">
              <w:rPr>
                <w:sz w:val="28"/>
                <w:szCs w:val="28"/>
              </w:rPr>
              <w:t>-</w:t>
            </w:r>
          </w:p>
        </w:tc>
        <w:tc>
          <w:tcPr>
            <w:tcW w:w="1260" w:type="dxa"/>
            <w:gridSpan w:val="2"/>
            <w:shd w:val="clear" w:color="auto" w:fill="auto"/>
            <w:vAlign w:val="bottom"/>
          </w:tcPr>
          <w:p w14:paraId="779AA21D" w14:textId="08CD58BC" w:rsidR="00B853D2" w:rsidRPr="001C7BEE" w:rsidRDefault="00B853D2" w:rsidP="006B1C1D">
            <w:pPr>
              <w:tabs>
                <w:tab w:val="decimal" w:pos="1012"/>
              </w:tabs>
              <w:overflowPunct w:val="0"/>
              <w:autoSpaceDE w:val="0"/>
              <w:autoSpaceDN w:val="0"/>
              <w:adjustRightInd w:val="0"/>
              <w:spacing w:line="340" w:lineRule="exact"/>
              <w:ind w:left="-52" w:right="-38"/>
              <w:jc w:val="left"/>
              <w:textAlignment w:val="baseline"/>
              <w:rPr>
                <w:sz w:val="28"/>
                <w:szCs w:val="28"/>
              </w:rPr>
            </w:pPr>
            <w:r w:rsidRPr="00E71075">
              <w:rPr>
                <w:sz w:val="28"/>
                <w:szCs w:val="28"/>
              </w:rPr>
              <w:t>674,753</w:t>
            </w:r>
          </w:p>
        </w:tc>
        <w:tc>
          <w:tcPr>
            <w:tcW w:w="1275" w:type="dxa"/>
            <w:shd w:val="clear" w:color="auto" w:fill="auto"/>
            <w:vAlign w:val="bottom"/>
          </w:tcPr>
          <w:p w14:paraId="024A3584" w14:textId="3338F0A8" w:rsidR="00B853D2" w:rsidRPr="001C7BEE" w:rsidRDefault="00B853D2" w:rsidP="006B1C1D">
            <w:pPr>
              <w:tabs>
                <w:tab w:val="decimal" w:pos="1012"/>
              </w:tabs>
              <w:overflowPunct w:val="0"/>
              <w:autoSpaceDE w:val="0"/>
              <w:autoSpaceDN w:val="0"/>
              <w:adjustRightInd w:val="0"/>
              <w:spacing w:line="340" w:lineRule="exact"/>
              <w:ind w:left="-52" w:right="-38"/>
              <w:jc w:val="left"/>
              <w:textAlignment w:val="baseline"/>
              <w:rPr>
                <w:sz w:val="28"/>
                <w:szCs w:val="28"/>
              </w:rPr>
            </w:pPr>
            <w:r w:rsidRPr="00E71075">
              <w:rPr>
                <w:sz w:val="28"/>
                <w:szCs w:val="28"/>
              </w:rPr>
              <w:t>674,753</w:t>
            </w:r>
          </w:p>
        </w:tc>
      </w:tr>
      <w:tr w:rsidR="00B853D2" w:rsidRPr="00980B08" w14:paraId="67AFFF25" w14:textId="77777777" w:rsidTr="00B853D2">
        <w:trPr>
          <w:trHeight w:val="397"/>
        </w:trPr>
        <w:tc>
          <w:tcPr>
            <w:tcW w:w="3290" w:type="dxa"/>
            <w:shd w:val="clear" w:color="auto" w:fill="auto"/>
            <w:vAlign w:val="bottom"/>
          </w:tcPr>
          <w:p w14:paraId="01128FE0" w14:textId="77777777" w:rsidR="00B853D2" w:rsidRPr="00EB780D" w:rsidRDefault="00B853D2" w:rsidP="006B1C1D">
            <w:pPr>
              <w:overflowPunct w:val="0"/>
              <w:autoSpaceDE w:val="0"/>
              <w:autoSpaceDN w:val="0"/>
              <w:adjustRightInd w:val="0"/>
              <w:spacing w:line="340" w:lineRule="exact"/>
              <w:ind w:left="0"/>
              <w:textAlignment w:val="baseline"/>
              <w:rPr>
                <w:b/>
                <w:bCs/>
                <w:sz w:val="28"/>
                <w:szCs w:val="28"/>
                <w:cs/>
              </w:rPr>
            </w:pPr>
            <w:r w:rsidRPr="00A564D4">
              <w:rPr>
                <w:sz w:val="28"/>
                <w:szCs w:val="28"/>
              </w:rPr>
              <w:t>Other payable</w:t>
            </w:r>
          </w:p>
        </w:tc>
        <w:tc>
          <w:tcPr>
            <w:tcW w:w="1223" w:type="dxa"/>
            <w:shd w:val="clear" w:color="auto" w:fill="auto"/>
            <w:vAlign w:val="bottom"/>
          </w:tcPr>
          <w:p w14:paraId="40263ED2" w14:textId="365D82CA" w:rsidR="00B853D2" w:rsidRPr="001C7BEE" w:rsidRDefault="00B853D2" w:rsidP="006B1C1D">
            <w:pP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23" w:type="dxa"/>
            <w:gridSpan w:val="2"/>
            <w:shd w:val="clear" w:color="auto" w:fill="auto"/>
            <w:vAlign w:val="bottom"/>
          </w:tcPr>
          <w:p w14:paraId="1644CBD8" w14:textId="129FC0D8" w:rsidR="00B853D2" w:rsidRPr="00980B08" w:rsidRDefault="00B853D2" w:rsidP="006B1C1D">
            <w:pPr>
              <w:tabs>
                <w:tab w:val="decimal" w:pos="1081"/>
              </w:tabs>
              <w:overflowPunct w:val="0"/>
              <w:autoSpaceDE w:val="0"/>
              <w:autoSpaceDN w:val="0"/>
              <w:adjustRightInd w:val="0"/>
              <w:spacing w:line="340" w:lineRule="exact"/>
              <w:ind w:right="-38"/>
              <w:jc w:val="left"/>
              <w:textAlignment w:val="baseline"/>
              <w:rPr>
                <w:sz w:val="28"/>
                <w:szCs w:val="28"/>
              </w:rPr>
            </w:pPr>
            <w:r w:rsidRPr="00980B08">
              <w:rPr>
                <w:sz w:val="28"/>
                <w:szCs w:val="28"/>
              </w:rPr>
              <w:t>-</w:t>
            </w:r>
          </w:p>
        </w:tc>
        <w:tc>
          <w:tcPr>
            <w:tcW w:w="1260" w:type="dxa"/>
            <w:gridSpan w:val="2"/>
            <w:shd w:val="clear" w:color="auto" w:fill="auto"/>
            <w:vAlign w:val="bottom"/>
          </w:tcPr>
          <w:p w14:paraId="684CDC55" w14:textId="7DA2874B" w:rsidR="00B853D2" w:rsidRPr="001C7BEE" w:rsidRDefault="00B853D2" w:rsidP="006B1C1D">
            <w:pPr>
              <w:tabs>
                <w:tab w:val="decimal" w:pos="1012"/>
              </w:tabs>
              <w:overflowPunct w:val="0"/>
              <w:autoSpaceDE w:val="0"/>
              <w:autoSpaceDN w:val="0"/>
              <w:adjustRightInd w:val="0"/>
              <w:spacing w:line="340" w:lineRule="exact"/>
              <w:ind w:left="-52" w:right="-38"/>
              <w:jc w:val="left"/>
              <w:textAlignment w:val="baseline"/>
              <w:rPr>
                <w:sz w:val="28"/>
                <w:szCs w:val="28"/>
              </w:rPr>
            </w:pPr>
            <w:r w:rsidRPr="00E71075">
              <w:rPr>
                <w:sz w:val="28"/>
                <w:szCs w:val="28"/>
              </w:rPr>
              <w:t>1,486</w:t>
            </w:r>
          </w:p>
        </w:tc>
        <w:tc>
          <w:tcPr>
            <w:tcW w:w="1275" w:type="dxa"/>
            <w:shd w:val="clear" w:color="auto" w:fill="auto"/>
            <w:vAlign w:val="bottom"/>
          </w:tcPr>
          <w:p w14:paraId="67AD91ED" w14:textId="691B801C" w:rsidR="00B853D2" w:rsidRPr="001C7BEE" w:rsidRDefault="00B853D2" w:rsidP="006B1C1D">
            <w:pPr>
              <w:tabs>
                <w:tab w:val="decimal" w:pos="1012"/>
              </w:tabs>
              <w:overflowPunct w:val="0"/>
              <w:autoSpaceDE w:val="0"/>
              <w:autoSpaceDN w:val="0"/>
              <w:adjustRightInd w:val="0"/>
              <w:spacing w:line="340" w:lineRule="exact"/>
              <w:ind w:left="-52" w:right="-38"/>
              <w:jc w:val="left"/>
              <w:textAlignment w:val="baseline"/>
              <w:rPr>
                <w:sz w:val="28"/>
                <w:szCs w:val="28"/>
              </w:rPr>
            </w:pPr>
            <w:r w:rsidRPr="00E71075">
              <w:rPr>
                <w:sz w:val="28"/>
                <w:szCs w:val="28"/>
              </w:rPr>
              <w:t>1,486</w:t>
            </w:r>
          </w:p>
        </w:tc>
      </w:tr>
      <w:tr w:rsidR="00B853D2" w:rsidRPr="00980B08" w14:paraId="44EF4CE4" w14:textId="77777777" w:rsidTr="00B853D2">
        <w:trPr>
          <w:trHeight w:val="397"/>
        </w:trPr>
        <w:tc>
          <w:tcPr>
            <w:tcW w:w="3290" w:type="dxa"/>
            <w:shd w:val="clear" w:color="auto" w:fill="auto"/>
            <w:vAlign w:val="bottom"/>
          </w:tcPr>
          <w:p w14:paraId="4041A8B6" w14:textId="63D97EEE" w:rsidR="00B853D2" w:rsidRPr="00A564D4" w:rsidRDefault="00B853D2" w:rsidP="006B1C1D">
            <w:pPr>
              <w:overflowPunct w:val="0"/>
              <w:autoSpaceDE w:val="0"/>
              <w:autoSpaceDN w:val="0"/>
              <w:adjustRightInd w:val="0"/>
              <w:spacing w:line="340" w:lineRule="exact"/>
              <w:ind w:left="0"/>
              <w:textAlignment w:val="baseline"/>
              <w:rPr>
                <w:sz w:val="28"/>
                <w:szCs w:val="28"/>
              </w:rPr>
            </w:pPr>
            <w:r w:rsidRPr="00CB2CF5">
              <w:rPr>
                <w:sz w:val="28"/>
                <w:szCs w:val="28"/>
              </w:rPr>
              <w:t>Current po</w:t>
            </w:r>
            <w:r>
              <w:rPr>
                <w:sz w:val="28"/>
                <w:szCs w:val="28"/>
              </w:rPr>
              <w:t>rtion of lease liabilities</w:t>
            </w:r>
          </w:p>
        </w:tc>
        <w:tc>
          <w:tcPr>
            <w:tcW w:w="1223" w:type="dxa"/>
            <w:shd w:val="clear" w:color="auto" w:fill="auto"/>
            <w:vAlign w:val="bottom"/>
          </w:tcPr>
          <w:p w14:paraId="31F233DF" w14:textId="568F9B08" w:rsidR="00B853D2" w:rsidRPr="00980B08" w:rsidRDefault="00B853D2" w:rsidP="006B1C1D">
            <w:pP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23" w:type="dxa"/>
            <w:gridSpan w:val="2"/>
            <w:shd w:val="clear" w:color="auto" w:fill="auto"/>
            <w:vAlign w:val="bottom"/>
          </w:tcPr>
          <w:p w14:paraId="33BCBF1D" w14:textId="5E3B64F6" w:rsidR="00B853D2" w:rsidRPr="00980B08" w:rsidRDefault="00B853D2" w:rsidP="006B1C1D">
            <w:pPr>
              <w:tabs>
                <w:tab w:val="decimal" w:pos="1081"/>
              </w:tabs>
              <w:overflowPunct w:val="0"/>
              <w:autoSpaceDE w:val="0"/>
              <w:autoSpaceDN w:val="0"/>
              <w:adjustRightInd w:val="0"/>
              <w:spacing w:line="340" w:lineRule="exact"/>
              <w:ind w:right="-38"/>
              <w:jc w:val="left"/>
              <w:textAlignment w:val="baseline"/>
              <w:rPr>
                <w:sz w:val="28"/>
                <w:szCs w:val="28"/>
              </w:rPr>
            </w:pPr>
            <w:r>
              <w:rPr>
                <w:sz w:val="28"/>
                <w:szCs w:val="28"/>
              </w:rPr>
              <w:t>-</w:t>
            </w:r>
          </w:p>
        </w:tc>
        <w:tc>
          <w:tcPr>
            <w:tcW w:w="1260" w:type="dxa"/>
            <w:gridSpan w:val="2"/>
            <w:shd w:val="clear" w:color="auto" w:fill="auto"/>
            <w:vAlign w:val="bottom"/>
          </w:tcPr>
          <w:p w14:paraId="6AFC91DA" w14:textId="279D1027" w:rsidR="00B853D2" w:rsidRDefault="00B853D2" w:rsidP="006B1C1D">
            <w:pPr>
              <w:tabs>
                <w:tab w:val="decimal" w:pos="1012"/>
              </w:tabs>
              <w:overflowPunct w:val="0"/>
              <w:autoSpaceDE w:val="0"/>
              <w:autoSpaceDN w:val="0"/>
              <w:adjustRightInd w:val="0"/>
              <w:spacing w:line="340" w:lineRule="exact"/>
              <w:ind w:left="-52" w:right="-38"/>
              <w:jc w:val="left"/>
              <w:textAlignment w:val="baseline"/>
              <w:rPr>
                <w:sz w:val="28"/>
                <w:szCs w:val="28"/>
              </w:rPr>
            </w:pPr>
            <w:r w:rsidRPr="00E71075">
              <w:rPr>
                <w:sz w:val="28"/>
                <w:szCs w:val="28"/>
              </w:rPr>
              <w:t>3,047</w:t>
            </w:r>
          </w:p>
        </w:tc>
        <w:tc>
          <w:tcPr>
            <w:tcW w:w="1275" w:type="dxa"/>
            <w:shd w:val="clear" w:color="auto" w:fill="auto"/>
            <w:vAlign w:val="bottom"/>
          </w:tcPr>
          <w:p w14:paraId="76743B9F" w14:textId="4F817964" w:rsidR="00B853D2" w:rsidRDefault="00B853D2" w:rsidP="006B1C1D">
            <w:pPr>
              <w:tabs>
                <w:tab w:val="decimal" w:pos="1012"/>
              </w:tabs>
              <w:overflowPunct w:val="0"/>
              <w:autoSpaceDE w:val="0"/>
              <w:autoSpaceDN w:val="0"/>
              <w:adjustRightInd w:val="0"/>
              <w:spacing w:line="340" w:lineRule="exact"/>
              <w:ind w:left="-52" w:right="-38"/>
              <w:jc w:val="left"/>
              <w:textAlignment w:val="baseline"/>
              <w:rPr>
                <w:sz w:val="28"/>
                <w:szCs w:val="28"/>
              </w:rPr>
            </w:pPr>
            <w:r w:rsidRPr="00E71075">
              <w:rPr>
                <w:sz w:val="28"/>
                <w:szCs w:val="28"/>
              </w:rPr>
              <w:t>3,047</w:t>
            </w:r>
          </w:p>
        </w:tc>
      </w:tr>
      <w:tr w:rsidR="00B853D2" w:rsidRPr="00980B08" w14:paraId="62A78D07" w14:textId="77777777" w:rsidTr="00B853D2">
        <w:trPr>
          <w:trHeight w:val="397"/>
        </w:trPr>
        <w:tc>
          <w:tcPr>
            <w:tcW w:w="3290" w:type="dxa"/>
            <w:shd w:val="clear" w:color="auto" w:fill="auto"/>
            <w:vAlign w:val="bottom"/>
          </w:tcPr>
          <w:p w14:paraId="65DC225A" w14:textId="5FD062B2" w:rsidR="00B853D2" w:rsidRPr="00EB780D" w:rsidRDefault="00B853D2" w:rsidP="006B1C1D">
            <w:pPr>
              <w:overflowPunct w:val="0"/>
              <w:autoSpaceDE w:val="0"/>
              <w:autoSpaceDN w:val="0"/>
              <w:adjustRightInd w:val="0"/>
              <w:spacing w:line="340" w:lineRule="exact"/>
              <w:ind w:left="0"/>
              <w:textAlignment w:val="baseline"/>
              <w:rPr>
                <w:sz w:val="28"/>
                <w:szCs w:val="28"/>
                <w:highlight w:val="yellow"/>
                <w:cs/>
              </w:rPr>
            </w:pPr>
            <w:r>
              <w:rPr>
                <w:rFonts w:asciiTheme="majorBidi" w:eastAsia="Arial Unicode MS" w:hAnsiTheme="majorBidi" w:cstheme="majorBidi"/>
                <w:sz w:val="28"/>
                <w:szCs w:val="28"/>
              </w:rPr>
              <w:t>Short-t</w:t>
            </w:r>
            <w:r w:rsidRPr="003E4C37">
              <w:rPr>
                <w:rFonts w:asciiTheme="majorBidi" w:eastAsia="Arial Unicode MS" w:hAnsiTheme="majorBidi" w:cstheme="majorBidi"/>
                <w:sz w:val="28"/>
                <w:szCs w:val="28"/>
              </w:rPr>
              <w:t>erm loans</w:t>
            </w:r>
            <w:r>
              <w:rPr>
                <w:rFonts w:asciiTheme="majorBidi" w:eastAsia="Arial Unicode MS" w:hAnsiTheme="majorBidi" w:cstheme="majorBidi"/>
                <w:sz w:val="28"/>
                <w:szCs w:val="28"/>
              </w:rPr>
              <w:t xml:space="preserve"> from </w:t>
            </w:r>
            <w:r>
              <w:rPr>
                <w:sz w:val="28"/>
                <w:szCs w:val="28"/>
              </w:rPr>
              <w:t>other company</w:t>
            </w:r>
          </w:p>
        </w:tc>
        <w:tc>
          <w:tcPr>
            <w:tcW w:w="1223" w:type="dxa"/>
            <w:shd w:val="clear" w:color="auto" w:fill="auto"/>
            <w:vAlign w:val="bottom"/>
          </w:tcPr>
          <w:p w14:paraId="491ED6D3" w14:textId="55A44E52" w:rsidR="00B853D2" w:rsidRPr="001C7BEE" w:rsidRDefault="00B853D2" w:rsidP="006B1C1D">
            <w:pP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23" w:type="dxa"/>
            <w:gridSpan w:val="2"/>
            <w:shd w:val="clear" w:color="auto" w:fill="auto"/>
            <w:vAlign w:val="bottom"/>
          </w:tcPr>
          <w:p w14:paraId="3F24275B" w14:textId="6D26BA9D" w:rsidR="00B853D2" w:rsidRPr="00980B08" w:rsidRDefault="00B853D2" w:rsidP="006B1C1D">
            <w:pPr>
              <w:tabs>
                <w:tab w:val="decimal" w:pos="1081"/>
              </w:tabs>
              <w:overflowPunct w:val="0"/>
              <w:autoSpaceDE w:val="0"/>
              <w:autoSpaceDN w:val="0"/>
              <w:adjustRightInd w:val="0"/>
              <w:spacing w:line="340" w:lineRule="exact"/>
              <w:ind w:right="-38"/>
              <w:jc w:val="left"/>
              <w:textAlignment w:val="baseline"/>
              <w:rPr>
                <w:sz w:val="28"/>
                <w:szCs w:val="28"/>
              </w:rPr>
            </w:pPr>
            <w:r w:rsidRPr="00980B08">
              <w:rPr>
                <w:sz w:val="28"/>
                <w:szCs w:val="28"/>
              </w:rPr>
              <w:t>-</w:t>
            </w:r>
          </w:p>
        </w:tc>
        <w:tc>
          <w:tcPr>
            <w:tcW w:w="1260" w:type="dxa"/>
            <w:gridSpan w:val="2"/>
            <w:shd w:val="clear" w:color="auto" w:fill="auto"/>
            <w:vAlign w:val="bottom"/>
          </w:tcPr>
          <w:p w14:paraId="6906AB91" w14:textId="71A3C78F" w:rsidR="00B853D2" w:rsidRPr="001C7BEE" w:rsidRDefault="00B853D2" w:rsidP="006B1C1D">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250,000</w:t>
            </w:r>
          </w:p>
        </w:tc>
        <w:tc>
          <w:tcPr>
            <w:tcW w:w="1275" w:type="dxa"/>
            <w:shd w:val="clear" w:color="auto" w:fill="auto"/>
            <w:vAlign w:val="bottom"/>
          </w:tcPr>
          <w:p w14:paraId="3FF0CDE4" w14:textId="2FF20FD7" w:rsidR="00B853D2" w:rsidRPr="001C7BEE" w:rsidRDefault="00B853D2" w:rsidP="006B1C1D">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250,000</w:t>
            </w:r>
          </w:p>
        </w:tc>
      </w:tr>
      <w:tr w:rsidR="00B853D2" w:rsidRPr="00980B08" w14:paraId="5D21838C" w14:textId="77777777" w:rsidTr="00B853D2">
        <w:trPr>
          <w:trHeight w:val="397"/>
        </w:trPr>
        <w:tc>
          <w:tcPr>
            <w:tcW w:w="3290" w:type="dxa"/>
            <w:shd w:val="clear" w:color="auto" w:fill="auto"/>
            <w:vAlign w:val="bottom"/>
          </w:tcPr>
          <w:p w14:paraId="50DA248D" w14:textId="0205EAA6" w:rsidR="00B853D2" w:rsidRPr="00EB780D" w:rsidRDefault="00B853D2" w:rsidP="006B1C1D">
            <w:pPr>
              <w:overflowPunct w:val="0"/>
              <w:autoSpaceDE w:val="0"/>
              <w:autoSpaceDN w:val="0"/>
              <w:adjustRightInd w:val="0"/>
              <w:spacing w:line="340" w:lineRule="exact"/>
              <w:ind w:left="0"/>
              <w:textAlignment w:val="baseline"/>
              <w:rPr>
                <w:color w:val="000000"/>
                <w:sz w:val="28"/>
                <w:szCs w:val="28"/>
                <w:cs/>
              </w:rPr>
            </w:pPr>
            <w:r>
              <w:rPr>
                <w:sz w:val="28"/>
                <w:szCs w:val="28"/>
              </w:rPr>
              <w:t>Lease liabilities</w:t>
            </w:r>
          </w:p>
        </w:tc>
        <w:tc>
          <w:tcPr>
            <w:tcW w:w="1223" w:type="dxa"/>
            <w:shd w:val="clear" w:color="auto" w:fill="auto"/>
            <w:vAlign w:val="bottom"/>
          </w:tcPr>
          <w:p w14:paraId="5BB91B59" w14:textId="5C9D483C" w:rsidR="00B853D2" w:rsidRPr="001C7BEE" w:rsidRDefault="00B853D2" w:rsidP="006B1C1D">
            <w:pP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23" w:type="dxa"/>
            <w:gridSpan w:val="2"/>
            <w:shd w:val="clear" w:color="auto" w:fill="auto"/>
            <w:vAlign w:val="bottom"/>
          </w:tcPr>
          <w:p w14:paraId="675B1546" w14:textId="3D4DA5C4" w:rsidR="00B853D2" w:rsidRPr="00980B08" w:rsidRDefault="00B853D2" w:rsidP="006B1C1D">
            <w:pPr>
              <w:tabs>
                <w:tab w:val="decimal" w:pos="1081"/>
              </w:tabs>
              <w:overflowPunct w:val="0"/>
              <w:autoSpaceDE w:val="0"/>
              <w:autoSpaceDN w:val="0"/>
              <w:adjustRightInd w:val="0"/>
              <w:spacing w:line="340" w:lineRule="exact"/>
              <w:ind w:right="-38"/>
              <w:jc w:val="left"/>
              <w:textAlignment w:val="baseline"/>
              <w:rPr>
                <w:sz w:val="28"/>
                <w:szCs w:val="28"/>
              </w:rPr>
            </w:pPr>
            <w:r w:rsidRPr="00980B08">
              <w:rPr>
                <w:sz w:val="28"/>
                <w:szCs w:val="28"/>
              </w:rPr>
              <w:t>-</w:t>
            </w:r>
          </w:p>
        </w:tc>
        <w:tc>
          <w:tcPr>
            <w:tcW w:w="1260" w:type="dxa"/>
            <w:gridSpan w:val="2"/>
            <w:shd w:val="clear" w:color="auto" w:fill="auto"/>
            <w:vAlign w:val="bottom"/>
          </w:tcPr>
          <w:p w14:paraId="2C4C0682" w14:textId="4ED92BB3" w:rsidR="00B853D2" w:rsidRPr="001C7BEE" w:rsidRDefault="00B853D2" w:rsidP="006B1C1D">
            <w:pPr>
              <w:tabs>
                <w:tab w:val="decimal" w:pos="1012"/>
              </w:tabs>
              <w:overflowPunct w:val="0"/>
              <w:autoSpaceDE w:val="0"/>
              <w:autoSpaceDN w:val="0"/>
              <w:adjustRightInd w:val="0"/>
              <w:spacing w:line="340" w:lineRule="exact"/>
              <w:ind w:left="-52" w:right="-38"/>
              <w:jc w:val="left"/>
              <w:textAlignment w:val="baseline"/>
              <w:rPr>
                <w:sz w:val="28"/>
                <w:szCs w:val="28"/>
              </w:rPr>
            </w:pPr>
            <w:r w:rsidRPr="00E71075">
              <w:rPr>
                <w:sz w:val="28"/>
                <w:szCs w:val="28"/>
              </w:rPr>
              <w:t>5,377</w:t>
            </w:r>
          </w:p>
        </w:tc>
        <w:tc>
          <w:tcPr>
            <w:tcW w:w="1275" w:type="dxa"/>
            <w:shd w:val="clear" w:color="auto" w:fill="auto"/>
            <w:vAlign w:val="bottom"/>
          </w:tcPr>
          <w:p w14:paraId="7BA2682A" w14:textId="309A7BB7" w:rsidR="00B853D2" w:rsidRPr="001C7BEE" w:rsidRDefault="00B853D2" w:rsidP="006B1C1D">
            <w:pPr>
              <w:tabs>
                <w:tab w:val="decimal" w:pos="1012"/>
              </w:tabs>
              <w:overflowPunct w:val="0"/>
              <w:autoSpaceDE w:val="0"/>
              <w:autoSpaceDN w:val="0"/>
              <w:adjustRightInd w:val="0"/>
              <w:spacing w:line="340" w:lineRule="exact"/>
              <w:ind w:left="-52" w:right="-38"/>
              <w:jc w:val="left"/>
              <w:textAlignment w:val="baseline"/>
              <w:rPr>
                <w:sz w:val="28"/>
                <w:szCs w:val="28"/>
              </w:rPr>
            </w:pPr>
            <w:r w:rsidRPr="00E71075">
              <w:rPr>
                <w:sz w:val="28"/>
                <w:szCs w:val="28"/>
              </w:rPr>
              <w:t>5,377</w:t>
            </w:r>
          </w:p>
        </w:tc>
      </w:tr>
      <w:tr w:rsidR="00B853D2" w:rsidRPr="00980B08" w14:paraId="6CFDDEBC" w14:textId="77777777" w:rsidTr="00B853D2">
        <w:trPr>
          <w:trHeight w:val="397"/>
        </w:trPr>
        <w:tc>
          <w:tcPr>
            <w:tcW w:w="3290" w:type="dxa"/>
            <w:shd w:val="clear" w:color="auto" w:fill="auto"/>
            <w:vAlign w:val="bottom"/>
          </w:tcPr>
          <w:p w14:paraId="6D2A2445" w14:textId="7603CD56" w:rsidR="00B853D2" w:rsidRPr="00EB780D" w:rsidRDefault="00B853D2" w:rsidP="006B1C1D">
            <w:pPr>
              <w:overflowPunct w:val="0"/>
              <w:autoSpaceDE w:val="0"/>
              <w:autoSpaceDN w:val="0"/>
              <w:adjustRightInd w:val="0"/>
              <w:spacing w:line="340" w:lineRule="exact"/>
              <w:ind w:left="250" w:hanging="250"/>
              <w:textAlignment w:val="baseline"/>
              <w:rPr>
                <w:color w:val="000000"/>
                <w:sz w:val="28"/>
                <w:szCs w:val="28"/>
                <w:cs/>
              </w:rPr>
            </w:pPr>
            <w:r>
              <w:rPr>
                <w:sz w:val="28"/>
                <w:szCs w:val="28"/>
              </w:rPr>
              <w:t>D</w:t>
            </w:r>
            <w:r w:rsidRPr="0084304B">
              <w:rPr>
                <w:sz w:val="28"/>
                <w:szCs w:val="28"/>
              </w:rPr>
              <w:t>ebentures</w:t>
            </w:r>
          </w:p>
        </w:tc>
        <w:tc>
          <w:tcPr>
            <w:tcW w:w="1223" w:type="dxa"/>
            <w:shd w:val="clear" w:color="auto" w:fill="auto"/>
            <w:vAlign w:val="bottom"/>
          </w:tcPr>
          <w:p w14:paraId="04BE6547" w14:textId="7D2AF913" w:rsidR="00B853D2" w:rsidRPr="00980B08" w:rsidRDefault="00B853D2" w:rsidP="006B1C1D">
            <w:pPr>
              <w:pBdr>
                <w:bottom w:val="sing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23" w:type="dxa"/>
            <w:gridSpan w:val="2"/>
            <w:shd w:val="clear" w:color="auto" w:fill="auto"/>
            <w:vAlign w:val="bottom"/>
          </w:tcPr>
          <w:p w14:paraId="17401229" w14:textId="11CEF13B" w:rsidR="00B853D2" w:rsidRPr="00980B08" w:rsidRDefault="00B853D2" w:rsidP="006B1C1D">
            <w:pPr>
              <w:pBdr>
                <w:bottom w:val="single" w:sz="4" w:space="1" w:color="auto"/>
              </w:pBdr>
              <w:tabs>
                <w:tab w:val="decimal" w:pos="1081"/>
              </w:tabs>
              <w:overflowPunct w:val="0"/>
              <w:autoSpaceDE w:val="0"/>
              <w:autoSpaceDN w:val="0"/>
              <w:adjustRightInd w:val="0"/>
              <w:spacing w:line="340" w:lineRule="exact"/>
              <w:ind w:left="0" w:right="-38"/>
              <w:jc w:val="left"/>
              <w:textAlignment w:val="baseline"/>
              <w:rPr>
                <w:sz w:val="28"/>
                <w:szCs w:val="28"/>
              </w:rPr>
            </w:pPr>
            <w:r w:rsidRPr="00980B08">
              <w:rPr>
                <w:sz w:val="28"/>
                <w:szCs w:val="28"/>
              </w:rPr>
              <w:t>-</w:t>
            </w:r>
          </w:p>
        </w:tc>
        <w:tc>
          <w:tcPr>
            <w:tcW w:w="1260" w:type="dxa"/>
            <w:gridSpan w:val="2"/>
            <w:shd w:val="clear" w:color="auto" w:fill="auto"/>
            <w:vAlign w:val="bottom"/>
          </w:tcPr>
          <w:p w14:paraId="10057FAC" w14:textId="3845C78A" w:rsidR="00B853D2" w:rsidRPr="001B1821" w:rsidRDefault="00B853D2" w:rsidP="006B1C1D">
            <w:pPr>
              <w:pBdr>
                <w:bottom w:val="sing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sidRPr="00E71075">
              <w:rPr>
                <w:sz w:val="28"/>
                <w:szCs w:val="28"/>
              </w:rPr>
              <w:t>2,476,590</w:t>
            </w:r>
          </w:p>
        </w:tc>
        <w:tc>
          <w:tcPr>
            <w:tcW w:w="1275" w:type="dxa"/>
            <w:shd w:val="clear" w:color="auto" w:fill="auto"/>
            <w:vAlign w:val="bottom"/>
          </w:tcPr>
          <w:p w14:paraId="3DFF959E" w14:textId="1B71F3E4" w:rsidR="00B853D2" w:rsidRPr="001B1821" w:rsidRDefault="00B853D2" w:rsidP="006B1C1D">
            <w:pPr>
              <w:pBdr>
                <w:bottom w:val="sing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sidRPr="00E71075">
              <w:rPr>
                <w:sz w:val="28"/>
                <w:szCs w:val="28"/>
              </w:rPr>
              <w:t>2,476,590</w:t>
            </w:r>
          </w:p>
        </w:tc>
      </w:tr>
      <w:tr w:rsidR="00B853D2" w:rsidRPr="00980B08" w14:paraId="4CDA4817" w14:textId="77777777" w:rsidTr="00B853D2">
        <w:trPr>
          <w:trHeight w:val="269"/>
        </w:trPr>
        <w:tc>
          <w:tcPr>
            <w:tcW w:w="3290" w:type="dxa"/>
            <w:shd w:val="clear" w:color="auto" w:fill="auto"/>
            <w:vAlign w:val="bottom"/>
          </w:tcPr>
          <w:p w14:paraId="6256C888" w14:textId="77777777" w:rsidR="00B853D2" w:rsidRPr="00EB780D" w:rsidRDefault="00B853D2" w:rsidP="006B1C1D">
            <w:pPr>
              <w:overflowPunct w:val="0"/>
              <w:autoSpaceDE w:val="0"/>
              <w:autoSpaceDN w:val="0"/>
              <w:adjustRightInd w:val="0"/>
              <w:spacing w:line="340" w:lineRule="exact"/>
              <w:ind w:left="0"/>
              <w:textAlignment w:val="baseline"/>
              <w:rPr>
                <w:b/>
                <w:bCs/>
                <w:sz w:val="28"/>
                <w:szCs w:val="28"/>
                <w:cs/>
              </w:rPr>
            </w:pPr>
            <w:r w:rsidRPr="00FE7289">
              <w:rPr>
                <w:b/>
                <w:bCs/>
                <w:sz w:val="28"/>
                <w:szCs w:val="28"/>
              </w:rPr>
              <w:t>Total financial liabilities</w:t>
            </w:r>
          </w:p>
        </w:tc>
        <w:tc>
          <w:tcPr>
            <w:tcW w:w="1223" w:type="dxa"/>
            <w:shd w:val="clear" w:color="auto" w:fill="auto"/>
            <w:vAlign w:val="bottom"/>
          </w:tcPr>
          <w:p w14:paraId="3657FB86" w14:textId="5B087336" w:rsidR="00B853D2" w:rsidRPr="00980B08" w:rsidRDefault="00B853D2" w:rsidP="006B1C1D">
            <w:pPr>
              <w:pBdr>
                <w:bottom w:val="doub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23" w:type="dxa"/>
            <w:gridSpan w:val="2"/>
            <w:shd w:val="clear" w:color="auto" w:fill="auto"/>
            <w:vAlign w:val="bottom"/>
          </w:tcPr>
          <w:p w14:paraId="68590FA8" w14:textId="138A3557" w:rsidR="00B853D2" w:rsidRPr="00980B08" w:rsidRDefault="00B853D2" w:rsidP="006B1C1D">
            <w:pPr>
              <w:pBdr>
                <w:bottom w:val="double" w:sz="4" w:space="1" w:color="auto"/>
              </w:pBdr>
              <w:tabs>
                <w:tab w:val="decimal" w:pos="1081"/>
              </w:tabs>
              <w:overflowPunct w:val="0"/>
              <w:autoSpaceDE w:val="0"/>
              <w:autoSpaceDN w:val="0"/>
              <w:adjustRightInd w:val="0"/>
              <w:spacing w:line="340" w:lineRule="exact"/>
              <w:ind w:left="0" w:right="-38"/>
              <w:jc w:val="left"/>
              <w:textAlignment w:val="baseline"/>
              <w:rPr>
                <w:sz w:val="28"/>
                <w:szCs w:val="28"/>
              </w:rPr>
            </w:pPr>
            <w:r w:rsidRPr="00980B08">
              <w:rPr>
                <w:sz w:val="28"/>
                <w:szCs w:val="28"/>
              </w:rPr>
              <w:t>-</w:t>
            </w:r>
          </w:p>
        </w:tc>
        <w:tc>
          <w:tcPr>
            <w:tcW w:w="1260" w:type="dxa"/>
            <w:gridSpan w:val="2"/>
            <w:shd w:val="clear" w:color="auto" w:fill="auto"/>
            <w:vAlign w:val="bottom"/>
          </w:tcPr>
          <w:p w14:paraId="3BBA80EA" w14:textId="314FFAF9" w:rsidR="00B853D2" w:rsidRPr="00EA06A8" w:rsidRDefault="00B853D2" w:rsidP="006B1C1D">
            <w:pPr>
              <w:pBdr>
                <w:bottom w:val="doub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sidRPr="00E71075">
              <w:rPr>
                <w:sz w:val="28"/>
                <w:szCs w:val="28"/>
              </w:rPr>
              <w:t>3,411,253</w:t>
            </w:r>
          </w:p>
        </w:tc>
        <w:tc>
          <w:tcPr>
            <w:tcW w:w="1275" w:type="dxa"/>
            <w:shd w:val="clear" w:color="auto" w:fill="auto"/>
            <w:vAlign w:val="bottom"/>
          </w:tcPr>
          <w:p w14:paraId="7CF06586" w14:textId="383B3DA9" w:rsidR="00B853D2" w:rsidRPr="00EA06A8" w:rsidRDefault="00B853D2" w:rsidP="006B1C1D">
            <w:pPr>
              <w:pBdr>
                <w:bottom w:val="doub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sidRPr="00E71075">
              <w:rPr>
                <w:sz w:val="28"/>
                <w:szCs w:val="28"/>
              </w:rPr>
              <w:t>3,411,253</w:t>
            </w:r>
          </w:p>
        </w:tc>
      </w:tr>
    </w:tbl>
    <w:p w14:paraId="6D0C7B4F" w14:textId="77777777" w:rsidR="00DC7037" w:rsidRDefault="00DC7037" w:rsidP="00DC7037">
      <w:pPr>
        <w:spacing w:before="240"/>
        <w:rPr>
          <w:sz w:val="28"/>
          <w:szCs w:val="28"/>
        </w:rPr>
      </w:pPr>
    </w:p>
    <w:p w14:paraId="12E3878E" w14:textId="77777777" w:rsidR="00DC7037" w:rsidRDefault="00DC7037" w:rsidP="00DC7037">
      <w:pPr>
        <w:spacing w:before="240"/>
        <w:rPr>
          <w:sz w:val="28"/>
          <w:szCs w:val="28"/>
        </w:rPr>
      </w:pPr>
    </w:p>
    <w:p w14:paraId="3DD3FDD2" w14:textId="77777777" w:rsidR="00DC7037" w:rsidRDefault="00DC7037" w:rsidP="00DC7037">
      <w:pPr>
        <w:spacing w:before="240"/>
        <w:rPr>
          <w:sz w:val="28"/>
          <w:szCs w:val="28"/>
        </w:rPr>
      </w:pPr>
    </w:p>
    <w:p w14:paraId="08BD33B7" w14:textId="77777777" w:rsidR="00DC7037" w:rsidRDefault="00DC7037" w:rsidP="00DC7037">
      <w:pPr>
        <w:spacing w:before="240"/>
        <w:rPr>
          <w:sz w:val="28"/>
          <w:szCs w:val="28"/>
        </w:rPr>
      </w:pPr>
    </w:p>
    <w:p w14:paraId="5D759F76" w14:textId="77777777" w:rsidR="00DC7037" w:rsidRPr="0097029A" w:rsidRDefault="00DC7037" w:rsidP="00DC7037">
      <w:pPr>
        <w:spacing w:before="240"/>
        <w:rPr>
          <w:sz w:val="24"/>
          <w:szCs w:val="24"/>
        </w:rPr>
      </w:pPr>
    </w:p>
    <w:tbl>
      <w:tblPr>
        <w:tblW w:w="8243" w:type="dxa"/>
        <w:tblInd w:w="262" w:type="dxa"/>
        <w:tblLayout w:type="fixed"/>
        <w:tblLook w:val="04A0" w:firstRow="1" w:lastRow="0" w:firstColumn="1" w:lastColumn="0" w:noHBand="0" w:noVBand="1"/>
      </w:tblPr>
      <w:tblGrid>
        <w:gridCol w:w="3282"/>
        <w:gridCol w:w="1240"/>
        <w:gridCol w:w="1240"/>
        <w:gridCol w:w="1240"/>
        <w:gridCol w:w="1241"/>
      </w:tblGrid>
      <w:tr w:rsidR="00B853D2" w:rsidRPr="00980B08" w14:paraId="528ECFBF" w14:textId="77777777" w:rsidTr="00B853D2">
        <w:trPr>
          <w:trHeight w:val="20"/>
          <w:tblHeader/>
        </w:trPr>
        <w:tc>
          <w:tcPr>
            <w:tcW w:w="3282" w:type="dxa"/>
            <w:shd w:val="clear" w:color="auto" w:fill="auto"/>
            <w:vAlign w:val="bottom"/>
          </w:tcPr>
          <w:p w14:paraId="0C1737E0" w14:textId="77777777" w:rsidR="00B853D2" w:rsidRPr="00980B08" w:rsidRDefault="00B853D2" w:rsidP="00F03B0C">
            <w:pPr>
              <w:overflowPunct w:val="0"/>
              <w:autoSpaceDE w:val="0"/>
              <w:autoSpaceDN w:val="0"/>
              <w:adjustRightInd w:val="0"/>
              <w:spacing w:line="340" w:lineRule="exact"/>
              <w:jc w:val="center"/>
              <w:textAlignment w:val="baseline"/>
              <w:rPr>
                <w:sz w:val="28"/>
                <w:szCs w:val="28"/>
              </w:rPr>
            </w:pPr>
          </w:p>
        </w:tc>
        <w:tc>
          <w:tcPr>
            <w:tcW w:w="4961" w:type="dxa"/>
            <w:gridSpan w:val="4"/>
            <w:vAlign w:val="bottom"/>
          </w:tcPr>
          <w:p w14:paraId="71C73B5A" w14:textId="06712011" w:rsidR="00B853D2" w:rsidRDefault="00B853D2" w:rsidP="00F604B5">
            <w:pPr>
              <w:pBdr>
                <w:bottom w:val="single" w:sz="4" w:space="1" w:color="auto"/>
              </w:pBdr>
              <w:overflowPunct w:val="0"/>
              <w:autoSpaceDE w:val="0"/>
              <w:autoSpaceDN w:val="0"/>
              <w:adjustRightInd w:val="0"/>
              <w:spacing w:line="340" w:lineRule="exact"/>
              <w:ind w:left="0" w:right="-74"/>
              <w:jc w:val="center"/>
              <w:textAlignment w:val="baseline"/>
              <w:rPr>
                <w:sz w:val="28"/>
                <w:szCs w:val="28"/>
              </w:rPr>
            </w:pPr>
            <w:r w:rsidRPr="00A564D4">
              <w:rPr>
                <w:color w:val="000000"/>
                <w:sz w:val="28"/>
                <w:szCs w:val="28"/>
              </w:rPr>
              <w:t>Unit</w:t>
            </w:r>
            <w:r w:rsidRPr="00EB780D">
              <w:rPr>
                <w:rFonts w:hint="cs"/>
                <w:color w:val="000000"/>
                <w:sz w:val="28"/>
                <w:szCs w:val="28"/>
              </w:rPr>
              <w:t xml:space="preserve"> </w:t>
            </w:r>
            <w:r>
              <w:rPr>
                <w:rFonts w:hint="cs"/>
                <w:color w:val="000000"/>
                <w:sz w:val="28"/>
                <w:szCs w:val="28"/>
              </w:rPr>
              <w:t>:</w:t>
            </w:r>
            <w:r w:rsidRPr="00A564D4">
              <w:rPr>
                <w:color w:val="000000"/>
                <w:sz w:val="28"/>
                <w:szCs w:val="28"/>
              </w:rPr>
              <w:t xml:space="preserve"> </w:t>
            </w:r>
            <w:r w:rsidRPr="00A564D4">
              <w:rPr>
                <w:sz w:val="28"/>
                <w:szCs w:val="28"/>
              </w:rPr>
              <w:t>Thousand</w:t>
            </w:r>
            <w:r w:rsidRPr="00A564D4">
              <w:rPr>
                <w:color w:val="000000"/>
                <w:sz w:val="28"/>
                <w:szCs w:val="28"/>
              </w:rPr>
              <w:t xml:space="preserve"> Baht</w:t>
            </w:r>
          </w:p>
        </w:tc>
      </w:tr>
      <w:tr w:rsidR="00B853D2" w:rsidRPr="00980B08" w14:paraId="2E58DCBF" w14:textId="77777777" w:rsidTr="00B853D2">
        <w:trPr>
          <w:trHeight w:val="20"/>
          <w:tblHeader/>
        </w:trPr>
        <w:tc>
          <w:tcPr>
            <w:tcW w:w="3282" w:type="dxa"/>
            <w:shd w:val="clear" w:color="auto" w:fill="auto"/>
            <w:vAlign w:val="bottom"/>
          </w:tcPr>
          <w:p w14:paraId="50761068" w14:textId="77777777" w:rsidR="00B853D2" w:rsidRPr="00980B08" w:rsidRDefault="00B853D2" w:rsidP="00F03B0C">
            <w:pPr>
              <w:overflowPunct w:val="0"/>
              <w:autoSpaceDE w:val="0"/>
              <w:autoSpaceDN w:val="0"/>
              <w:adjustRightInd w:val="0"/>
              <w:spacing w:line="340" w:lineRule="exact"/>
              <w:jc w:val="center"/>
              <w:textAlignment w:val="baseline"/>
              <w:rPr>
                <w:sz w:val="28"/>
                <w:szCs w:val="28"/>
              </w:rPr>
            </w:pPr>
          </w:p>
        </w:tc>
        <w:tc>
          <w:tcPr>
            <w:tcW w:w="4961" w:type="dxa"/>
            <w:gridSpan w:val="4"/>
            <w:vAlign w:val="bottom"/>
          </w:tcPr>
          <w:p w14:paraId="5C603C2C" w14:textId="03410671" w:rsidR="00B853D2" w:rsidRDefault="00B853D2" w:rsidP="00F604B5">
            <w:pPr>
              <w:pBdr>
                <w:bottom w:val="single" w:sz="4" w:space="1" w:color="auto"/>
              </w:pBdr>
              <w:overflowPunct w:val="0"/>
              <w:autoSpaceDE w:val="0"/>
              <w:autoSpaceDN w:val="0"/>
              <w:adjustRightInd w:val="0"/>
              <w:spacing w:line="340" w:lineRule="exact"/>
              <w:ind w:left="0" w:right="-74"/>
              <w:jc w:val="center"/>
              <w:textAlignment w:val="baseline"/>
              <w:rPr>
                <w:sz w:val="28"/>
                <w:szCs w:val="28"/>
              </w:rPr>
            </w:pPr>
            <w:r w:rsidRPr="004A29A2">
              <w:rPr>
                <w:color w:val="000000"/>
                <w:sz w:val="28"/>
                <w:szCs w:val="28"/>
              </w:rPr>
              <w:t>Separate financial statements</w:t>
            </w:r>
            <w:r>
              <w:rPr>
                <w:color w:val="000000"/>
                <w:sz w:val="28"/>
                <w:szCs w:val="28"/>
              </w:rPr>
              <w:t xml:space="preserve"> </w:t>
            </w:r>
            <w:r>
              <w:rPr>
                <w:sz w:val="28"/>
                <w:szCs w:val="28"/>
              </w:rPr>
              <w:t>as at</w:t>
            </w:r>
            <w:r w:rsidRPr="00A0421D">
              <w:rPr>
                <w:rFonts w:hint="cs"/>
                <w:sz w:val="28"/>
                <w:szCs w:val="28"/>
              </w:rPr>
              <w:t xml:space="preserve"> </w:t>
            </w:r>
            <w:r>
              <w:rPr>
                <w:sz w:val="28"/>
                <w:szCs w:val="28"/>
              </w:rPr>
              <w:t>December 31, 2021</w:t>
            </w:r>
          </w:p>
        </w:tc>
      </w:tr>
      <w:tr w:rsidR="00B853D2" w:rsidRPr="00980B08" w14:paraId="610A3E72" w14:textId="77777777" w:rsidTr="00B853D2">
        <w:trPr>
          <w:trHeight w:val="20"/>
          <w:tblHeader/>
        </w:trPr>
        <w:tc>
          <w:tcPr>
            <w:tcW w:w="3282" w:type="dxa"/>
            <w:shd w:val="clear" w:color="auto" w:fill="auto"/>
            <w:vAlign w:val="bottom"/>
          </w:tcPr>
          <w:p w14:paraId="3882ADEF" w14:textId="77777777" w:rsidR="00B853D2" w:rsidRPr="00980B08" w:rsidRDefault="00B853D2" w:rsidP="00F03B0C">
            <w:pPr>
              <w:overflowPunct w:val="0"/>
              <w:autoSpaceDE w:val="0"/>
              <w:autoSpaceDN w:val="0"/>
              <w:adjustRightInd w:val="0"/>
              <w:spacing w:line="340" w:lineRule="exact"/>
              <w:jc w:val="center"/>
              <w:textAlignment w:val="baseline"/>
              <w:rPr>
                <w:sz w:val="28"/>
                <w:szCs w:val="28"/>
              </w:rPr>
            </w:pPr>
          </w:p>
        </w:tc>
        <w:tc>
          <w:tcPr>
            <w:tcW w:w="4961" w:type="dxa"/>
            <w:gridSpan w:val="4"/>
            <w:vAlign w:val="bottom"/>
          </w:tcPr>
          <w:p w14:paraId="08578C82" w14:textId="77777777" w:rsidR="00B853D2" w:rsidRPr="00EB780D" w:rsidRDefault="00B853D2" w:rsidP="00F604B5">
            <w:pPr>
              <w:pBdr>
                <w:bottom w:val="single" w:sz="4" w:space="1" w:color="auto"/>
              </w:pBdr>
              <w:overflowPunct w:val="0"/>
              <w:autoSpaceDE w:val="0"/>
              <w:autoSpaceDN w:val="0"/>
              <w:adjustRightInd w:val="0"/>
              <w:spacing w:line="340" w:lineRule="exact"/>
              <w:ind w:left="0" w:right="-74"/>
              <w:jc w:val="center"/>
              <w:textAlignment w:val="baseline"/>
              <w:rPr>
                <w:sz w:val="28"/>
                <w:szCs w:val="28"/>
                <w:cs/>
              </w:rPr>
            </w:pPr>
            <w:r>
              <w:rPr>
                <w:sz w:val="28"/>
                <w:szCs w:val="28"/>
              </w:rPr>
              <w:t>Book</w:t>
            </w:r>
            <w:r w:rsidRPr="009C7A02">
              <w:rPr>
                <w:sz w:val="28"/>
                <w:szCs w:val="28"/>
              </w:rPr>
              <w:t xml:space="preserve"> value</w:t>
            </w:r>
          </w:p>
        </w:tc>
      </w:tr>
      <w:tr w:rsidR="00B853D2" w:rsidRPr="00980B08" w14:paraId="0024CEC9" w14:textId="77777777" w:rsidTr="00B853D2">
        <w:trPr>
          <w:trHeight w:val="20"/>
          <w:tblHeader/>
        </w:trPr>
        <w:tc>
          <w:tcPr>
            <w:tcW w:w="3282" w:type="dxa"/>
            <w:shd w:val="clear" w:color="auto" w:fill="auto"/>
            <w:vAlign w:val="bottom"/>
          </w:tcPr>
          <w:p w14:paraId="610A95D8" w14:textId="77777777" w:rsidR="00B853D2" w:rsidRPr="00980B08" w:rsidRDefault="00B853D2" w:rsidP="00F03B0C">
            <w:pPr>
              <w:overflowPunct w:val="0"/>
              <w:autoSpaceDE w:val="0"/>
              <w:autoSpaceDN w:val="0"/>
              <w:adjustRightInd w:val="0"/>
              <w:spacing w:line="340" w:lineRule="exact"/>
              <w:jc w:val="center"/>
              <w:textAlignment w:val="baseline"/>
              <w:rPr>
                <w:sz w:val="28"/>
                <w:szCs w:val="28"/>
              </w:rPr>
            </w:pPr>
          </w:p>
        </w:tc>
        <w:tc>
          <w:tcPr>
            <w:tcW w:w="1240" w:type="dxa"/>
            <w:vAlign w:val="bottom"/>
          </w:tcPr>
          <w:p w14:paraId="6E237807" w14:textId="77777777" w:rsidR="00B853D2" w:rsidRPr="00EB780D" w:rsidRDefault="00B853D2" w:rsidP="00F604B5">
            <w:pPr>
              <w:pBdr>
                <w:bottom w:val="single" w:sz="4" w:space="1" w:color="auto"/>
              </w:pBdr>
              <w:overflowPunct w:val="0"/>
              <w:autoSpaceDE w:val="0"/>
              <w:autoSpaceDN w:val="0"/>
              <w:adjustRightInd w:val="0"/>
              <w:spacing w:line="340" w:lineRule="exact"/>
              <w:ind w:left="-94" w:right="0"/>
              <w:jc w:val="center"/>
              <w:textAlignment w:val="baseline"/>
              <w:rPr>
                <w:sz w:val="28"/>
                <w:szCs w:val="28"/>
                <w:cs/>
              </w:rPr>
            </w:pPr>
            <w:r>
              <w:rPr>
                <w:sz w:val="28"/>
                <w:szCs w:val="28"/>
              </w:rPr>
              <w:t>FVPL</w:t>
            </w:r>
          </w:p>
        </w:tc>
        <w:tc>
          <w:tcPr>
            <w:tcW w:w="1240" w:type="dxa"/>
            <w:shd w:val="clear" w:color="auto" w:fill="auto"/>
            <w:vAlign w:val="bottom"/>
          </w:tcPr>
          <w:p w14:paraId="61C08859" w14:textId="77777777" w:rsidR="00B853D2" w:rsidRPr="00980B08" w:rsidRDefault="00B853D2" w:rsidP="00F604B5">
            <w:pPr>
              <w:pBdr>
                <w:bottom w:val="single" w:sz="4" w:space="1" w:color="auto"/>
              </w:pBdr>
              <w:overflowPunct w:val="0"/>
              <w:autoSpaceDE w:val="0"/>
              <w:autoSpaceDN w:val="0"/>
              <w:adjustRightInd w:val="0"/>
              <w:spacing w:line="340" w:lineRule="exact"/>
              <w:ind w:left="-94" w:right="-25"/>
              <w:jc w:val="center"/>
              <w:textAlignment w:val="baseline"/>
              <w:rPr>
                <w:sz w:val="28"/>
                <w:szCs w:val="28"/>
              </w:rPr>
            </w:pPr>
            <w:r>
              <w:rPr>
                <w:sz w:val="28"/>
                <w:szCs w:val="28"/>
              </w:rPr>
              <w:t>FVOCI</w:t>
            </w:r>
          </w:p>
        </w:tc>
        <w:tc>
          <w:tcPr>
            <w:tcW w:w="1240" w:type="dxa"/>
            <w:shd w:val="clear" w:color="auto" w:fill="auto"/>
            <w:vAlign w:val="bottom"/>
          </w:tcPr>
          <w:p w14:paraId="323B9613" w14:textId="77777777" w:rsidR="00B853D2" w:rsidRPr="00EB780D" w:rsidRDefault="00B853D2" w:rsidP="00F604B5">
            <w:pPr>
              <w:pBdr>
                <w:bottom w:val="single" w:sz="4" w:space="1" w:color="auto"/>
              </w:pBdr>
              <w:overflowPunct w:val="0"/>
              <w:autoSpaceDE w:val="0"/>
              <w:autoSpaceDN w:val="0"/>
              <w:adjustRightInd w:val="0"/>
              <w:spacing w:line="340" w:lineRule="exact"/>
              <w:ind w:left="-101" w:right="-38"/>
              <w:jc w:val="center"/>
              <w:textAlignment w:val="baseline"/>
              <w:rPr>
                <w:sz w:val="28"/>
                <w:szCs w:val="28"/>
                <w:cs/>
              </w:rPr>
            </w:pPr>
            <w:r>
              <w:rPr>
                <w:sz w:val="28"/>
                <w:szCs w:val="28"/>
              </w:rPr>
              <w:t>Amortiz</w:t>
            </w:r>
            <w:r w:rsidRPr="009C7A02">
              <w:rPr>
                <w:sz w:val="28"/>
                <w:szCs w:val="28"/>
              </w:rPr>
              <w:t>ed cost</w:t>
            </w:r>
          </w:p>
        </w:tc>
        <w:tc>
          <w:tcPr>
            <w:tcW w:w="1241" w:type="dxa"/>
            <w:shd w:val="clear" w:color="auto" w:fill="auto"/>
            <w:vAlign w:val="bottom"/>
          </w:tcPr>
          <w:p w14:paraId="32F92547" w14:textId="77777777" w:rsidR="00B853D2" w:rsidRPr="00980B08" w:rsidRDefault="00B853D2" w:rsidP="00F604B5">
            <w:pPr>
              <w:pBdr>
                <w:bottom w:val="single" w:sz="4" w:space="1" w:color="auto"/>
              </w:pBdr>
              <w:overflowPunct w:val="0"/>
              <w:autoSpaceDE w:val="0"/>
              <w:autoSpaceDN w:val="0"/>
              <w:adjustRightInd w:val="0"/>
              <w:spacing w:line="340" w:lineRule="exact"/>
              <w:ind w:left="0" w:right="-74"/>
              <w:jc w:val="center"/>
              <w:textAlignment w:val="baseline"/>
              <w:rPr>
                <w:sz w:val="28"/>
                <w:szCs w:val="28"/>
              </w:rPr>
            </w:pPr>
            <w:r w:rsidRPr="009C7A02">
              <w:rPr>
                <w:sz w:val="28"/>
                <w:szCs w:val="28"/>
              </w:rPr>
              <w:t>Total</w:t>
            </w:r>
          </w:p>
        </w:tc>
      </w:tr>
      <w:tr w:rsidR="00B853D2" w:rsidRPr="00980B08" w14:paraId="05AA4390" w14:textId="77777777" w:rsidTr="00B853D2">
        <w:trPr>
          <w:trHeight w:hRule="exact" w:val="397"/>
        </w:trPr>
        <w:tc>
          <w:tcPr>
            <w:tcW w:w="3282" w:type="dxa"/>
            <w:shd w:val="clear" w:color="auto" w:fill="auto"/>
            <w:vAlign w:val="bottom"/>
          </w:tcPr>
          <w:p w14:paraId="1F1DB04A" w14:textId="77777777" w:rsidR="00B853D2" w:rsidRPr="00980B08" w:rsidRDefault="00B853D2" w:rsidP="00F03B0C">
            <w:pPr>
              <w:overflowPunct w:val="0"/>
              <w:autoSpaceDE w:val="0"/>
              <w:autoSpaceDN w:val="0"/>
              <w:adjustRightInd w:val="0"/>
              <w:spacing w:line="340" w:lineRule="exact"/>
              <w:ind w:left="0"/>
              <w:textAlignment w:val="baseline"/>
              <w:rPr>
                <w:sz w:val="28"/>
                <w:szCs w:val="28"/>
              </w:rPr>
            </w:pPr>
            <w:r w:rsidRPr="00FE7289">
              <w:rPr>
                <w:b/>
                <w:bCs/>
                <w:sz w:val="28"/>
                <w:szCs w:val="28"/>
              </w:rPr>
              <w:t>Financial assets</w:t>
            </w:r>
          </w:p>
        </w:tc>
        <w:tc>
          <w:tcPr>
            <w:tcW w:w="1240" w:type="dxa"/>
          </w:tcPr>
          <w:p w14:paraId="5100D45C" w14:textId="77777777" w:rsidR="00B853D2" w:rsidRPr="00980B08" w:rsidRDefault="00B853D2" w:rsidP="00F03B0C">
            <w:pPr>
              <w:tabs>
                <w:tab w:val="decimal" w:pos="1012"/>
              </w:tabs>
              <w:overflowPunct w:val="0"/>
              <w:autoSpaceDE w:val="0"/>
              <w:autoSpaceDN w:val="0"/>
              <w:adjustRightInd w:val="0"/>
              <w:spacing w:line="340" w:lineRule="exact"/>
              <w:ind w:left="-52" w:right="-38"/>
              <w:textAlignment w:val="baseline"/>
              <w:rPr>
                <w:sz w:val="28"/>
                <w:szCs w:val="28"/>
              </w:rPr>
            </w:pPr>
          </w:p>
        </w:tc>
        <w:tc>
          <w:tcPr>
            <w:tcW w:w="1240" w:type="dxa"/>
            <w:shd w:val="clear" w:color="auto" w:fill="auto"/>
            <w:vAlign w:val="bottom"/>
          </w:tcPr>
          <w:p w14:paraId="27DFAE9B" w14:textId="77777777" w:rsidR="00B853D2" w:rsidRPr="00980B08" w:rsidRDefault="00B853D2" w:rsidP="00F03B0C">
            <w:pPr>
              <w:tabs>
                <w:tab w:val="decimal" w:pos="1247"/>
              </w:tabs>
              <w:overflowPunct w:val="0"/>
              <w:autoSpaceDE w:val="0"/>
              <w:autoSpaceDN w:val="0"/>
              <w:adjustRightInd w:val="0"/>
              <w:spacing w:line="340" w:lineRule="exact"/>
              <w:textAlignment w:val="baseline"/>
              <w:rPr>
                <w:sz w:val="28"/>
                <w:szCs w:val="28"/>
              </w:rPr>
            </w:pPr>
          </w:p>
        </w:tc>
        <w:tc>
          <w:tcPr>
            <w:tcW w:w="1240" w:type="dxa"/>
            <w:shd w:val="clear" w:color="auto" w:fill="auto"/>
            <w:vAlign w:val="bottom"/>
          </w:tcPr>
          <w:p w14:paraId="4B3A3A56" w14:textId="77777777" w:rsidR="00B853D2" w:rsidRPr="00980B08" w:rsidRDefault="00B853D2" w:rsidP="00F03B0C">
            <w:pPr>
              <w:tabs>
                <w:tab w:val="decimal" w:pos="1142"/>
              </w:tabs>
              <w:overflowPunct w:val="0"/>
              <w:autoSpaceDE w:val="0"/>
              <w:autoSpaceDN w:val="0"/>
              <w:adjustRightInd w:val="0"/>
              <w:spacing w:line="340" w:lineRule="exact"/>
              <w:textAlignment w:val="baseline"/>
              <w:rPr>
                <w:sz w:val="28"/>
                <w:szCs w:val="28"/>
              </w:rPr>
            </w:pPr>
          </w:p>
        </w:tc>
        <w:tc>
          <w:tcPr>
            <w:tcW w:w="1241" w:type="dxa"/>
            <w:shd w:val="clear" w:color="auto" w:fill="auto"/>
            <w:vAlign w:val="bottom"/>
          </w:tcPr>
          <w:p w14:paraId="13DCE0C4" w14:textId="77777777" w:rsidR="00B853D2" w:rsidRPr="00980B08" w:rsidRDefault="00B853D2" w:rsidP="00F03B0C">
            <w:pPr>
              <w:tabs>
                <w:tab w:val="decimal" w:pos="1142"/>
              </w:tabs>
              <w:overflowPunct w:val="0"/>
              <w:autoSpaceDE w:val="0"/>
              <w:autoSpaceDN w:val="0"/>
              <w:adjustRightInd w:val="0"/>
              <w:spacing w:line="340" w:lineRule="exact"/>
              <w:textAlignment w:val="baseline"/>
              <w:rPr>
                <w:sz w:val="28"/>
                <w:szCs w:val="28"/>
              </w:rPr>
            </w:pPr>
          </w:p>
        </w:tc>
      </w:tr>
      <w:tr w:rsidR="00B853D2" w:rsidRPr="00980B08" w14:paraId="73CC417E" w14:textId="77777777" w:rsidTr="00B853D2">
        <w:trPr>
          <w:trHeight w:hRule="exact" w:val="397"/>
        </w:trPr>
        <w:tc>
          <w:tcPr>
            <w:tcW w:w="3282" w:type="dxa"/>
            <w:shd w:val="clear" w:color="auto" w:fill="auto"/>
            <w:vAlign w:val="bottom"/>
          </w:tcPr>
          <w:p w14:paraId="6FEE9EDC" w14:textId="77777777" w:rsidR="00B853D2" w:rsidRPr="00980B08" w:rsidRDefault="00B853D2" w:rsidP="00F604B5">
            <w:pPr>
              <w:overflowPunct w:val="0"/>
              <w:autoSpaceDE w:val="0"/>
              <w:autoSpaceDN w:val="0"/>
              <w:adjustRightInd w:val="0"/>
              <w:spacing w:line="340" w:lineRule="exact"/>
              <w:ind w:left="0"/>
              <w:textAlignment w:val="baseline"/>
              <w:rPr>
                <w:sz w:val="28"/>
                <w:szCs w:val="28"/>
              </w:rPr>
            </w:pPr>
            <w:r w:rsidRPr="00A564D4">
              <w:rPr>
                <w:rFonts w:eastAsia="Arial Unicode MS"/>
                <w:sz w:val="28"/>
                <w:szCs w:val="28"/>
                <w:lang w:bidi="ar-SA"/>
              </w:rPr>
              <w:t>Cash and cash equivalents</w:t>
            </w:r>
          </w:p>
        </w:tc>
        <w:tc>
          <w:tcPr>
            <w:tcW w:w="1240" w:type="dxa"/>
            <w:shd w:val="clear" w:color="auto" w:fill="auto"/>
            <w:vAlign w:val="bottom"/>
          </w:tcPr>
          <w:p w14:paraId="30515CED" w14:textId="3C1846C6" w:rsidR="00B853D2" w:rsidRPr="001C7BEE" w:rsidRDefault="00B853D2" w:rsidP="00F604B5">
            <w:pPr>
              <w:tabs>
                <w:tab w:val="decimal" w:pos="1012"/>
              </w:tabs>
              <w:overflowPunct w:val="0"/>
              <w:autoSpaceDE w:val="0"/>
              <w:autoSpaceDN w:val="0"/>
              <w:adjustRightInd w:val="0"/>
              <w:spacing w:line="340" w:lineRule="exact"/>
              <w:ind w:left="-52" w:right="-38"/>
              <w:jc w:val="left"/>
              <w:textAlignment w:val="baseline"/>
              <w:rPr>
                <w:sz w:val="28"/>
                <w:szCs w:val="28"/>
              </w:rPr>
            </w:pPr>
            <w:r w:rsidRPr="00CB64AE">
              <w:rPr>
                <w:rFonts w:hint="cs"/>
                <w:sz w:val="28"/>
                <w:szCs w:val="28"/>
              </w:rPr>
              <w:t>-</w:t>
            </w:r>
          </w:p>
        </w:tc>
        <w:tc>
          <w:tcPr>
            <w:tcW w:w="1240" w:type="dxa"/>
            <w:shd w:val="clear" w:color="auto" w:fill="auto"/>
            <w:vAlign w:val="bottom"/>
          </w:tcPr>
          <w:p w14:paraId="3C66C571" w14:textId="1D6E05DF" w:rsidR="00B853D2" w:rsidRPr="00980B08" w:rsidRDefault="00B853D2" w:rsidP="00F604B5">
            <w:pPr>
              <w:tabs>
                <w:tab w:val="decimal" w:pos="1012"/>
              </w:tabs>
              <w:overflowPunct w:val="0"/>
              <w:autoSpaceDE w:val="0"/>
              <w:autoSpaceDN w:val="0"/>
              <w:adjustRightInd w:val="0"/>
              <w:spacing w:line="340" w:lineRule="exact"/>
              <w:ind w:left="-52" w:right="-38"/>
              <w:jc w:val="left"/>
              <w:textAlignment w:val="baseline"/>
              <w:rPr>
                <w:sz w:val="28"/>
                <w:szCs w:val="28"/>
              </w:rPr>
            </w:pPr>
            <w:r w:rsidRPr="001C7BEE">
              <w:rPr>
                <w:rFonts w:hint="cs"/>
                <w:sz w:val="28"/>
                <w:szCs w:val="28"/>
              </w:rPr>
              <w:t>-</w:t>
            </w:r>
          </w:p>
        </w:tc>
        <w:tc>
          <w:tcPr>
            <w:tcW w:w="1240" w:type="dxa"/>
            <w:shd w:val="clear" w:color="auto" w:fill="auto"/>
            <w:vAlign w:val="bottom"/>
          </w:tcPr>
          <w:p w14:paraId="4DB1559E" w14:textId="65476A7C" w:rsidR="00B853D2" w:rsidRPr="00980B08" w:rsidRDefault="00B853D2" w:rsidP="00F604B5">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115</w:t>
            </w:r>
          </w:p>
        </w:tc>
        <w:tc>
          <w:tcPr>
            <w:tcW w:w="1241" w:type="dxa"/>
            <w:shd w:val="clear" w:color="auto" w:fill="auto"/>
            <w:vAlign w:val="bottom"/>
          </w:tcPr>
          <w:p w14:paraId="272E78E0" w14:textId="7489E2E7" w:rsidR="00B853D2" w:rsidRPr="00980B08" w:rsidRDefault="00B853D2" w:rsidP="00A20F57">
            <w:pPr>
              <w:tabs>
                <w:tab w:val="decimal" w:pos="885"/>
              </w:tabs>
              <w:overflowPunct w:val="0"/>
              <w:autoSpaceDE w:val="0"/>
              <w:autoSpaceDN w:val="0"/>
              <w:adjustRightInd w:val="0"/>
              <w:spacing w:line="340" w:lineRule="exact"/>
              <w:ind w:left="-52" w:right="-38"/>
              <w:jc w:val="left"/>
              <w:textAlignment w:val="baseline"/>
              <w:rPr>
                <w:sz w:val="28"/>
                <w:szCs w:val="28"/>
              </w:rPr>
            </w:pPr>
            <w:r>
              <w:rPr>
                <w:sz w:val="28"/>
                <w:szCs w:val="28"/>
              </w:rPr>
              <w:t>115</w:t>
            </w:r>
          </w:p>
        </w:tc>
      </w:tr>
      <w:tr w:rsidR="00B853D2" w:rsidRPr="00980B08" w14:paraId="052EAB6F" w14:textId="77777777" w:rsidTr="00B853D2">
        <w:trPr>
          <w:trHeight w:hRule="exact" w:val="397"/>
        </w:trPr>
        <w:tc>
          <w:tcPr>
            <w:tcW w:w="3282" w:type="dxa"/>
            <w:shd w:val="clear" w:color="auto" w:fill="auto"/>
            <w:vAlign w:val="bottom"/>
          </w:tcPr>
          <w:p w14:paraId="0E7A0EC2" w14:textId="0B00E507" w:rsidR="00B853D2" w:rsidRPr="00A564D4" w:rsidRDefault="00B853D2" w:rsidP="00F604B5">
            <w:pPr>
              <w:overflowPunct w:val="0"/>
              <w:autoSpaceDE w:val="0"/>
              <w:autoSpaceDN w:val="0"/>
              <w:adjustRightInd w:val="0"/>
              <w:spacing w:line="340" w:lineRule="exact"/>
              <w:ind w:left="0"/>
              <w:textAlignment w:val="baseline"/>
              <w:rPr>
                <w:rFonts w:eastAsia="Arial Unicode MS"/>
                <w:sz w:val="28"/>
                <w:szCs w:val="28"/>
                <w:lang w:bidi="ar-SA"/>
              </w:rPr>
            </w:pPr>
            <w:r w:rsidRPr="00E62202">
              <w:rPr>
                <w:rFonts w:eastAsia="Arial Unicode MS"/>
                <w:spacing w:val="-4"/>
                <w:sz w:val="28"/>
                <w:szCs w:val="28"/>
                <w:lang w:bidi="ar-SA"/>
              </w:rPr>
              <w:t>Current defaulted loans to other companies</w:t>
            </w:r>
          </w:p>
        </w:tc>
        <w:tc>
          <w:tcPr>
            <w:tcW w:w="1240" w:type="dxa"/>
            <w:shd w:val="clear" w:color="auto" w:fill="auto"/>
            <w:vAlign w:val="bottom"/>
          </w:tcPr>
          <w:p w14:paraId="7B94F187" w14:textId="556E9F02" w:rsidR="00B853D2" w:rsidRPr="00CB64AE" w:rsidRDefault="00B853D2" w:rsidP="00F604B5">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w:t>
            </w:r>
          </w:p>
        </w:tc>
        <w:tc>
          <w:tcPr>
            <w:tcW w:w="1240" w:type="dxa"/>
            <w:shd w:val="clear" w:color="auto" w:fill="auto"/>
            <w:vAlign w:val="bottom"/>
          </w:tcPr>
          <w:p w14:paraId="1C02CC12" w14:textId="0FD6EE11" w:rsidR="00B853D2" w:rsidRPr="001C7BEE" w:rsidRDefault="00B853D2" w:rsidP="00F604B5">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w:t>
            </w:r>
          </w:p>
        </w:tc>
        <w:tc>
          <w:tcPr>
            <w:tcW w:w="1240" w:type="dxa"/>
            <w:shd w:val="clear" w:color="auto" w:fill="auto"/>
            <w:vAlign w:val="bottom"/>
          </w:tcPr>
          <w:p w14:paraId="325B841D" w14:textId="11A6FE1F" w:rsidR="00B853D2" w:rsidRDefault="00582A1A" w:rsidP="00F604B5">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304,474</w:t>
            </w:r>
          </w:p>
        </w:tc>
        <w:tc>
          <w:tcPr>
            <w:tcW w:w="1241" w:type="dxa"/>
            <w:shd w:val="clear" w:color="auto" w:fill="auto"/>
            <w:vAlign w:val="bottom"/>
          </w:tcPr>
          <w:p w14:paraId="7BE82180" w14:textId="2AED2D0D" w:rsidR="00B853D2" w:rsidRDefault="00582A1A" w:rsidP="00A20F57">
            <w:pPr>
              <w:tabs>
                <w:tab w:val="decimal" w:pos="885"/>
              </w:tabs>
              <w:overflowPunct w:val="0"/>
              <w:autoSpaceDE w:val="0"/>
              <w:autoSpaceDN w:val="0"/>
              <w:adjustRightInd w:val="0"/>
              <w:spacing w:line="340" w:lineRule="exact"/>
              <w:ind w:left="-52" w:right="-38"/>
              <w:jc w:val="left"/>
              <w:textAlignment w:val="baseline"/>
              <w:rPr>
                <w:sz w:val="28"/>
                <w:szCs w:val="28"/>
              </w:rPr>
            </w:pPr>
            <w:r>
              <w:rPr>
                <w:sz w:val="28"/>
                <w:szCs w:val="28"/>
              </w:rPr>
              <w:t>304,474</w:t>
            </w:r>
          </w:p>
        </w:tc>
      </w:tr>
      <w:tr w:rsidR="00B853D2" w:rsidRPr="00980B08" w14:paraId="7DE6EA03" w14:textId="77777777" w:rsidTr="00B853D2">
        <w:trPr>
          <w:trHeight w:hRule="exact" w:val="397"/>
        </w:trPr>
        <w:tc>
          <w:tcPr>
            <w:tcW w:w="3282" w:type="dxa"/>
            <w:shd w:val="clear" w:color="auto" w:fill="auto"/>
            <w:vAlign w:val="bottom"/>
          </w:tcPr>
          <w:p w14:paraId="752FBCB5" w14:textId="49A596D9" w:rsidR="00B853D2" w:rsidRDefault="00B853D2" w:rsidP="00F604B5">
            <w:pPr>
              <w:overflowPunct w:val="0"/>
              <w:autoSpaceDE w:val="0"/>
              <w:autoSpaceDN w:val="0"/>
              <w:adjustRightInd w:val="0"/>
              <w:spacing w:line="340" w:lineRule="exact"/>
              <w:ind w:left="0"/>
              <w:textAlignment w:val="baseline"/>
              <w:rPr>
                <w:rFonts w:eastAsia="Arial Unicode MS"/>
                <w:snapToGrid w:val="0"/>
                <w:sz w:val="28"/>
                <w:szCs w:val="28"/>
              </w:rPr>
            </w:pPr>
            <w:r>
              <w:rPr>
                <w:sz w:val="28"/>
                <w:szCs w:val="28"/>
              </w:rPr>
              <w:t xml:space="preserve">Other </w:t>
            </w:r>
            <w:r w:rsidRPr="007E5FD6">
              <w:rPr>
                <w:sz w:val="28"/>
                <w:szCs w:val="28"/>
              </w:rPr>
              <w:t>current financial assets</w:t>
            </w:r>
          </w:p>
        </w:tc>
        <w:tc>
          <w:tcPr>
            <w:tcW w:w="1240" w:type="dxa"/>
            <w:shd w:val="clear" w:color="auto" w:fill="auto"/>
            <w:vAlign w:val="bottom"/>
          </w:tcPr>
          <w:p w14:paraId="436770E7" w14:textId="2714CF38" w:rsidR="00B853D2" w:rsidRPr="00CB64AE" w:rsidRDefault="00B853D2" w:rsidP="00F604B5">
            <w:pPr>
              <w:tabs>
                <w:tab w:val="decimal" w:pos="1012"/>
              </w:tabs>
              <w:overflowPunct w:val="0"/>
              <w:autoSpaceDE w:val="0"/>
              <w:autoSpaceDN w:val="0"/>
              <w:adjustRightInd w:val="0"/>
              <w:spacing w:line="340" w:lineRule="exact"/>
              <w:ind w:left="-52" w:right="-38"/>
              <w:jc w:val="left"/>
              <w:textAlignment w:val="baseline"/>
              <w:rPr>
                <w:sz w:val="28"/>
                <w:szCs w:val="28"/>
              </w:rPr>
            </w:pPr>
            <w:r w:rsidRPr="003B39D2">
              <w:rPr>
                <w:sz w:val="28"/>
                <w:szCs w:val="28"/>
              </w:rPr>
              <w:t>56,405</w:t>
            </w:r>
          </w:p>
        </w:tc>
        <w:tc>
          <w:tcPr>
            <w:tcW w:w="1240" w:type="dxa"/>
            <w:shd w:val="clear" w:color="auto" w:fill="auto"/>
            <w:vAlign w:val="bottom"/>
          </w:tcPr>
          <w:p w14:paraId="72631F36" w14:textId="645E5AA1" w:rsidR="00B853D2" w:rsidRPr="001C7BEE" w:rsidRDefault="00B853D2" w:rsidP="00F604B5">
            <w:pPr>
              <w:tabs>
                <w:tab w:val="decimal" w:pos="1012"/>
              </w:tabs>
              <w:overflowPunct w:val="0"/>
              <w:autoSpaceDE w:val="0"/>
              <w:autoSpaceDN w:val="0"/>
              <w:adjustRightInd w:val="0"/>
              <w:spacing w:line="340" w:lineRule="exact"/>
              <w:ind w:left="-52" w:right="-38"/>
              <w:jc w:val="left"/>
              <w:textAlignment w:val="baseline"/>
              <w:rPr>
                <w:sz w:val="28"/>
                <w:szCs w:val="28"/>
              </w:rPr>
            </w:pPr>
            <w:r w:rsidRPr="001C7BEE">
              <w:rPr>
                <w:rFonts w:hint="cs"/>
                <w:sz w:val="28"/>
                <w:szCs w:val="28"/>
              </w:rPr>
              <w:t>-</w:t>
            </w:r>
          </w:p>
        </w:tc>
        <w:tc>
          <w:tcPr>
            <w:tcW w:w="1240" w:type="dxa"/>
            <w:shd w:val="clear" w:color="auto" w:fill="auto"/>
            <w:vAlign w:val="bottom"/>
          </w:tcPr>
          <w:p w14:paraId="5FB15DE4" w14:textId="12C7B0AD" w:rsidR="00B853D2" w:rsidRDefault="00B853D2" w:rsidP="00F604B5">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w:t>
            </w:r>
          </w:p>
        </w:tc>
        <w:tc>
          <w:tcPr>
            <w:tcW w:w="1241" w:type="dxa"/>
            <w:shd w:val="clear" w:color="auto" w:fill="auto"/>
            <w:vAlign w:val="bottom"/>
          </w:tcPr>
          <w:p w14:paraId="326BD6A9" w14:textId="11D19CB1" w:rsidR="00B853D2" w:rsidRDefault="00B853D2" w:rsidP="00A20F57">
            <w:pPr>
              <w:tabs>
                <w:tab w:val="decimal" w:pos="885"/>
              </w:tabs>
              <w:overflowPunct w:val="0"/>
              <w:autoSpaceDE w:val="0"/>
              <w:autoSpaceDN w:val="0"/>
              <w:adjustRightInd w:val="0"/>
              <w:spacing w:line="340" w:lineRule="exact"/>
              <w:ind w:left="-52" w:right="-38"/>
              <w:jc w:val="left"/>
              <w:textAlignment w:val="baseline"/>
              <w:rPr>
                <w:sz w:val="28"/>
                <w:szCs w:val="28"/>
              </w:rPr>
            </w:pPr>
            <w:r w:rsidRPr="003B39D2">
              <w:rPr>
                <w:sz w:val="28"/>
                <w:szCs w:val="28"/>
              </w:rPr>
              <w:t>56,405</w:t>
            </w:r>
          </w:p>
        </w:tc>
      </w:tr>
      <w:tr w:rsidR="00B853D2" w:rsidRPr="00980B08" w14:paraId="0A400E89" w14:textId="77777777" w:rsidTr="00B853D2">
        <w:trPr>
          <w:trHeight w:hRule="exact" w:val="397"/>
        </w:trPr>
        <w:tc>
          <w:tcPr>
            <w:tcW w:w="3282" w:type="dxa"/>
            <w:shd w:val="clear" w:color="auto" w:fill="auto"/>
            <w:vAlign w:val="bottom"/>
          </w:tcPr>
          <w:p w14:paraId="6C63D160" w14:textId="493E5D58" w:rsidR="00B853D2" w:rsidRDefault="00B853D2" w:rsidP="00F604B5">
            <w:pPr>
              <w:overflowPunct w:val="0"/>
              <w:autoSpaceDE w:val="0"/>
              <w:autoSpaceDN w:val="0"/>
              <w:adjustRightInd w:val="0"/>
              <w:spacing w:line="340" w:lineRule="exact"/>
              <w:ind w:left="0"/>
              <w:textAlignment w:val="baseline"/>
              <w:rPr>
                <w:sz w:val="28"/>
                <w:szCs w:val="28"/>
              </w:rPr>
            </w:pPr>
            <w:r>
              <w:rPr>
                <w:rFonts w:asciiTheme="majorBidi" w:eastAsia="Arial Unicode MS" w:hAnsiTheme="majorBidi" w:cstheme="majorBidi"/>
                <w:sz w:val="28"/>
                <w:szCs w:val="28"/>
              </w:rPr>
              <w:t>Other non-current financial assets</w:t>
            </w:r>
          </w:p>
        </w:tc>
        <w:tc>
          <w:tcPr>
            <w:tcW w:w="1240" w:type="dxa"/>
            <w:shd w:val="clear" w:color="auto" w:fill="auto"/>
            <w:vAlign w:val="bottom"/>
          </w:tcPr>
          <w:p w14:paraId="4C643541" w14:textId="6B3B6500" w:rsidR="00B853D2" w:rsidRPr="00CB64AE" w:rsidRDefault="00B853D2" w:rsidP="00F604B5">
            <w:pPr>
              <w:tabs>
                <w:tab w:val="decimal" w:pos="1012"/>
              </w:tabs>
              <w:overflowPunct w:val="0"/>
              <w:autoSpaceDE w:val="0"/>
              <w:autoSpaceDN w:val="0"/>
              <w:adjustRightInd w:val="0"/>
              <w:spacing w:line="340" w:lineRule="exact"/>
              <w:ind w:left="-52" w:right="-38"/>
              <w:jc w:val="left"/>
              <w:textAlignment w:val="baseline"/>
              <w:rPr>
                <w:sz w:val="28"/>
                <w:szCs w:val="28"/>
              </w:rPr>
            </w:pPr>
            <w:r w:rsidRPr="00CB64AE">
              <w:rPr>
                <w:rFonts w:hint="cs"/>
                <w:sz w:val="28"/>
                <w:szCs w:val="28"/>
              </w:rPr>
              <w:t>-</w:t>
            </w:r>
          </w:p>
        </w:tc>
        <w:tc>
          <w:tcPr>
            <w:tcW w:w="1240" w:type="dxa"/>
            <w:shd w:val="clear" w:color="auto" w:fill="auto"/>
            <w:vAlign w:val="bottom"/>
          </w:tcPr>
          <w:p w14:paraId="3B5BCF50" w14:textId="09602CAA" w:rsidR="00B853D2" w:rsidRPr="001C7BEE" w:rsidRDefault="00DB3B72" w:rsidP="00F604B5">
            <w:pPr>
              <w:tabs>
                <w:tab w:val="decimal" w:pos="1012"/>
              </w:tabs>
              <w:overflowPunct w:val="0"/>
              <w:autoSpaceDE w:val="0"/>
              <w:autoSpaceDN w:val="0"/>
              <w:adjustRightInd w:val="0"/>
              <w:spacing w:line="340" w:lineRule="exact"/>
              <w:ind w:left="-52" w:right="-38"/>
              <w:jc w:val="left"/>
              <w:textAlignment w:val="baseline"/>
              <w:rPr>
                <w:sz w:val="28"/>
                <w:szCs w:val="28"/>
              </w:rPr>
            </w:pPr>
            <w:r>
              <w:rPr>
                <w:color w:val="000000"/>
                <w:sz w:val="28"/>
                <w:szCs w:val="28"/>
              </w:rPr>
              <w:t>110,570</w:t>
            </w:r>
          </w:p>
        </w:tc>
        <w:tc>
          <w:tcPr>
            <w:tcW w:w="1240" w:type="dxa"/>
            <w:shd w:val="clear" w:color="auto" w:fill="auto"/>
            <w:vAlign w:val="bottom"/>
          </w:tcPr>
          <w:p w14:paraId="4C2CFB97" w14:textId="3F07576B" w:rsidR="00B853D2" w:rsidRDefault="00B853D2" w:rsidP="00F604B5">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w:t>
            </w:r>
          </w:p>
        </w:tc>
        <w:tc>
          <w:tcPr>
            <w:tcW w:w="1241" w:type="dxa"/>
            <w:shd w:val="clear" w:color="auto" w:fill="auto"/>
            <w:vAlign w:val="bottom"/>
          </w:tcPr>
          <w:p w14:paraId="74BCAD4A" w14:textId="37843B90" w:rsidR="00B853D2" w:rsidRDefault="00DB3B72" w:rsidP="00A20F57">
            <w:pPr>
              <w:tabs>
                <w:tab w:val="decimal" w:pos="885"/>
              </w:tabs>
              <w:overflowPunct w:val="0"/>
              <w:autoSpaceDE w:val="0"/>
              <w:autoSpaceDN w:val="0"/>
              <w:adjustRightInd w:val="0"/>
              <w:spacing w:line="340" w:lineRule="exact"/>
              <w:ind w:left="-52" w:right="-38"/>
              <w:jc w:val="left"/>
              <w:textAlignment w:val="baseline"/>
              <w:rPr>
                <w:sz w:val="28"/>
                <w:szCs w:val="28"/>
              </w:rPr>
            </w:pPr>
            <w:r>
              <w:rPr>
                <w:color w:val="000000"/>
                <w:sz w:val="28"/>
                <w:szCs w:val="28"/>
              </w:rPr>
              <w:t>110,570</w:t>
            </w:r>
          </w:p>
        </w:tc>
      </w:tr>
      <w:tr w:rsidR="00B853D2" w:rsidRPr="00980B08" w14:paraId="23355A7F" w14:textId="77777777" w:rsidTr="00B853D2">
        <w:trPr>
          <w:trHeight w:hRule="exact" w:val="751"/>
        </w:trPr>
        <w:tc>
          <w:tcPr>
            <w:tcW w:w="3282" w:type="dxa"/>
            <w:shd w:val="clear" w:color="auto" w:fill="auto"/>
            <w:vAlign w:val="bottom"/>
          </w:tcPr>
          <w:p w14:paraId="14D3199F" w14:textId="4934BCA3" w:rsidR="00B853D2" w:rsidRDefault="00B853D2" w:rsidP="00F604B5">
            <w:pPr>
              <w:overflowPunct w:val="0"/>
              <w:autoSpaceDE w:val="0"/>
              <w:autoSpaceDN w:val="0"/>
              <w:adjustRightInd w:val="0"/>
              <w:spacing w:line="340" w:lineRule="exact"/>
              <w:ind w:left="0"/>
              <w:textAlignment w:val="baseline"/>
              <w:rPr>
                <w:sz w:val="28"/>
                <w:szCs w:val="28"/>
              </w:rPr>
            </w:pPr>
            <w:r>
              <w:rPr>
                <w:rFonts w:eastAsia="Arial Unicode MS"/>
                <w:sz w:val="28"/>
                <w:szCs w:val="28"/>
                <w:lang w:bidi="ar-SA"/>
              </w:rPr>
              <w:t>Non-current defaulted a</w:t>
            </w:r>
            <w:r w:rsidRPr="00F604B5">
              <w:rPr>
                <w:rFonts w:eastAsia="Arial Unicode MS"/>
                <w:sz w:val="28"/>
                <w:szCs w:val="28"/>
                <w:lang w:bidi="ar-SA"/>
              </w:rPr>
              <w:t xml:space="preserve">mounts due from </w:t>
            </w:r>
            <w:r>
              <w:rPr>
                <w:rFonts w:eastAsia="Arial Unicode MS"/>
                <w:sz w:val="28"/>
                <w:szCs w:val="28"/>
                <w:lang w:bidi="ar-SA"/>
              </w:rPr>
              <w:br/>
              <w:t xml:space="preserve">   </w:t>
            </w:r>
            <w:r w:rsidRPr="00F604B5">
              <w:rPr>
                <w:rFonts w:eastAsia="Arial Unicode MS"/>
                <w:sz w:val="28"/>
                <w:szCs w:val="28"/>
                <w:lang w:bidi="ar-SA"/>
              </w:rPr>
              <w:t>related companies</w:t>
            </w:r>
          </w:p>
        </w:tc>
        <w:tc>
          <w:tcPr>
            <w:tcW w:w="1240" w:type="dxa"/>
            <w:shd w:val="clear" w:color="auto" w:fill="auto"/>
            <w:vAlign w:val="bottom"/>
          </w:tcPr>
          <w:p w14:paraId="018A9799" w14:textId="549165BA" w:rsidR="00B853D2" w:rsidRPr="00CB64AE" w:rsidRDefault="00B853D2" w:rsidP="00F604B5">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w:t>
            </w:r>
          </w:p>
        </w:tc>
        <w:tc>
          <w:tcPr>
            <w:tcW w:w="1240" w:type="dxa"/>
            <w:shd w:val="clear" w:color="auto" w:fill="auto"/>
            <w:vAlign w:val="bottom"/>
          </w:tcPr>
          <w:p w14:paraId="3CE669DA" w14:textId="68F884A2" w:rsidR="00B853D2" w:rsidRPr="001C7BEE" w:rsidRDefault="00B853D2" w:rsidP="00F604B5">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w:t>
            </w:r>
          </w:p>
        </w:tc>
        <w:tc>
          <w:tcPr>
            <w:tcW w:w="1240" w:type="dxa"/>
            <w:shd w:val="clear" w:color="auto" w:fill="auto"/>
            <w:vAlign w:val="bottom"/>
          </w:tcPr>
          <w:p w14:paraId="6E779C8C" w14:textId="2105228E" w:rsidR="00B853D2" w:rsidRDefault="00B853D2" w:rsidP="00F604B5">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7,830</w:t>
            </w:r>
          </w:p>
        </w:tc>
        <w:tc>
          <w:tcPr>
            <w:tcW w:w="1241" w:type="dxa"/>
            <w:shd w:val="clear" w:color="auto" w:fill="auto"/>
            <w:vAlign w:val="bottom"/>
          </w:tcPr>
          <w:p w14:paraId="7DBD8FAE" w14:textId="5D0B640C" w:rsidR="00B853D2" w:rsidRDefault="00B853D2" w:rsidP="00A20F57">
            <w:pPr>
              <w:tabs>
                <w:tab w:val="decimal" w:pos="885"/>
              </w:tabs>
              <w:overflowPunct w:val="0"/>
              <w:autoSpaceDE w:val="0"/>
              <w:autoSpaceDN w:val="0"/>
              <w:adjustRightInd w:val="0"/>
              <w:spacing w:line="340" w:lineRule="exact"/>
              <w:ind w:left="-52" w:right="-38"/>
              <w:jc w:val="left"/>
              <w:textAlignment w:val="baseline"/>
              <w:rPr>
                <w:sz w:val="28"/>
                <w:szCs w:val="28"/>
              </w:rPr>
            </w:pPr>
            <w:r>
              <w:rPr>
                <w:sz w:val="28"/>
                <w:szCs w:val="28"/>
              </w:rPr>
              <w:t>7,830</w:t>
            </w:r>
          </w:p>
        </w:tc>
      </w:tr>
      <w:tr w:rsidR="00B853D2" w:rsidRPr="00980B08" w14:paraId="3A525E0B" w14:textId="77777777" w:rsidTr="00B853D2">
        <w:trPr>
          <w:trHeight w:val="397"/>
        </w:trPr>
        <w:tc>
          <w:tcPr>
            <w:tcW w:w="3282" w:type="dxa"/>
            <w:shd w:val="clear" w:color="auto" w:fill="auto"/>
            <w:vAlign w:val="bottom"/>
          </w:tcPr>
          <w:p w14:paraId="393AEE17" w14:textId="234446A5" w:rsidR="00B853D2" w:rsidRPr="00EB780D" w:rsidRDefault="00000EDC" w:rsidP="00000EDC">
            <w:pPr>
              <w:overflowPunct w:val="0"/>
              <w:autoSpaceDE w:val="0"/>
              <w:autoSpaceDN w:val="0"/>
              <w:adjustRightInd w:val="0"/>
              <w:spacing w:line="340" w:lineRule="exact"/>
              <w:ind w:left="0" w:right="376"/>
              <w:textAlignment w:val="baseline"/>
              <w:rPr>
                <w:sz w:val="28"/>
                <w:szCs w:val="28"/>
                <w:cs/>
              </w:rPr>
            </w:pPr>
            <w:r w:rsidRPr="00000EDC">
              <w:rPr>
                <w:rFonts w:eastAsia="Arial Unicode MS"/>
                <w:sz w:val="28"/>
                <w:szCs w:val="28"/>
                <w:lang w:bidi="ar-SA"/>
              </w:rPr>
              <w:t xml:space="preserve">Non-current defaulted loans to other </w:t>
            </w:r>
            <w:r w:rsidRPr="00000EDC">
              <w:rPr>
                <w:rFonts w:eastAsia="Arial Unicode MS"/>
                <w:sz w:val="28"/>
                <w:szCs w:val="28"/>
                <w:lang w:bidi="ar-SA"/>
              </w:rPr>
              <w:br/>
            </w:r>
            <w:r>
              <w:rPr>
                <w:rFonts w:eastAsia="Arial Unicode MS"/>
                <w:sz w:val="28"/>
                <w:szCs w:val="28"/>
                <w:lang w:bidi="ar-SA"/>
              </w:rPr>
              <w:t xml:space="preserve">   </w:t>
            </w:r>
            <w:r w:rsidRPr="00000EDC">
              <w:rPr>
                <w:rFonts w:eastAsia="Arial Unicode MS"/>
                <w:sz w:val="28"/>
                <w:szCs w:val="28"/>
                <w:lang w:bidi="ar-SA"/>
              </w:rPr>
              <w:t>companies</w:t>
            </w:r>
          </w:p>
        </w:tc>
        <w:tc>
          <w:tcPr>
            <w:tcW w:w="1240" w:type="dxa"/>
            <w:shd w:val="clear" w:color="auto" w:fill="auto"/>
            <w:vAlign w:val="bottom"/>
          </w:tcPr>
          <w:p w14:paraId="24CCC199" w14:textId="71A90D77" w:rsidR="00B853D2" w:rsidRPr="001C7BEE" w:rsidRDefault="00B853D2" w:rsidP="00F604B5">
            <w:pPr>
              <w:pBdr>
                <w:bottom w:val="sing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sidRPr="00252F4E">
              <w:rPr>
                <w:rFonts w:hint="cs"/>
                <w:sz w:val="28"/>
                <w:szCs w:val="28"/>
              </w:rPr>
              <w:t>-</w:t>
            </w:r>
          </w:p>
        </w:tc>
        <w:tc>
          <w:tcPr>
            <w:tcW w:w="1240" w:type="dxa"/>
            <w:shd w:val="clear" w:color="auto" w:fill="auto"/>
            <w:vAlign w:val="bottom"/>
          </w:tcPr>
          <w:p w14:paraId="5E2BCADE" w14:textId="4415BA2E" w:rsidR="00B853D2" w:rsidRPr="001C7BEE" w:rsidRDefault="00B853D2" w:rsidP="00F604B5">
            <w:pPr>
              <w:pBdr>
                <w:bottom w:val="sing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w:t>
            </w:r>
          </w:p>
        </w:tc>
        <w:tc>
          <w:tcPr>
            <w:tcW w:w="1240" w:type="dxa"/>
            <w:shd w:val="clear" w:color="auto" w:fill="auto"/>
            <w:vAlign w:val="bottom"/>
          </w:tcPr>
          <w:p w14:paraId="5112A101" w14:textId="5544536B" w:rsidR="00B853D2" w:rsidRPr="001B1821" w:rsidRDefault="00582A1A" w:rsidP="00F604B5">
            <w:pPr>
              <w:pBdr>
                <w:bottom w:val="sing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Pr>
                <w:color w:val="000000"/>
                <w:sz w:val="28"/>
                <w:szCs w:val="28"/>
              </w:rPr>
              <w:t>1,633,193</w:t>
            </w:r>
          </w:p>
        </w:tc>
        <w:tc>
          <w:tcPr>
            <w:tcW w:w="1241" w:type="dxa"/>
            <w:shd w:val="clear" w:color="auto" w:fill="auto"/>
            <w:vAlign w:val="bottom"/>
          </w:tcPr>
          <w:p w14:paraId="52B794F4" w14:textId="117FC160" w:rsidR="00B853D2" w:rsidRPr="001C7BEE" w:rsidRDefault="00582A1A" w:rsidP="00A20F57">
            <w:pPr>
              <w:pBdr>
                <w:bottom w:val="single" w:sz="4" w:space="1" w:color="auto"/>
              </w:pBdr>
              <w:tabs>
                <w:tab w:val="decimal" w:pos="885"/>
              </w:tabs>
              <w:overflowPunct w:val="0"/>
              <w:autoSpaceDE w:val="0"/>
              <w:autoSpaceDN w:val="0"/>
              <w:adjustRightInd w:val="0"/>
              <w:spacing w:line="340" w:lineRule="exact"/>
              <w:ind w:left="-52" w:right="-38"/>
              <w:jc w:val="left"/>
              <w:textAlignment w:val="baseline"/>
              <w:rPr>
                <w:sz w:val="28"/>
                <w:szCs w:val="28"/>
              </w:rPr>
            </w:pPr>
            <w:r>
              <w:rPr>
                <w:color w:val="000000"/>
                <w:sz w:val="28"/>
                <w:szCs w:val="28"/>
              </w:rPr>
              <w:t>1,633,193</w:t>
            </w:r>
          </w:p>
        </w:tc>
      </w:tr>
      <w:tr w:rsidR="00B853D2" w:rsidRPr="00980B08" w14:paraId="477589C5" w14:textId="77777777" w:rsidTr="00B853D2">
        <w:trPr>
          <w:trHeight w:val="397"/>
        </w:trPr>
        <w:tc>
          <w:tcPr>
            <w:tcW w:w="3282" w:type="dxa"/>
            <w:shd w:val="clear" w:color="auto" w:fill="auto"/>
            <w:vAlign w:val="bottom"/>
          </w:tcPr>
          <w:p w14:paraId="04EE9DE6" w14:textId="77777777" w:rsidR="00B853D2" w:rsidRPr="00EB780D" w:rsidRDefault="00B853D2" w:rsidP="00F604B5">
            <w:pPr>
              <w:overflowPunct w:val="0"/>
              <w:autoSpaceDE w:val="0"/>
              <w:autoSpaceDN w:val="0"/>
              <w:adjustRightInd w:val="0"/>
              <w:spacing w:line="340" w:lineRule="exact"/>
              <w:ind w:left="0"/>
              <w:textAlignment w:val="baseline"/>
              <w:rPr>
                <w:b/>
                <w:bCs/>
                <w:sz w:val="28"/>
                <w:szCs w:val="28"/>
                <w:cs/>
              </w:rPr>
            </w:pPr>
            <w:r w:rsidRPr="00FE7289">
              <w:rPr>
                <w:b/>
                <w:bCs/>
                <w:sz w:val="28"/>
                <w:szCs w:val="28"/>
              </w:rPr>
              <w:t>Total financial assets</w:t>
            </w:r>
          </w:p>
        </w:tc>
        <w:tc>
          <w:tcPr>
            <w:tcW w:w="1240" w:type="dxa"/>
            <w:shd w:val="clear" w:color="auto" w:fill="auto"/>
            <w:vAlign w:val="bottom"/>
          </w:tcPr>
          <w:p w14:paraId="512C221F" w14:textId="46A03ABE" w:rsidR="00B853D2" w:rsidRDefault="00B853D2" w:rsidP="00F604B5">
            <w:pPr>
              <w:pBdr>
                <w:bottom w:val="doub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sidRPr="003B39D2">
              <w:rPr>
                <w:sz w:val="28"/>
                <w:szCs w:val="28"/>
              </w:rPr>
              <w:t>56,405</w:t>
            </w:r>
          </w:p>
        </w:tc>
        <w:tc>
          <w:tcPr>
            <w:tcW w:w="1240" w:type="dxa"/>
            <w:shd w:val="clear" w:color="auto" w:fill="auto"/>
            <w:vAlign w:val="bottom"/>
          </w:tcPr>
          <w:p w14:paraId="2525E77D" w14:textId="51F467BD" w:rsidR="00B853D2" w:rsidRPr="001C7BEE" w:rsidRDefault="00DB3B72" w:rsidP="00F604B5">
            <w:pPr>
              <w:pBdr>
                <w:bottom w:val="doub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Pr>
                <w:color w:val="000000"/>
                <w:sz w:val="28"/>
                <w:szCs w:val="28"/>
              </w:rPr>
              <w:t>110,570</w:t>
            </w:r>
          </w:p>
        </w:tc>
        <w:tc>
          <w:tcPr>
            <w:tcW w:w="1240" w:type="dxa"/>
            <w:shd w:val="clear" w:color="auto" w:fill="auto"/>
            <w:vAlign w:val="bottom"/>
          </w:tcPr>
          <w:p w14:paraId="3A2E734A" w14:textId="7CC0B84D" w:rsidR="00B853D2" w:rsidRPr="002539C2" w:rsidRDefault="00B853D2" w:rsidP="00F604B5">
            <w:pPr>
              <w:pBdr>
                <w:bottom w:val="doub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1,945,612</w:t>
            </w:r>
          </w:p>
        </w:tc>
        <w:tc>
          <w:tcPr>
            <w:tcW w:w="1241" w:type="dxa"/>
            <w:shd w:val="clear" w:color="auto" w:fill="auto"/>
            <w:vAlign w:val="bottom"/>
          </w:tcPr>
          <w:p w14:paraId="23099F4C" w14:textId="3C836DC9" w:rsidR="00B853D2" w:rsidRPr="002539C2" w:rsidRDefault="00DB3B72" w:rsidP="00A20F57">
            <w:pPr>
              <w:pBdr>
                <w:bottom w:val="double" w:sz="4" w:space="1" w:color="auto"/>
              </w:pBdr>
              <w:tabs>
                <w:tab w:val="decimal" w:pos="885"/>
              </w:tabs>
              <w:overflowPunct w:val="0"/>
              <w:autoSpaceDE w:val="0"/>
              <w:autoSpaceDN w:val="0"/>
              <w:adjustRightInd w:val="0"/>
              <w:spacing w:line="340" w:lineRule="exact"/>
              <w:ind w:left="-52" w:right="-38"/>
              <w:jc w:val="left"/>
              <w:textAlignment w:val="baseline"/>
              <w:rPr>
                <w:sz w:val="28"/>
                <w:szCs w:val="28"/>
              </w:rPr>
            </w:pPr>
            <w:r>
              <w:rPr>
                <w:sz w:val="28"/>
                <w:szCs w:val="28"/>
              </w:rPr>
              <w:t>2,112,587</w:t>
            </w:r>
          </w:p>
        </w:tc>
      </w:tr>
      <w:tr w:rsidR="00B853D2" w:rsidRPr="00980B08" w14:paraId="3A43AD46" w14:textId="77777777" w:rsidTr="00B853D2">
        <w:trPr>
          <w:trHeight w:val="397"/>
        </w:trPr>
        <w:tc>
          <w:tcPr>
            <w:tcW w:w="3282" w:type="dxa"/>
            <w:shd w:val="clear" w:color="auto" w:fill="auto"/>
            <w:vAlign w:val="bottom"/>
          </w:tcPr>
          <w:p w14:paraId="0333381E" w14:textId="77777777" w:rsidR="00B853D2" w:rsidRPr="00EB780D" w:rsidRDefault="00B853D2" w:rsidP="00F03B0C">
            <w:pPr>
              <w:overflowPunct w:val="0"/>
              <w:autoSpaceDE w:val="0"/>
              <w:autoSpaceDN w:val="0"/>
              <w:adjustRightInd w:val="0"/>
              <w:spacing w:line="340" w:lineRule="exact"/>
              <w:ind w:left="0"/>
              <w:textAlignment w:val="baseline"/>
              <w:rPr>
                <w:b/>
                <w:bCs/>
                <w:sz w:val="28"/>
                <w:szCs w:val="28"/>
                <w:cs/>
              </w:rPr>
            </w:pPr>
            <w:r w:rsidRPr="00FE7289">
              <w:rPr>
                <w:b/>
                <w:bCs/>
                <w:sz w:val="28"/>
                <w:szCs w:val="28"/>
              </w:rPr>
              <w:t>Financial liabilities</w:t>
            </w:r>
          </w:p>
        </w:tc>
        <w:tc>
          <w:tcPr>
            <w:tcW w:w="1240" w:type="dxa"/>
            <w:shd w:val="clear" w:color="auto" w:fill="auto"/>
          </w:tcPr>
          <w:p w14:paraId="5EFC7970" w14:textId="77777777" w:rsidR="00B853D2" w:rsidRPr="00980B08" w:rsidRDefault="00B853D2" w:rsidP="00F03B0C">
            <w:pPr>
              <w:tabs>
                <w:tab w:val="decimal" w:pos="1012"/>
              </w:tabs>
              <w:overflowPunct w:val="0"/>
              <w:autoSpaceDE w:val="0"/>
              <w:autoSpaceDN w:val="0"/>
              <w:adjustRightInd w:val="0"/>
              <w:spacing w:line="340" w:lineRule="exact"/>
              <w:ind w:left="-52" w:right="-38"/>
              <w:textAlignment w:val="baseline"/>
              <w:rPr>
                <w:sz w:val="28"/>
                <w:szCs w:val="28"/>
              </w:rPr>
            </w:pPr>
          </w:p>
        </w:tc>
        <w:tc>
          <w:tcPr>
            <w:tcW w:w="1240" w:type="dxa"/>
            <w:shd w:val="clear" w:color="auto" w:fill="auto"/>
            <w:vAlign w:val="bottom"/>
          </w:tcPr>
          <w:p w14:paraId="16CBB3C8" w14:textId="77777777" w:rsidR="00B853D2" w:rsidRPr="00980B08" w:rsidRDefault="00B853D2" w:rsidP="00F03B0C">
            <w:pPr>
              <w:tabs>
                <w:tab w:val="decimal" w:pos="1081"/>
              </w:tabs>
              <w:overflowPunct w:val="0"/>
              <w:autoSpaceDE w:val="0"/>
              <w:autoSpaceDN w:val="0"/>
              <w:adjustRightInd w:val="0"/>
              <w:spacing w:line="340" w:lineRule="exact"/>
              <w:ind w:right="-38"/>
              <w:textAlignment w:val="baseline"/>
              <w:rPr>
                <w:sz w:val="28"/>
                <w:szCs w:val="28"/>
              </w:rPr>
            </w:pPr>
          </w:p>
        </w:tc>
        <w:tc>
          <w:tcPr>
            <w:tcW w:w="1240" w:type="dxa"/>
            <w:shd w:val="clear" w:color="auto" w:fill="auto"/>
            <w:vAlign w:val="bottom"/>
          </w:tcPr>
          <w:p w14:paraId="1FBCADF7" w14:textId="77777777" w:rsidR="00B853D2" w:rsidRPr="001B1821" w:rsidRDefault="00B853D2" w:rsidP="00F03B0C">
            <w:pPr>
              <w:tabs>
                <w:tab w:val="decimal" w:pos="1075"/>
              </w:tabs>
              <w:overflowPunct w:val="0"/>
              <w:autoSpaceDE w:val="0"/>
              <w:autoSpaceDN w:val="0"/>
              <w:adjustRightInd w:val="0"/>
              <w:spacing w:line="340" w:lineRule="exact"/>
              <w:ind w:right="-38"/>
              <w:textAlignment w:val="baseline"/>
              <w:rPr>
                <w:sz w:val="28"/>
                <w:szCs w:val="28"/>
              </w:rPr>
            </w:pPr>
          </w:p>
        </w:tc>
        <w:tc>
          <w:tcPr>
            <w:tcW w:w="1241" w:type="dxa"/>
            <w:shd w:val="clear" w:color="auto" w:fill="auto"/>
            <w:vAlign w:val="bottom"/>
          </w:tcPr>
          <w:p w14:paraId="246A99F3" w14:textId="77777777" w:rsidR="00B853D2" w:rsidRPr="001C7BEE" w:rsidRDefault="00B853D2" w:rsidP="00F03B0C">
            <w:pPr>
              <w:tabs>
                <w:tab w:val="decimal" w:pos="1012"/>
              </w:tabs>
              <w:overflowPunct w:val="0"/>
              <w:autoSpaceDE w:val="0"/>
              <w:autoSpaceDN w:val="0"/>
              <w:adjustRightInd w:val="0"/>
              <w:spacing w:line="340" w:lineRule="exact"/>
              <w:ind w:right="-38"/>
              <w:textAlignment w:val="baseline"/>
              <w:rPr>
                <w:sz w:val="28"/>
                <w:szCs w:val="28"/>
              </w:rPr>
            </w:pPr>
          </w:p>
        </w:tc>
      </w:tr>
      <w:tr w:rsidR="00B853D2" w:rsidRPr="00980B08" w14:paraId="1870CC2D" w14:textId="77777777" w:rsidTr="00B853D2">
        <w:trPr>
          <w:trHeight w:val="397"/>
        </w:trPr>
        <w:tc>
          <w:tcPr>
            <w:tcW w:w="3282" w:type="dxa"/>
            <w:shd w:val="clear" w:color="auto" w:fill="auto"/>
            <w:vAlign w:val="bottom"/>
          </w:tcPr>
          <w:p w14:paraId="515B2EFF" w14:textId="77777777" w:rsidR="00B853D2" w:rsidRPr="00EB780D" w:rsidRDefault="00B853D2" w:rsidP="00A20F57">
            <w:pPr>
              <w:overflowPunct w:val="0"/>
              <w:autoSpaceDE w:val="0"/>
              <w:autoSpaceDN w:val="0"/>
              <w:adjustRightInd w:val="0"/>
              <w:spacing w:line="340" w:lineRule="exact"/>
              <w:ind w:left="0"/>
              <w:textAlignment w:val="baseline"/>
              <w:rPr>
                <w:b/>
                <w:bCs/>
                <w:sz w:val="28"/>
                <w:szCs w:val="28"/>
                <w:cs/>
              </w:rPr>
            </w:pPr>
            <w:r w:rsidRPr="007E5FD6">
              <w:rPr>
                <w:sz w:val="28"/>
                <w:szCs w:val="28"/>
              </w:rPr>
              <w:t>Interest payables</w:t>
            </w:r>
          </w:p>
        </w:tc>
        <w:tc>
          <w:tcPr>
            <w:tcW w:w="1240" w:type="dxa"/>
            <w:shd w:val="clear" w:color="auto" w:fill="auto"/>
            <w:vAlign w:val="bottom"/>
          </w:tcPr>
          <w:p w14:paraId="3226BAF0" w14:textId="0552132B" w:rsidR="00B853D2" w:rsidRPr="001C7BEE"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40" w:type="dxa"/>
            <w:shd w:val="clear" w:color="auto" w:fill="auto"/>
            <w:vAlign w:val="bottom"/>
          </w:tcPr>
          <w:p w14:paraId="12DE5BE9" w14:textId="38FB43C6" w:rsidR="00B853D2" w:rsidRPr="00980B08"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40" w:type="dxa"/>
            <w:shd w:val="clear" w:color="auto" w:fill="auto"/>
            <w:vAlign w:val="bottom"/>
          </w:tcPr>
          <w:p w14:paraId="7778C17F" w14:textId="04BA3C00" w:rsidR="00B853D2" w:rsidRPr="001B1821"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sidRPr="00E71075">
              <w:rPr>
                <w:sz w:val="28"/>
                <w:szCs w:val="28"/>
              </w:rPr>
              <w:t>674,753</w:t>
            </w:r>
          </w:p>
        </w:tc>
        <w:tc>
          <w:tcPr>
            <w:tcW w:w="1241" w:type="dxa"/>
            <w:shd w:val="clear" w:color="auto" w:fill="auto"/>
            <w:vAlign w:val="bottom"/>
          </w:tcPr>
          <w:p w14:paraId="6EA42CC1" w14:textId="49AAFECD" w:rsidR="00B853D2" w:rsidRPr="001B1821" w:rsidRDefault="00B853D2" w:rsidP="00A20F57">
            <w:pPr>
              <w:tabs>
                <w:tab w:val="decimal" w:pos="885"/>
              </w:tabs>
              <w:overflowPunct w:val="0"/>
              <w:autoSpaceDE w:val="0"/>
              <w:autoSpaceDN w:val="0"/>
              <w:adjustRightInd w:val="0"/>
              <w:spacing w:line="340" w:lineRule="exact"/>
              <w:ind w:left="-52" w:right="-38"/>
              <w:jc w:val="left"/>
              <w:textAlignment w:val="baseline"/>
              <w:rPr>
                <w:sz w:val="28"/>
                <w:szCs w:val="28"/>
              </w:rPr>
            </w:pPr>
            <w:r w:rsidRPr="00E71075">
              <w:rPr>
                <w:sz w:val="28"/>
                <w:szCs w:val="28"/>
              </w:rPr>
              <w:t>674,753</w:t>
            </w:r>
          </w:p>
        </w:tc>
      </w:tr>
      <w:tr w:rsidR="00B853D2" w:rsidRPr="00980B08" w14:paraId="3DA7C02D" w14:textId="77777777" w:rsidTr="00B853D2">
        <w:trPr>
          <w:trHeight w:val="397"/>
        </w:trPr>
        <w:tc>
          <w:tcPr>
            <w:tcW w:w="3282" w:type="dxa"/>
            <w:shd w:val="clear" w:color="auto" w:fill="auto"/>
            <w:vAlign w:val="bottom"/>
          </w:tcPr>
          <w:p w14:paraId="3A55A607" w14:textId="77777777" w:rsidR="00B853D2" w:rsidRPr="00EB780D" w:rsidRDefault="00B853D2" w:rsidP="00A20F57">
            <w:pPr>
              <w:overflowPunct w:val="0"/>
              <w:autoSpaceDE w:val="0"/>
              <w:autoSpaceDN w:val="0"/>
              <w:adjustRightInd w:val="0"/>
              <w:spacing w:line="340" w:lineRule="exact"/>
              <w:ind w:left="0"/>
              <w:textAlignment w:val="baseline"/>
              <w:rPr>
                <w:b/>
                <w:bCs/>
                <w:sz w:val="28"/>
                <w:szCs w:val="28"/>
                <w:cs/>
              </w:rPr>
            </w:pPr>
            <w:r>
              <w:rPr>
                <w:sz w:val="28"/>
                <w:szCs w:val="28"/>
              </w:rPr>
              <w:t>Other</w:t>
            </w:r>
            <w:r w:rsidRPr="00EA42F6">
              <w:rPr>
                <w:sz w:val="28"/>
                <w:szCs w:val="28"/>
              </w:rPr>
              <w:t xml:space="preserve"> payables</w:t>
            </w:r>
          </w:p>
        </w:tc>
        <w:tc>
          <w:tcPr>
            <w:tcW w:w="1240" w:type="dxa"/>
            <w:shd w:val="clear" w:color="auto" w:fill="auto"/>
            <w:vAlign w:val="bottom"/>
          </w:tcPr>
          <w:p w14:paraId="02CF1F8E" w14:textId="302FE843" w:rsidR="00B853D2" w:rsidRPr="001C7BEE"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40" w:type="dxa"/>
            <w:shd w:val="clear" w:color="auto" w:fill="auto"/>
            <w:vAlign w:val="bottom"/>
          </w:tcPr>
          <w:p w14:paraId="5EFA4939" w14:textId="2141D37E" w:rsidR="00B853D2" w:rsidRPr="00980B08"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40" w:type="dxa"/>
            <w:shd w:val="clear" w:color="auto" w:fill="auto"/>
            <w:vAlign w:val="bottom"/>
          </w:tcPr>
          <w:p w14:paraId="42D80A38" w14:textId="4AF1D497" w:rsidR="00B853D2" w:rsidRPr="001B1821"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sidRPr="007C09D3">
              <w:rPr>
                <w:sz w:val="28"/>
                <w:szCs w:val="28"/>
              </w:rPr>
              <w:t>944</w:t>
            </w:r>
          </w:p>
        </w:tc>
        <w:tc>
          <w:tcPr>
            <w:tcW w:w="1241" w:type="dxa"/>
            <w:shd w:val="clear" w:color="auto" w:fill="auto"/>
            <w:vAlign w:val="bottom"/>
          </w:tcPr>
          <w:p w14:paraId="750CD025" w14:textId="494DBB8B" w:rsidR="00B853D2" w:rsidRPr="001B1821" w:rsidRDefault="00B853D2" w:rsidP="00A20F57">
            <w:pPr>
              <w:tabs>
                <w:tab w:val="decimal" w:pos="885"/>
              </w:tabs>
              <w:overflowPunct w:val="0"/>
              <w:autoSpaceDE w:val="0"/>
              <w:autoSpaceDN w:val="0"/>
              <w:adjustRightInd w:val="0"/>
              <w:spacing w:line="340" w:lineRule="exact"/>
              <w:ind w:left="-52" w:right="-38"/>
              <w:jc w:val="left"/>
              <w:textAlignment w:val="baseline"/>
              <w:rPr>
                <w:sz w:val="28"/>
                <w:szCs w:val="28"/>
              </w:rPr>
            </w:pPr>
            <w:r w:rsidRPr="007C09D3">
              <w:rPr>
                <w:sz w:val="28"/>
                <w:szCs w:val="28"/>
              </w:rPr>
              <w:t>944</w:t>
            </w:r>
          </w:p>
        </w:tc>
      </w:tr>
      <w:tr w:rsidR="00B853D2" w:rsidRPr="00980B08" w14:paraId="2B522FC8" w14:textId="77777777" w:rsidTr="00B853D2">
        <w:trPr>
          <w:trHeight w:val="397"/>
        </w:trPr>
        <w:tc>
          <w:tcPr>
            <w:tcW w:w="3282" w:type="dxa"/>
            <w:shd w:val="clear" w:color="auto" w:fill="auto"/>
            <w:vAlign w:val="bottom"/>
          </w:tcPr>
          <w:p w14:paraId="67844920" w14:textId="5BE2910F" w:rsidR="00B853D2" w:rsidRPr="00EB780D" w:rsidRDefault="00B853D2" w:rsidP="00A20F57">
            <w:pPr>
              <w:overflowPunct w:val="0"/>
              <w:autoSpaceDE w:val="0"/>
              <w:autoSpaceDN w:val="0"/>
              <w:adjustRightInd w:val="0"/>
              <w:spacing w:line="340" w:lineRule="exact"/>
              <w:ind w:left="0"/>
              <w:textAlignment w:val="baseline"/>
              <w:rPr>
                <w:sz w:val="28"/>
                <w:szCs w:val="28"/>
                <w:cs/>
              </w:rPr>
            </w:pPr>
            <w:r>
              <w:rPr>
                <w:sz w:val="28"/>
                <w:szCs w:val="28"/>
              </w:rPr>
              <w:t>Other</w:t>
            </w:r>
            <w:r w:rsidRPr="00EA42F6">
              <w:rPr>
                <w:sz w:val="28"/>
                <w:szCs w:val="28"/>
              </w:rPr>
              <w:t xml:space="preserve"> payables </w:t>
            </w:r>
            <w:r w:rsidRPr="007F5AA5">
              <w:rPr>
                <w:sz w:val="28"/>
                <w:szCs w:val="28"/>
              </w:rPr>
              <w:t>to related parties</w:t>
            </w:r>
          </w:p>
        </w:tc>
        <w:tc>
          <w:tcPr>
            <w:tcW w:w="1240" w:type="dxa"/>
            <w:shd w:val="clear" w:color="auto" w:fill="auto"/>
            <w:vAlign w:val="bottom"/>
          </w:tcPr>
          <w:p w14:paraId="58F6351A" w14:textId="4F52BD6E" w:rsidR="00B853D2" w:rsidRPr="001C7BEE"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w:t>
            </w:r>
          </w:p>
        </w:tc>
        <w:tc>
          <w:tcPr>
            <w:tcW w:w="1240" w:type="dxa"/>
            <w:shd w:val="clear" w:color="auto" w:fill="auto"/>
            <w:vAlign w:val="bottom"/>
          </w:tcPr>
          <w:p w14:paraId="78601689" w14:textId="32D66EC8" w:rsidR="00B853D2" w:rsidRPr="00980B08"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w:t>
            </w:r>
          </w:p>
        </w:tc>
        <w:tc>
          <w:tcPr>
            <w:tcW w:w="1240" w:type="dxa"/>
            <w:shd w:val="clear" w:color="auto" w:fill="auto"/>
            <w:vAlign w:val="bottom"/>
          </w:tcPr>
          <w:p w14:paraId="194D7BC9" w14:textId="1C3F31EC" w:rsidR="00B853D2" w:rsidRPr="001B1821"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284</w:t>
            </w:r>
          </w:p>
        </w:tc>
        <w:tc>
          <w:tcPr>
            <w:tcW w:w="1241" w:type="dxa"/>
            <w:shd w:val="clear" w:color="auto" w:fill="auto"/>
            <w:vAlign w:val="bottom"/>
          </w:tcPr>
          <w:p w14:paraId="4C9284CB" w14:textId="0190D2A8" w:rsidR="00B853D2" w:rsidRPr="001B1821" w:rsidRDefault="00B853D2" w:rsidP="00A20F57">
            <w:pPr>
              <w:tabs>
                <w:tab w:val="decimal" w:pos="885"/>
              </w:tabs>
              <w:overflowPunct w:val="0"/>
              <w:autoSpaceDE w:val="0"/>
              <w:autoSpaceDN w:val="0"/>
              <w:adjustRightInd w:val="0"/>
              <w:spacing w:line="340" w:lineRule="exact"/>
              <w:ind w:left="-52" w:right="-38"/>
              <w:jc w:val="left"/>
              <w:textAlignment w:val="baseline"/>
              <w:rPr>
                <w:sz w:val="28"/>
                <w:szCs w:val="28"/>
              </w:rPr>
            </w:pPr>
            <w:r>
              <w:rPr>
                <w:sz w:val="28"/>
                <w:szCs w:val="28"/>
              </w:rPr>
              <w:t>284</w:t>
            </w:r>
          </w:p>
        </w:tc>
      </w:tr>
      <w:tr w:rsidR="00B853D2" w:rsidRPr="00980B08" w14:paraId="2F071C9B" w14:textId="77777777" w:rsidTr="00B853D2">
        <w:trPr>
          <w:trHeight w:val="397"/>
        </w:trPr>
        <w:tc>
          <w:tcPr>
            <w:tcW w:w="3282" w:type="dxa"/>
            <w:shd w:val="clear" w:color="auto" w:fill="auto"/>
            <w:vAlign w:val="bottom"/>
          </w:tcPr>
          <w:p w14:paraId="0AFFC402" w14:textId="4AEC0758" w:rsidR="00B853D2" w:rsidRPr="00EB780D" w:rsidRDefault="00B853D2" w:rsidP="00A20F57">
            <w:pPr>
              <w:overflowPunct w:val="0"/>
              <w:autoSpaceDE w:val="0"/>
              <w:autoSpaceDN w:val="0"/>
              <w:adjustRightInd w:val="0"/>
              <w:spacing w:line="340" w:lineRule="exact"/>
              <w:ind w:left="0"/>
              <w:textAlignment w:val="baseline"/>
              <w:rPr>
                <w:sz w:val="28"/>
                <w:szCs w:val="28"/>
                <w:cs/>
              </w:rPr>
            </w:pPr>
            <w:r w:rsidRPr="00CB2CF5">
              <w:rPr>
                <w:sz w:val="28"/>
                <w:szCs w:val="28"/>
              </w:rPr>
              <w:t>Current po</w:t>
            </w:r>
            <w:r>
              <w:rPr>
                <w:sz w:val="28"/>
                <w:szCs w:val="28"/>
              </w:rPr>
              <w:t>rtion of lease liabilities</w:t>
            </w:r>
          </w:p>
        </w:tc>
        <w:tc>
          <w:tcPr>
            <w:tcW w:w="1240" w:type="dxa"/>
            <w:shd w:val="clear" w:color="auto" w:fill="auto"/>
            <w:vAlign w:val="bottom"/>
          </w:tcPr>
          <w:p w14:paraId="110F249F" w14:textId="4AFB05A8" w:rsidR="00B853D2" w:rsidRPr="001C7BEE"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40" w:type="dxa"/>
            <w:shd w:val="clear" w:color="auto" w:fill="auto"/>
            <w:vAlign w:val="bottom"/>
          </w:tcPr>
          <w:p w14:paraId="0CFC9B77" w14:textId="082EE8C2" w:rsidR="00B853D2" w:rsidRPr="00980B08"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w:t>
            </w:r>
          </w:p>
        </w:tc>
        <w:tc>
          <w:tcPr>
            <w:tcW w:w="1240" w:type="dxa"/>
            <w:shd w:val="clear" w:color="auto" w:fill="auto"/>
            <w:vAlign w:val="bottom"/>
          </w:tcPr>
          <w:p w14:paraId="51E4E471" w14:textId="53AF5031" w:rsidR="00B853D2" w:rsidRPr="001B1821"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sidRPr="00E71075">
              <w:rPr>
                <w:sz w:val="28"/>
                <w:szCs w:val="28"/>
              </w:rPr>
              <w:t>3,047</w:t>
            </w:r>
          </w:p>
        </w:tc>
        <w:tc>
          <w:tcPr>
            <w:tcW w:w="1241" w:type="dxa"/>
            <w:shd w:val="clear" w:color="auto" w:fill="auto"/>
            <w:vAlign w:val="bottom"/>
          </w:tcPr>
          <w:p w14:paraId="551CB670" w14:textId="420712CE" w:rsidR="00B853D2" w:rsidRPr="001B1821" w:rsidRDefault="00B853D2" w:rsidP="00A20F57">
            <w:pPr>
              <w:tabs>
                <w:tab w:val="decimal" w:pos="885"/>
              </w:tabs>
              <w:overflowPunct w:val="0"/>
              <w:autoSpaceDE w:val="0"/>
              <w:autoSpaceDN w:val="0"/>
              <w:adjustRightInd w:val="0"/>
              <w:spacing w:line="340" w:lineRule="exact"/>
              <w:ind w:left="-52" w:right="-38"/>
              <w:jc w:val="left"/>
              <w:textAlignment w:val="baseline"/>
              <w:rPr>
                <w:sz w:val="28"/>
                <w:szCs w:val="28"/>
              </w:rPr>
            </w:pPr>
            <w:r w:rsidRPr="00E71075">
              <w:rPr>
                <w:sz w:val="28"/>
                <w:szCs w:val="28"/>
              </w:rPr>
              <w:t>3,047</w:t>
            </w:r>
          </w:p>
        </w:tc>
      </w:tr>
      <w:tr w:rsidR="00B853D2" w:rsidRPr="00980B08" w14:paraId="6741804F" w14:textId="77777777" w:rsidTr="00B853D2">
        <w:trPr>
          <w:trHeight w:val="397"/>
        </w:trPr>
        <w:tc>
          <w:tcPr>
            <w:tcW w:w="3282" w:type="dxa"/>
            <w:shd w:val="clear" w:color="auto" w:fill="auto"/>
            <w:vAlign w:val="bottom"/>
          </w:tcPr>
          <w:p w14:paraId="391EA981" w14:textId="06DD9D0E" w:rsidR="00B853D2" w:rsidRDefault="00B853D2" w:rsidP="00E95C7B">
            <w:pPr>
              <w:overflowPunct w:val="0"/>
              <w:autoSpaceDE w:val="0"/>
              <w:autoSpaceDN w:val="0"/>
              <w:adjustRightInd w:val="0"/>
              <w:spacing w:line="340" w:lineRule="exact"/>
              <w:ind w:left="0"/>
              <w:textAlignment w:val="baseline"/>
              <w:rPr>
                <w:rFonts w:asciiTheme="majorBidi" w:eastAsia="Arial Unicode MS" w:hAnsiTheme="majorBidi" w:cstheme="majorBidi"/>
                <w:sz w:val="28"/>
                <w:szCs w:val="28"/>
              </w:rPr>
            </w:pPr>
            <w:r>
              <w:rPr>
                <w:rFonts w:asciiTheme="majorBidi" w:eastAsia="Arial Unicode MS" w:hAnsiTheme="majorBidi" w:cstheme="majorBidi"/>
                <w:sz w:val="28"/>
                <w:szCs w:val="28"/>
              </w:rPr>
              <w:t>Short-t</w:t>
            </w:r>
            <w:r w:rsidRPr="003E4C37">
              <w:rPr>
                <w:rFonts w:asciiTheme="majorBidi" w:eastAsia="Arial Unicode MS" w:hAnsiTheme="majorBidi" w:cstheme="majorBidi"/>
                <w:sz w:val="28"/>
                <w:szCs w:val="28"/>
              </w:rPr>
              <w:t>erm loans</w:t>
            </w:r>
            <w:r>
              <w:rPr>
                <w:rFonts w:asciiTheme="majorBidi" w:eastAsia="Arial Unicode MS" w:hAnsiTheme="majorBidi" w:cstheme="majorBidi"/>
                <w:sz w:val="28"/>
                <w:szCs w:val="28"/>
              </w:rPr>
              <w:t xml:space="preserve"> from </w:t>
            </w:r>
            <w:r w:rsidRPr="007F5AA5">
              <w:rPr>
                <w:sz w:val="28"/>
                <w:szCs w:val="28"/>
              </w:rPr>
              <w:t>related parties</w:t>
            </w:r>
          </w:p>
        </w:tc>
        <w:tc>
          <w:tcPr>
            <w:tcW w:w="1240" w:type="dxa"/>
            <w:shd w:val="clear" w:color="auto" w:fill="auto"/>
            <w:vAlign w:val="bottom"/>
          </w:tcPr>
          <w:p w14:paraId="68597FD8" w14:textId="09EB325C" w:rsidR="00B853D2" w:rsidRPr="00252F4E"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w:t>
            </w:r>
          </w:p>
        </w:tc>
        <w:tc>
          <w:tcPr>
            <w:tcW w:w="1240" w:type="dxa"/>
            <w:shd w:val="clear" w:color="auto" w:fill="auto"/>
            <w:vAlign w:val="bottom"/>
          </w:tcPr>
          <w:p w14:paraId="4C8A7455" w14:textId="1EF7B5E3" w:rsidR="00B853D2" w:rsidRPr="001C7BEE"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w:t>
            </w:r>
          </w:p>
        </w:tc>
        <w:tc>
          <w:tcPr>
            <w:tcW w:w="1240" w:type="dxa"/>
            <w:shd w:val="clear" w:color="auto" w:fill="auto"/>
            <w:vAlign w:val="bottom"/>
          </w:tcPr>
          <w:p w14:paraId="769DCC2C" w14:textId="20097D5D" w:rsidR="00B853D2"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66,299</w:t>
            </w:r>
          </w:p>
        </w:tc>
        <w:tc>
          <w:tcPr>
            <w:tcW w:w="1241" w:type="dxa"/>
            <w:shd w:val="clear" w:color="auto" w:fill="auto"/>
            <w:vAlign w:val="bottom"/>
          </w:tcPr>
          <w:p w14:paraId="1EAEB863" w14:textId="271B1F98" w:rsidR="00B853D2" w:rsidRDefault="00B853D2" w:rsidP="00A20F57">
            <w:pPr>
              <w:tabs>
                <w:tab w:val="decimal" w:pos="885"/>
              </w:tabs>
              <w:overflowPunct w:val="0"/>
              <w:autoSpaceDE w:val="0"/>
              <w:autoSpaceDN w:val="0"/>
              <w:adjustRightInd w:val="0"/>
              <w:spacing w:line="340" w:lineRule="exact"/>
              <w:ind w:left="-52" w:right="-38"/>
              <w:jc w:val="left"/>
              <w:textAlignment w:val="baseline"/>
              <w:rPr>
                <w:sz w:val="28"/>
                <w:szCs w:val="28"/>
              </w:rPr>
            </w:pPr>
            <w:r>
              <w:rPr>
                <w:sz w:val="28"/>
                <w:szCs w:val="28"/>
              </w:rPr>
              <w:t>66,299</w:t>
            </w:r>
          </w:p>
        </w:tc>
      </w:tr>
      <w:tr w:rsidR="00B853D2" w:rsidRPr="00980B08" w14:paraId="4B646936" w14:textId="77777777" w:rsidTr="00B853D2">
        <w:trPr>
          <w:trHeight w:val="397"/>
        </w:trPr>
        <w:tc>
          <w:tcPr>
            <w:tcW w:w="3282" w:type="dxa"/>
            <w:shd w:val="clear" w:color="auto" w:fill="auto"/>
            <w:vAlign w:val="bottom"/>
          </w:tcPr>
          <w:p w14:paraId="7400B134" w14:textId="027AB956" w:rsidR="00B853D2" w:rsidRDefault="00B853D2" w:rsidP="00A20F57">
            <w:pPr>
              <w:overflowPunct w:val="0"/>
              <w:autoSpaceDE w:val="0"/>
              <w:autoSpaceDN w:val="0"/>
              <w:adjustRightInd w:val="0"/>
              <w:spacing w:line="340" w:lineRule="exact"/>
              <w:ind w:left="0"/>
              <w:textAlignment w:val="baseline"/>
              <w:rPr>
                <w:rFonts w:asciiTheme="majorBidi" w:eastAsia="Arial Unicode MS" w:hAnsiTheme="majorBidi" w:cstheme="majorBidi"/>
                <w:sz w:val="28"/>
                <w:szCs w:val="28"/>
              </w:rPr>
            </w:pPr>
            <w:r>
              <w:rPr>
                <w:rFonts w:asciiTheme="majorBidi" w:eastAsia="Arial Unicode MS" w:hAnsiTheme="majorBidi" w:cstheme="majorBidi"/>
                <w:sz w:val="28"/>
                <w:szCs w:val="28"/>
              </w:rPr>
              <w:t>Short-t</w:t>
            </w:r>
            <w:r w:rsidRPr="003E4C37">
              <w:rPr>
                <w:rFonts w:asciiTheme="majorBidi" w:eastAsia="Arial Unicode MS" w:hAnsiTheme="majorBidi" w:cstheme="majorBidi"/>
                <w:sz w:val="28"/>
                <w:szCs w:val="28"/>
              </w:rPr>
              <w:t>erm loans</w:t>
            </w:r>
            <w:r>
              <w:rPr>
                <w:rFonts w:asciiTheme="majorBidi" w:eastAsia="Arial Unicode MS" w:hAnsiTheme="majorBidi" w:cstheme="majorBidi"/>
                <w:sz w:val="28"/>
                <w:szCs w:val="28"/>
              </w:rPr>
              <w:t xml:space="preserve"> from </w:t>
            </w:r>
            <w:r>
              <w:rPr>
                <w:sz w:val="28"/>
                <w:szCs w:val="28"/>
              </w:rPr>
              <w:t>other company</w:t>
            </w:r>
          </w:p>
        </w:tc>
        <w:tc>
          <w:tcPr>
            <w:tcW w:w="1240" w:type="dxa"/>
            <w:shd w:val="clear" w:color="auto" w:fill="auto"/>
            <w:vAlign w:val="bottom"/>
          </w:tcPr>
          <w:p w14:paraId="599B15FE" w14:textId="0460D306" w:rsidR="00B853D2"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40" w:type="dxa"/>
            <w:shd w:val="clear" w:color="auto" w:fill="auto"/>
            <w:vAlign w:val="bottom"/>
          </w:tcPr>
          <w:p w14:paraId="2DA7A617" w14:textId="118C52DE" w:rsidR="00B853D2"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40" w:type="dxa"/>
            <w:shd w:val="clear" w:color="auto" w:fill="auto"/>
            <w:vAlign w:val="bottom"/>
          </w:tcPr>
          <w:p w14:paraId="139B7AA7" w14:textId="4F53BF47" w:rsidR="00B853D2"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250,000</w:t>
            </w:r>
          </w:p>
        </w:tc>
        <w:tc>
          <w:tcPr>
            <w:tcW w:w="1241" w:type="dxa"/>
            <w:shd w:val="clear" w:color="auto" w:fill="auto"/>
            <w:vAlign w:val="bottom"/>
          </w:tcPr>
          <w:p w14:paraId="4EBD1848" w14:textId="5ADDDC36" w:rsidR="00B853D2" w:rsidRDefault="00B853D2" w:rsidP="00A20F57">
            <w:pPr>
              <w:tabs>
                <w:tab w:val="decimal" w:pos="885"/>
              </w:tabs>
              <w:overflowPunct w:val="0"/>
              <w:autoSpaceDE w:val="0"/>
              <w:autoSpaceDN w:val="0"/>
              <w:adjustRightInd w:val="0"/>
              <w:spacing w:line="340" w:lineRule="exact"/>
              <w:ind w:left="-52" w:right="-38"/>
              <w:jc w:val="left"/>
              <w:textAlignment w:val="baseline"/>
              <w:rPr>
                <w:sz w:val="28"/>
                <w:szCs w:val="28"/>
              </w:rPr>
            </w:pPr>
            <w:r>
              <w:rPr>
                <w:sz w:val="28"/>
                <w:szCs w:val="28"/>
              </w:rPr>
              <w:t>250,000</w:t>
            </w:r>
          </w:p>
        </w:tc>
      </w:tr>
      <w:tr w:rsidR="00B853D2" w:rsidRPr="00980B08" w14:paraId="47D63A2E" w14:textId="77777777" w:rsidTr="00B853D2">
        <w:trPr>
          <w:trHeight w:val="397"/>
        </w:trPr>
        <w:tc>
          <w:tcPr>
            <w:tcW w:w="3282" w:type="dxa"/>
            <w:shd w:val="clear" w:color="auto" w:fill="auto"/>
            <w:vAlign w:val="bottom"/>
          </w:tcPr>
          <w:p w14:paraId="456A0E90" w14:textId="2EC166ED" w:rsidR="00B853D2" w:rsidRPr="00CB2CF5" w:rsidRDefault="00B853D2" w:rsidP="00A20F57">
            <w:pPr>
              <w:overflowPunct w:val="0"/>
              <w:autoSpaceDE w:val="0"/>
              <w:autoSpaceDN w:val="0"/>
              <w:adjustRightInd w:val="0"/>
              <w:spacing w:line="340" w:lineRule="exact"/>
              <w:ind w:left="0"/>
              <w:textAlignment w:val="baseline"/>
              <w:rPr>
                <w:sz w:val="28"/>
                <w:szCs w:val="28"/>
              </w:rPr>
            </w:pPr>
            <w:r>
              <w:rPr>
                <w:sz w:val="28"/>
                <w:szCs w:val="28"/>
              </w:rPr>
              <w:t>L</w:t>
            </w:r>
            <w:r w:rsidRPr="0084304B">
              <w:rPr>
                <w:sz w:val="28"/>
                <w:szCs w:val="28"/>
              </w:rPr>
              <w:t xml:space="preserve">ease </w:t>
            </w:r>
            <w:r>
              <w:rPr>
                <w:sz w:val="28"/>
                <w:szCs w:val="28"/>
              </w:rPr>
              <w:t>l</w:t>
            </w:r>
            <w:r w:rsidRPr="0084304B">
              <w:rPr>
                <w:sz w:val="28"/>
                <w:szCs w:val="28"/>
              </w:rPr>
              <w:t>iabilities</w:t>
            </w:r>
          </w:p>
        </w:tc>
        <w:tc>
          <w:tcPr>
            <w:tcW w:w="1240" w:type="dxa"/>
            <w:shd w:val="clear" w:color="auto" w:fill="auto"/>
            <w:vAlign w:val="bottom"/>
          </w:tcPr>
          <w:p w14:paraId="10BD7A7D" w14:textId="6EF0B2CC" w:rsidR="00B853D2" w:rsidRPr="00252F4E"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40" w:type="dxa"/>
            <w:shd w:val="clear" w:color="auto" w:fill="auto"/>
            <w:vAlign w:val="bottom"/>
          </w:tcPr>
          <w:p w14:paraId="5010CE86" w14:textId="0E467781" w:rsidR="00B853D2" w:rsidRPr="001C7BEE"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40" w:type="dxa"/>
            <w:shd w:val="clear" w:color="auto" w:fill="auto"/>
            <w:vAlign w:val="bottom"/>
          </w:tcPr>
          <w:p w14:paraId="2FCFBE9A" w14:textId="3CD8BE3B" w:rsidR="00B853D2" w:rsidRDefault="00B853D2" w:rsidP="00A20F57">
            <w:pPr>
              <w:tabs>
                <w:tab w:val="decimal" w:pos="1012"/>
              </w:tabs>
              <w:overflowPunct w:val="0"/>
              <w:autoSpaceDE w:val="0"/>
              <w:autoSpaceDN w:val="0"/>
              <w:adjustRightInd w:val="0"/>
              <w:spacing w:line="340" w:lineRule="exact"/>
              <w:ind w:left="-52" w:right="-38"/>
              <w:jc w:val="left"/>
              <w:textAlignment w:val="baseline"/>
              <w:rPr>
                <w:sz w:val="28"/>
                <w:szCs w:val="28"/>
              </w:rPr>
            </w:pPr>
            <w:r w:rsidRPr="00E71075">
              <w:rPr>
                <w:sz w:val="28"/>
                <w:szCs w:val="28"/>
              </w:rPr>
              <w:t>5,377</w:t>
            </w:r>
          </w:p>
        </w:tc>
        <w:tc>
          <w:tcPr>
            <w:tcW w:w="1241" w:type="dxa"/>
            <w:shd w:val="clear" w:color="auto" w:fill="auto"/>
            <w:vAlign w:val="bottom"/>
          </w:tcPr>
          <w:p w14:paraId="4FCFDE34" w14:textId="38A313BB" w:rsidR="00B853D2" w:rsidRDefault="00B853D2" w:rsidP="00A20F57">
            <w:pPr>
              <w:tabs>
                <w:tab w:val="decimal" w:pos="885"/>
              </w:tabs>
              <w:overflowPunct w:val="0"/>
              <w:autoSpaceDE w:val="0"/>
              <w:autoSpaceDN w:val="0"/>
              <w:adjustRightInd w:val="0"/>
              <w:spacing w:line="340" w:lineRule="exact"/>
              <w:ind w:left="-52" w:right="-38"/>
              <w:jc w:val="left"/>
              <w:textAlignment w:val="baseline"/>
              <w:rPr>
                <w:sz w:val="28"/>
                <w:szCs w:val="28"/>
              </w:rPr>
            </w:pPr>
            <w:r w:rsidRPr="00E71075">
              <w:rPr>
                <w:sz w:val="28"/>
                <w:szCs w:val="28"/>
              </w:rPr>
              <w:t>5,377</w:t>
            </w:r>
          </w:p>
        </w:tc>
      </w:tr>
      <w:tr w:rsidR="00B853D2" w:rsidRPr="00980B08" w14:paraId="189C3A07" w14:textId="77777777" w:rsidTr="00B853D2">
        <w:trPr>
          <w:trHeight w:val="397"/>
        </w:trPr>
        <w:tc>
          <w:tcPr>
            <w:tcW w:w="3282" w:type="dxa"/>
            <w:shd w:val="clear" w:color="auto" w:fill="auto"/>
            <w:vAlign w:val="bottom"/>
          </w:tcPr>
          <w:p w14:paraId="4994D7C3" w14:textId="0EDCF41F" w:rsidR="00B853D2" w:rsidRPr="00EB780D" w:rsidRDefault="00B853D2" w:rsidP="00A20F57">
            <w:pPr>
              <w:overflowPunct w:val="0"/>
              <w:autoSpaceDE w:val="0"/>
              <w:autoSpaceDN w:val="0"/>
              <w:adjustRightInd w:val="0"/>
              <w:spacing w:line="340" w:lineRule="exact"/>
              <w:ind w:left="250" w:hanging="250"/>
              <w:textAlignment w:val="baseline"/>
              <w:rPr>
                <w:color w:val="000000"/>
                <w:sz w:val="28"/>
                <w:szCs w:val="28"/>
                <w:cs/>
              </w:rPr>
            </w:pPr>
            <w:r>
              <w:rPr>
                <w:sz w:val="28"/>
                <w:szCs w:val="28"/>
              </w:rPr>
              <w:t>D</w:t>
            </w:r>
            <w:r w:rsidRPr="0084304B">
              <w:rPr>
                <w:sz w:val="28"/>
                <w:szCs w:val="28"/>
              </w:rPr>
              <w:t>ebentures</w:t>
            </w:r>
          </w:p>
        </w:tc>
        <w:tc>
          <w:tcPr>
            <w:tcW w:w="1240" w:type="dxa"/>
            <w:shd w:val="clear" w:color="auto" w:fill="auto"/>
            <w:vAlign w:val="bottom"/>
          </w:tcPr>
          <w:p w14:paraId="6E262E33" w14:textId="50DA3F9F" w:rsidR="00B853D2" w:rsidRPr="001C7BEE" w:rsidRDefault="00B853D2" w:rsidP="00A20F57">
            <w:pPr>
              <w:pBdr>
                <w:bottom w:val="sing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40" w:type="dxa"/>
            <w:shd w:val="clear" w:color="auto" w:fill="auto"/>
            <w:vAlign w:val="bottom"/>
          </w:tcPr>
          <w:p w14:paraId="49C75CFA" w14:textId="09A68BB8" w:rsidR="00B853D2" w:rsidRPr="00980B08" w:rsidRDefault="00B853D2" w:rsidP="00A20F57">
            <w:pPr>
              <w:pBdr>
                <w:bottom w:val="sing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40" w:type="dxa"/>
            <w:shd w:val="clear" w:color="auto" w:fill="auto"/>
            <w:vAlign w:val="bottom"/>
          </w:tcPr>
          <w:p w14:paraId="0046C5CE" w14:textId="318EE04E" w:rsidR="00B853D2" w:rsidRPr="001B1821" w:rsidRDefault="00B853D2" w:rsidP="00A20F57">
            <w:pPr>
              <w:pBdr>
                <w:bottom w:val="sing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sidRPr="00E71075">
              <w:rPr>
                <w:sz w:val="28"/>
                <w:szCs w:val="28"/>
              </w:rPr>
              <w:t>2,476,590</w:t>
            </w:r>
          </w:p>
        </w:tc>
        <w:tc>
          <w:tcPr>
            <w:tcW w:w="1241" w:type="dxa"/>
            <w:shd w:val="clear" w:color="auto" w:fill="auto"/>
            <w:vAlign w:val="bottom"/>
          </w:tcPr>
          <w:p w14:paraId="361F214A" w14:textId="1B669944" w:rsidR="00B853D2" w:rsidRPr="001B1821" w:rsidRDefault="00B853D2" w:rsidP="00A20F57">
            <w:pPr>
              <w:pBdr>
                <w:bottom w:val="single" w:sz="4" w:space="1" w:color="auto"/>
              </w:pBdr>
              <w:tabs>
                <w:tab w:val="decimal" w:pos="885"/>
              </w:tabs>
              <w:overflowPunct w:val="0"/>
              <w:autoSpaceDE w:val="0"/>
              <w:autoSpaceDN w:val="0"/>
              <w:adjustRightInd w:val="0"/>
              <w:spacing w:line="340" w:lineRule="exact"/>
              <w:ind w:left="-52" w:right="-38"/>
              <w:jc w:val="left"/>
              <w:textAlignment w:val="baseline"/>
              <w:rPr>
                <w:sz w:val="28"/>
                <w:szCs w:val="28"/>
              </w:rPr>
            </w:pPr>
            <w:r w:rsidRPr="00E71075">
              <w:rPr>
                <w:sz w:val="28"/>
                <w:szCs w:val="28"/>
              </w:rPr>
              <w:t>2,476,590</w:t>
            </w:r>
          </w:p>
        </w:tc>
      </w:tr>
      <w:tr w:rsidR="00B853D2" w:rsidRPr="00980B08" w14:paraId="5DDFED3B" w14:textId="77777777" w:rsidTr="00B853D2">
        <w:trPr>
          <w:trHeight w:val="397"/>
        </w:trPr>
        <w:tc>
          <w:tcPr>
            <w:tcW w:w="3282" w:type="dxa"/>
            <w:shd w:val="clear" w:color="auto" w:fill="auto"/>
            <w:vAlign w:val="bottom"/>
          </w:tcPr>
          <w:p w14:paraId="3C6ADDDC" w14:textId="77777777" w:rsidR="00B853D2" w:rsidRPr="00EB780D" w:rsidRDefault="00B853D2" w:rsidP="00A20F57">
            <w:pPr>
              <w:overflowPunct w:val="0"/>
              <w:autoSpaceDE w:val="0"/>
              <w:autoSpaceDN w:val="0"/>
              <w:adjustRightInd w:val="0"/>
              <w:spacing w:line="340" w:lineRule="exact"/>
              <w:ind w:left="0"/>
              <w:textAlignment w:val="baseline"/>
              <w:rPr>
                <w:b/>
                <w:bCs/>
                <w:sz w:val="28"/>
                <w:szCs w:val="28"/>
                <w:cs/>
              </w:rPr>
            </w:pPr>
            <w:r w:rsidRPr="00FE7289">
              <w:rPr>
                <w:b/>
                <w:bCs/>
                <w:sz w:val="28"/>
                <w:szCs w:val="28"/>
              </w:rPr>
              <w:t>Total financial liabilities</w:t>
            </w:r>
          </w:p>
        </w:tc>
        <w:tc>
          <w:tcPr>
            <w:tcW w:w="1240" w:type="dxa"/>
            <w:shd w:val="clear" w:color="auto" w:fill="auto"/>
            <w:vAlign w:val="bottom"/>
          </w:tcPr>
          <w:p w14:paraId="6ACE070D" w14:textId="46B829E7" w:rsidR="00B853D2" w:rsidRPr="001C7BEE" w:rsidRDefault="00B853D2" w:rsidP="00A20F57">
            <w:pPr>
              <w:pBdr>
                <w:bottom w:val="doub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40" w:type="dxa"/>
            <w:shd w:val="clear" w:color="auto" w:fill="auto"/>
            <w:vAlign w:val="bottom"/>
          </w:tcPr>
          <w:p w14:paraId="7CF17E85" w14:textId="1D847268" w:rsidR="00B853D2" w:rsidRPr="00980B08" w:rsidRDefault="00B853D2" w:rsidP="00A20F57">
            <w:pPr>
              <w:pBdr>
                <w:bottom w:val="doub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sidRPr="00980B08">
              <w:rPr>
                <w:sz w:val="28"/>
                <w:szCs w:val="28"/>
              </w:rPr>
              <w:t>-</w:t>
            </w:r>
          </w:p>
        </w:tc>
        <w:tc>
          <w:tcPr>
            <w:tcW w:w="1240" w:type="dxa"/>
            <w:shd w:val="clear" w:color="auto" w:fill="auto"/>
            <w:vAlign w:val="bottom"/>
          </w:tcPr>
          <w:p w14:paraId="578FBDCF" w14:textId="2BF8AA07" w:rsidR="00B853D2" w:rsidRPr="002539C2" w:rsidRDefault="00B853D2" w:rsidP="00A20F57">
            <w:pPr>
              <w:pBdr>
                <w:bottom w:val="double" w:sz="4" w:space="1" w:color="auto"/>
              </w:pBdr>
              <w:tabs>
                <w:tab w:val="decimal" w:pos="1012"/>
              </w:tabs>
              <w:overflowPunct w:val="0"/>
              <w:autoSpaceDE w:val="0"/>
              <w:autoSpaceDN w:val="0"/>
              <w:adjustRightInd w:val="0"/>
              <w:spacing w:line="340" w:lineRule="exact"/>
              <w:ind w:left="-52" w:right="-38"/>
              <w:jc w:val="left"/>
              <w:textAlignment w:val="baseline"/>
              <w:rPr>
                <w:sz w:val="28"/>
                <w:szCs w:val="28"/>
              </w:rPr>
            </w:pPr>
            <w:r>
              <w:rPr>
                <w:sz w:val="28"/>
                <w:szCs w:val="28"/>
              </w:rPr>
              <w:t>3,477,294</w:t>
            </w:r>
          </w:p>
        </w:tc>
        <w:tc>
          <w:tcPr>
            <w:tcW w:w="1241" w:type="dxa"/>
            <w:shd w:val="clear" w:color="auto" w:fill="auto"/>
            <w:vAlign w:val="bottom"/>
          </w:tcPr>
          <w:p w14:paraId="40719407" w14:textId="6E4E28D4" w:rsidR="00B853D2" w:rsidRPr="002539C2" w:rsidRDefault="00B853D2" w:rsidP="00A20F57">
            <w:pPr>
              <w:pBdr>
                <w:bottom w:val="double" w:sz="4" w:space="1" w:color="auto"/>
              </w:pBdr>
              <w:tabs>
                <w:tab w:val="decimal" w:pos="885"/>
              </w:tabs>
              <w:overflowPunct w:val="0"/>
              <w:autoSpaceDE w:val="0"/>
              <w:autoSpaceDN w:val="0"/>
              <w:adjustRightInd w:val="0"/>
              <w:spacing w:line="340" w:lineRule="exact"/>
              <w:ind w:left="-52" w:right="-38"/>
              <w:jc w:val="left"/>
              <w:textAlignment w:val="baseline"/>
              <w:rPr>
                <w:sz w:val="28"/>
                <w:szCs w:val="28"/>
              </w:rPr>
            </w:pPr>
            <w:r>
              <w:rPr>
                <w:sz w:val="28"/>
                <w:szCs w:val="28"/>
              </w:rPr>
              <w:t>3,477,294</w:t>
            </w:r>
          </w:p>
        </w:tc>
      </w:tr>
    </w:tbl>
    <w:p w14:paraId="729CD43C" w14:textId="77777777" w:rsidR="00DC7037" w:rsidRDefault="00DC7037" w:rsidP="00DC7037">
      <w:pPr>
        <w:spacing w:before="120" w:after="120" w:line="360" w:lineRule="exact"/>
        <w:rPr>
          <w:sz w:val="28"/>
          <w:szCs w:val="28"/>
        </w:rPr>
      </w:pPr>
    </w:p>
    <w:p w14:paraId="0586FFE8" w14:textId="77777777" w:rsidR="00DC7037" w:rsidRDefault="00DC7037" w:rsidP="00DC7037">
      <w:pPr>
        <w:spacing w:before="120" w:after="120" w:line="360" w:lineRule="exact"/>
        <w:rPr>
          <w:sz w:val="28"/>
          <w:szCs w:val="28"/>
        </w:rPr>
      </w:pPr>
    </w:p>
    <w:p w14:paraId="27140F5F" w14:textId="77777777" w:rsidR="00DC7037" w:rsidRDefault="00DC7037" w:rsidP="00DC7037">
      <w:pPr>
        <w:spacing w:before="120" w:after="120" w:line="360" w:lineRule="exact"/>
        <w:rPr>
          <w:sz w:val="28"/>
          <w:szCs w:val="28"/>
        </w:rPr>
      </w:pPr>
    </w:p>
    <w:p w14:paraId="479E69CE" w14:textId="77777777" w:rsidR="00DC7037" w:rsidRDefault="00DC7037" w:rsidP="00DC7037">
      <w:pPr>
        <w:spacing w:before="120" w:after="120" w:line="360" w:lineRule="exact"/>
        <w:rPr>
          <w:sz w:val="28"/>
          <w:szCs w:val="28"/>
        </w:rPr>
      </w:pPr>
    </w:p>
    <w:p w14:paraId="234DE9D1" w14:textId="77777777" w:rsidR="00DC7037" w:rsidRDefault="00DC7037" w:rsidP="00DC7037">
      <w:pPr>
        <w:spacing w:before="120" w:after="120" w:line="360" w:lineRule="exact"/>
        <w:rPr>
          <w:sz w:val="28"/>
          <w:szCs w:val="28"/>
        </w:rPr>
      </w:pPr>
    </w:p>
    <w:p w14:paraId="7F0FB291" w14:textId="77777777" w:rsidR="00DC7037" w:rsidRDefault="00DC7037" w:rsidP="00DC7037">
      <w:pPr>
        <w:spacing w:before="120" w:after="120" w:line="360" w:lineRule="exact"/>
        <w:rPr>
          <w:sz w:val="28"/>
          <w:szCs w:val="28"/>
        </w:rPr>
      </w:pPr>
    </w:p>
    <w:p w14:paraId="184254FF" w14:textId="77777777" w:rsidR="00DC7037" w:rsidRDefault="00DC7037" w:rsidP="00DC7037">
      <w:pPr>
        <w:spacing w:before="120" w:after="120" w:line="360" w:lineRule="exact"/>
        <w:rPr>
          <w:sz w:val="28"/>
          <w:szCs w:val="28"/>
        </w:rPr>
      </w:pPr>
    </w:p>
    <w:p w14:paraId="43C378E7" w14:textId="77777777" w:rsidR="00DC7037" w:rsidRDefault="00DC7037" w:rsidP="00DC7037">
      <w:pPr>
        <w:spacing w:before="120" w:after="120" w:line="360" w:lineRule="exact"/>
        <w:rPr>
          <w:sz w:val="28"/>
          <w:szCs w:val="28"/>
        </w:rPr>
      </w:pPr>
    </w:p>
    <w:p w14:paraId="3D020D96" w14:textId="77777777" w:rsidR="00DC7037" w:rsidRDefault="00DC7037" w:rsidP="00DC7037">
      <w:pPr>
        <w:spacing w:before="120" w:after="120" w:line="360" w:lineRule="exact"/>
        <w:rPr>
          <w:sz w:val="28"/>
          <w:szCs w:val="28"/>
        </w:rPr>
      </w:pPr>
    </w:p>
    <w:p w14:paraId="12CFFAE7" w14:textId="77777777" w:rsidR="00DC7037" w:rsidRDefault="00DC7037" w:rsidP="00DC7037">
      <w:pPr>
        <w:spacing w:before="120" w:after="120" w:line="360" w:lineRule="exact"/>
        <w:rPr>
          <w:sz w:val="28"/>
          <w:szCs w:val="28"/>
        </w:rPr>
      </w:pPr>
    </w:p>
    <w:p w14:paraId="58C80482" w14:textId="77777777" w:rsidR="00DC7037" w:rsidRDefault="00DC7037" w:rsidP="00DC7037">
      <w:pPr>
        <w:spacing w:before="240"/>
        <w:ind w:right="0"/>
        <w:jc w:val="both"/>
        <w:rPr>
          <w:b/>
          <w:bCs/>
          <w:sz w:val="28"/>
          <w:szCs w:val="28"/>
        </w:rPr>
      </w:pPr>
      <w:r w:rsidRPr="00FF2699">
        <w:rPr>
          <w:b/>
          <w:bCs/>
          <w:sz w:val="28"/>
          <w:szCs w:val="28"/>
        </w:rPr>
        <w:t>F</w:t>
      </w:r>
      <w:r>
        <w:rPr>
          <w:b/>
          <w:bCs/>
          <w:sz w:val="28"/>
          <w:szCs w:val="28"/>
        </w:rPr>
        <w:t>air</w:t>
      </w:r>
      <w:r w:rsidRPr="00FF2699">
        <w:rPr>
          <w:b/>
          <w:bCs/>
          <w:sz w:val="28"/>
          <w:szCs w:val="28"/>
        </w:rPr>
        <w:t xml:space="preserve"> </w:t>
      </w:r>
      <w:r>
        <w:rPr>
          <w:b/>
          <w:bCs/>
          <w:sz w:val="28"/>
          <w:szCs w:val="28"/>
        </w:rPr>
        <w:t>value</w:t>
      </w:r>
      <w:r w:rsidRPr="00FF2699">
        <w:rPr>
          <w:b/>
          <w:bCs/>
          <w:sz w:val="28"/>
          <w:szCs w:val="28"/>
        </w:rPr>
        <w:t xml:space="preserve"> </w:t>
      </w:r>
      <w:r>
        <w:rPr>
          <w:b/>
          <w:bCs/>
          <w:sz w:val="28"/>
          <w:szCs w:val="28"/>
        </w:rPr>
        <w:t>hierarchy</w:t>
      </w:r>
    </w:p>
    <w:p w14:paraId="0C61D462" w14:textId="1C84D542" w:rsidR="00DC7037" w:rsidRDefault="00DC7037" w:rsidP="00DC7037">
      <w:pPr>
        <w:spacing w:before="120"/>
        <w:rPr>
          <w:sz w:val="28"/>
          <w:szCs w:val="28"/>
        </w:rPr>
      </w:pPr>
      <w:r w:rsidRPr="00FF2699">
        <w:rPr>
          <w:sz w:val="28"/>
          <w:szCs w:val="28"/>
        </w:rPr>
        <w:t xml:space="preserve">As at </w:t>
      </w:r>
      <w:r w:rsidR="00987D65">
        <w:rPr>
          <w:sz w:val="28"/>
          <w:szCs w:val="28"/>
        </w:rPr>
        <w:t>December 31, 2021</w:t>
      </w:r>
      <w:r w:rsidRPr="00FF2699">
        <w:rPr>
          <w:sz w:val="28"/>
          <w:szCs w:val="28"/>
        </w:rPr>
        <w:t xml:space="preserve">, the Company and its subsidiaries had the assets and </w:t>
      </w:r>
      <w:r>
        <w:rPr>
          <w:sz w:val="28"/>
          <w:szCs w:val="28"/>
        </w:rPr>
        <w:t xml:space="preserve">liabilities that were measured </w:t>
      </w:r>
      <w:r w:rsidRPr="00FF2699">
        <w:rPr>
          <w:sz w:val="28"/>
          <w:szCs w:val="28"/>
        </w:rPr>
        <w:t>at fair value using different levels of inputs as follows:</w:t>
      </w:r>
    </w:p>
    <w:tbl>
      <w:tblPr>
        <w:tblW w:w="9192" w:type="dxa"/>
        <w:tblInd w:w="567" w:type="dxa"/>
        <w:tblLayout w:type="fixed"/>
        <w:tblCellMar>
          <w:left w:w="57" w:type="dxa"/>
          <w:right w:w="57" w:type="dxa"/>
        </w:tblCellMar>
        <w:tblLook w:val="04A0" w:firstRow="1" w:lastRow="0" w:firstColumn="1" w:lastColumn="0" w:noHBand="0" w:noVBand="1"/>
      </w:tblPr>
      <w:tblGrid>
        <w:gridCol w:w="2552"/>
        <w:gridCol w:w="830"/>
        <w:gridCol w:w="830"/>
        <w:gridCol w:w="830"/>
        <w:gridCol w:w="694"/>
        <w:gridCol w:w="136"/>
        <w:gridCol w:w="830"/>
        <w:gridCol w:w="830"/>
        <w:gridCol w:w="830"/>
        <w:gridCol w:w="830"/>
      </w:tblGrid>
      <w:tr w:rsidR="00DC7037" w:rsidRPr="00632385" w14:paraId="7031BF8C" w14:textId="77777777" w:rsidTr="00582A1A">
        <w:trPr>
          <w:trHeight w:val="403"/>
        </w:trPr>
        <w:tc>
          <w:tcPr>
            <w:tcW w:w="2552" w:type="dxa"/>
            <w:shd w:val="clear" w:color="auto" w:fill="auto"/>
          </w:tcPr>
          <w:p w14:paraId="201D6F52" w14:textId="77777777" w:rsidR="00DC7037" w:rsidRPr="00632385" w:rsidRDefault="00DC7037" w:rsidP="00F03B0C">
            <w:pPr>
              <w:tabs>
                <w:tab w:val="left" w:pos="1134"/>
              </w:tabs>
              <w:ind w:left="0" w:right="0"/>
              <w:jc w:val="left"/>
              <w:rPr>
                <w:rFonts w:eastAsia="Cordia New"/>
                <w:sz w:val="28"/>
                <w:szCs w:val="28"/>
                <w:lang w:eastAsia="th-TH"/>
              </w:rPr>
            </w:pPr>
          </w:p>
        </w:tc>
        <w:tc>
          <w:tcPr>
            <w:tcW w:w="6640" w:type="dxa"/>
            <w:gridSpan w:val="9"/>
            <w:shd w:val="clear" w:color="auto" w:fill="auto"/>
          </w:tcPr>
          <w:p w14:paraId="24446DB7" w14:textId="77777777" w:rsidR="00DC7037" w:rsidRPr="00A1351F" w:rsidRDefault="00DC7037" w:rsidP="00F03B0C">
            <w:pPr>
              <w:pBdr>
                <w:bottom w:val="single" w:sz="4" w:space="1" w:color="auto"/>
              </w:pBdr>
              <w:tabs>
                <w:tab w:val="left" w:pos="1134"/>
              </w:tabs>
              <w:ind w:left="0" w:right="0"/>
              <w:jc w:val="center"/>
              <w:rPr>
                <w:rFonts w:eastAsia="Cordia New"/>
                <w:sz w:val="28"/>
                <w:szCs w:val="28"/>
                <w:lang w:eastAsia="th-TH"/>
              </w:rPr>
            </w:pPr>
            <w:r w:rsidRPr="00A1351F">
              <w:rPr>
                <w:rFonts w:eastAsia="Cordia New"/>
                <w:sz w:val="28"/>
                <w:szCs w:val="28"/>
                <w:lang w:eastAsia="th-TH"/>
              </w:rPr>
              <w:t>Unit</w:t>
            </w:r>
            <w:r>
              <w:rPr>
                <w:rFonts w:eastAsia="Cordia New"/>
                <w:sz w:val="28"/>
                <w:szCs w:val="28"/>
                <w:lang w:eastAsia="th-TH"/>
              </w:rPr>
              <w:t>:</w:t>
            </w:r>
            <w:r w:rsidRPr="00A1351F">
              <w:rPr>
                <w:rFonts w:eastAsia="Cordia New"/>
                <w:sz w:val="28"/>
                <w:szCs w:val="28"/>
                <w:lang w:eastAsia="th-TH"/>
              </w:rPr>
              <w:t xml:space="preserve"> Thousand Baht</w:t>
            </w:r>
          </w:p>
        </w:tc>
      </w:tr>
      <w:tr w:rsidR="00DC7037" w:rsidRPr="00632385" w14:paraId="6F4DBDF8" w14:textId="77777777" w:rsidTr="00582A1A">
        <w:trPr>
          <w:trHeight w:val="403"/>
        </w:trPr>
        <w:tc>
          <w:tcPr>
            <w:tcW w:w="2552" w:type="dxa"/>
            <w:shd w:val="clear" w:color="auto" w:fill="auto"/>
          </w:tcPr>
          <w:p w14:paraId="3F8E554C" w14:textId="77777777" w:rsidR="00DC7037" w:rsidRPr="00632385" w:rsidRDefault="00DC7037" w:rsidP="00F03B0C">
            <w:pPr>
              <w:tabs>
                <w:tab w:val="left" w:pos="1134"/>
              </w:tabs>
              <w:ind w:left="0" w:right="0"/>
              <w:jc w:val="left"/>
              <w:rPr>
                <w:rFonts w:eastAsia="Cordia New"/>
                <w:sz w:val="28"/>
                <w:szCs w:val="28"/>
                <w:lang w:eastAsia="th-TH"/>
              </w:rPr>
            </w:pPr>
          </w:p>
        </w:tc>
        <w:tc>
          <w:tcPr>
            <w:tcW w:w="3184" w:type="dxa"/>
            <w:gridSpan w:val="4"/>
            <w:shd w:val="clear" w:color="auto" w:fill="auto"/>
          </w:tcPr>
          <w:p w14:paraId="526B0CC4" w14:textId="77777777" w:rsidR="00DC7037" w:rsidRPr="00A1351F" w:rsidRDefault="00DC7037" w:rsidP="00F03B0C">
            <w:pPr>
              <w:pBdr>
                <w:bottom w:val="single" w:sz="4" w:space="1" w:color="auto"/>
              </w:pBdr>
              <w:tabs>
                <w:tab w:val="left" w:pos="1134"/>
                <w:tab w:val="center" w:pos="1741"/>
                <w:tab w:val="right" w:pos="3483"/>
              </w:tabs>
              <w:ind w:left="0" w:right="0"/>
              <w:jc w:val="center"/>
              <w:rPr>
                <w:rFonts w:eastAsia="Cordia New"/>
                <w:sz w:val="28"/>
                <w:szCs w:val="28"/>
                <w:lang w:eastAsia="th-TH"/>
              </w:rPr>
            </w:pPr>
            <w:r w:rsidRPr="00A1351F">
              <w:rPr>
                <w:sz w:val="28"/>
                <w:szCs w:val="28"/>
              </w:rPr>
              <w:t>Consolidated financial statements</w:t>
            </w:r>
          </w:p>
        </w:tc>
        <w:tc>
          <w:tcPr>
            <w:tcW w:w="3456" w:type="dxa"/>
            <w:gridSpan w:val="5"/>
            <w:shd w:val="clear" w:color="auto" w:fill="auto"/>
          </w:tcPr>
          <w:p w14:paraId="6FD591F8" w14:textId="77777777" w:rsidR="00DC7037" w:rsidRPr="00EB780D" w:rsidRDefault="00DC7037" w:rsidP="00F03B0C">
            <w:pPr>
              <w:pBdr>
                <w:bottom w:val="single" w:sz="4" w:space="1" w:color="auto"/>
              </w:pBdr>
              <w:tabs>
                <w:tab w:val="left" w:pos="1134"/>
              </w:tabs>
              <w:ind w:left="0" w:right="0"/>
              <w:jc w:val="center"/>
              <w:rPr>
                <w:rFonts w:eastAsia="Cordia New"/>
                <w:sz w:val="28"/>
                <w:szCs w:val="28"/>
                <w:cs/>
                <w:lang w:eastAsia="th-TH"/>
              </w:rPr>
            </w:pPr>
            <w:r w:rsidRPr="00A1351F">
              <w:rPr>
                <w:sz w:val="28"/>
                <w:szCs w:val="28"/>
              </w:rPr>
              <w:t>Separate financial statements</w:t>
            </w:r>
          </w:p>
        </w:tc>
      </w:tr>
      <w:tr w:rsidR="00DC7037" w:rsidRPr="00632385" w14:paraId="0C38772A" w14:textId="77777777" w:rsidTr="00582A1A">
        <w:trPr>
          <w:trHeight w:val="403"/>
        </w:trPr>
        <w:tc>
          <w:tcPr>
            <w:tcW w:w="2552" w:type="dxa"/>
            <w:shd w:val="clear" w:color="auto" w:fill="auto"/>
          </w:tcPr>
          <w:p w14:paraId="147DBC12" w14:textId="77777777" w:rsidR="00DC7037" w:rsidRPr="00632385" w:rsidRDefault="00DC7037" w:rsidP="00F03B0C">
            <w:pPr>
              <w:tabs>
                <w:tab w:val="left" w:pos="1134"/>
              </w:tabs>
              <w:ind w:left="0" w:right="0"/>
              <w:jc w:val="left"/>
              <w:rPr>
                <w:rFonts w:eastAsia="Cordia New"/>
                <w:sz w:val="28"/>
                <w:szCs w:val="28"/>
                <w:lang w:eastAsia="th-TH"/>
              </w:rPr>
            </w:pPr>
          </w:p>
        </w:tc>
        <w:tc>
          <w:tcPr>
            <w:tcW w:w="830" w:type="dxa"/>
            <w:shd w:val="clear" w:color="auto" w:fill="auto"/>
            <w:vAlign w:val="bottom"/>
          </w:tcPr>
          <w:p w14:paraId="36A4C473" w14:textId="77777777" w:rsidR="00DC7037" w:rsidRPr="00632385" w:rsidRDefault="00DC7037" w:rsidP="00F03B0C">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Level 1</w:t>
            </w:r>
          </w:p>
        </w:tc>
        <w:tc>
          <w:tcPr>
            <w:tcW w:w="830" w:type="dxa"/>
            <w:shd w:val="clear" w:color="auto" w:fill="auto"/>
            <w:vAlign w:val="bottom"/>
          </w:tcPr>
          <w:p w14:paraId="6A11354F" w14:textId="77777777" w:rsidR="00DC7037" w:rsidRPr="00EB780D" w:rsidRDefault="00DC7037" w:rsidP="00F03B0C">
            <w:pPr>
              <w:pBdr>
                <w:bottom w:val="single" w:sz="4" w:space="1" w:color="auto"/>
              </w:pBdr>
              <w:tabs>
                <w:tab w:val="left" w:pos="1134"/>
              </w:tabs>
              <w:ind w:left="0" w:right="0"/>
              <w:jc w:val="center"/>
              <w:rPr>
                <w:rFonts w:eastAsia="Cordia New"/>
                <w:sz w:val="28"/>
                <w:szCs w:val="28"/>
                <w:cs/>
                <w:lang w:eastAsia="th-TH"/>
              </w:rPr>
            </w:pPr>
            <w:r>
              <w:rPr>
                <w:rFonts w:eastAsia="Cordia New"/>
                <w:sz w:val="28"/>
                <w:szCs w:val="28"/>
                <w:lang w:eastAsia="th-TH"/>
              </w:rPr>
              <w:t xml:space="preserve">Level </w:t>
            </w:r>
            <w:r w:rsidRPr="00632385">
              <w:rPr>
                <w:rFonts w:eastAsia="Cordia New"/>
                <w:sz w:val="28"/>
                <w:szCs w:val="28"/>
                <w:lang w:eastAsia="th-TH"/>
              </w:rPr>
              <w:t xml:space="preserve">2 </w:t>
            </w:r>
          </w:p>
        </w:tc>
        <w:tc>
          <w:tcPr>
            <w:tcW w:w="830" w:type="dxa"/>
            <w:shd w:val="clear" w:color="auto" w:fill="auto"/>
            <w:vAlign w:val="bottom"/>
          </w:tcPr>
          <w:p w14:paraId="3137071E" w14:textId="77777777" w:rsidR="00DC7037" w:rsidRPr="00632385" w:rsidRDefault="00DC7037" w:rsidP="00F03B0C">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 xml:space="preserve">Level </w:t>
            </w:r>
            <w:r w:rsidRPr="00632385">
              <w:rPr>
                <w:rFonts w:eastAsia="Cordia New"/>
                <w:sz w:val="28"/>
                <w:szCs w:val="28"/>
                <w:lang w:eastAsia="th-TH"/>
              </w:rPr>
              <w:t>3</w:t>
            </w:r>
          </w:p>
        </w:tc>
        <w:tc>
          <w:tcPr>
            <w:tcW w:w="830" w:type="dxa"/>
            <w:gridSpan w:val="2"/>
            <w:shd w:val="clear" w:color="auto" w:fill="auto"/>
            <w:vAlign w:val="bottom"/>
          </w:tcPr>
          <w:p w14:paraId="2718E790" w14:textId="77777777" w:rsidR="00DC7037" w:rsidRPr="00632385" w:rsidRDefault="00DC7037" w:rsidP="00F03B0C">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Total</w:t>
            </w:r>
          </w:p>
        </w:tc>
        <w:tc>
          <w:tcPr>
            <w:tcW w:w="830" w:type="dxa"/>
            <w:shd w:val="clear" w:color="auto" w:fill="auto"/>
            <w:vAlign w:val="bottom"/>
          </w:tcPr>
          <w:p w14:paraId="017834BE" w14:textId="77777777" w:rsidR="00DC7037" w:rsidRPr="00632385" w:rsidRDefault="00DC7037" w:rsidP="00F03B0C">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 xml:space="preserve">Level </w:t>
            </w:r>
            <w:r w:rsidRPr="00632385">
              <w:rPr>
                <w:rFonts w:eastAsia="Cordia New"/>
                <w:sz w:val="28"/>
                <w:szCs w:val="28"/>
                <w:lang w:eastAsia="th-TH"/>
              </w:rPr>
              <w:t>1</w:t>
            </w:r>
          </w:p>
        </w:tc>
        <w:tc>
          <w:tcPr>
            <w:tcW w:w="830" w:type="dxa"/>
            <w:shd w:val="clear" w:color="auto" w:fill="auto"/>
            <w:vAlign w:val="bottom"/>
          </w:tcPr>
          <w:p w14:paraId="7B8BFDB0" w14:textId="77777777" w:rsidR="00DC7037" w:rsidRPr="00EB780D" w:rsidRDefault="00DC7037" w:rsidP="00F03B0C">
            <w:pPr>
              <w:pBdr>
                <w:bottom w:val="single" w:sz="4" w:space="1" w:color="auto"/>
              </w:pBdr>
              <w:tabs>
                <w:tab w:val="left" w:pos="1134"/>
              </w:tabs>
              <w:ind w:left="0" w:right="0"/>
              <w:jc w:val="center"/>
              <w:rPr>
                <w:rFonts w:eastAsia="Cordia New"/>
                <w:sz w:val="28"/>
                <w:szCs w:val="28"/>
                <w:cs/>
                <w:lang w:eastAsia="th-TH"/>
              </w:rPr>
            </w:pPr>
            <w:r>
              <w:rPr>
                <w:rFonts w:eastAsia="Cordia New"/>
                <w:sz w:val="28"/>
                <w:szCs w:val="28"/>
                <w:lang w:eastAsia="th-TH"/>
              </w:rPr>
              <w:t xml:space="preserve">Level </w:t>
            </w:r>
            <w:r w:rsidRPr="00632385">
              <w:rPr>
                <w:rFonts w:eastAsia="Cordia New"/>
                <w:sz w:val="28"/>
                <w:szCs w:val="28"/>
                <w:lang w:eastAsia="th-TH"/>
              </w:rPr>
              <w:t xml:space="preserve">2 </w:t>
            </w:r>
          </w:p>
        </w:tc>
        <w:tc>
          <w:tcPr>
            <w:tcW w:w="830" w:type="dxa"/>
            <w:shd w:val="clear" w:color="auto" w:fill="auto"/>
            <w:vAlign w:val="bottom"/>
          </w:tcPr>
          <w:p w14:paraId="449050A2" w14:textId="77777777" w:rsidR="00DC7037" w:rsidRPr="00632385" w:rsidRDefault="00DC7037" w:rsidP="00F03B0C">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 xml:space="preserve">Level </w:t>
            </w:r>
            <w:r w:rsidRPr="00632385">
              <w:rPr>
                <w:rFonts w:eastAsia="Cordia New"/>
                <w:sz w:val="28"/>
                <w:szCs w:val="28"/>
                <w:lang w:eastAsia="th-TH"/>
              </w:rPr>
              <w:t>3</w:t>
            </w:r>
          </w:p>
        </w:tc>
        <w:tc>
          <w:tcPr>
            <w:tcW w:w="830" w:type="dxa"/>
            <w:shd w:val="clear" w:color="auto" w:fill="auto"/>
            <w:vAlign w:val="bottom"/>
          </w:tcPr>
          <w:p w14:paraId="6F723A6E" w14:textId="77777777" w:rsidR="00DC7037" w:rsidRPr="00EB780D" w:rsidRDefault="00DC7037" w:rsidP="00F03B0C">
            <w:pPr>
              <w:pBdr>
                <w:bottom w:val="single" w:sz="4" w:space="1" w:color="auto"/>
              </w:pBdr>
              <w:tabs>
                <w:tab w:val="left" w:pos="1134"/>
              </w:tabs>
              <w:ind w:left="0" w:right="0"/>
              <w:jc w:val="center"/>
              <w:rPr>
                <w:rFonts w:eastAsia="Cordia New"/>
                <w:sz w:val="28"/>
                <w:szCs w:val="28"/>
                <w:cs/>
                <w:lang w:eastAsia="th-TH"/>
              </w:rPr>
            </w:pPr>
            <w:r>
              <w:rPr>
                <w:rFonts w:eastAsia="Cordia New"/>
                <w:sz w:val="28"/>
                <w:szCs w:val="28"/>
                <w:lang w:eastAsia="th-TH"/>
              </w:rPr>
              <w:t>Total</w:t>
            </w:r>
          </w:p>
        </w:tc>
      </w:tr>
      <w:tr w:rsidR="00DC7037" w:rsidRPr="00632385" w14:paraId="5416316A" w14:textId="77777777" w:rsidTr="00582A1A">
        <w:trPr>
          <w:trHeight w:val="403"/>
        </w:trPr>
        <w:tc>
          <w:tcPr>
            <w:tcW w:w="9192" w:type="dxa"/>
            <w:gridSpan w:val="10"/>
            <w:shd w:val="clear" w:color="auto" w:fill="auto"/>
          </w:tcPr>
          <w:p w14:paraId="6D403AA1" w14:textId="77777777" w:rsidR="00DC7037" w:rsidRPr="00632385" w:rsidRDefault="00DC7037" w:rsidP="00F03B0C">
            <w:pPr>
              <w:tabs>
                <w:tab w:val="decimal" w:pos="1247"/>
              </w:tabs>
              <w:ind w:left="0" w:right="0"/>
              <w:jc w:val="left"/>
              <w:rPr>
                <w:rFonts w:eastAsia="Cordia New"/>
                <w:sz w:val="28"/>
                <w:szCs w:val="28"/>
                <w:lang w:eastAsia="th-TH"/>
              </w:rPr>
            </w:pPr>
            <w:r w:rsidRPr="00651703">
              <w:rPr>
                <w:b/>
                <w:bCs/>
                <w:sz w:val="28"/>
                <w:szCs w:val="28"/>
              </w:rPr>
              <w:t>Assets for which fair value</w:t>
            </w:r>
            <w:r>
              <w:rPr>
                <w:b/>
                <w:bCs/>
                <w:sz w:val="28"/>
                <w:szCs w:val="28"/>
              </w:rPr>
              <w:t xml:space="preserve"> </w:t>
            </w:r>
            <w:r w:rsidRPr="00651703">
              <w:rPr>
                <w:b/>
                <w:bCs/>
                <w:sz w:val="28"/>
                <w:szCs w:val="28"/>
              </w:rPr>
              <w:t>are</w:t>
            </w:r>
            <w:r>
              <w:rPr>
                <w:b/>
                <w:bCs/>
                <w:sz w:val="28"/>
                <w:szCs w:val="28"/>
              </w:rPr>
              <w:t xml:space="preserve"> measured</w:t>
            </w:r>
          </w:p>
        </w:tc>
      </w:tr>
      <w:tr w:rsidR="00DC7037" w:rsidRPr="00632385" w14:paraId="3316BE73" w14:textId="77777777" w:rsidTr="00582A1A">
        <w:trPr>
          <w:trHeight w:val="403"/>
        </w:trPr>
        <w:tc>
          <w:tcPr>
            <w:tcW w:w="9192" w:type="dxa"/>
            <w:gridSpan w:val="10"/>
            <w:shd w:val="clear" w:color="auto" w:fill="auto"/>
          </w:tcPr>
          <w:p w14:paraId="7272A451" w14:textId="77777777" w:rsidR="00DC7037" w:rsidRPr="00C1551A" w:rsidRDefault="00DC7037" w:rsidP="00F03B0C">
            <w:pPr>
              <w:tabs>
                <w:tab w:val="decimal" w:pos="1247"/>
              </w:tabs>
              <w:ind w:left="0" w:right="0"/>
              <w:jc w:val="left"/>
              <w:rPr>
                <w:rFonts w:eastAsia="Cordia New"/>
                <w:b/>
                <w:bCs/>
                <w:sz w:val="28"/>
                <w:szCs w:val="28"/>
                <w:highlight w:val="yellow"/>
                <w:lang w:eastAsia="th-TH"/>
              </w:rPr>
            </w:pPr>
            <w:r w:rsidRPr="00C1551A">
              <w:rPr>
                <w:rFonts w:eastAsia="Cordia New"/>
                <w:b/>
                <w:bCs/>
                <w:sz w:val="28"/>
                <w:szCs w:val="28"/>
                <w:lang w:eastAsia="th-TH"/>
              </w:rPr>
              <w:t xml:space="preserve">Financial assets </w:t>
            </w:r>
            <w:r>
              <w:rPr>
                <w:rFonts w:eastAsia="Cordia New"/>
                <w:b/>
                <w:bCs/>
                <w:sz w:val="28"/>
                <w:szCs w:val="28"/>
                <w:lang w:eastAsia="th-TH"/>
              </w:rPr>
              <w:t>of</w:t>
            </w:r>
            <w:r w:rsidRPr="00C1551A">
              <w:rPr>
                <w:rFonts w:eastAsia="Cordia New"/>
                <w:b/>
                <w:bCs/>
                <w:sz w:val="28"/>
                <w:szCs w:val="28"/>
                <w:lang w:eastAsia="th-TH"/>
              </w:rPr>
              <w:t xml:space="preserve"> FVPL</w:t>
            </w:r>
          </w:p>
        </w:tc>
      </w:tr>
      <w:tr w:rsidR="00987D65" w:rsidRPr="00632385" w14:paraId="36D2AB62" w14:textId="77777777" w:rsidTr="00582A1A">
        <w:trPr>
          <w:trHeight w:val="403"/>
        </w:trPr>
        <w:tc>
          <w:tcPr>
            <w:tcW w:w="2552" w:type="dxa"/>
            <w:shd w:val="clear" w:color="auto" w:fill="auto"/>
          </w:tcPr>
          <w:p w14:paraId="0A95018B" w14:textId="77777777" w:rsidR="00987D65" w:rsidRPr="00EB780D" w:rsidRDefault="00987D65" w:rsidP="00987D65">
            <w:pPr>
              <w:overflowPunct w:val="0"/>
              <w:autoSpaceDE w:val="0"/>
              <w:autoSpaceDN w:val="0"/>
              <w:adjustRightInd w:val="0"/>
              <w:spacing w:line="340" w:lineRule="exact"/>
              <w:ind w:left="0" w:right="0"/>
              <w:jc w:val="left"/>
              <w:textAlignment w:val="baseline"/>
              <w:rPr>
                <w:rFonts w:eastAsia="Cordia New"/>
                <w:sz w:val="28"/>
                <w:szCs w:val="28"/>
                <w:cs/>
                <w:lang w:eastAsia="th-TH"/>
              </w:rPr>
            </w:pPr>
            <w:r>
              <w:rPr>
                <w:rFonts w:eastAsia="Cordia New"/>
                <w:sz w:val="28"/>
                <w:szCs w:val="28"/>
                <w:lang w:eastAsia="th-TH"/>
              </w:rPr>
              <w:t>Other current financial asset</w:t>
            </w:r>
          </w:p>
        </w:tc>
        <w:tc>
          <w:tcPr>
            <w:tcW w:w="830" w:type="dxa"/>
            <w:shd w:val="clear" w:color="auto" w:fill="auto"/>
          </w:tcPr>
          <w:p w14:paraId="1168FB14" w14:textId="4A0E9A8E" w:rsidR="00987D65" w:rsidRPr="00987D65" w:rsidRDefault="00987D65" w:rsidP="00987D65">
            <w:pPr>
              <w:tabs>
                <w:tab w:val="decimal" w:pos="720"/>
              </w:tabs>
              <w:ind w:left="0" w:right="0"/>
              <w:jc w:val="left"/>
              <w:rPr>
                <w:sz w:val="28"/>
                <w:szCs w:val="28"/>
              </w:rPr>
            </w:pPr>
            <w:r w:rsidRPr="000D6905">
              <w:rPr>
                <w:sz w:val="28"/>
                <w:szCs w:val="28"/>
              </w:rPr>
              <w:t>-</w:t>
            </w:r>
          </w:p>
        </w:tc>
        <w:tc>
          <w:tcPr>
            <w:tcW w:w="830" w:type="dxa"/>
            <w:shd w:val="clear" w:color="auto" w:fill="auto"/>
          </w:tcPr>
          <w:p w14:paraId="0374EFFB" w14:textId="28415EE2" w:rsidR="00987D65" w:rsidRPr="00987D65" w:rsidRDefault="00987D65" w:rsidP="00987D65">
            <w:pPr>
              <w:tabs>
                <w:tab w:val="decimal" w:pos="720"/>
              </w:tabs>
              <w:ind w:left="0" w:right="0"/>
              <w:jc w:val="left"/>
              <w:rPr>
                <w:sz w:val="28"/>
                <w:szCs w:val="28"/>
              </w:rPr>
            </w:pPr>
            <w:r w:rsidRPr="00CC5E57">
              <w:rPr>
                <w:sz w:val="28"/>
                <w:szCs w:val="28"/>
              </w:rPr>
              <w:t>297,536</w:t>
            </w:r>
          </w:p>
        </w:tc>
        <w:tc>
          <w:tcPr>
            <w:tcW w:w="830" w:type="dxa"/>
            <w:shd w:val="clear" w:color="auto" w:fill="auto"/>
          </w:tcPr>
          <w:p w14:paraId="38272F20" w14:textId="7883514A" w:rsidR="00987D65" w:rsidRPr="00987D65" w:rsidRDefault="00987D65" w:rsidP="00987D65">
            <w:pPr>
              <w:tabs>
                <w:tab w:val="decimal" w:pos="720"/>
              </w:tabs>
              <w:ind w:left="0" w:right="0"/>
              <w:jc w:val="left"/>
              <w:rPr>
                <w:sz w:val="28"/>
                <w:szCs w:val="28"/>
              </w:rPr>
            </w:pPr>
            <w:r w:rsidRPr="000D6905">
              <w:rPr>
                <w:sz w:val="28"/>
                <w:szCs w:val="28"/>
              </w:rPr>
              <w:t>-</w:t>
            </w:r>
          </w:p>
        </w:tc>
        <w:tc>
          <w:tcPr>
            <w:tcW w:w="830" w:type="dxa"/>
            <w:gridSpan w:val="2"/>
            <w:shd w:val="clear" w:color="auto" w:fill="auto"/>
          </w:tcPr>
          <w:p w14:paraId="5247A847" w14:textId="704C1BCF" w:rsidR="00987D65" w:rsidRPr="00987D65" w:rsidRDefault="00987D65" w:rsidP="00987D65">
            <w:pPr>
              <w:tabs>
                <w:tab w:val="decimal" w:pos="750"/>
              </w:tabs>
              <w:ind w:left="0" w:right="0"/>
              <w:jc w:val="left"/>
              <w:rPr>
                <w:sz w:val="28"/>
                <w:szCs w:val="28"/>
              </w:rPr>
            </w:pPr>
            <w:r w:rsidRPr="00CC5E57">
              <w:rPr>
                <w:sz w:val="28"/>
                <w:szCs w:val="28"/>
              </w:rPr>
              <w:t>297,536</w:t>
            </w:r>
          </w:p>
        </w:tc>
        <w:tc>
          <w:tcPr>
            <w:tcW w:w="830" w:type="dxa"/>
            <w:shd w:val="clear" w:color="auto" w:fill="auto"/>
          </w:tcPr>
          <w:p w14:paraId="220F9AD7" w14:textId="630FEB33" w:rsidR="00987D65" w:rsidRPr="00987D65" w:rsidRDefault="00987D65" w:rsidP="00987D65">
            <w:pPr>
              <w:tabs>
                <w:tab w:val="decimal" w:pos="720"/>
              </w:tabs>
              <w:ind w:left="0" w:right="0"/>
              <w:jc w:val="left"/>
              <w:rPr>
                <w:sz w:val="28"/>
                <w:szCs w:val="28"/>
              </w:rPr>
            </w:pPr>
            <w:r w:rsidRPr="000D6905">
              <w:rPr>
                <w:sz w:val="28"/>
                <w:szCs w:val="28"/>
              </w:rPr>
              <w:t>-</w:t>
            </w:r>
          </w:p>
        </w:tc>
        <w:tc>
          <w:tcPr>
            <w:tcW w:w="830" w:type="dxa"/>
            <w:shd w:val="clear" w:color="auto" w:fill="auto"/>
          </w:tcPr>
          <w:p w14:paraId="4BB3E4EC" w14:textId="74E571EB" w:rsidR="00987D65" w:rsidRPr="00987D65" w:rsidRDefault="00987D65" w:rsidP="00987D65">
            <w:pPr>
              <w:tabs>
                <w:tab w:val="decimal" w:pos="720"/>
              </w:tabs>
              <w:ind w:left="0" w:right="0"/>
              <w:jc w:val="left"/>
              <w:rPr>
                <w:sz w:val="28"/>
                <w:szCs w:val="28"/>
              </w:rPr>
            </w:pPr>
            <w:r w:rsidRPr="003B39D2">
              <w:rPr>
                <w:sz w:val="28"/>
                <w:szCs w:val="28"/>
              </w:rPr>
              <w:t>56,405</w:t>
            </w:r>
          </w:p>
        </w:tc>
        <w:tc>
          <w:tcPr>
            <w:tcW w:w="830" w:type="dxa"/>
            <w:shd w:val="clear" w:color="auto" w:fill="auto"/>
          </w:tcPr>
          <w:p w14:paraId="4F622220" w14:textId="081B1BE6" w:rsidR="00987D65" w:rsidRPr="00987D65" w:rsidRDefault="00987D65" w:rsidP="00987D65">
            <w:pPr>
              <w:tabs>
                <w:tab w:val="decimal" w:pos="720"/>
              </w:tabs>
              <w:ind w:left="0" w:right="0"/>
              <w:jc w:val="left"/>
              <w:rPr>
                <w:sz w:val="28"/>
                <w:szCs w:val="28"/>
              </w:rPr>
            </w:pPr>
            <w:r w:rsidRPr="000D6905">
              <w:rPr>
                <w:sz w:val="28"/>
                <w:szCs w:val="28"/>
              </w:rPr>
              <w:t>-</w:t>
            </w:r>
          </w:p>
        </w:tc>
        <w:tc>
          <w:tcPr>
            <w:tcW w:w="830" w:type="dxa"/>
            <w:shd w:val="clear" w:color="auto" w:fill="auto"/>
          </w:tcPr>
          <w:p w14:paraId="02C41127" w14:textId="6DF95C6F" w:rsidR="00987D65" w:rsidRPr="00987D65" w:rsidRDefault="00987D65" w:rsidP="00987D65">
            <w:pPr>
              <w:tabs>
                <w:tab w:val="decimal" w:pos="750"/>
              </w:tabs>
              <w:ind w:left="0" w:right="0"/>
              <w:jc w:val="left"/>
              <w:rPr>
                <w:sz w:val="28"/>
                <w:szCs w:val="28"/>
              </w:rPr>
            </w:pPr>
            <w:r w:rsidRPr="003B39D2">
              <w:rPr>
                <w:sz w:val="28"/>
                <w:szCs w:val="28"/>
              </w:rPr>
              <w:t>56,405</w:t>
            </w:r>
          </w:p>
        </w:tc>
      </w:tr>
      <w:tr w:rsidR="00DC7037" w:rsidRPr="00632385" w14:paraId="310537C8" w14:textId="77777777" w:rsidTr="00582A1A">
        <w:trPr>
          <w:trHeight w:val="403"/>
        </w:trPr>
        <w:tc>
          <w:tcPr>
            <w:tcW w:w="9192" w:type="dxa"/>
            <w:gridSpan w:val="10"/>
            <w:shd w:val="clear" w:color="auto" w:fill="auto"/>
          </w:tcPr>
          <w:p w14:paraId="4B059A82" w14:textId="77777777" w:rsidR="00DC7037" w:rsidRPr="00C1551A" w:rsidRDefault="00DC7037" w:rsidP="00F03B0C">
            <w:pPr>
              <w:tabs>
                <w:tab w:val="decimal" w:pos="750"/>
              </w:tabs>
              <w:ind w:left="0" w:right="0"/>
              <w:jc w:val="left"/>
              <w:rPr>
                <w:b/>
                <w:bCs/>
                <w:sz w:val="28"/>
                <w:szCs w:val="28"/>
                <w:highlight w:val="yellow"/>
              </w:rPr>
            </w:pPr>
            <w:r w:rsidRPr="00C1551A">
              <w:rPr>
                <w:b/>
                <w:bCs/>
                <w:sz w:val="28"/>
                <w:szCs w:val="28"/>
              </w:rPr>
              <w:t xml:space="preserve">Financial assets </w:t>
            </w:r>
            <w:r>
              <w:rPr>
                <w:b/>
                <w:bCs/>
                <w:sz w:val="28"/>
                <w:szCs w:val="28"/>
              </w:rPr>
              <w:t>of</w:t>
            </w:r>
            <w:r w:rsidRPr="00C1551A">
              <w:rPr>
                <w:b/>
                <w:bCs/>
                <w:sz w:val="28"/>
                <w:szCs w:val="28"/>
              </w:rPr>
              <w:t xml:space="preserve"> FVOCI</w:t>
            </w:r>
          </w:p>
        </w:tc>
      </w:tr>
      <w:tr w:rsidR="00987D65" w:rsidRPr="00632385" w14:paraId="23B4353E" w14:textId="77777777" w:rsidTr="00582A1A">
        <w:trPr>
          <w:trHeight w:val="403"/>
        </w:trPr>
        <w:tc>
          <w:tcPr>
            <w:tcW w:w="2552" w:type="dxa"/>
            <w:shd w:val="clear" w:color="auto" w:fill="auto"/>
          </w:tcPr>
          <w:p w14:paraId="3039C33B" w14:textId="77777777" w:rsidR="00987D65" w:rsidRPr="00EB780D" w:rsidRDefault="00987D65" w:rsidP="00987D65">
            <w:pPr>
              <w:tabs>
                <w:tab w:val="left" w:pos="1134"/>
              </w:tabs>
              <w:ind w:left="0" w:right="0"/>
              <w:jc w:val="left"/>
              <w:rPr>
                <w:rFonts w:eastAsia="Cordia New"/>
                <w:sz w:val="28"/>
                <w:szCs w:val="28"/>
                <w:cs/>
                <w:lang w:eastAsia="th-TH"/>
              </w:rPr>
            </w:pPr>
            <w:r>
              <w:rPr>
                <w:rFonts w:eastAsia="Cordia New"/>
                <w:sz w:val="28"/>
                <w:szCs w:val="28"/>
                <w:lang w:eastAsia="th-TH"/>
              </w:rPr>
              <w:t>Other non-current financial asset</w:t>
            </w:r>
          </w:p>
        </w:tc>
        <w:tc>
          <w:tcPr>
            <w:tcW w:w="830" w:type="dxa"/>
            <w:shd w:val="clear" w:color="auto" w:fill="auto"/>
            <w:vAlign w:val="bottom"/>
          </w:tcPr>
          <w:p w14:paraId="33038487" w14:textId="20FA2E0B" w:rsidR="00987D65" w:rsidRPr="00632385" w:rsidRDefault="00987D65" w:rsidP="00987D65">
            <w:pPr>
              <w:tabs>
                <w:tab w:val="decimal" w:pos="720"/>
              </w:tabs>
              <w:ind w:left="0" w:right="0"/>
              <w:jc w:val="left"/>
              <w:rPr>
                <w:rFonts w:eastAsia="Cordia New"/>
                <w:sz w:val="28"/>
                <w:szCs w:val="28"/>
                <w:lang w:eastAsia="th-TH"/>
              </w:rPr>
            </w:pPr>
            <w:r w:rsidRPr="000D6905">
              <w:rPr>
                <w:sz w:val="28"/>
                <w:szCs w:val="28"/>
              </w:rPr>
              <w:t>-</w:t>
            </w:r>
          </w:p>
        </w:tc>
        <w:tc>
          <w:tcPr>
            <w:tcW w:w="830" w:type="dxa"/>
            <w:shd w:val="clear" w:color="auto" w:fill="auto"/>
            <w:vAlign w:val="bottom"/>
          </w:tcPr>
          <w:p w14:paraId="28FFFD92" w14:textId="7BA75E59" w:rsidR="00987D65" w:rsidRPr="00632385" w:rsidRDefault="00987D65" w:rsidP="00987D65">
            <w:pPr>
              <w:tabs>
                <w:tab w:val="decimal" w:pos="720"/>
              </w:tabs>
              <w:ind w:left="0" w:right="0"/>
              <w:jc w:val="left"/>
              <w:rPr>
                <w:rFonts w:eastAsia="Cordia New"/>
                <w:sz w:val="28"/>
                <w:szCs w:val="28"/>
                <w:lang w:eastAsia="th-TH"/>
              </w:rPr>
            </w:pPr>
            <w:r w:rsidRPr="000D6905">
              <w:rPr>
                <w:sz w:val="28"/>
                <w:szCs w:val="28"/>
              </w:rPr>
              <w:t>-</w:t>
            </w:r>
          </w:p>
        </w:tc>
        <w:tc>
          <w:tcPr>
            <w:tcW w:w="830" w:type="dxa"/>
            <w:shd w:val="clear" w:color="auto" w:fill="auto"/>
            <w:vAlign w:val="bottom"/>
          </w:tcPr>
          <w:p w14:paraId="7FAF8B4C" w14:textId="07E138F5" w:rsidR="00987D65" w:rsidRPr="00632385" w:rsidRDefault="00DB3B72" w:rsidP="00987D65">
            <w:pPr>
              <w:tabs>
                <w:tab w:val="decimal" w:pos="720"/>
              </w:tabs>
              <w:ind w:left="0" w:right="0"/>
              <w:jc w:val="left"/>
              <w:rPr>
                <w:rFonts w:eastAsia="Cordia New"/>
                <w:sz w:val="28"/>
                <w:szCs w:val="28"/>
                <w:lang w:eastAsia="th-TH"/>
              </w:rPr>
            </w:pPr>
            <w:r>
              <w:rPr>
                <w:color w:val="000000"/>
                <w:sz w:val="28"/>
                <w:szCs w:val="28"/>
              </w:rPr>
              <w:t>110,570</w:t>
            </w:r>
          </w:p>
        </w:tc>
        <w:tc>
          <w:tcPr>
            <w:tcW w:w="830" w:type="dxa"/>
            <w:gridSpan w:val="2"/>
            <w:shd w:val="clear" w:color="auto" w:fill="auto"/>
            <w:vAlign w:val="bottom"/>
          </w:tcPr>
          <w:p w14:paraId="0C7FEAD5" w14:textId="0ED0C7CF" w:rsidR="00987D65" w:rsidRPr="00632385" w:rsidRDefault="00DB3B72" w:rsidP="00987D65">
            <w:pPr>
              <w:tabs>
                <w:tab w:val="decimal" w:pos="750"/>
              </w:tabs>
              <w:ind w:left="0" w:right="0"/>
              <w:jc w:val="left"/>
              <w:rPr>
                <w:rFonts w:eastAsia="Cordia New"/>
                <w:sz w:val="28"/>
                <w:szCs w:val="28"/>
                <w:lang w:eastAsia="th-TH"/>
              </w:rPr>
            </w:pPr>
            <w:r>
              <w:rPr>
                <w:color w:val="000000"/>
                <w:sz w:val="28"/>
                <w:szCs w:val="28"/>
              </w:rPr>
              <w:t>110,570</w:t>
            </w:r>
          </w:p>
        </w:tc>
        <w:tc>
          <w:tcPr>
            <w:tcW w:w="830" w:type="dxa"/>
            <w:shd w:val="clear" w:color="auto" w:fill="auto"/>
            <w:vAlign w:val="bottom"/>
          </w:tcPr>
          <w:p w14:paraId="2260A98C" w14:textId="39EFBBA7" w:rsidR="00987D65" w:rsidRPr="00632385" w:rsidRDefault="00987D65" w:rsidP="00987D65">
            <w:pPr>
              <w:tabs>
                <w:tab w:val="decimal" w:pos="720"/>
              </w:tabs>
              <w:ind w:left="0" w:right="0"/>
              <w:jc w:val="left"/>
              <w:rPr>
                <w:rFonts w:eastAsia="Cordia New"/>
                <w:sz w:val="28"/>
                <w:szCs w:val="28"/>
                <w:lang w:eastAsia="th-TH"/>
              </w:rPr>
            </w:pPr>
            <w:r w:rsidRPr="000D6905">
              <w:rPr>
                <w:sz w:val="28"/>
                <w:szCs w:val="28"/>
              </w:rPr>
              <w:t>-</w:t>
            </w:r>
          </w:p>
        </w:tc>
        <w:tc>
          <w:tcPr>
            <w:tcW w:w="830" w:type="dxa"/>
            <w:shd w:val="clear" w:color="auto" w:fill="auto"/>
            <w:vAlign w:val="bottom"/>
          </w:tcPr>
          <w:p w14:paraId="7155343A" w14:textId="12CDE98B" w:rsidR="00987D65" w:rsidRPr="00632385" w:rsidRDefault="00987D65" w:rsidP="00987D65">
            <w:pPr>
              <w:tabs>
                <w:tab w:val="decimal" w:pos="720"/>
              </w:tabs>
              <w:ind w:left="0" w:right="0"/>
              <w:jc w:val="left"/>
              <w:rPr>
                <w:rFonts w:eastAsia="Cordia New"/>
                <w:sz w:val="28"/>
                <w:szCs w:val="28"/>
                <w:lang w:eastAsia="th-TH"/>
              </w:rPr>
            </w:pPr>
            <w:r w:rsidRPr="000D6905">
              <w:rPr>
                <w:sz w:val="28"/>
                <w:szCs w:val="28"/>
              </w:rPr>
              <w:t>-</w:t>
            </w:r>
          </w:p>
        </w:tc>
        <w:tc>
          <w:tcPr>
            <w:tcW w:w="830" w:type="dxa"/>
            <w:shd w:val="clear" w:color="auto" w:fill="auto"/>
            <w:vAlign w:val="bottom"/>
          </w:tcPr>
          <w:p w14:paraId="6CC18323" w14:textId="361B8AEA" w:rsidR="00987D65" w:rsidRPr="00632385" w:rsidRDefault="00DB3B72" w:rsidP="00987D65">
            <w:pPr>
              <w:tabs>
                <w:tab w:val="decimal" w:pos="750"/>
              </w:tabs>
              <w:ind w:left="0" w:right="0"/>
              <w:jc w:val="left"/>
              <w:rPr>
                <w:rFonts w:eastAsia="Cordia New"/>
                <w:sz w:val="28"/>
                <w:szCs w:val="28"/>
                <w:lang w:eastAsia="th-TH"/>
              </w:rPr>
            </w:pPr>
            <w:r>
              <w:rPr>
                <w:color w:val="000000"/>
                <w:sz w:val="28"/>
                <w:szCs w:val="28"/>
              </w:rPr>
              <w:t>110,570</w:t>
            </w:r>
          </w:p>
        </w:tc>
        <w:tc>
          <w:tcPr>
            <w:tcW w:w="830" w:type="dxa"/>
            <w:shd w:val="clear" w:color="auto" w:fill="auto"/>
            <w:vAlign w:val="bottom"/>
          </w:tcPr>
          <w:p w14:paraId="56D0CF79" w14:textId="5FDB269B" w:rsidR="00987D65" w:rsidRPr="00632385" w:rsidRDefault="00DB3B72" w:rsidP="00987D65">
            <w:pPr>
              <w:tabs>
                <w:tab w:val="decimal" w:pos="750"/>
              </w:tabs>
              <w:ind w:left="0" w:right="0"/>
              <w:jc w:val="left"/>
              <w:rPr>
                <w:rFonts w:eastAsia="Cordia New"/>
                <w:sz w:val="28"/>
                <w:szCs w:val="28"/>
                <w:lang w:eastAsia="th-TH"/>
              </w:rPr>
            </w:pPr>
            <w:r>
              <w:rPr>
                <w:color w:val="000000"/>
                <w:sz w:val="28"/>
                <w:szCs w:val="28"/>
              </w:rPr>
              <w:t>110,570</w:t>
            </w:r>
          </w:p>
        </w:tc>
      </w:tr>
    </w:tbl>
    <w:p w14:paraId="0BDE7FC4" w14:textId="77777777" w:rsidR="0029719A" w:rsidRPr="00A564D4" w:rsidRDefault="0029719A" w:rsidP="0029719A">
      <w:pPr>
        <w:numPr>
          <w:ilvl w:val="0"/>
          <w:numId w:val="1"/>
        </w:numPr>
        <w:tabs>
          <w:tab w:val="clear" w:pos="562"/>
        </w:tabs>
        <w:spacing w:before="240"/>
        <w:ind w:left="567" w:right="0" w:hanging="567"/>
        <w:jc w:val="both"/>
        <w:rPr>
          <w:b/>
          <w:bCs/>
          <w:sz w:val="28"/>
          <w:szCs w:val="28"/>
        </w:rPr>
      </w:pPr>
      <w:r w:rsidRPr="00A564D4">
        <w:rPr>
          <w:b/>
          <w:bCs/>
          <w:sz w:val="28"/>
          <w:szCs w:val="28"/>
        </w:rPr>
        <w:t>EMPLOYEES PROVIDENT FUND</w:t>
      </w:r>
    </w:p>
    <w:p w14:paraId="55CBF0B7" w14:textId="6A4F80A5" w:rsidR="0029719A" w:rsidRDefault="0029719A" w:rsidP="0029719A">
      <w:pPr>
        <w:spacing w:before="120"/>
        <w:ind w:right="0"/>
        <w:jc w:val="both"/>
        <w:rPr>
          <w:b/>
          <w:bCs/>
          <w:sz w:val="28"/>
          <w:szCs w:val="28"/>
        </w:rPr>
      </w:pPr>
      <w:r w:rsidRPr="00A564D4">
        <w:rPr>
          <w:sz w:val="28"/>
          <w:szCs w:val="28"/>
        </w:rPr>
        <w:t xml:space="preserve">The </w:t>
      </w:r>
      <w:r>
        <w:rPr>
          <w:sz w:val="28"/>
          <w:szCs w:val="28"/>
        </w:rPr>
        <w:t>Group</w:t>
      </w:r>
      <w:r w:rsidRPr="00A564D4">
        <w:rPr>
          <w:sz w:val="28"/>
          <w:szCs w:val="28"/>
        </w:rPr>
        <w:t xml:space="preserve"> and their employees have jointly established a provident fund in accordance with the Provident Fund Act B.E. </w:t>
      </w:r>
      <w:r>
        <w:rPr>
          <w:sz w:val="28"/>
          <w:szCs w:val="28"/>
        </w:rPr>
        <w:t>2530</w:t>
      </w:r>
      <w:r w:rsidRPr="00A564D4">
        <w:rPr>
          <w:sz w:val="28"/>
          <w:szCs w:val="28"/>
        </w:rPr>
        <w:t>. Employees contribute to the fund monthly at the rate of 3-5% depending on the age of the work and the Company contributed to the fund monthly at the referred rate. The Company will pay to employees upon termination in accordance with the fund rules. For the year ended December 31, 20</w:t>
      </w:r>
      <w:r>
        <w:rPr>
          <w:sz w:val="28"/>
          <w:szCs w:val="28"/>
        </w:rPr>
        <w:t>21</w:t>
      </w:r>
      <w:r w:rsidRPr="00A564D4">
        <w:rPr>
          <w:sz w:val="28"/>
          <w:szCs w:val="28"/>
        </w:rPr>
        <w:t xml:space="preserve"> and 20</w:t>
      </w:r>
      <w:r>
        <w:rPr>
          <w:sz w:val="28"/>
          <w:szCs w:val="28"/>
        </w:rPr>
        <w:t>20</w:t>
      </w:r>
      <w:r w:rsidRPr="00A564D4">
        <w:rPr>
          <w:sz w:val="28"/>
          <w:szCs w:val="28"/>
        </w:rPr>
        <w:t xml:space="preserve">, the Group contributed to the fund amounting of Baht </w:t>
      </w:r>
      <w:r>
        <w:rPr>
          <w:sz w:val="28"/>
          <w:szCs w:val="28"/>
        </w:rPr>
        <w:t>0</w:t>
      </w:r>
      <w:r w:rsidRPr="00A564D4">
        <w:rPr>
          <w:sz w:val="28"/>
          <w:szCs w:val="28"/>
        </w:rPr>
        <w:t>.</w:t>
      </w:r>
      <w:r>
        <w:rPr>
          <w:sz w:val="28"/>
          <w:szCs w:val="28"/>
        </w:rPr>
        <w:t>52</w:t>
      </w:r>
      <w:r w:rsidRPr="00A564D4">
        <w:rPr>
          <w:sz w:val="28"/>
          <w:szCs w:val="28"/>
        </w:rPr>
        <w:t xml:space="preserve"> million and Baht </w:t>
      </w:r>
      <w:r>
        <w:rPr>
          <w:sz w:val="28"/>
          <w:szCs w:val="28"/>
        </w:rPr>
        <w:t>0.99</w:t>
      </w:r>
      <w:r w:rsidRPr="00A564D4">
        <w:rPr>
          <w:sz w:val="28"/>
          <w:szCs w:val="28"/>
        </w:rPr>
        <w:t xml:space="preserve"> million respectively in the consolidated financial</w:t>
      </w:r>
      <w:r>
        <w:rPr>
          <w:sz w:val="28"/>
          <w:szCs w:val="28"/>
        </w:rPr>
        <w:t xml:space="preserve"> statements</w:t>
      </w:r>
      <w:r w:rsidRPr="00A564D4">
        <w:rPr>
          <w:sz w:val="28"/>
          <w:szCs w:val="28"/>
        </w:rPr>
        <w:t>, and amounting of Baht 0.4</w:t>
      </w:r>
      <w:r>
        <w:rPr>
          <w:sz w:val="28"/>
          <w:szCs w:val="28"/>
        </w:rPr>
        <w:t>8</w:t>
      </w:r>
      <w:r w:rsidRPr="00A564D4">
        <w:rPr>
          <w:sz w:val="28"/>
          <w:szCs w:val="28"/>
        </w:rPr>
        <w:t xml:space="preserve"> million and Baht 0.</w:t>
      </w:r>
      <w:r>
        <w:rPr>
          <w:sz w:val="28"/>
          <w:szCs w:val="28"/>
        </w:rPr>
        <w:t>46</w:t>
      </w:r>
      <w:r w:rsidRPr="00A564D4">
        <w:rPr>
          <w:sz w:val="28"/>
          <w:szCs w:val="28"/>
        </w:rPr>
        <w:t xml:space="preserve"> million respectively in the </w:t>
      </w:r>
      <w:r>
        <w:rPr>
          <w:color w:val="000000"/>
          <w:sz w:val="28"/>
          <w:szCs w:val="28"/>
        </w:rPr>
        <w:t>s</w:t>
      </w:r>
      <w:r w:rsidRPr="00AE6157">
        <w:rPr>
          <w:color w:val="000000"/>
          <w:sz w:val="28"/>
          <w:szCs w:val="28"/>
        </w:rPr>
        <w:t>eparate</w:t>
      </w:r>
      <w:r w:rsidRPr="003467D2">
        <w:rPr>
          <w:color w:val="000000"/>
          <w:sz w:val="28"/>
          <w:szCs w:val="28"/>
        </w:rPr>
        <w:t xml:space="preserve"> financial statements</w:t>
      </w:r>
      <w:r w:rsidRPr="00A564D4">
        <w:rPr>
          <w:sz w:val="28"/>
          <w:szCs w:val="28"/>
        </w:rPr>
        <w:t>.</w:t>
      </w:r>
    </w:p>
    <w:p w14:paraId="1C1CA7AC" w14:textId="77777777" w:rsidR="00242F7B" w:rsidRPr="00F07C50" w:rsidRDefault="00F305C1" w:rsidP="00194606">
      <w:pPr>
        <w:numPr>
          <w:ilvl w:val="0"/>
          <w:numId w:val="1"/>
        </w:numPr>
        <w:tabs>
          <w:tab w:val="clear" w:pos="562"/>
        </w:tabs>
        <w:spacing w:before="240"/>
        <w:ind w:left="567" w:right="0" w:hanging="567"/>
        <w:jc w:val="both"/>
        <w:rPr>
          <w:b/>
          <w:bCs/>
          <w:sz w:val="28"/>
          <w:szCs w:val="28"/>
        </w:rPr>
      </w:pPr>
      <w:r w:rsidRPr="00F07C50">
        <w:rPr>
          <w:b/>
          <w:bCs/>
          <w:sz w:val="28"/>
          <w:szCs w:val="28"/>
        </w:rPr>
        <w:t xml:space="preserve">COMMITMENTS AND CONTINGENCIES </w:t>
      </w:r>
      <w:r w:rsidR="009F57E3" w:rsidRPr="00F07C50">
        <w:rPr>
          <w:b/>
          <w:bCs/>
          <w:sz w:val="28"/>
          <w:szCs w:val="28"/>
        </w:rPr>
        <w:t>LIABILITIES</w:t>
      </w:r>
    </w:p>
    <w:p w14:paraId="12593034" w14:textId="156F368F" w:rsidR="00A37F01" w:rsidRPr="00F07C50" w:rsidRDefault="00FE077E" w:rsidP="00194606">
      <w:pPr>
        <w:pStyle w:val="ListParagraph"/>
        <w:numPr>
          <w:ilvl w:val="1"/>
          <w:numId w:val="1"/>
        </w:numPr>
        <w:spacing w:before="120"/>
        <w:ind w:left="993" w:right="0" w:hanging="446"/>
        <w:rPr>
          <w:b/>
          <w:bCs/>
          <w:sz w:val="24"/>
          <w:szCs w:val="24"/>
        </w:rPr>
      </w:pPr>
      <w:r w:rsidRPr="00812C28">
        <w:rPr>
          <w:rFonts w:asciiTheme="majorBidi" w:hAnsiTheme="majorBidi" w:cstheme="majorBidi"/>
          <w:sz w:val="28"/>
          <w:szCs w:val="28"/>
        </w:rPr>
        <w:t>As at December 31, 20</w:t>
      </w:r>
      <w:r>
        <w:rPr>
          <w:rFonts w:asciiTheme="majorBidi" w:hAnsiTheme="majorBidi" w:cstheme="majorBidi"/>
          <w:sz w:val="28"/>
          <w:szCs w:val="28"/>
        </w:rPr>
        <w:t>21</w:t>
      </w:r>
      <w:r>
        <w:rPr>
          <w:rFonts w:eastAsia="MS Mincho"/>
          <w:sz w:val="28"/>
          <w:szCs w:val="28"/>
        </w:rPr>
        <w:t xml:space="preserve"> and 2020,</w:t>
      </w:r>
      <w:r w:rsidRPr="00812C28">
        <w:rPr>
          <w:rFonts w:eastAsia="MS Mincho"/>
          <w:sz w:val="28"/>
          <w:szCs w:val="28"/>
        </w:rPr>
        <w:t xml:space="preserve"> the Group have obligations under </w:t>
      </w:r>
      <w:r w:rsidR="001F6F06">
        <w:rPr>
          <w:rFonts w:eastAsia="MS Mincho"/>
          <w:sz w:val="28"/>
          <w:szCs w:val="28"/>
        </w:rPr>
        <w:t>t</w:t>
      </w:r>
      <w:r w:rsidRPr="00812C28">
        <w:rPr>
          <w:rFonts w:eastAsia="MS Mincho"/>
          <w:sz w:val="28"/>
          <w:szCs w:val="28"/>
        </w:rPr>
        <w:t>he remaining rental and service charges of existing contracts to be paid in the future are as follows:</w:t>
      </w:r>
    </w:p>
    <w:tbl>
      <w:tblPr>
        <w:tblW w:w="7595" w:type="dxa"/>
        <w:tblInd w:w="910" w:type="dxa"/>
        <w:tblLayout w:type="fixed"/>
        <w:tblCellMar>
          <w:left w:w="57" w:type="dxa"/>
          <w:right w:w="57" w:type="dxa"/>
        </w:tblCellMar>
        <w:tblLook w:val="04A0" w:firstRow="1" w:lastRow="0" w:firstColumn="1" w:lastColumn="0" w:noHBand="0" w:noVBand="1"/>
      </w:tblPr>
      <w:tblGrid>
        <w:gridCol w:w="1848"/>
        <w:gridCol w:w="1436"/>
        <w:gridCol w:w="1437"/>
        <w:gridCol w:w="1437"/>
        <w:gridCol w:w="1437"/>
      </w:tblGrid>
      <w:tr w:rsidR="004A29A2" w:rsidRPr="00F07C50" w14:paraId="444422D2" w14:textId="77777777" w:rsidTr="00FE077E">
        <w:trPr>
          <w:trHeight w:val="216"/>
        </w:trPr>
        <w:tc>
          <w:tcPr>
            <w:tcW w:w="1848" w:type="dxa"/>
            <w:tcBorders>
              <w:top w:val="nil"/>
              <w:left w:val="nil"/>
              <w:bottom w:val="nil"/>
              <w:right w:val="nil"/>
            </w:tcBorders>
            <w:shd w:val="clear" w:color="auto" w:fill="auto"/>
            <w:noWrap/>
            <w:vAlign w:val="center"/>
            <w:hideMark/>
          </w:tcPr>
          <w:p w14:paraId="029AEFA5" w14:textId="77777777" w:rsidR="004A29A2" w:rsidRPr="00F07C50" w:rsidRDefault="004A29A2" w:rsidP="00851D3B">
            <w:pPr>
              <w:spacing w:before="120"/>
              <w:ind w:left="0" w:right="0"/>
              <w:rPr>
                <w:color w:val="000000"/>
                <w:sz w:val="28"/>
                <w:szCs w:val="28"/>
              </w:rPr>
            </w:pPr>
          </w:p>
        </w:tc>
        <w:tc>
          <w:tcPr>
            <w:tcW w:w="5747" w:type="dxa"/>
            <w:gridSpan w:val="4"/>
            <w:tcBorders>
              <w:top w:val="nil"/>
              <w:left w:val="nil"/>
              <w:right w:val="nil"/>
            </w:tcBorders>
            <w:shd w:val="clear" w:color="auto" w:fill="auto"/>
            <w:noWrap/>
            <w:vAlign w:val="bottom"/>
            <w:hideMark/>
          </w:tcPr>
          <w:p w14:paraId="0CE83BA0" w14:textId="0926DEF5" w:rsidR="004A29A2" w:rsidRPr="00F07C50" w:rsidRDefault="005103FF" w:rsidP="008E6399">
            <w:pPr>
              <w:pBdr>
                <w:bottom w:val="single" w:sz="4" w:space="0" w:color="auto"/>
              </w:pBdr>
              <w:spacing w:before="120"/>
              <w:ind w:left="0" w:right="0"/>
              <w:jc w:val="center"/>
              <w:rPr>
                <w:color w:val="000000"/>
                <w:sz w:val="28"/>
                <w:szCs w:val="28"/>
              </w:rPr>
            </w:pPr>
            <w:r w:rsidRPr="00F07C50">
              <w:rPr>
                <w:color w:val="000000"/>
                <w:sz w:val="28"/>
                <w:szCs w:val="28"/>
              </w:rPr>
              <w:t>Unit</w:t>
            </w:r>
            <w:r w:rsidR="00FE077E">
              <w:rPr>
                <w:color w:val="000000"/>
                <w:sz w:val="28"/>
                <w:szCs w:val="28"/>
              </w:rPr>
              <w:t>:</w:t>
            </w:r>
            <w:r w:rsidR="00846DA3" w:rsidRPr="00F07C50">
              <w:rPr>
                <w:color w:val="000000"/>
                <w:sz w:val="28"/>
                <w:szCs w:val="28"/>
              </w:rPr>
              <w:t xml:space="preserve"> B</w:t>
            </w:r>
            <w:r w:rsidR="004A29A2" w:rsidRPr="00F07C50">
              <w:rPr>
                <w:color w:val="000000"/>
                <w:sz w:val="28"/>
                <w:szCs w:val="28"/>
              </w:rPr>
              <w:t>aht</w:t>
            </w:r>
          </w:p>
        </w:tc>
      </w:tr>
      <w:tr w:rsidR="004A29A2" w:rsidRPr="00F07C50" w14:paraId="3497AE91" w14:textId="77777777" w:rsidTr="00FE077E">
        <w:trPr>
          <w:trHeight w:val="369"/>
        </w:trPr>
        <w:tc>
          <w:tcPr>
            <w:tcW w:w="1848" w:type="dxa"/>
            <w:tcBorders>
              <w:top w:val="nil"/>
              <w:left w:val="nil"/>
              <w:bottom w:val="nil"/>
              <w:right w:val="nil"/>
            </w:tcBorders>
            <w:shd w:val="clear" w:color="auto" w:fill="auto"/>
            <w:noWrap/>
            <w:vAlign w:val="center"/>
            <w:hideMark/>
          </w:tcPr>
          <w:p w14:paraId="04F8BDE1" w14:textId="77777777" w:rsidR="004A29A2" w:rsidRPr="00F07C50" w:rsidRDefault="004A29A2" w:rsidP="00851D3B">
            <w:pPr>
              <w:ind w:left="0" w:right="0"/>
              <w:rPr>
                <w:color w:val="000000"/>
                <w:sz w:val="28"/>
                <w:szCs w:val="28"/>
              </w:rPr>
            </w:pPr>
          </w:p>
        </w:tc>
        <w:tc>
          <w:tcPr>
            <w:tcW w:w="2873" w:type="dxa"/>
            <w:gridSpan w:val="2"/>
            <w:tcBorders>
              <w:top w:val="nil"/>
              <w:left w:val="nil"/>
              <w:right w:val="nil"/>
            </w:tcBorders>
            <w:shd w:val="clear" w:color="auto" w:fill="auto"/>
            <w:noWrap/>
            <w:vAlign w:val="bottom"/>
            <w:hideMark/>
          </w:tcPr>
          <w:p w14:paraId="559924FF" w14:textId="77777777" w:rsidR="004A29A2" w:rsidRPr="00F07C50" w:rsidRDefault="004A29A2" w:rsidP="004A29A2">
            <w:pPr>
              <w:pBdr>
                <w:bottom w:val="single" w:sz="4" w:space="0" w:color="auto"/>
              </w:pBdr>
              <w:ind w:left="0" w:right="0"/>
              <w:jc w:val="center"/>
              <w:rPr>
                <w:color w:val="000000"/>
                <w:sz w:val="28"/>
                <w:szCs w:val="28"/>
              </w:rPr>
            </w:pPr>
            <w:r w:rsidRPr="00F07C50">
              <w:rPr>
                <w:color w:val="000000"/>
                <w:sz w:val="28"/>
                <w:szCs w:val="28"/>
              </w:rPr>
              <w:t>Consolidated financial statements</w:t>
            </w:r>
          </w:p>
        </w:tc>
        <w:tc>
          <w:tcPr>
            <w:tcW w:w="2874" w:type="dxa"/>
            <w:gridSpan w:val="2"/>
            <w:tcBorders>
              <w:top w:val="nil"/>
              <w:left w:val="nil"/>
              <w:right w:val="nil"/>
            </w:tcBorders>
            <w:vAlign w:val="bottom"/>
          </w:tcPr>
          <w:p w14:paraId="6F2D36AE" w14:textId="77777777" w:rsidR="004A29A2" w:rsidRPr="00F07C50" w:rsidRDefault="004A29A2" w:rsidP="004A29A2">
            <w:pPr>
              <w:pBdr>
                <w:bottom w:val="single" w:sz="4" w:space="0" w:color="auto"/>
              </w:pBdr>
              <w:ind w:left="0" w:right="0"/>
              <w:jc w:val="center"/>
              <w:rPr>
                <w:color w:val="000000"/>
                <w:sz w:val="28"/>
                <w:szCs w:val="28"/>
              </w:rPr>
            </w:pPr>
            <w:r w:rsidRPr="00F07C50">
              <w:rPr>
                <w:color w:val="000000"/>
                <w:sz w:val="28"/>
                <w:szCs w:val="28"/>
              </w:rPr>
              <w:t>Separate financial statements</w:t>
            </w:r>
          </w:p>
        </w:tc>
      </w:tr>
      <w:tr w:rsidR="00FE077E" w:rsidRPr="00F07C50" w14:paraId="362D4FA3" w14:textId="77777777" w:rsidTr="00FE077E">
        <w:trPr>
          <w:trHeight w:val="369"/>
        </w:trPr>
        <w:tc>
          <w:tcPr>
            <w:tcW w:w="1848" w:type="dxa"/>
            <w:tcBorders>
              <w:top w:val="nil"/>
              <w:left w:val="nil"/>
              <w:bottom w:val="nil"/>
              <w:right w:val="nil"/>
            </w:tcBorders>
            <w:shd w:val="clear" w:color="auto" w:fill="auto"/>
            <w:noWrap/>
            <w:vAlign w:val="center"/>
            <w:hideMark/>
          </w:tcPr>
          <w:p w14:paraId="3A10C62B" w14:textId="77777777" w:rsidR="00FE077E" w:rsidRPr="00F07C50" w:rsidRDefault="00FE077E" w:rsidP="00FE077E">
            <w:pPr>
              <w:ind w:left="0" w:right="0"/>
              <w:rPr>
                <w:color w:val="000000"/>
                <w:sz w:val="28"/>
                <w:szCs w:val="28"/>
              </w:rPr>
            </w:pPr>
          </w:p>
        </w:tc>
        <w:tc>
          <w:tcPr>
            <w:tcW w:w="1436" w:type="dxa"/>
            <w:tcBorders>
              <w:top w:val="nil"/>
              <w:left w:val="nil"/>
              <w:right w:val="nil"/>
            </w:tcBorders>
            <w:shd w:val="clear" w:color="auto" w:fill="auto"/>
            <w:noWrap/>
            <w:vAlign w:val="bottom"/>
          </w:tcPr>
          <w:p w14:paraId="308F4321" w14:textId="3CE241A9" w:rsidR="00FE077E" w:rsidRPr="00F07C50" w:rsidRDefault="00FE077E" w:rsidP="00FE077E">
            <w:pPr>
              <w:pBdr>
                <w:bottom w:val="single" w:sz="4" w:space="1" w:color="auto"/>
              </w:pBdr>
              <w:ind w:left="0" w:right="0"/>
              <w:jc w:val="center"/>
              <w:rPr>
                <w:color w:val="000000"/>
                <w:spacing w:val="-4"/>
                <w:sz w:val="28"/>
                <w:szCs w:val="28"/>
              </w:rPr>
            </w:pPr>
            <w:r>
              <w:rPr>
                <w:color w:val="000000"/>
                <w:spacing w:val="-4"/>
                <w:sz w:val="28"/>
                <w:szCs w:val="28"/>
              </w:rPr>
              <w:t>2021</w:t>
            </w:r>
          </w:p>
        </w:tc>
        <w:tc>
          <w:tcPr>
            <w:tcW w:w="1437" w:type="dxa"/>
            <w:tcBorders>
              <w:top w:val="nil"/>
              <w:left w:val="nil"/>
              <w:right w:val="nil"/>
            </w:tcBorders>
            <w:vAlign w:val="bottom"/>
          </w:tcPr>
          <w:p w14:paraId="030F04DC" w14:textId="4EFDC2D1" w:rsidR="00FE077E" w:rsidRPr="00F07C50" w:rsidRDefault="00FE077E" w:rsidP="00FE077E">
            <w:pPr>
              <w:pBdr>
                <w:bottom w:val="single" w:sz="4" w:space="1" w:color="auto"/>
              </w:pBdr>
              <w:ind w:left="-10" w:right="0"/>
              <w:jc w:val="center"/>
              <w:rPr>
                <w:color w:val="000000"/>
                <w:sz w:val="28"/>
                <w:szCs w:val="28"/>
              </w:rPr>
            </w:pPr>
            <w:r>
              <w:rPr>
                <w:color w:val="000000"/>
                <w:sz w:val="28"/>
                <w:szCs w:val="28"/>
              </w:rPr>
              <w:t>2020</w:t>
            </w:r>
          </w:p>
        </w:tc>
        <w:tc>
          <w:tcPr>
            <w:tcW w:w="1437" w:type="dxa"/>
            <w:tcBorders>
              <w:top w:val="nil"/>
              <w:left w:val="nil"/>
              <w:right w:val="nil"/>
            </w:tcBorders>
            <w:vAlign w:val="bottom"/>
          </w:tcPr>
          <w:p w14:paraId="723A246A" w14:textId="0E961FC3" w:rsidR="00FE077E" w:rsidRPr="00F07C50" w:rsidRDefault="00FE077E" w:rsidP="00FE077E">
            <w:pPr>
              <w:pBdr>
                <w:bottom w:val="single" w:sz="4" w:space="1" w:color="auto"/>
              </w:pBdr>
              <w:ind w:left="0" w:right="0"/>
              <w:jc w:val="center"/>
              <w:rPr>
                <w:color w:val="000000"/>
                <w:spacing w:val="-4"/>
                <w:sz w:val="28"/>
                <w:szCs w:val="28"/>
              </w:rPr>
            </w:pPr>
            <w:r>
              <w:rPr>
                <w:color w:val="000000"/>
                <w:spacing w:val="-4"/>
                <w:sz w:val="28"/>
                <w:szCs w:val="28"/>
              </w:rPr>
              <w:t>2021</w:t>
            </w:r>
          </w:p>
        </w:tc>
        <w:tc>
          <w:tcPr>
            <w:tcW w:w="1437" w:type="dxa"/>
            <w:tcBorders>
              <w:top w:val="nil"/>
              <w:left w:val="nil"/>
              <w:right w:val="nil"/>
            </w:tcBorders>
            <w:shd w:val="clear" w:color="000000" w:fill="FFFFFF"/>
            <w:noWrap/>
            <w:vAlign w:val="bottom"/>
          </w:tcPr>
          <w:p w14:paraId="3B93F511" w14:textId="304D3B15" w:rsidR="00FE077E" w:rsidRPr="00F07C50" w:rsidRDefault="00FE077E" w:rsidP="00FE077E">
            <w:pPr>
              <w:pBdr>
                <w:bottom w:val="single" w:sz="4" w:space="1" w:color="auto"/>
              </w:pBdr>
              <w:ind w:left="-10" w:right="0"/>
              <w:jc w:val="center"/>
              <w:rPr>
                <w:color w:val="000000"/>
                <w:sz w:val="28"/>
                <w:szCs w:val="28"/>
              </w:rPr>
            </w:pPr>
            <w:r>
              <w:rPr>
                <w:color w:val="000000"/>
                <w:sz w:val="28"/>
                <w:szCs w:val="28"/>
              </w:rPr>
              <w:t>2020</w:t>
            </w:r>
          </w:p>
        </w:tc>
      </w:tr>
      <w:tr w:rsidR="00FE077E" w:rsidRPr="00F07C50" w14:paraId="3A796DA4" w14:textId="77777777" w:rsidTr="00FE077E">
        <w:trPr>
          <w:trHeight w:val="369"/>
        </w:trPr>
        <w:tc>
          <w:tcPr>
            <w:tcW w:w="1848" w:type="dxa"/>
            <w:tcBorders>
              <w:top w:val="nil"/>
              <w:left w:val="nil"/>
              <w:bottom w:val="nil"/>
              <w:right w:val="nil"/>
            </w:tcBorders>
            <w:shd w:val="clear" w:color="auto" w:fill="auto"/>
            <w:noWrap/>
            <w:vAlign w:val="bottom"/>
            <w:hideMark/>
          </w:tcPr>
          <w:p w14:paraId="0354FE7B" w14:textId="77777777" w:rsidR="00FE077E" w:rsidRPr="00F07C50" w:rsidRDefault="00FE077E" w:rsidP="00FE077E">
            <w:pPr>
              <w:ind w:left="0" w:right="0"/>
              <w:rPr>
                <w:color w:val="000000"/>
                <w:sz w:val="28"/>
                <w:szCs w:val="28"/>
              </w:rPr>
            </w:pPr>
            <w:r w:rsidRPr="00F07C50">
              <w:rPr>
                <w:color w:val="000000"/>
                <w:sz w:val="28"/>
                <w:szCs w:val="28"/>
              </w:rPr>
              <w:t>Due within 1 year</w:t>
            </w:r>
          </w:p>
        </w:tc>
        <w:tc>
          <w:tcPr>
            <w:tcW w:w="1436" w:type="dxa"/>
            <w:tcBorders>
              <w:left w:val="nil"/>
              <w:bottom w:val="nil"/>
              <w:right w:val="nil"/>
            </w:tcBorders>
            <w:shd w:val="clear" w:color="auto" w:fill="auto"/>
            <w:noWrap/>
            <w:vAlign w:val="bottom"/>
          </w:tcPr>
          <w:p w14:paraId="6EB35520" w14:textId="2881CBAA" w:rsidR="00FE077E" w:rsidRPr="00F07C50" w:rsidRDefault="00FE077E" w:rsidP="00FE077E">
            <w:pPr>
              <w:tabs>
                <w:tab w:val="decimal" w:pos="1267"/>
              </w:tabs>
              <w:ind w:left="0" w:right="0"/>
              <w:jc w:val="left"/>
              <w:rPr>
                <w:sz w:val="28"/>
                <w:szCs w:val="28"/>
              </w:rPr>
            </w:pPr>
            <w:r>
              <w:rPr>
                <w:sz w:val="28"/>
                <w:szCs w:val="28"/>
              </w:rPr>
              <w:t>113,900</w:t>
            </w:r>
          </w:p>
        </w:tc>
        <w:tc>
          <w:tcPr>
            <w:tcW w:w="1437" w:type="dxa"/>
            <w:tcBorders>
              <w:left w:val="nil"/>
              <w:bottom w:val="nil"/>
              <w:right w:val="nil"/>
            </w:tcBorders>
            <w:shd w:val="clear" w:color="auto" w:fill="auto"/>
            <w:vAlign w:val="bottom"/>
          </w:tcPr>
          <w:p w14:paraId="70D59F6A" w14:textId="3D6E71A9" w:rsidR="00FE077E" w:rsidRPr="00F07C50" w:rsidRDefault="00FE077E" w:rsidP="00FE077E">
            <w:pPr>
              <w:tabs>
                <w:tab w:val="decimal" w:pos="1267"/>
              </w:tabs>
              <w:ind w:left="0" w:right="0"/>
              <w:jc w:val="left"/>
              <w:rPr>
                <w:sz w:val="28"/>
                <w:szCs w:val="28"/>
              </w:rPr>
            </w:pPr>
            <w:r>
              <w:rPr>
                <w:sz w:val="28"/>
                <w:szCs w:val="28"/>
              </w:rPr>
              <w:t>301,150</w:t>
            </w:r>
          </w:p>
        </w:tc>
        <w:tc>
          <w:tcPr>
            <w:tcW w:w="1437" w:type="dxa"/>
            <w:tcBorders>
              <w:left w:val="nil"/>
              <w:bottom w:val="nil"/>
              <w:right w:val="nil"/>
            </w:tcBorders>
            <w:shd w:val="clear" w:color="auto" w:fill="auto"/>
            <w:vAlign w:val="bottom"/>
          </w:tcPr>
          <w:p w14:paraId="4E51A0EA" w14:textId="369AC369" w:rsidR="00FE077E" w:rsidRPr="00F07C50" w:rsidRDefault="00FE077E" w:rsidP="00FE077E">
            <w:pPr>
              <w:tabs>
                <w:tab w:val="decimal" w:pos="1267"/>
              </w:tabs>
              <w:ind w:left="0" w:right="0"/>
              <w:jc w:val="left"/>
              <w:rPr>
                <w:sz w:val="28"/>
                <w:szCs w:val="28"/>
              </w:rPr>
            </w:pPr>
            <w:r>
              <w:rPr>
                <w:sz w:val="28"/>
                <w:szCs w:val="28"/>
              </w:rPr>
              <w:t>113,900</w:t>
            </w:r>
          </w:p>
        </w:tc>
        <w:tc>
          <w:tcPr>
            <w:tcW w:w="1437" w:type="dxa"/>
            <w:tcBorders>
              <w:left w:val="nil"/>
              <w:bottom w:val="nil"/>
              <w:right w:val="nil"/>
            </w:tcBorders>
            <w:shd w:val="clear" w:color="auto" w:fill="auto"/>
            <w:noWrap/>
            <w:vAlign w:val="bottom"/>
          </w:tcPr>
          <w:p w14:paraId="2C971124" w14:textId="4EDF8BBB" w:rsidR="00FE077E" w:rsidRPr="00F07C50" w:rsidRDefault="00FE077E" w:rsidP="00FE077E">
            <w:pPr>
              <w:tabs>
                <w:tab w:val="decimal" w:pos="1267"/>
              </w:tabs>
              <w:ind w:left="0" w:right="0"/>
              <w:jc w:val="left"/>
              <w:rPr>
                <w:sz w:val="28"/>
                <w:szCs w:val="28"/>
              </w:rPr>
            </w:pPr>
            <w:r>
              <w:rPr>
                <w:sz w:val="28"/>
                <w:szCs w:val="28"/>
              </w:rPr>
              <w:t>151,150</w:t>
            </w:r>
          </w:p>
        </w:tc>
      </w:tr>
      <w:tr w:rsidR="00FE077E" w:rsidRPr="00F07C50" w14:paraId="751C15E9" w14:textId="77777777" w:rsidTr="00FE077E">
        <w:trPr>
          <w:trHeight w:val="522"/>
        </w:trPr>
        <w:tc>
          <w:tcPr>
            <w:tcW w:w="1848" w:type="dxa"/>
            <w:tcBorders>
              <w:top w:val="nil"/>
              <w:left w:val="nil"/>
              <w:bottom w:val="nil"/>
              <w:right w:val="nil"/>
            </w:tcBorders>
            <w:shd w:val="clear" w:color="auto" w:fill="auto"/>
            <w:noWrap/>
            <w:vAlign w:val="bottom"/>
            <w:hideMark/>
          </w:tcPr>
          <w:p w14:paraId="5F700511" w14:textId="77777777" w:rsidR="00FE077E" w:rsidRPr="00F07C50" w:rsidRDefault="00FE077E" w:rsidP="00FE077E">
            <w:pPr>
              <w:ind w:left="0" w:right="0"/>
              <w:jc w:val="left"/>
              <w:rPr>
                <w:color w:val="000000"/>
                <w:sz w:val="28"/>
                <w:szCs w:val="28"/>
              </w:rPr>
            </w:pPr>
            <w:r w:rsidRPr="00F07C50">
              <w:rPr>
                <w:color w:val="000000"/>
                <w:sz w:val="28"/>
                <w:szCs w:val="28"/>
              </w:rPr>
              <w:t xml:space="preserve">Due over 1 year not </w:t>
            </w:r>
            <w:r w:rsidRPr="00F07C50">
              <w:rPr>
                <w:color w:val="000000"/>
                <w:sz w:val="28"/>
                <w:szCs w:val="28"/>
              </w:rPr>
              <w:br/>
              <w:t xml:space="preserve">    exceeding 5 years</w:t>
            </w:r>
          </w:p>
        </w:tc>
        <w:tc>
          <w:tcPr>
            <w:tcW w:w="1436" w:type="dxa"/>
            <w:tcBorders>
              <w:top w:val="nil"/>
              <w:left w:val="nil"/>
              <w:right w:val="nil"/>
            </w:tcBorders>
            <w:shd w:val="clear" w:color="auto" w:fill="auto"/>
            <w:noWrap/>
            <w:vAlign w:val="bottom"/>
          </w:tcPr>
          <w:p w14:paraId="196823DB" w14:textId="364F02F5" w:rsidR="00FE077E" w:rsidRPr="00F07C50" w:rsidRDefault="00FE077E" w:rsidP="00FE077E">
            <w:pPr>
              <w:pBdr>
                <w:bottom w:val="single" w:sz="4" w:space="1" w:color="auto"/>
              </w:pBdr>
              <w:tabs>
                <w:tab w:val="decimal" w:pos="1267"/>
              </w:tabs>
              <w:ind w:left="0" w:right="0"/>
              <w:jc w:val="left"/>
              <w:rPr>
                <w:sz w:val="28"/>
                <w:szCs w:val="28"/>
              </w:rPr>
            </w:pPr>
            <w:r>
              <w:rPr>
                <w:sz w:val="28"/>
                <w:szCs w:val="28"/>
              </w:rPr>
              <w:t>-</w:t>
            </w:r>
          </w:p>
        </w:tc>
        <w:tc>
          <w:tcPr>
            <w:tcW w:w="1437" w:type="dxa"/>
            <w:tcBorders>
              <w:top w:val="nil"/>
              <w:left w:val="nil"/>
              <w:right w:val="nil"/>
            </w:tcBorders>
            <w:shd w:val="clear" w:color="auto" w:fill="auto"/>
            <w:vAlign w:val="bottom"/>
          </w:tcPr>
          <w:p w14:paraId="4B34500A" w14:textId="4AEC365A" w:rsidR="00FE077E" w:rsidRPr="00F07C50" w:rsidRDefault="00FE077E" w:rsidP="00FE077E">
            <w:pPr>
              <w:pBdr>
                <w:bottom w:val="single" w:sz="4" w:space="1" w:color="auto"/>
              </w:pBdr>
              <w:tabs>
                <w:tab w:val="decimal" w:pos="1267"/>
              </w:tabs>
              <w:ind w:left="0" w:right="0"/>
              <w:jc w:val="left"/>
              <w:rPr>
                <w:sz w:val="28"/>
                <w:szCs w:val="28"/>
              </w:rPr>
            </w:pPr>
            <w:r>
              <w:rPr>
                <w:sz w:val="28"/>
                <w:szCs w:val="28"/>
              </w:rPr>
              <w:t>168,900</w:t>
            </w:r>
          </w:p>
        </w:tc>
        <w:tc>
          <w:tcPr>
            <w:tcW w:w="1437" w:type="dxa"/>
            <w:tcBorders>
              <w:top w:val="nil"/>
              <w:left w:val="nil"/>
              <w:right w:val="nil"/>
            </w:tcBorders>
            <w:shd w:val="clear" w:color="auto" w:fill="auto"/>
            <w:vAlign w:val="bottom"/>
          </w:tcPr>
          <w:p w14:paraId="30EF746A" w14:textId="5E2CB90B" w:rsidR="00FE077E" w:rsidRPr="00F07C50" w:rsidRDefault="00FE077E" w:rsidP="00FE077E">
            <w:pPr>
              <w:pBdr>
                <w:bottom w:val="single" w:sz="4" w:space="1" w:color="auto"/>
              </w:pBdr>
              <w:tabs>
                <w:tab w:val="decimal" w:pos="1267"/>
              </w:tabs>
              <w:ind w:left="0" w:right="0"/>
              <w:jc w:val="left"/>
              <w:rPr>
                <w:sz w:val="28"/>
                <w:szCs w:val="28"/>
              </w:rPr>
            </w:pPr>
            <w:r>
              <w:rPr>
                <w:sz w:val="28"/>
                <w:szCs w:val="28"/>
              </w:rPr>
              <w:t>-</w:t>
            </w:r>
          </w:p>
        </w:tc>
        <w:tc>
          <w:tcPr>
            <w:tcW w:w="1437" w:type="dxa"/>
            <w:tcBorders>
              <w:top w:val="nil"/>
              <w:left w:val="nil"/>
              <w:right w:val="nil"/>
            </w:tcBorders>
            <w:shd w:val="clear" w:color="auto" w:fill="auto"/>
            <w:noWrap/>
            <w:vAlign w:val="bottom"/>
          </w:tcPr>
          <w:p w14:paraId="6D51C5BF" w14:textId="14EBB12C" w:rsidR="00FE077E" w:rsidRPr="00F07C50" w:rsidRDefault="00FE077E" w:rsidP="00FE077E">
            <w:pPr>
              <w:pBdr>
                <w:bottom w:val="single" w:sz="4" w:space="1" w:color="auto"/>
              </w:pBdr>
              <w:tabs>
                <w:tab w:val="decimal" w:pos="1267"/>
              </w:tabs>
              <w:ind w:left="0" w:right="0"/>
              <w:jc w:val="left"/>
              <w:rPr>
                <w:sz w:val="28"/>
                <w:szCs w:val="28"/>
              </w:rPr>
            </w:pPr>
            <w:r>
              <w:rPr>
                <w:sz w:val="28"/>
                <w:szCs w:val="28"/>
              </w:rPr>
              <w:t>18,900</w:t>
            </w:r>
          </w:p>
        </w:tc>
      </w:tr>
      <w:tr w:rsidR="00FE077E" w:rsidRPr="00F07C50" w14:paraId="183A2E10" w14:textId="77777777" w:rsidTr="00FE077E">
        <w:trPr>
          <w:trHeight w:val="369"/>
        </w:trPr>
        <w:tc>
          <w:tcPr>
            <w:tcW w:w="1848" w:type="dxa"/>
            <w:tcBorders>
              <w:top w:val="nil"/>
              <w:left w:val="nil"/>
              <w:bottom w:val="nil"/>
              <w:right w:val="nil"/>
            </w:tcBorders>
            <w:shd w:val="clear" w:color="auto" w:fill="auto"/>
            <w:noWrap/>
            <w:vAlign w:val="bottom"/>
            <w:hideMark/>
          </w:tcPr>
          <w:p w14:paraId="518190A4" w14:textId="77777777" w:rsidR="00FE077E" w:rsidRPr="00F07C50" w:rsidRDefault="00FE077E" w:rsidP="00FE077E">
            <w:pPr>
              <w:ind w:left="0" w:right="0"/>
              <w:rPr>
                <w:color w:val="000000"/>
                <w:sz w:val="28"/>
                <w:szCs w:val="28"/>
              </w:rPr>
            </w:pPr>
            <w:r w:rsidRPr="00F07C50">
              <w:rPr>
                <w:color w:val="000000"/>
                <w:sz w:val="28"/>
                <w:szCs w:val="28"/>
              </w:rPr>
              <w:t>Total</w:t>
            </w:r>
          </w:p>
        </w:tc>
        <w:tc>
          <w:tcPr>
            <w:tcW w:w="1436" w:type="dxa"/>
            <w:tcBorders>
              <w:left w:val="nil"/>
              <w:right w:val="nil"/>
            </w:tcBorders>
            <w:shd w:val="clear" w:color="auto" w:fill="auto"/>
            <w:noWrap/>
            <w:vAlign w:val="bottom"/>
          </w:tcPr>
          <w:p w14:paraId="7296CD4D" w14:textId="4EF49665" w:rsidR="00FE077E" w:rsidRPr="00F07C50" w:rsidRDefault="00FE077E" w:rsidP="00FE077E">
            <w:pPr>
              <w:pBdr>
                <w:bottom w:val="double" w:sz="4" w:space="1" w:color="auto"/>
              </w:pBdr>
              <w:tabs>
                <w:tab w:val="decimal" w:pos="1267"/>
              </w:tabs>
              <w:ind w:left="0" w:right="0"/>
              <w:jc w:val="left"/>
              <w:rPr>
                <w:sz w:val="28"/>
                <w:szCs w:val="28"/>
              </w:rPr>
            </w:pPr>
            <w:r>
              <w:rPr>
                <w:sz w:val="28"/>
                <w:szCs w:val="28"/>
              </w:rPr>
              <w:t>113,900</w:t>
            </w:r>
          </w:p>
        </w:tc>
        <w:tc>
          <w:tcPr>
            <w:tcW w:w="1437" w:type="dxa"/>
            <w:tcBorders>
              <w:left w:val="nil"/>
              <w:right w:val="nil"/>
            </w:tcBorders>
            <w:shd w:val="clear" w:color="auto" w:fill="auto"/>
            <w:vAlign w:val="bottom"/>
          </w:tcPr>
          <w:p w14:paraId="1E4EE821" w14:textId="1A191B70" w:rsidR="00FE077E" w:rsidRPr="00F07C50" w:rsidRDefault="00FE077E" w:rsidP="00FE077E">
            <w:pPr>
              <w:pBdr>
                <w:bottom w:val="double" w:sz="4" w:space="1" w:color="auto"/>
              </w:pBdr>
              <w:tabs>
                <w:tab w:val="decimal" w:pos="1267"/>
              </w:tabs>
              <w:ind w:left="0" w:right="0"/>
              <w:jc w:val="left"/>
              <w:rPr>
                <w:sz w:val="28"/>
                <w:szCs w:val="28"/>
              </w:rPr>
            </w:pPr>
            <w:r>
              <w:rPr>
                <w:sz w:val="28"/>
                <w:szCs w:val="28"/>
              </w:rPr>
              <w:t>470,050</w:t>
            </w:r>
          </w:p>
        </w:tc>
        <w:tc>
          <w:tcPr>
            <w:tcW w:w="1437" w:type="dxa"/>
            <w:tcBorders>
              <w:left w:val="nil"/>
              <w:right w:val="nil"/>
            </w:tcBorders>
            <w:shd w:val="clear" w:color="auto" w:fill="auto"/>
            <w:vAlign w:val="bottom"/>
          </w:tcPr>
          <w:p w14:paraId="542BF5DB" w14:textId="0320C18D" w:rsidR="00FE077E" w:rsidRPr="00F07C50" w:rsidRDefault="00FE077E" w:rsidP="00FE077E">
            <w:pPr>
              <w:pBdr>
                <w:bottom w:val="double" w:sz="4" w:space="1" w:color="auto"/>
              </w:pBdr>
              <w:tabs>
                <w:tab w:val="decimal" w:pos="1267"/>
              </w:tabs>
              <w:ind w:left="0" w:right="0"/>
              <w:jc w:val="left"/>
              <w:rPr>
                <w:sz w:val="28"/>
                <w:szCs w:val="28"/>
              </w:rPr>
            </w:pPr>
            <w:r>
              <w:rPr>
                <w:sz w:val="28"/>
                <w:szCs w:val="28"/>
              </w:rPr>
              <w:t>113,900</w:t>
            </w:r>
          </w:p>
        </w:tc>
        <w:tc>
          <w:tcPr>
            <w:tcW w:w="1437" w:type="dxa"/>
            <w:tcBorders>
              <w:left w:val="nil"/>
              <w:right w:val="nil"/>
            </w:tcBorders>
            <w:shd w:val="clear" w:color="auto" w:fill="auto"/>
            <w:noWrap/>
            <w:vAlign w:val="bottom"/>
          </w:tcPr>
          <w:p w14:paraId="3583B16B" w14:textId="1E8B6CCA" w:rsidR="00FE077E" w:rsidRPr="00F07C50" w:rsidRDefault="00FE077E" w:rsidP="00FE077E">
            <w:pPr>
              <w:pBdr>
                <w:bottom w:val="double" w:sz="4" w:space="1" w:color="auto"/>
              </w:pBdr>
              <w:tabs>
                <w:tab w:val="decimal" w:pos="1267"/>
              </w:tabs>
              <w:ind w:left="0" w:right="0"/>
              <w:jc w:val="left"/>
              <w:rPr>
                <w:sz w:val="28"/>
                <w:szCs w:val="28"/>
              </w:rPr>
            </w:pPr>
            <w:r>
              <w:rPr>
                <w:sz w:val="28"/>
                <w:szCs w:val="28"/>
              </w:rPr>
              <w:t>170,050</w:t>
            </w:r>
          </w:p>
        </w:tc>
      </w:tr>
    </w:tbl>
    <w:p w14:paraId="64368BCF" w14:textId="77777777" w:rsidR="00FE077E" w:rsidRDefault="00FE077E" w:rsidP="00FE077E">
      <w:pPr>
        <w:pStyle w:val="ListParagraph"/>
        <w:spacing w:before="120"/>
        <w:ind w:left="993" w:right="0"/>
        <w:contextualSpacing w:val="0"/>
        <w:rPr>
          <w:sz w:val="28"/>
          <w:szCs w:val="28"/>
        </w:rPr>
      </w:pPr>
      <w:bookmarkStart w:id="555" w:name="_MON_1508848042"/>
      <w:bookmarkStart w:id="556" w:name="_MON_1517385321"/>
      <w:bookmarkStart w:id="557" w:name="_MON_1504334432"/>
      <w:bookmarkStart w:id="558" w:name="_MON_1517420317"/>
      <w:bookmarkStart w:id="559" w:name="_MON_1517831467"/>
      <w:bookmarkStart w:id="560" w:name="_MON_1517301619"/>
      <w:bookmarkStart w:id="561" w:name="_MON_1541934067"/>
      <w:bookmarkStart w:id="562" w:name="_MON_1541934087"/>
      <w:bookmarkStart w:id="563" w:name="_MON_1517301647"/>
      <w:bookmarkStart w:id="564" w:name="_MON_1554098756"/>
      <w:bookmarkStart w:id="565" w:name="_MON_1554098785"/>
      <w:bookmarkStart w:id="566" w:name="_MON_1554098821"/>
      <w:bookmarkStart w:id="567" w:name="_MON_1517501016"/>
      <w:bookmarkStart w:id="568" w:name="_MON_1548341231"/>
      <w:bookmarkStart w:id="569" w:name="_MON_1555246480"/>
      <w:bookmarkStart w:id="570" w:name="_MON_1555246574"/>
      <w:bookmarkStart w:id="571" w:name="_MON_1555248871"/>
      <w:bookmarkStart w:id="572" w:name="_MON_1555248888"/>
      <w:bookmarkStart w:id="573" w:name="_MON_1548341253"/>
      <w:bookmarkStart w:id="574" w:name="_MON_1504334443"/>
      <w:bookmarkStart w:id="575" w:name="_MON_1504334395"/>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7DD7C89" w14:textId="77777777" w:rsidR="00FE077E" w:rsidRDefault="00FE077E">
      <w:pPr>
        <w:rPr>
          <w:sz w:val="28"/>
          <w:szCs w:val="28"/>
        </w:rPr>
      </w:pPr>
      <w:r>
        <w:rPr>
          <w:sz w:val="28"/>
          <w:szCs w:val="28"/>
        </w:rPr>
        <w:br w:type="page"/>
      </w:r>
    </w:p>
    <w:p w14:paraId="72B3C634" w14:textId="7421952C" w:rsidR="00F25550" w:rsidRPr="00F07C50" w:rsidRDefault="00C23B86" w:rsidP="001F6F06">
      <w:pPr>
        <w:pStyle w:val="ListParagraph"/>
        <w:numPr>
          <w:ilvl w:val="1"/>
          <w:numId w:val="1"/>
        </w:numPr>
        <w:ind w:left="993" w:right="0" w:hanging="446"/>
        <w:rPr>
          <w:sz w:val="28"/>
          <w:szCs w:val="28"/>
        </w:rPr>
      </w:pPr>
      <w:r w:rsidRPr="000C0517">
        <w:rPr>
          <w:sz w:val="28"/>
          <w:szCs w:val="28"/>
        </w:rPr>
        <w:t xml:space="preserve">As at December 31, </w:t>
      </w:r>
      <w:r>
        <w:rPr>
          <w:sz w:val="28"/>
          <w:szCs w:val="28"/>
        </w:rPr>
        <w:t>2021</w:t>
      </w:r>
      <w:r w:rsidR="001F6F06">
        <w:rPr>
          <w:sz w:val="28"/>
          <w:szCs w:val="28"/>
        </w:rPr>
        <w:t xml:space="preserve"> and 2020</w:t>
      </w:r>
      <w:r w:rsidR="005C1B8C">
        <w:rPr>
          <w:sz w:val="28"/>
          <w:szCs w:val="28"/>
        </w:rPr>
        <w:t>,</w:t>
      </w:r>
      <w:r w:rsidRPr="000C0517">
        <w:rPr>
          <w:sz w:val="28"/>
          <w:szCs w:val="28"/>
        </w:rPr>
        <w:t xml:space="preserve"> the Group has commitment from rights agreement to utilize the land development project amounting to Baht </w:t>
      </w:r>
      <w:r>
        <w:rPr>
          <w:sz w:val="28"/>
          <w:szCs w:val="28"/>
        </w:rPr>
        <w:t>325</w:t>
      </w:r>
      <w:r w:rsidRPr="00EB780D">
        <w:rPr>
          <w:sz w:val="28"/>
          <w:szCs w:val="28"/>
        </w:rPr>
        <w:t>.</w:t>
      </w:r>
      <w:r>
        <w:rPr>
          <w:sz w:val="28"/>
          <w:szCs w:val="28"/>
        </w:rPr>
        <w:t>2</w:t>
      </w:r>
      <w:r w:rsidRPr="000C0517">
        <w:rPr>
          <w:sz w:val="28"/>
          <w:szCs w:val="28"/>
        </w:rPr>
        <w:t>0</w:t>
      </w:r>
      <w:r w:rsidRPr="00EB780D">
        <w:rPr>
          <w:sz w:val="28"/>
          <w:szCs w:val="28"/>
        </w:rPr>
        <w:t xml:space="preserve"> </w:t>
      </w:r>
      <w:r w:rsidRPr="000C0517">
        <w:rPr>
          <w:sz w:val="28"/>
          <w:szCs w:val="28"/>
        </w:rPr>
        <w:t>million</w:t>
      </w:r>
      <w:r w:rsidR="001F6F06">
        <w:rPr>
          <w:sz w:val="28"/>
          <w:szCs w:val="28"/>
        </w:rPr>
        <w:t xml:space="preserve"> and </w:t>
      </w:r>
      <w:r w:rsidR="001F6F06">
        <w:rPr>
          <w:rFonts w:eastAsia="MS Mincho"/>
          <w:sz w:val="28"/>
          <w:szCs w:val="28"/>
        </w:rPr>
        <w:t>339.60</w:t>
      </w:r>
      <w:r w:rsidR="001F6F06" w:rsidRPr="00EB780D">
        <w:rPr>
          <w:sz w:val="28"/>
          <w:szCs w:val="28"/>
        </w:rPr>
        <w:t xml:space="preserve"> </w:t>
      </w:r>
      <w:r w:rsidR="001F6F06" w:rsidRPr="000C0517">
        <w:rPr>
          <w:sz w:val="28"/>
          <w:szCs w:val="28"/>
        </w:rPr>
        <w:t>million</w:t>
      </w:r>
      <w:r w:rsidR="001F6F06">
        <w:t xml:space="preserve">, </w:t>
      </w:r>
      <w:r w:rsidR="001F6F06" w:rsidRPr="001F6F06">
        <w:rPr>
          <w:sz w:val="28"/>
          <w:szCs w:val="28"/>
        </w:rPr>
        <w:t>respectively</w:t>
      </w:r>
      <w:r w:rsidR="001F6F06">
        <w:rPr>
          <w:sz w:val="28"/>
          <w:szCs w:val="28"/>
        </w:rPr>
        <w:t xml:space="preserve">, </w:t>
      </w:r>
      <w:r w:rsidRPr="000C0517">
        <w:rPr>
          <w:sz w:val="28"/>
          <w:szCs w:val="28"/>
        </w:rPr>
        <w:t>the terms of the agreements are 23</w:t>
      </w:r>
      <w:r w:rsidRPr="00EB780D">
        <w:rPr>
          <w:sz w:val="28"/>
          <w:szCs w:val="28"/>
        </w:rPr>
        <w:t xml:space="preserve"> </w:t>
      </w:r>
      <w:r w:rsidRPr="000C0517">
        <w:rPr>
          <w:sz w:val="28"/>
          <w:szCs w:val="28"/>
        </w:rPr>
        <w:t>year (from March 1, 2015</w:t>
      </w:r>
      <w:r w:rsidRPr="00EB780D">
        <w:rPr>
          <w:sz w:val="28"/>
          <w:szCs w:val="28"/>
        </w:rPr>
        <w:t xml:space="preserve"> </w:t>
      </w:r>
      <w:r w:rsidRPr="000C0517">
        <w:rPr>
          <w:sz w:val="28"/>
          <w:szCs w:val="28"/>
        </w:rPr>
        <w:t>to June 30, 2038</w:t>
      </w:r>
      <w:r w:rsidRPr="00EB780D">
        <w:rPr>
          <w:sz w:val="28"/>
          <w:szCs w:val="28"/>
        </w:rPr>
        <w:t xml:space="preserve">). </w:t>
      </w:r>
      <w:r w:rsidRPr="000C0517">
        <w:rPr>
          <w:sz w:val="28"/>
          <w:szCs w:val="28"/>
        </w:rPr>
        <w:t>The Group has started to pay an annual rental fee in July 2020, the conditions in the agreement require payment of rental fee by July 31</w:t>
      </w:r>
      <w:r w:rsidRPr="00EB780D">
        <w:rPr>
          <w:sz w:val="28"/>
          <w:szCs w:val="28"/>
        </w:rPr>
        <w:t xml:space="preserve"> </w:t>
      </w:r>
      <w:r w:rsidRPr="000C0517">
        <w:rPr>
          <w:sz w:val="28"/>
          <w:szCs w:val="28"/>
        </w:rPr>
        <w:t>of each year, and payment a deposit from agreement amount of Baht 2</w:t>
      </w:r>
      <w:r w:rsidRPr="00EB780D">
        <w:rPr>
          <w:sz w:val="28"/>
          <w:szCs w:val="28"/>
        </w:rPr>
        <w:t>.</w:t>
      </w:r>
      <w:r w:rsidRPr="000C0517">
        <w:rPr>
          <w:sz w:val="28"/>
          <w:szCs w:val="28"/>
        </w:rPr>
        <w:t>16</w:t>
      </w:r>
      <w:r w:rsidRPr="00EB780D">
        <w:rPr>
          <w:sz w:val="28"/>
          <w:szCs w:val="28"/>
        </w:rPr>
        <w:t xml:space="preserve"> </w:t>
      </w:r>
      <w:r w:rsidRPr="000C0517">
        <w:rPr>
          <w:sz w:val="28"/>
          <w:szCs w:val="28"/>
        </w:rPr>
        <w:t>million.</w:t>
      </w:r>
    </w:p>
    <w:p w14:paraId="5DD60C44" w14:textId="42C3FF2F" w:rsidR="00F25550" w:rsidRPr="001F6F06" w:rsidRDefault="00F25550" w:rsidP="00194606">
      <w:pPr>
        <w:pStyle w:val="ListParagraph"/>
        <w:numPr>
          <w:ilvl w:val="1"/>
          <w:numId w:val="1"/>
        </w:numPr>
        <w:ind w:left="993" w:right="0" w:hanging="446"/>
        <w:rPr>
          <w:spacing w:val="-4"/>
          <w:sz w:val="28"/>
          <w:szCs w:val="28"/>
        </w:rPr>
      </w:pPr>
      <w:r w:rsidRPr="001F6F06">
        <w:rPr>
          <w:spacing w:val="-4"/>
          <w:sz w:val="28"/>
          <w:szCs w:val="28"/>
        </w:rPr>
        <w:t xml:space="preserve">As at </w:t>
      </w:r>
      <w:r w:rsidR="00C23B86" w:rsidRPr="001F6F06">
        <w:rPr>
          <w:spacing w:val="-4"/>
          <w:sz w:val="28"/>
          <w:szCs w:val="28"/>
        </w:rPr>
        <w:t>Decem</w:t>
      </w:r>
      <w:r w:rsidR="00F67CED" w:rsidRPr="001F6F06">
        <w:rPr>
          <w:spacing w:val="-4"/>
          <w:sz w:val="28"/>
          <w:szCs w:val="28"/>
        </w:rPr>
        <w:t>ber 3</w:t>
      </w:r>
      <w:r w:rsidR="00C23B86" w:rsidRPr="001F6F06">
        <w:rPr>
          <w:spacing w:val="-4"/>
          <w:sz w:val="28"/>
          <w:szCs w:val="28"/>
        </w:rPr>
        <w:t>1</w:t>
      </w:r>
      <w:r w:rsidR="006B38E0" w:rsidRPr="001F6F06">
        <w:rPr>
          <w:spacing w:val="-4"/>
          <w:sz w:val="28"/>
          <w:szCs w:val="28"/>
        </w:rPr>
        <w:t xml:space="preserve">, </w:t>
      </w:r>
      <w:r w:rsidR="001F6F06" w:rsidRPr="001F6F06">
        <w:rPr>
          <w:spacing w:val="-4"/>
          <w:sz w:val="28"/>
          <w:szCs w:val="28"/>
        </w:rPr>
        <w:t>2021 and 2020</w:t>
      </w:r>
      <w:r w:rsidR="005C1B8C">
        <w:rPr>
          <w:spacing w:val="-4"/>
          <w:sz w:val="28"/>
          <w:szCs w:val="28"/>
        </w:rPr>
        <w:t>,</w:t>
      </w:r>
      <w:r w:rsidR="00BA3AD0" w:rsidRPr="001F6F06">
        <w:rPr>
          <w:spacing w:val="-4"/>
          <w:sz w:val="28"/>
          <w:szCs w:val="28"/>
        </w:rPr>
        <w:t xml:space="preserve"> the Company</w:t>
      </w:r>
      <w:r w:rsidRPr="001F6F06">
        <w:rPr>
          <w:spacing w:val="-4"/>
          <w:sz w:val="28"/>
          <w:szCs w:val="28"/>
        </w:rPr>
        <w:t xml:space="preserve"> has commitment from legal services to submit a petition to enter into a business rehabilitation to the Central Bankruptcy Court amount </w:t>
      </w:r>
      <w:r w:rsidR="00C85A51" w:rsidRPr="001F6F06">
        <w:rPr>
          <w:spacing w:val="-4"/>
          <w:sz w:val="28"/>
          <w:szCs w:val="28"/>
        </w:rPr>
        <w:t>of Baht 3</w:t>
      </w:r>
      <w:r w:rsidRPr="001F6F06">
        <w:rPr>
          <w:spacing w:val="-4"/>
          <w:sz w:val="28"/>
          <w:szCs w:val="28"/>
        </w:rPr>
        <w:t>.</w:t>
      </w:r>
      <w:r w:rsidR="00C85A51" w:rsidRPr="001F6F06">
        <w:rPr>
          <w:spacing w:val="-4"/>
          <w:sz w:val="28"/>
          <w:szCs w:val="28"/>
        </w:rPr>
        <w:t>8</w:t>
      </w:r>
      <w:r w:rsidRPr="001F6F06">
        <w:rPr>
          <w:spacing w:val="-4"/>
          <w:sz w:val="28"/>
          <w:szCs w:val="28"/>
        </w:rPr>
        <w:t>0 million</w:t>
      </w:r>
      <w:r w:rsidR="001F6F06" w:rsidRPr="001F6F06">
        <w:rPr>
          <w:spacing w:val="-4"/>
          <w:sz w:val="28"/>
          <w:szCs w:val="28"/>
        </w:rPr>
        <w:t xml:space="preserve"> and </w:t>
      </w:r>
      <w:r w:rsidR="001F6F06" w:rsidRPr="001F6F06">
        <w:rPr>
          <w:rFonts w:eastAsia="MS Mincho"/>
          <w:spacing w:val="-4"/>
          <w:sz w:val="28"/>
          <w:szCs w:val="28"/>
        </w:rPr>
        <w:t>4.70</w:t>
      </w:r>
      <w:r w:rsidR="001F6F06" w:rsidRPr="00EB780D">
        <w:rPr>
          <w:spacing w:val="-4"/>
          <w:sz w:val="28"/>
          <w:szCs w:val="28"/>
        </w:rPr>
        <w:t xml:space="preserve"> </w:t>
      </w:r>
      <w:r w:rsidR="001F6F06" w:rsidRPr="001F6F06">
        <w:rPr>
          <w:spacing w:val="-4"/>
          <w:sz w:val="28"/>
          <w:szCs w:val="28"/>
        </w:rPr>
        <w:t>million</w:t>
      </w:r>
      <w:r w:rsidR="001F6F06" w:rsidRPr="001F6F06">
        <w:rPr>
          <w:spacing w:val="-4"/>
        </w:rPr>
        <w:t xml:space="preserve">, </w:t>
      </w:r>
      <w:r w:rsidR="001F6F06" w:rsidRPr="001F6F06">
        <w:rPr>
          <w:spacing w:val="-4"/>
          <w:sz w:val="28"/>
          <w:szCs w:val="28"/>
        </w:rPr>
        <w:t>respectively.</w:t>
      </w:r>
      <w:r w:rsidR="00332CEF" w:rsidRPr="00EB780D">
        <w:rPr>
          <w:spacing w:val="-4"/>
          <w:sz w:val="28"/>
          <w:szCs w:val="28"/>
        </w:rPr>
        <w:t xml:space="preserve"> </w:t>
      </w:r>
      <w:r w:rsidR="00332CEF" w:rsidRPr="001F6F06">
        <w:rPr>
          <w:spacing w:val="-4"/>
          <w:sz w:val="28"/>
          <w:szCs w:val="28"/>
        </w:rPr>
        <w:t>The Company must pay licensing fee as stipulated in the agreement</w:t>
      </w:r>
      <w:r w:rsidR="0044019C" w:rsidRPr="001F6F06">
        <w:rPr>
          <w:spacing w:val="-4"/>
          <w:sz w:val="28"/>
          <w:szCs w:val="28"/>
        </w:rPr>
        <w:t>.</w:t>
      </w:r>
    </w:p>
    <w:p w14:paraId="2084E1C3" w14:textId="1C4D9E2B" w:rsidR="00CE2C28" w:rsidRPr="00F07C50" w:rsidRDefault="00CE2C28" w:rsidP="00194606">
      <w:pPr>
        <w:pStyle w:val="ListParagraph"/>
        <w:numPr>
          <w:ilvl w:val="1"/>
          <w:numId w:val="1"/>
        </w:numPr>
        <w:ind w:left="993" w:right="0" w:hanging="446"/>
        <w:rPr>
          <w:sz w:val="28"/>
          <w:szCs w:val="28"/>
        </w:rPr>
      </w:pPr>
      <w:r w:rsidRPr="0021714B">
        <w:rPr>
          <w:spacing w:val="-6"/>
          <w:sz w:val="28"/>
          <w:szCs w:val="28"/>
        </w:rPr>
        <w:t xml:space="preserve">As at </w:t>
      </w:r>
      <w:r w:rsidR="00C23B86">
        <w:rPr>
          <w:spacing w:val="-6"/>
          <w:sz w:val="28"/>
          <w:szCs w:val="28"/>
        </w:rPr>
        <w:t>December 31</w:t>
      </w:r>
      <w:r w:rsidR="002106A3" w:rsidRPr="0021714B">
        <w:rPr>
          <w:spacing w:val="-6"/>
          <w:sz w:val="28"/>
          <w:szCs w:val="28"/>
        </w:rPr>
        <w:t>, 2021</w:t>
      </w:r>
      <w:r w:rsidR="009A24B6">
        <w:rPr>
          <w:spacing w:val="-6"/>
          <w:sz w:val="28"/>
          <w:szCs w:val="28"/>
        </w:rPr>
        <w:t>, the Company has commitment under financial advisory service for the</w:t>
      </w:r>
      <w:r w:rsidRPr="0021714B">
        <w:rPr>
          <w:spacing w:val="-6"/>
          <w:sz w:val="28"/>
          <w:szCs w:val="28"/>
        </w:rPr>
        <w:t xml:space="preserve"> debt restructuring and debt rehabilitation plan</w:t>
      </w:r>
      <w:r w:rsidR="009A24B6">
        <w:rPr>
          <w:spacing w:val="-6"/>
          <w:sz w:val="28"/>
          <w:szCs w:val="28"/>
        </w:rPr>
        <w:t xml:space="preserve"> with</w:t>
      </w:r>
      <w:r w:rsidRPr="00EB780D">
        <w:rPr>
          <w:rFonts w:hint="cs"/>
          <w:spacing w:val="-6"/>
          <w:sz w:val="28"/>
          <w:szCs w:val="28"/>
        </w:rPr>
        <w:t xml:space="preserve"> </w:t>
      </w:r>
      <w:r w:rsidRPr="0021714B">
        <w:rPr>
          <w:spacing w:val="-6"/>
          <w:sz w:val="28"/>
          <w:szCs w:val="28"/>
        </w:rPr>
        <w:t>the service fee</w:t>
      </w:r>
      <w:r w:rsidR="00237F19" w:rsidRPr="00EB780D">
        <w:rPr>
          <w:rFonts w:hint="cs"/>
          <w:spacing w:val="-6"/>
          <w:sz w:val="28"/>
          <w:szCs w:val="28"/>
        </w:rPr>
        <w:t xml:space="preserve"> </w:t>
      </w:r>
      <w:r w:rsidR="00237F19" w:rsidRPr="0021714B">
        <w:rPr>
          <w:spacing w:val="-6"/>
          <w:sz w:val="28"/>
          <w:szCs w:val="28"/>
        </w:rPr>
        <w:t>amount of Baht 0.30 million per month</w:t>
      </w:r>
      <w:r w:rsidR="009A24B6">
        <w:rPr>
          <w:spacing w:val="-6"/>
          <w:sz w:val="28"/>
          <w:szCs w:val="28"/>
        </w:rPr>
        <w:t>. The term will not be</w:t>
      </w:r>
      <w:r w:rsidR="00237F19" w:rsidRPr="0021714B">
        <w:rPr>
          <w:spacing w:val="-6"/>
          <w:sz w:val="28"/>
          <w:szCs w:val="28"/>
        </w:rPr>
        <w:t xml:space="preserve"> </w:t>
      </w:r>
      <w:r w:rsidR="00332CEF" w:rsidRPr="0021714B">
        <w:rPr>
          <w:spacing w:val="-6"/>
          <w:sz w:val="28"/>
          <w:szCs w:val="28"/>
        </w:rPr>
        <w:t xml:space="preserve">less than 5 years </w:t>
      </w:r>
      <w:r w:rsidR="009A24B6">
        <w:rPr>
          <w:spacing w:val="-6"/>
          <w:sz w:val="28"/>
          <w:szCs w:val="28"/>
        </w:rPr>
        <w:t>f</w:t>
      </w:r>
      <w:r w:rsidR="002106A3" w:rsidRPr="0021714B">
        <w:rPr>
          <w:spacing w:val="-6"/>
          <w:sz w:val="28"/>
          <w:szCs w:val="28"/>
        </w:rPr>
        <w:t xml:space="preserve">rom </w:t>
      </w:r>
      <w:r w:rsidR="009A24B6">
        <w:rPr>
          <w:spacing w:val="-6"/>
          <w:sz w:val="28"/>
          <w:szCs w:val="28"/>
        </w:rPr>
        <w:t>the date of the agreement (</w:t>
      </w:r>
      <w:r w:rsidR="002106A3" w:rsidRPr="0021714B">
        <w:rPr>
          <w:spacing w:val="-6"/>
          <w:sz w:val="28"/>
          <w:szCs w:val="28"/>
        </w:rPr>
        <w:t xml:space="preserve">September </w:t>
      </w:r>
      <w:r w:rsidR="002106A3" w:rsidRPr="00EB780D">
        <w:rPr>
          <w:spacing w:val="-14"/>
          <w:sz w:val="28"/>
          <w:szCs w:val="28"/>
        </w:rPr>
        <w:t>6</w:t>
      </w:r>
      <w:r w:rsidR="002106A3" w:rsidRPr="0021714B">
        <w:rPr>
          <w:spacing w:val="-14"/>
          <w:sz w:val="28"/>
          <w:szCs w:val="28"/>
        </w:rPr>
        <w:t xml:space="preserve">, </w:t>
      </w:r>
      <w:r w:rsidR="002106A3" w:rsidRPr="00EB780D">
        <w:rPr>
          <w:spacing w:val="-14"/>
          <w:sz w:val="28"/>
          <w:szCs w:val="28"/>
        </w:rPr>
        <w:t>2021</w:t>
      </w:r>
      <w:r w:rsidR="002106A3" w:rsidRPr="00EB780D">
        <w:rPr>
          <w:spacing w:val="-6"/>
          <w:sz w:val="28"/>
          <w:szCs w:val="28"/>
        </w:rPr>
        <w:t>)</w:t>
      </w:r>
      <w:r w:rsidR="002106A3" w:rsidRPr="0021714B">
        <w:rPr>
          <w:spacing w:val="-6"/>
          <w:sz w:val="28"/>
          <w:szCs w:val="28"/>
        </w:rPr>
        <w:t xml:space="preserve"> </w:t>
      </w:r>
      <w:r w:rsidR="009A24B6">
        <w:rPr>
          <w:spacing w:val="-6"/>
          <w:sz w:val="28"/>
          <w:szCs w:val="28"/>
        </w:rPr>
        <w:t>with</w:t>
      </w:r>
      <w:r w:rsidR="00237F19" w:rsidRPr="0021714B">
        <w:rPr>
          <w:spacing w:val="-6"/>
          <w:sz w:val="28"/>
          <w:szCs w:val="28"/>
        </w:rPr>
        <w:t xml:space="preserve"> the service fee amount of Baht 7.00 million</w:t>
      </w:r>
      <w:r w:rsidR="0044019C" w:rsidRPr="0021714B">
        <w:rPr>
          <w:spacing w:val="-6"/>
          <w:sz w:val="28"/>
          <w:szCs w:val="28"/>
        </w:rPr>
        <w:t>.</w:t>
      </w:r>
      <w:r w:rsidR="00237F19" w:rsidRPr="00F07C50">
        <w:rPr>
          <w:sz w:val="28"/>
          <w:szCs w:val="28"/>
        </w:rPr>
        <w:t xml:space="preserve"> </w:t>
      </w:r>
      <w:r w:rsidR="009A24B6">
        <w:rPr>
          <w:sz w:val="28"/>
          <w:szCs w:val="28"/>
        </w:rPr>
        <w:t>The Company must pay the</w:t>
      </w:r>
      <w:r w:rsidR="00332CEF" w:rsidRPr="00F07C50">
        <w:rPr>
          <w:sz w:val="28"/>
          <w:szCs w:val="28"/>
        </w:rPr>
        <w:t xml:space="preserve"> fee as stipulated in the agreement.</w:t>
      </w:r>
    </w:p>
    <w:p w14:paraId="12448AB4" w14:textId="0B537298" w:rsidR="000D274A" w:rsidRDefault="002D3944" w:rsidP="004670D1">
      <w:pPr>
        <w:pStyle w:val="ListParagraph"/>
        <w:numPr>
          <w:ilvl w:val="1"/>
          <w:numId w:val="1"/>
        </w:numPr>
        <w:ind w:left="993" w:right="0" w:hanging="446"/>
        <w:rPr>
          <w:spacing w:val="-8"/>
          <w:sz w:val="28"/>
          <w:szCs w:val="28"/>
        </w:rPr>
      </w:pPr>
      <w:r w:rsidRPr="002D3944">
        <w:rPr>
          <w:spacing w:val="-6"/>
          <w:sz w:val="28"/>
          <w:szCs w:val="28"/>
        </w:rPr>
        <w:t>On</w:t>
      </w:r>
      <w:r w:rsidRPr="004670D1">
        <w:rPr>
          <w:spacing w:val="-6"/>
          <w:sz w:val="28"/>
          <w:szCs w:val="28"/>
        </w:rPr>
        <w:t xml:space="preserve"> February 19, 2021, the Company was filed by a debtor with a request to suspend the</w:t>
      </w:r>
      <w:r w:rsidR="001B6BF7" w:rsidRPr="004670D1">
        <w:rPr>
          <w:spacing w:val="-6"/>
          <w:sz w:val="28"/>
          <w:szCs w:val="28"/>
        </w:rPr>
        <w:t xml:space="preserve"> judgment</w:t>
      </w:r>
      <w:r w:rsidRPr="004670D1">
        <w:rPr>
          <w:spacing w:val="-6"/>
          <w:sz w:val="28"/>
          <w:szCs w:val="28"/>
        </w:rPr>
        <w:t xml:space="preserve"> execution </w:t>
      </w:r>
      <w:r w:rsidR="00D47AD6" w:rsidRPr="004670D1">
        <w:rPr>
          <w:spacing w:val="-6"/>
          <w:sz w:val="28"/>
          <w:szCs w:val="28"/>
        </w:rPr>
        <w:t>to</w:t>
      </w:r>
      <w:r w:rsidRPr="004670D1">
        <w:rPr>
          <w:spacing w:val="-6"/>
          <w:sz w:val="28"/>
          <w:szCs w:val="28"/>
        </w:rPr>
        <w:t xml:space="preserve"> the </w:t>
      </w:r>
      <w:r w:rsidR="001E7CC5" w:rsidRPr="004670D1">
        <w:rPr>
          <w:spacing w:val="-6"/>
          <w:sz w:val="28"/>
          <w:szCs w:val="28"/>
        </w:rPr>
        <w:t xml:space="preserve">Civil Court </w:t>
      </w:r>
      <w:r w:rsidRPr="004670D1">
        <w:rPr>
          <w:spacing w:val="-6"/>
          <w:sz w:val="28"/>
          <w:szCs w:val="28"/>
        </w:rPr>
        <w:t xml:space="preserve">by requesting to suspend the execution of the debtor's case. On November 30, 2021, the </w:t>
      </w:r>
      <w:r w:rsidR="00D47AD6" w:rsidRPr="004670D1">
        <w:rPr>
          <w:spacing w:val="-6"/>
          <w:sz w:val="28"/>
          <w:szCs w:val="28"/>
        </w:rPr>
        <w:t>C</w:t>
      </w:r>
      <w:r w:rsidRPr="004670D1">
        <w:rPr>
          <w:spacing w:val="-6"/>
          <w:sz w:val="28"/>
          <w:szCs w:val="28"/>
        </w:rPr>
        <w:t>ourt dismissed the pe</w:t>
      </w:r>
      <w:r w:rsidR="00D47AD6" w:rsidRPr="004670D1">
        <w:rPr>
          <w:spacing w:val="-6"/>
          <w:sz w:val="28"/>
          <w:szCs w:val="28"/>
        </w:rPr>
        <w:t>tition. O</w:t>
      </w:r>
      <w:r w:rsidRPr="004670D1">
        <w:rPr>
          <w:spacing w:val="-6"/>
          <w:sz w:val="28"/>
          <w:szCs w:val="28"/>
        </w:rPr>
        <w:t xml:space="preserve">n December 17, 2021, the debtor filed an appeal against the court's order. </w:t>
      </w:r>
      <w:r w:rsidR="004670D1" w:rsidRPr="004670D1">
        <w:rPr>
          <w:spacing w:val="-6"/>
          <w:sz w:val="28"/>
          <w:szCs w:val="28"/>
        </w:rPr>
        <w:t xml:space="preserve">Presently </w:t>
      </w:r>
      <w:r w:rsidRPr="004670D1">
        <w:rPr>
          <w:spacing w:val="-6"/>
          <w:sz w:val="28"/>
          <w:szCs w:val="28"/>
        </w:rPr>
        <w:t xml:space="preserve">this case </w:t>
      </w:r>
      <w:r w:rsidR="004670D1" w:rsidRPr="004670D1">
        <w:rPr>
          <w:spacing w:val="-6"/>
          <w:sz w:val="28"/>
          <w:szCs w:val="28"/>
        </w:rPr>
        <w:t xml:space="preserve">is </w:t>
      </w:r>
      <w:r w:rsidRPr="004670D1">
        <w:rPr>
          <w:spacing w:val="-6"/>
          <w:sz w:val="28"/>
          <w:szCs w:val="28"/>
        </w:rPr>
        <w:t xml:space="preserve">in the process of appealing the court's order. </w:t>
      </w:r>
      <w:r w:rsidR="00146879" w:rsidRPr="001F6F06">
        <w:rPr>
          <w:spacing w:val="-8"/>
          <w:sz w:val="28"/>
          <w:szCs w:val="28"/>
        </w:rPr>
        <w:t>The management of the Company believes the case outcome would not have material impact to the Company’s financial statements,</w:t>
      </w:r>
      <w:r w:rsidR="00146879" w:rsidRPr="001F6F06">
        <w:rPr>
          <w:spacing w:val="-8"/>
        </w:rPr>
        <w:t xml:space="preserve"> </w:t>
      </w:r>
      <w:r w:rsidR="00146879" w:rsidRPr="001F6F06">
        <w:rPr>
          <w:spacing w:val="-8"/>
          <w:sz w:val="28"/>
          <w:szCs w:val="28"/>
        </w:rPr>
        <w:t>therefore the Company has not recorded provision from such case.</w:t>
      </w:r>
      <w:r w:rsidRPr="004670D1">
        <w:rPr>
          <w:spacing w:val="-6"/>
          <w:sz w:val="28"/>
          <w:szCs w:val="28"/>
        </w:rPr>
        <w:t xml:space="preserve"> </w:t>
      </w:r>
      <w:r w:rsidR="004670D1">
        <w:rPr>
          <w:spacing w:val="-6"/>
          <w:sz w:val="28"/>
          <w:szCs w:val="28"/>
        </w:rPr>
        <w:t>However t</w:t>
      </w:r>
      <w:r w:rsidRPr="004670D1">
        <w:rPr>
          <w:spacing w:val="-6"/>
          <w:sz w:val="28"/>
          <w:szCs w:val="28"/>
        </w:rPr>
        <w:t>he Company has transferred</w:t>
      </w:r>
      <w:r w:rsidR="004670D1">
        <w:rPr>
          <w:spacing w:val="-8"/>
          <w:sz w:val="28"/>
          <w:szCs w:val="28"/>
        </w:rPr>
        <w:t xml:space="preserve"> the ownership of the land on February 23, 2022 (</w:t>
      </w:r>
      <w:r w:rsidR="004670D1" w:rsidRPr="002D3944">
        <w:rPr>
          <w:spacing w:val="-8"/>
          <w:sz w:val="28"/>
          <w:szCs w:val="28"/>
        </w:rPr>
        <w:t>Note</w:t>
      </w:r>
      <w:r w:rsidRPr="002D3944">
        <w:rPr>
          <w:spacing w:val="-8"/>
          <w:sz w:val="28"/>
          <w:szCs w:val="28"/>
        </w:rPr>
        <w:t xml:space="preserve"> 15).</w:t>
      </w:r>
    </w:p>
    <w:p w14:paraId="526CAB2A" w14:textId="5E489012" w:rsidR="007F55A5" w:rsidRPr="00EB780D" w:rsidRDefault="007F55A5" w:rsidP="001B7A86">
      <w:pPr>
        <w:pStyle w:val="ListParagraph"/>
        <w:ind w:left="993" w:right="0"/>
        <w:rPr>
          <w:spacing w:val="-6"/>
          <w:sz w:val="28"/>
          <w:szCs w:val="28"/>
        </w:rPr>
      </w:pPr>
      <w:r w:rsidRPr="00EB780D">
        <w:rPr>
          <w:spacing w:val="-6"/>
          <w:sz w:val="28"/>
          <w:szCs w:val="28"/>
        </w:rPr>
        <w:t>On November 16, 2020, t</w:t>
      </w:r>
      <w:r w:rsidR="001B7A86">
        <w:rPr>
          <w:spacing w:val="-6"/>
          <w:sz w:val="28"/>
          <w:szCs w:val="28"/>
        </w:rPr>
        <w:t>he Company was sued by debtor above</w:t>
      </w:r>
      <w:r w:rsidR="00C81EFF" w:rsidRPr="00EB780D">
        <w:rPr>
          <w:spacing w:val="-6"/>
          <w:sz w:val="28"/>
          <w:szCs w:val="28"/>
        </w:rPr>
        <w:t xml:space="preserve"> with offence of</w:t>
      </w:r>
      <w:r w:rsidR="00C81EFF" w:rsidRPr="00EB780D">
        <w:rPr>
          <w:rFonts w:hint="cs"/>
          <w:spacing w:val="-6"/>
          <w:sz w:val="28"/>
          <w:szCs w:val="28"/>
        </w:rPr>
        <w:t xml:space="preserve"> </w:t>
      </w:r>
      <w:r w:rsidRPr="00EB780D">
        <w:rPr>
          <w:spacing w:val="-6"/>
          <w:sz w:val="28"/>
          <w:szCs w:val="28"/>
        </w:rPr>
        <w:t>breach of contract</w:t>
      </w:r>
      <w:r w:rsidR="00C81EFF" w:rsidRPr="00EB780D">
        <w:rPr>
          <w:spacing w:val="-6"/>
          <w:sz w:val="28"/>
          <w:szCs w:val="28"/>
        </w:rPr>
        <w:t>,</w:t>
      </w:r>
      <w:r w:rsidRPr="00EB780D">
        <w:rPr>
          <w:spacing w:val="-6"/>
          <w:sz w:val="28"/>
          <w:szCs w:val="28"/>
        </w:rPr>
        <w:t xml:space="preserve"> claim damages request for payment</w:t>
      </w:r>
      <w:r w:rsidR="009E7DA9" w:rsidRPr="00EB780D">
        <w:rPr>
          <w:spacing w:val="-6"/>
          <w:sz w:val="28"/>
          <w:szCs w:val="28"/>
        </w:rPr>
        <w:t xml:space="preserve"> and</w:t>
      </w:r>
      <w:r w:rsidRPr="00EB780D">
        <w:rPr>
          <w:spacing w:val="-6"/>
          <w:sz w:val="28"/>
          <w:szCs w:val="28"/>
        </w:rPr>
        <w:t xml:space="preserve"> unfair contract by compensation for damages amount</w:t>
      </w:r>
      <w:r w:rsidR="00C81EFF" w:rsidRPr="00EB780D">
        <w:rPr>
          <w:spacing w:val="-6"/>
          <w:sz w:val="28"/>
          <w:szCs w:val="28"/>
        </w:rPr>
        <w:t xml:space="preserve"> of Baht</w:t>
      </w:r>
      <w:r w:rsidRPr="00EB780D">
        <w:rPr>
          <w:spacing w:val="-6"/>
          <w:sz w:val="28"/>
          <w:szCs w:val="28"/>
        </w:rPr>
        <w:t xml:space="preserve"> 223.15 million with interest </w:t>
      </w:r>
      <w:r w:rsidR="009E7DA9" w:rsidRPr="00EB780D">
        <w:rPr>
          <w:spacing w:val="-6"/>
          <w:sz w:val="28"/>
          <w:szCs w:val="28"/>
        </w:rPr>
        <w:t xml:space="preserve">rate </w:t>
      </w:r>
      <w:r w:rsidRPr="00EB780D">
        <w:rPr>
          <w:spacing w:val="-6"/>
          <w:sz w:val="28"/>
          <w:szCs w:val="28"/>
        </w:rPr>
        <w:t>at 7.5% per annum from the date of filing until the defendant is fully</w:t>
      </w:r>
      <w:r w:rsidR="009E7DA9" w:rsidRPr="00EB780D">
        <w:rPr>
          <w:spacing w:val="-6"/>
          <w:sz w:val="28"/>
          <w:szCs w:val="28"/>
        </w:rPr>
        <w:t xml:space="preserve"> paid to the plaintiff and the C</w:t>
      </w:r>
      <w:r w:rsidRPr="00EB780D">
        <w:rPr>
          <w:spacing w:val="-6"/>
          <w:sz w:val="28"/>
          <w:szCs w:val="28"/>
        </w:rPr>
        <w:t>ompany to receive payment</w:t>
      </w:r>
      <w:r w:rsidR="009E7DA9" w:rsidRPr="00EB780D">
        <w:rPr>
          <w:spacing w:val="-6"/>
          <w:sz w:val="28"/>
          <w:szCs w:val="28"/>
        </w:rPr>
        <w:t xml:space="preserve"> amount</w:t>
      </w:r>
      <w:r w:rsidRPr="00EB780D">
        <w:rPr>
          <w:spacing w:val="-6"/>
          <w:sz w:val="28"/>
          <w:szCs w:val="28"/>
        </w:rPr>
        <w:t xml:space="preserve"> of</w:t>
      </w:r>
      <w:r w:rsidR="009E7DA9" w:rsidRPr="00EB780D">
        <w:rPr>
          <w:spacing w:val="-6"/>
          <w:sz w:val="28"/>
          <w:szCs w:val="28"/>
        </w:rPr>
        <w:t xml:space="preserve"> Baht</w:t>
      </w:r>
      <w:r w:rsidRPr="00EB780D">
        <w:rPr>
          <w:spacing w:val="-6"/>
          <w:sz w:val="28"/>
          <w:szCs w:val="28"/>
        </w:rPr>
        <w:t xml:space="preserve"> 237.42 </w:t>
      </w:r>
      <w:r w:rsidR="009E7DA9" w:rsidRPr="00EB780D">
        <w:rPr>
          <w:spacing w:val="-6"/>
          <w:sz w:val="28"/>
          <w:szCs w:val="28"/>
        </w:rPr>
        <w:t xml:space="preserve">million </w:t>
      </w:r>
      <w:r w:rsidR="00EB780D" w:rsidRPr="00EB780D">
        <w:rPr>
          <w:spacing w:val="-6"/>
          <w:sz w:val="28"/>
          <w:szCs w:val="28"/>
        </w:rPr>
        <w:t>from the debtor</w:t>
      </w:r>
      <w:r w:rsidR="00EB780D" w:rsidRPr="00EB780D">
        <w:rPr>
          <w:rFonts w:hint="cs"/>
          <w:spacing w:val="-6"/>
          <w:sz w:val="28"/>
          <w:szCs w:val="28"/>
        </w:rPr>
        <w:t xml:space="preserve"> </w:t>
      </w:r>
      <w:r w:rsidR="009E7DA9" w:rsidRPr="00EB780D">
        <w:rPr>
          <w:spacing w:val="-6"/>
          <w:sz w:val="28"/>
          <w:szCs w:val="28"/>
        </w:rPr>
        <w:t xml:space="preserve">and </w:t>
      </w:r>
      <w:r w:rsidR="005F1172">
        <w:rPr>
          <w:spacing w:val="-6"/>
          <w:sz w:val="28"/>
          <w:szCs w:val="28"/>
        </w:rPr>
        <w:t>the C</w:t>
      </w:r>
      <w:r w:rsidRPr="00EB780D">
        <w:rPr>
          <w:spacing w:val="-6"/>
          <w:sz w:val="28"/>
          <w:szCs w:val="28"/>
        </w:rPr>
        <w:t>ompany redeem the mortgage of the land and redemption of the pledge of all shares to the plaintiff debtor. On October 11, 2021</w:t>
      </w:r>
      <w:r w:rsidR="00EB780D" w:rsidRPr="00EB780D">
        <w:rPr>
          <w:spacing w:val="-6"/>
          <w:sz w:val="28"/>
          <w:szCs w:val="28"/>
        </w:rPr>
        <w:t>, the C</w:t>
      </w:r>
      <w:r w:rsidRPr="00EB780D">
        <w:rPr>
          <w:spacing w:val="-6"/>
          <w:sz w:val="28"/>
          <w:szCs w:val="28"/>
        </w:rPr>
        <w:t xml:space="preserve">ourt ordered the </w:t>
      </w:r>
      <w:r w:rsidR="00EB780D" w:rsidRPr="00EB780D">
        <w:rPr>
          <w:spacing w:val="-6"/>
          <w:sz w:val="28"/>
          <w:szCs w:val="28"/>
        </w:rPr>
        <w:t>temporary disposa</w:t>
      </w:r>
      <w:bookmarkStart w:id="576" w:name="_GoBack"/>
      <w:bookmarkEnd w:id="576"/>
      <w:r w:rsidR="00EB780D" w:rsidRPr="00EB780D">
        <w:rPr>
          <w:spacing w:val="-6"/>
          <w:sz w:val="28"/>
          <w:szCs w:val="28"/>
        </w:rPr>
        <w:t xml:space="preserve">l of the case </w:t>
      </w:r>
      <w:r w:rsidR="005F1172">
        <w:rPr>
          <w:spacing w:val="-6"/>
          <w:sz w:val="28"/>
          <w:szCs w:val="28"/>
        </w:rPr>
        <w:t>because the C</w:t>
      </w:r>
      <w:r w:rsidRPr="00EB780D">
        <w:rPr>
          <w:spacing w:val="-6"/>
          <w:sz w:val="28"/>
          <w:szCs w:val="28"/>
        </w:rPr>
        <w:t xml:space="preserve">ompany has filed a request for business rehabilitation </w:t>
      </w:r>
      <w:r w:rsidR="00EB780D" w:rsidRPr="00EB780D">
        <w:rPr>
          <w:spacing w:val="-6"/>
          <w:sz w:val="28"/>
          <w:szCs w:val="28"/>
        </w:rPr>
        <w:t>the C</w:t>
      </w:r>
      <w:r w:rsidRPr="00EB780D">
        <w:rPr>
          <w:spacing w:val="-6"/>
          <w:sz w:val="28"/>
          <w:szCs w:val="28"/>
        </w:rPr>
        <w:t>ourt therefore scheduled an appointment to hear the outcome of the business re</w:t>
      </w:r>
      <w:r w:rsidR="00EB780D" w:rsidRPr="00EB780D">
        <w:rPr>
          <w:spacing w:val="-6"/>
          <w:sz w:val="28"/>
          <w:szCs w:val="28"/>
        </w:rPr>
        <w:t>habilitation o</w:t>
      </w:r>
      <w:r w:rsidRPr="00EB780D">
        <w:rPr>
          <w:spacing w:val="-6"/>
          <w:sz w:val="28"/>
          <w:szCs w:val="28"/>
        </w:rPr>
        <w:t xml:space="preserve">n March 7, 2022. </w:t>
      </w:r>
      <w:r w:rsidR="00146879" w:rsidRPr="001F6F06">
        <w:rPr>
          <w:spacing w:val="-8"/>
          <w:sz w:val="28"/>
          <w:szCs w:val="28"/>
        </w:rPr>
        <w:t>The management of the Company believes the case outcome would not have material impact to the Company’s financial statements,</w:t>
      </w:r>
      <w:r w:rsidR="00146879" w:rsidRPr="001F6F06">
        <w:rPr>
          <w:spacing w:val="-8"/>
        </w:rPr>
        <w:t xml:space="preserve"> </w:t>
      </w:r>
      <w:r w:rsidR="00146879" w:rsidRPr="001F6F06">
        <w:rPr>
          <w:spacing w:val="-8"/>
          <w:sz w:val="28"/>
          <w:szCs w:val="28"/>
        </w:rPr>
        <w:t>therefore the Company has not recorded provision from such case.</w:t>
      </w:r>
    </w:p>
    <w:p w14:paraId="24E6F816" w14:textId="35F61FD4" w:rsidR="008C268D" w:rsidRPr="001F6F06" w:rsidRDefault="009B11D7" w:rsidP="00A709C4">
      <w:pPr>
        <w:pStyle w:val="ListParagraph"/>
        <w:numPr>
          <w:ilvl w:val="1"/>
          <w:numId w:val="1"/>
        </w:numPr>
        <w:ind w:left="993" w:right="0" w:hanging="446"/>
        <w:rPr>
          <w:spacing w:val="-8"/>
          <w:sz w:val="28"/>
          <w:szCs w:val="28"/>
        </w:rPr>
      </w:pPr>
      <w:r w:rsidRPr="001F6F06">
        <w:rPr>
          <w:spacing w:val="-8"/>
          <w:sz w:val="28"/>
          <w:szCs w:val="28"/>
        </w:rPr>
        <w:t>On November 1, 2019, the Company together with a defendant were jointly sued for a claim from non-compliance of a service agreement. The claim amount which is shared or is absorbed by any parties was Baht 0.30 million including an interest 7.5% per annum from the date of filing until the defendant has completed the payment to the plaintiff. On September 21, 2020, the court ruled that the Company made payment to the plaintiff. On November 30, 2020, the Company filed an appeal against the judgment with the court.</w:t>
      </w:r>
      <w:r w:rsidR="00A709C4" w:rsidRPr="001F6F06">
        <w:rPr>
          <w:spacing w:val="-8"/>
          <w:sz w:val="28"/>
          <w:szCs w:val="28"/>
        </w:rPr>
        <w:t xml:space="preserve"> The court set an appointment to hear the judgment of Appeal court on March 8, 2022.</w:t>
      </w:r>
      <w:r w:rsidRPr="001F6F06">
        <w:rPr>
          <w:spacing w:val="-8"/>
          <w:sz w:val="28"/>
          <w:szCs w:val="28"/>
        </w:rPr>
        <w:t xml:space="preserve"> This case is currently being considered by the Appeal Court.</w:t>
      </w:r>
      <w:r w:rsidR="00E2138C" w:rsidRPr="001F6F06">
        <w:rPr>
          <w:spacing w:val="-8"/>
          <w:sz w:val="28"/>
          <w:szCs w:val="28"/>
        </w:rPr>
        <w:t xml:space="preserve"> The management of the Company believes the case outcome would not have material impact to the</w:t>
      </w:r>
      <w:r w:rsidR="008C268D" w:rsidRPr="001F6F06">
        <w:rPr>
          <w:spacing w:val="-8"/>
          <w:sz w:val="28"/>
          <w:szCs w:val="28"/>
        </w:rPr>
        <w:t xml:space="preserve"> Company’s financial statements,</w:t>
      </w:r>
      <w:r w:rsidR="008C268D" w:rsidRPr="001F6F06">
        <w:rPr>
          <w:spacing w:val="-8"/>
        </w:rPr>
        <w:t xml:space="preserve"> </w:t>
      </w:r>
      <w:r w:rsidR="008C268D" w:rsidRPr="001F6F06">
        <w:rPr>
          <w:spacing w:val="-8"/>
          <w:sz w:val="28"/>
          <w:szCs w:val="28"/>
        </w:rPr>
        <w:t>therefore</w:t>
      </w:r>
      <w:r w:rsidR="00185CE0" w:rsidRPr="001F6F06">
        <w:rPr>
          <w:spacing w:val="-8"/>
          <w:sz w:val="28"/>
          <w:szCs w:val="28"/>
        </w:rPr>
        <w:t xml:space="preserve"> the Company</w:t>
      </w:r>
      <w:r w:rsidR="008C268D" w:rsidRPr="001F6F06">
        <w:rPr>
          <w:spacing w:val="-8"/>
          <w:sz w:val="28"/>
          <w:szCs w:val="28"/>
        </w:rPr>
        <w:t xml:space="preserve"> has not recorded provision from such case.</w:t>
      </w:r>
    </w:p>
    <w:p w14:paraId="72C67799" w14:textId="29FC3621" w:rsidR="009B11D7" w:rsidRPr="0044019C" w:rsidRDefault="009B11D7" w:rsidP="00194606">
      <w:pPr>
        <w:pStyle w:val="ListParagraph"/>
        <w:numPr>
          <w:ilvl w:val="1"/>
          <w:numId w:val="1"/>
        </w:numPr>
        <w:ind w:left="993" w:right="0" w:hanging="446"/>
        <w:rPr>
          <w:spacing w:val="-2"/>
          <w:sz w:val="28"/>
          <w:szCs w:val="28"/>
        </w:rPr>
      </w:pPr>
      <w:r w:rsidRPr="0044019C">
        <w:rPr>
          <w:spacing w:val="-2"/>
          <w:sz w:val="28"/>
          <w:szCs w:val="28"/>
        </w:rPr>
        <w:t xml:space="preserve">On August 23, 2019, the Company and a subsidiary were sued together with 4 defendants for revoking the juristic act of buying and </w:t>
      </w:r>
      <w:r w:rsidRPr="001B7A86">
        <w:rPr>
          <w:spacing w:val="-8"/>
          <w:sz w:val="28"/>
          <w:szCs w:val="28"/>
        </w:rPr>
        <w:t>registration</w:t>
      </w:r>
      <w:r w:rsidRPr="0044019C">
        <w:rPr>
          <w:spacing w:val="-2"/>
          <w:sz w:val="28"/>
          <w:szCs w:val="28"/>
        </w:rPr>
        <w:t xml:space="preserve"> of a property from a third party who has entered into the land purchase and sale agreement before the land is sold and mortgaged with the Company, The court is scheduled for hearing the progress of 1st defendant to 4t</w:t>
      </w:r>
      <w:r w:rsidR="00BF5A1C" w:rsidRPr="0044019C">
        <w:rPr>
          <w:spacing w:val="-2"/>
          <w:sz w:val="28"/>
          <w:szCs w:val="28"/>
        </w:rPr>
        <w:t xml:space="preserve">h defendant </w:t>
      </w:r>
      <w:r w:rsidR="00104460">
        <w:rPr>
          <w:spacing w:val="-2"/>
          <w:sz w:val="28"/>
          <w:szCs w:val="28"/>
        </w:rPr>
        <w:t>o</w:t>
      </w:r>
      <w:r w:rsidR="00EB3D30">
        <w:rPr>
          <w:spacing w:val="-2"/>
          <w:sz w:val="28"/>
          <w:szCs w:val="28"/>
        </w:rPr>
        <w:t>n April</w:t>
      </w:r>
      <w:r w:rsidR="0044019C" w:rsidRPr="0044019C">
        <w:rPr>
          <w:spacing w:val="-2"/>
          <w:sz w:val="28"/>
          <w:szCs w:val="28"/>
        </w:rPr>
        <w:t xml:space="preserve"> 2</w:t>
      </w:r>
      <w:r w:rsidR="00EB3D30">
        <w:rPr>
          <w:spacing w:val="-2"/>
          <w:sz w:val="28"/>
          <w:szCs w:val="28"/>
        </w:rPr>
        <w:t>5, 2022</w:t>
      </w:r>
      <w:r w:rsidRPr="0044019C">
        <w:rPr>
          <w:spacing w:val="-2"/>
          <w:sz w:val="28"/>
          <w:szCs w:val="28"/>
        </w:rPr>
        <w:t>.</w:t>
      </w:r>
      <w:r w:rsidR="00D92526" w:rsidRPr="0044019C">
        <w:rPr>
          <w:spacing w:val="-2"/>
        </w:rPr>
        <w:t xml:space="preserve"> </w:t>
      </w:r>
      <w:r w:rsidR="00091C90" w:rsidRPr="0044019C">
        <w:rPr>
          <w:spacing w:val="-2"/>
          <w:sz w:val="28"/>
          <w:szCs w:val="28"/>
        </w:rPr>
        <w:t xml:space="preserve">This </w:t>
      </w:r>
      <w:r w:rsidR="00C5686B" w:rsidRPr="0044019C">
        <w:rPr>
          <w:spacing w:val="-2"/>
          <w:sz w:val="28"/>
          <w:szCs w:val="28"/>
        </w:rPr>
        <w:t xml:space="preserve">case is </w:t>
      </w:r>
      <w:r w:rsidR="00091C90" w:rsidRPr="0044019C">
        <w:rPr>
          <w:spacing w:val="-2"/>
          <w:sz w:val="28"/>
          <w:szCs w:val="28"/>
        </w:rPr>
        <w:t>currently being considered by</w:t>
      </w:r>
      <w:r w:rsidR="00C5686B" w:rsidRPr="0044019C">
        <w:rPr>
          <w:spacing w:val="-2"/>
          <w:sz w:val="28"/>
          <w:szCs w:val="28"/>
        </w:rPr>
        <w:t xml:space="preserve"> court of </w:t>
      </w:r>
      <w:proofErr w:type="spellStart"/>
      <w:r w:rsidR="00C5686B" w:rsidRPr="0044019C">
        <w:rPr>
          <w:spacing w:val="-2"/>
          <w:sz w:val="28"/>
          <w:szCs w:val="28"/>
        </w:rPr>
        <w:t>Pattaya</w:t>
      </w:r>
      <w:proofErr w:type="spellEnd"/>
      <w:r w:rsidR="00C5686B" w:rsidRPr="0044019C">
        <w:rPr>
          <w:spacing w:val="-2"/>
          <w:sz w:val="28"/>
          <w:szCs w:val="28"/>
        </w:rPr>
        <w:t xml:space="preserve"> Province.</w:t>
      </w:r>
      <w:r w:rsidR="001F6F06" w:rsidRPr="001F6F06">
        <w:rPr>
          <w:sz w:val="28"/>
          <w:szCs w:val="28"/>
        </w:rPr>
        <w:t xml:space="preserve"> </w:t>
      </w:r>
      <w:r w:rsidR="001F6F06" w:rsidRPr="00311C05">
        <w:rPr>
          <w:sz w:val="28"/>
          <w:szCs w:val="28"/>
        </w:rPr>
        <w:t>The management of the Company believes the case outcome would not have material impact to the Company’s financial statements,</w:t>
      </w:r>
      <w:r w:rsidR="001F6F06" w:rsidRPr="00311C05">
        <w:t xml:space="preserve"> </w:t>
      </w:r>
      <w:r w:rsidR="001F6F06" w:rsidRPr="00311C05">
        <w:rPr>
          <w:sz w:val="28"/>
          <w:szCs w:val="28"/>
        </w:rPr>
        <w:t>therefore</w:t>
      </w:r>
      <w:r w:rsidR="001F6F06">
        <w:rPr>
          <w:sz w:val="28"/>
          <w:szCs w:val="28"/>
        </w:rPr>
        <w:t xml:space="preserve"> the Company</w:t>
      </w:r>
      <w:r w:rsidR="001F6F06" w:rsidRPr="00311C05">
        <w:rPr>
          <w:sz w:val="28"/>
          <w:szCs w:val="28"/>
        </w:rPr>
        <w:t xml:space="preserve"> has not recorded provision from such case.</w:t>
      </w:r>
    </w:p>
    <w:p w14:paraId="59B3C984" w14:textId="77777777" w:rsidR="00A709C4" w:rsidRDefault="00A709C4" w:rsidP="00A709C4">
      <w:pPr>
        <w:numPr>
          <w:ilvl w:val="0"/>
          <w:numId w:val="1"/>
        </w:numPr>
        <w:tabs>
          <w:tab w:val="clear" w:pos="562"/>
        </w:tabs>
        <w:spacing w:before="240"/>
        <w:ind w:left="567" w:right="0" w:hanging="567"/>
        <w:jc w:val="both"/>
        <w:rPr>
          <w:rFonts w:eastAsia="SimSun"/>
          <w:b/>
          <w:bCs/>
          <w:sz w:val="28"/>
          <w:szCs w:val="28"/>
        </w:rPr>
      </w:pPr>
      <w:r w:rsidRPr="00050BA6">
        <w:rPr>
          <w:rFonts w:eastAsia="SimSun"/>
          <w:b/>
          <w:bCs/>
          <w:sz w:val="28"/>
          <w:szCs w:val="28"/>
        </w:rPr>
        <w:t>APPROVAL OF FINANCIAL STATEMENTS</w:t>
      </w:r>
    </w:p>
    <w:p w14:paraId="66A2EFA7" w14:textId="2E45BB4D" w:rsidR="00A709C4" w:rsidRPr="00EB780D" w:rsidRDefault="00A709C4" w:rsidP="005D4A9A">
      <w:pPr>
        <w:spacing w:before="120"/>
        <w:rPr>
          <w:sz w:val="28"/>
          <w:szCs w:val="28"/>
          <w:cs/>
        </w:rPr>
      </w:pPr>
      <w:r w:rsidRPr="00CF7041">
        <w:rPr>
          <w:sz w:val="28"/>
          <w:szCs w:val="28"/>
        </w:rPr>
        <w:t xml:space="preserve">These financial statements have been approved by the Company’s Board of Directors on February </w:t>
      </w:r>
      <w:r w:rsidRPr="00635E30">
        <w:rPr>
          <w:sz w:val="28"/>
          <w:szCs w:val="28"/>
        </w:rPr>
        <w:t>2</w:t>
      </w:r>
      <w:r>
        <w:rPr>
          <w:sz w:val="28"/>
          <w:szCs w:val="28"/>
        </w:rPr>
        <w:t>5</w:t>
      </w:r>
      <w:r w:rsidRPr="00CF7041">
        <w:rPr>
          <w:sz w:val="28"/>
          <w:szCs w:val="28"/>
        </w:rPr>
        <w:t xml:space="preserve">, </w:t>
      </w:r>
      <w:r w:rsidRPr="00635E30">
        <w:rPr>
          <w:sz w:val="28"/>
          <w:szCs w:val="28"/>
        </w:rPr>
        <w:t>202</w:t>
      </w:r>
      <w:r>
        <w:rPr>
          <w:sz w:val="28"/>
          <w:szCs w:val="28"/>
        </w:rPr>
        <w:t>2</w:t>
      </w:r>
      <w:r w:rsidRPr="00EB780D">
        <w:rPr>
          <w:rFonts w:hint="cs"/>
          <w:sz w:val="28"/>
          <w:szCs w:val="28"/>
        </w:rPr>
        <w:t>.</w:t>
      </w:r>
    </w:p>
    <w:sectPr w:rsidR="00A709C4" w:rsidRPr="00EB780D" w:rsidSect="002848D7">
      <w:footerReference w:type="default" r:id="rId12"/>
      <w:pgSz w:w="11907" w:h="16839" w:code="9"/>
      <w:pgMar w:top="1411" w:right="1555" w:bottom="994" w:left="1987" w:header="562" w:footer="43"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D9C3B" w14:textId="77777777" w:rsidR="000D274A" w:rsidRDefault="000D274A" w:rsidP="00DD17BE">
      <w:r>
        <w:separator/>
      </w:r>
    </w:p>
  </w:endnote>
  <w:endnote w:type="continuationSeparator" w:id="0">
    <w:p w14:paraId="5962352F" w14:textId="77777777" w:rsidR="000D274A" w:rsidRDefault="000D274A"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DB Surawong">
    <w:panose1 w:val="00000000000000000000"/>
    <w:charset w:val="02"/>
    <w:family w:val="auto"/>
    <w:notTrueType/>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2909883"/>
      <w:docPartObj>
        <w:docPartGallery w:val="Page Numbers (Bottom of Page)"/>
        <w:docPartUnique/>
      </w:docPartObj>
    </w:sdtPr>
    <w:sdtEndPr>
      <w:rPr>
        <w:noProof/>
      </w:rPr>
    </w:sdtEndPr>
    <w:sdtContent>
      <w:p w14:paraId="55924164" w14:textId="681CBC28" w:rsidR="000D274A" w:rsidRDefault="000D274A">
        <w:pPr>
          <w:pStyle w:val="Footer"/>
          <w:jc w:val="right"/>
        </w:pPr>
        <w:r w:rsidRPr="000947C8">
          <w:rPr>
            <w:sz w:val="28"/>
            <w:szCs w:val="28"/>
          </w:rPr>
          <w:fldChar w:fldCharType="begin"/>
        </w:r>
        <w:r w:rsidRPr="000947C8">
          <w:rPr>
            <w:sz w:val="28"/>
            <w:szCs w:val="28"/>
          </w:rPr>
          <w:instrText xml:space="preserve"> PAGE   \* MERGEFORMAT </w:instrText>
        </w:r>
        <w:r w:rsidRPr="000947C8">
          <w:rPr>
            <w:sz w:val="28"/>
            <w:szCs w:val="28"/>
          </w:rPr>
          <w:fldChar w:fldCharType="separate"/>
        </w:r>
        <w:r w:rsidR="005F1172">
          <w:rPr>
            <w:noProof/>
            <w:sz w:val="28"/>
            <w:szCs w:val="28"/>
          </w:rPr>
          <w:t>37</w:t>
        </w:r>
        <w:r w:rsidRPr="000947C8">
          <w:rPr>
            <w:noProof/>
            <w:sz w:val="28"/>
            <w:szCs w:val="28"/>
          </w:rPr>
          <w:fldChar w:fldCharType="end"/>
        </w:r>
      </w:p>
    </w:sdtContent>
  </w:sdt>
  <w:p w14:paraId="66E38BE4" w14:textId="77777777" w:rsidR="000D274A" w:rsidRPr="00E427E3" w:rsidRDefault="000D274A" w:rsidP="006834F1">
    <w:pPr>
      <w:pStyle w:val="Footer"/>
      <w:tabs>
        <w:tab w:val="center" w:pos="2835"/>
        <w:tab w:val="center" w:pos="4536"/>
        <w:tab w:val="center" w:pos="6237"/>
        <w:tab w:val="right" w:pos="8789"/>
        <w:tab w:val="center" w:pos="10206"/>
        <w:tab w:val="right" w:pos="14317"/>
      </w:tabs>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4243D" w14:textId="77777777" w:rsidR="000D274A" w:rsidRPr="00B64F3D" w:rsidRDefault="000D274A">
    <w:pPr>
      <w:pStyle w:val="Footer"/>
      <w:jc w:val="right"/>
      <w:rPr>
        <w:sz w:val="28"/>
        <w:szCs w:val="28"/>
      </w:rPr>
    </w:pPr>
    <w:r w:rsidRPr="00B64F3D">
      <w:rPr>
        <w:sz w:val="28"/>
        <w:szCs w:val="28"/>
      </w:rPr>
      <w:fldChar w:fldCharType="begin"/>
    </w:r>
    <w:r w:rsidRPr="00B64F3D">
      <w:rPr>
        <w:sz w:val="28"/>
        <w:szCs w:val="28"/>
      </w:rPr>
      <w:instrText xml:space="preserve"> PAGE   \* MERGEFORMAT </w:instrText>
    </w:r>
    <w:r w:rsidRPr="00B64F3D">
      <w:rPr>
        <w:sz w:val="28"/>
        <w:szCs w:val="28"/>
      </w:rPr>
      <w:fldChar w:fldCharType="separate"/>
    </w:r>
    <w:r w:rsidR="005F1172">
      <w:rPr>
        <w:noProof/>
        <w:sz w:val="28"/>
        <w:szCs w:val="28"/>
      </w:rPr>
      <w:t>63</w:t>
    </w:r>
    <w:r w:rsidRPr="00B64F3D">
      <w:rPr>
        <w:noProof/>
        <w:sz w:val="28"/>
        <w:szCs w:val="28"/>
      </w:rPr>
      <w:fldChar w:fldCharType="end"/>
    </w:r>
  </w:p>
  <w:p w14:paraId="507F16B8" w14:textId="77777777" w:rsidR="000D274A" w:rsidRPr="00E427E3" w:rsidRDefault="000D274A" w:rsidP="00CA728F">
    <w:pPr>
      <w:pStyle w:val="Footer"/>
      <w:tabs>
        <w:tab w:val="center" w:pos="2835"/>
        <w:tab w:val="center" w:pos="4536"/>
        <w:tab w:val="center" w:pos="6237"/>
        <w:tab w:val="left" w:pos="6330"/>
        <w:tab w:val="right" w:pos="8790"/>
        <w:tab w:val="center" w:pos="10206"/>
        <w:tab w:val="right" w:pos="14317"/>
      </w:tabs>
      <w:jc w:val="both"/>
      <w:rPr>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335978"/>
      <w:docPartObj>
        <w:docPartGallery w:val="Page Numbers (Bottom of Page)"/>
        <w:docPartUnique/>
      </w:docPartObj>
    </w:sdtPr>
    <w:sdtEndPr>
      <w:rPr>
        <w:sz w:val="28"/>
        <w:szCs w:val="28"/>
      </w:rPr>
    </w:sdtEndPr>
    <w:sdtContent>
      <w:p w14:paraId="754A388D" w14:textId="77777777" w:rsidR="000D274A" w:rsidRDefault="000D274A" w:rsidP="00A17541">
        <w:pPr>
          <w:pStyle w:val="Footer"/>
          <w:tabs>
            <w:tab w:val="clear" w:pos="4680"/>
            <w:tab w:val="clear" w:pos="9360"/>
            <w:tab w:val="center" w:pos="4536"/>
            <w:tab w:val="center" w:pos="10206"/>
          </w:tabs>
          <w:ind w:right="1"/>
          <w:jc w:val="left"/>
          <w:rPr>
            <w:sz w:val="28"/>
            <w:szCs w:val="28"/>
          </w:rPr>
        </w:pPr>
        <w:r>
          <w:rPr>
            <w:sz w:val="28"/>
            <w:szCs w:val="28"/>
          </w:rPr>
          <w:tab/>
        </w:r>
      </w:p>
      <w:p w14:paraId="3B68765B" w14:textId="77777777" w:rsidR="000D274A" w:rsidRPr="001B1EA2" w:rsidRDefault="000D274A" w:rsidP="000C5B58">
        <w:pPr>
          <w:pStyle w:val="Footer"/>
          <w:tabs>
            <w:tab w:val="clear" w:pos="4680"/>
            <w:tab w:val="center" w:pos="4536"/>
            <w:tab w:val="center" w:pos="10206"/>
            <w:tab w:val="right" w:pos="14138"/>
          </w:tabs>
          <w:jc w:val="both"/>
          <w:rPr>
            <w:sz w:val="28"/>
            <w:szCs w:val="28"/>
          </w:rPr>
        </w:pPr>
        <w:r>
          <w:rPr>
            <w:sz w:val="28"/>
            <w:szCs w:val="28"/>
          </w:rPr>
          <w:tab/>
        </w:r>
        <w:r>
          <w:rPr>
            <w:sz w:val="28"/>
            <w:szCs w:val="28"/>
          </w:rPr>
          <w:tab/>
        </w:r>
        <w:r>
          <w:rPr>
            <w:sz w:val="28"/>
            <w:szCs w:val="28"/>
          </w:rPr>
          <w:tab/>
        </w:r>
        <w:r>
          <w:rPr>
            <w:sz w:val="28"/>
            <w:szCs w:val="28"/>
          </w:rPr>
          <w:tab/>
        </w:r>
        <w:r w:rsidRPr="001B1EA2">
          <w:rPr>
            <w:sz w:val="28"/>
            <w:szCs w:val="28"/>
          </w:rPr>
          <w:fldChar w:fldCharType="begin"/>
        </w:r>
        <w:r w:rsidRPr="001B1EA2">
          <w:rPr>
            <w:sz w:val="28"/>
            <w:szCs w:val="28"/>
          </w:rPr>
          <w:instrText xml:space="preserve"> PAGE   \* MERGEFORMAT </w:instrText>
        </w:r>
        <w:r w:rsidRPr="001B1EA2">
          <w:rPr>
            <w:sz w:val="28"/>
            <w:szCs w:val="28"/>
          </w:rPr>
          <w:fldChar w:fldCharType="separate"/>
        </w:r>
        <w:r w:rsidR="005F1172">
          <w:rPr>
            <w:noProof/>
            <w:sz w:val="28"/>
            <w:szCs w:val="28"/>
          </w:rPr>
          <w:t>64</w:t>
        </w:r>
        <w:r w:rsidRPr="001B1EA2">
          <w:rPr>
            <w:sz w:val="28"/>
            <w:szCs w:val="28"/>
          </w:rPr>
          <w:fldChar w:fldCharType="end"/>
        </w:r>
      </w:p>
      <w:p w14:paraId="319141B9" w14:textId="77777777" w:rsidR="000D274A" w:rsidRPr="000C5B58" w:rsidRDefault="005F1172" w:rsidP="000C5B58">
        <w:pPr>
          <w:pStyle w:val="Footer"/>
          <w:tabs>
            <w:tab w:val="clear" w:pos="4680"/>
            <w:tab w:val="clear" w:pos="9360"/>
            <w:tab w:val="center" w:pos="4536"/>
            <w:tab w:val="center" w:pos="10206"/>
          </w:tabs>
          <w:jc w:val="left"/>
          <w:rPr>
            <w:sz w:val="28"/>
            <w:szCs w:val="28"/>
          </w:rPr>
        </w:pP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233136"/>
      <w:docPartObj>
        <w:docPartGallery w:val="Page Numbers (Bottom of Page)"/>
        <w:docPartUnique/>
      </w:docPartObj>
    </w:sdtPr>
    <w:sdtEndPr>
      <w:rPr>
        <w:noProof/>
        <w:sz w:val="28"/>
        <w:szCs w:val="28"/>
      </w:rPr>
    </w:sdtEndPr>
    <w:sdtContent>
      <w:p w14:paraId="243FBE33" w14:textId="77777777" w:rsidR="000D274A" w:rsidRPr="00A17541" w:rsidRDefault="000D274A">
        <w:pPr>
          <w:pStyle w:val="Footer"/>
          <w:jc w:val="right"/>
          <w:rPr>
            <w:sz w:val="28"/>
            <w:szCs w:val="28"/>
          </w:rPr>
        </w:pPr>
        <w:r w:rsidRPr="00A17541">
          <w:rPr>
            <w:sz w:val="28"/>
            <w:szCs w:val="28"/>
          </w:rPr>
          <w:fldChar w:fldCharType="begin"/>
        </w:r>
        <w:r w:rsidRPr="00A17541">
          <w:rPr>
            <w:sz w:val="28"/>
            <w:szCs w:val="28"/>
          </w:rPr>
          <w:instrText xml:space="preserve"> PAGE   \* MERGEFORMAT </w:instrText>
        </w:r>
        <w:r w:rsidRPr="00A17541">
          <w:rPr>
            <w:sz w:val="28"/>
            <w:szCs w:val="28"/>
          </w:rPr>
          <w:fldChar w:fldCharType="separate"/>
        </w:r>
        <w:r w:rsidR="005F1172">
          <w:rPr>
            <w:noProof/>
            <w:sz w:val="28"/>
            <w:szCs w:val="28"/>
          </w:rPr>
          <w:t>72</w:t>
        </w:r>
        <w:r w:rsidRPr="00A17541">
          <w:rPr>
            <w:noProof/>
            <w:sz w:val="28"/>
            <w:szCs w:val="28"/>
          </w:rPr>
          <w:fldChar w:fldCharType="end"/>
        </w:r>
      </w:p>
    </w:sdtContent>
  </w:sdt>
  <w:p w14:paraId="3C706DF7" w14:textId="77777777" w:rsidR="000D274A" w:rsidRPr="00C6513D" w:rsidRDefault="000D274A" w:rsidP="005A7C39">
    <w:pPr>
      <w:tabs>
        <w:tab w:val="left" w:pos="0"/>
        <w:tab w:val="center" w:pos="2835"/>
        <w:tab w:val="center" w:pos="5103"/>
        <w:tab w:val="center" w:pos="6237"/>
        <w:tab w:val="right" w:pos="8788"/>
        <w:tab w:val="center" w:pos="10206"/>
        <w:tab w:val="right" w:pos="14003"/>
      </w:tabs>
      <w:ind w:right="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E51AF" w14:textId="77777777" w:rsidR="000D274A" w:rsidRDefault="000D274A" w:rsidP="00DD17BE">
      <w:r>
        <w:separator/>
      </w:r>
    </w:p>
  </w:footnote>
  <w:footnote w:type="continuationSeparator" w:id="0">
    <w:p w14:paraId="05E3FF4E" w14:textId="77777777" w:rsidR="000D274A" w:rsidRDefault="000D274A" w:rsidP="00DD1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6CCB5" w14:textId="77777777" w:rsidR="000D274A" w:rsidRDefault="000D274A" w:rsidP="00CA728F">
    <w:pPr>
      <w:pStyle w:val="Header"/>
      <w:tabs>
        <w:tab w:val="left" w:pos="177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3A60"/>
    <w:multiLevelType w:val="hybridMultilevel"/>
    <w:tmpl w:val="5F70B784"/>
    <w:lvl w:ilvl="0" w:tplc="05AAB40C">
      <w:numFmt w:val="bullet"/>
      <w:lvlText w:val="-"/>
      <w:lvlJc w:val="left"/>
      <w:pPr>
        <w:ind w:left="1287" w:hanging="360"/>
      </w:pPr>
      <w:rPr>
        <w:rFonts w:hint="default"/>
        <w:cs w:val="0"/>
        <w:lang w:bidi="th-TH"/>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83C2797"/>
    <w:multiLevelType w:val="multilevel"/>
    <w:tmpl w:val="D174EBEC"/>
    <w:lvl w:ilvl="0">
      <w:start w:val="16"/>
      <w:numFmt w:val="decimal"/>
      <w:lvlText w:val="%1"/>
      <w:lvlJc w:val="left"/>
      <w:pPr>
        <w:ind w:left="360" w:hanging="360"/>
      </w:pPr>
      <w:rPr>
        <w:rFonts w:hint="default"/>
      </w:rPr>
    </w:lvl>
    <w:lvl w:ilvl="1">
      <w:start w:val="1"/>
      <w:numFmt w:val="decimal"/>
      <w:lvlText w:val="15.%2"/>
      <w:lvlJc w:val="left"/>
      <w:pPr>
        <w:ind w:left="920" w:hanging="360"/>
      </w:pPr>
      <w:rPr>
        <w:rFonts w:hint="default"/>
        <w:b w:val="0"/>
        <w:bCs w:val="0"/>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2" w15:restartNumberingAfterBreak="0">
    <w:nsid w:val="084035CC"/>
    <w:multiLevelType w:val="multilevel"/>
    <w:tmpl w:val="AFC46580"/>
    <w:lvl w:ilvl="0">
      <w:start w:val="35"/>
      <w:numFmt w:val="decimal"/>
      <w:lvlText w:val="%1."/>
      <w:lvlJc w:val="left"/>
      <w:pPr>
        <w:tabs>
          <w:tab w:val="num" w:pos="540"/>
        </w:tabs>
        <w:ind w:left="540" w:hanging="540"/>
      </w:pPr>
      <w:rPr>
        <w:rFonts w:ascii="Angsana New" w:hAnsi="Angsana New" w:cs="Angsana New" w:hint="default"/>
        <w:b/>
        <w:bCs/>
        <w:color w:val="auto"/>
        <w:sz w:val="28"/>
        <w:szCs w:val="28"/>
      </w:rPr>
    </w:lvl>
    <w:lvl w:ilvl="1">
      <w:start w:val="1"/>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lvl>
    <w:lvl w:ilvl="1">
      <w:start w:val="1"/>
      <w:numFmt w:val="lowerLetter"/>
      <w:pStyle w:val="ListNumber2"/>
      <w:lvlText w:val="%2."/>
      <w:lvlJc w:val="left"/>
      <w:pPr>
        <w:tabs>
          <w:tab w:val="num" w:pos="1134"/>
        </w:tabs>
        <w:ind w:left="1134" w:hanging="567"/>
      </w:pPr>
    </w:lvl>
    <w:lvl w:ilvl="2">
      <w:start w:val="1"/>
      <w:numFmt w:val="lowerRoman"/>
      <w:pStyle w:val="ListNumber3"/>
      <w:lvlText w:val="%3."/>
      <w:lvlJc w:val="left"/>
      <w:pPr>
        <w:tabs>
          <w:tab w:val="num" w:pos="1701"/>
        </w:tabs>
        <w:ind w:left="1701" w:hanging="567"/>
      </w:pPr>
    </w:lvl>
    <w:lvl w:ilvl="3">
      <w:start w:val="1"/>
      <w:numFmt w:val="decimal"/>
      <w:pStyle w:val="ListNumber4"/>
      <w:lvlText w:val="%4."/>
      <w:lvlJc w:val="left"/>
      <w:pPr>
        <w:tabs>
          <w:tab w:val="num" w:pos="2268"/>
        </w:tabs>
        <w:ind w:left="2268" w:hanging="567"/>
      </w:pPr>
    </w:lvl>
    <w:lvl w:ilvl="4">
      <w:start w:val="1"/>
      <w:numFmt w:val="lowerLetter"/>
      <w:pStyle w:val="ListNumber5"/>
      <w:lvlText w:val="%5."/>
      <w:lvlJc w:val="left"/>
      <w:pPr>
        <w:tabs>
          <w:tab w:val="num" w:pos="2835"/>
        </w:tabs>
        <w:ind w:left="2835" w:hanging="567"/>
      </w:pPr>
    </w:lvl>
    <w:lvl w:ilvl="5">
      <w:start w:val="1"/>
      <w:numFmt w:val="lowerRoman"/>
      <w:lvlText w:val="%6."/>
      <w:lvlJc w:val="left"/>
      <w:pPr>
        <w:tabs>
          <w:tab w:val="num" w:pos="3402"/>
        </w:tabs>
        <w:ind w:left="3402" w:hanging="567"/>
      </w:pPr>
    </w:lvl>
    <w:lvl w:ilvl="6">
      <w:start w:val="1"/>
      <w:numFmt w:val="decimal"/>
      <w:lvlText w:val="%7."/>
      <w:lvlJc w:val="left"/>
      <w:pPr>
        <w:tabs>
          <w:tab w:val="num" w:pos="3969"/>
        </w:tabs>
        <w:ind w:left="3969" w:hanging="567"/>
      </w:pPr>
    </w:lvl>
    <w:lvl w:ilvl="7">
      <w:start w:val="1"/>
      <w:numFmt w:val="lowerLetter"/>
      <w:lvlText w:val="%8."/>
      <w:lvlJc w:val="left"/>
      <w:pPr>
        <w:tabs>
          <w:tab w:val="num" w:pos="4536"/>
        </w:tabs>
        <w:ind w:left="4536" w:hanging="567"/>
      </w:pPr>
    </w:lvl>
    <w:lvl w:ilvl="8">
      <w:start w:val="1"/>
      <w:numFmt w:val="lowerRoman"/>
      <w:lvlText w:val="%9."/>
      <w:lvlJc w:val="left"/>
      <w:pPr>
        <w:tabs>
          <w:tab w:val="num" w:pos="5103"/>
        </w:tabs>
        <w:ind w:left="5103" w:hanging="567"/>
      </w:pPr>
    </w:lvl>
  </w:abstractNum>
  <w:abstractNum w:abstractNumId="4" w15:restartNumberingAfterBreak="0">
    <w:nsid w:val="0EC67D38"/>
    <w:multiLevelType w:val="hybridMultilevel"/>
    <w:tmpl w:val="A364B002"/>
    <w:lvl w:ilvl="0" w:tplc="04090011">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5" w15:restartNumberingAfterBreak="0">
    <w:nsid w:val="12A32CBD"/>
    <w:multiLevelType w:val="multilevel"/>
    <w:tmpl w:val="AFC46580"/>
    <w:lvl w:ilvl="0">
      <w:start w:val="35"/>
      <w:numFmt w:val="decimal"/>
      <w:lvlText w:val="%1."/>
      <w:lvlJc w:val="left"/>
      <w:pPr>
        <w:tabs>
          <w:tab w:val="num" w:pos="540"/>
        </w:tabs>
        <w:ind w:left="540" w:hanging="540"/>
      </w:pPr>
      <w:rPr>
        <w:rFonts w:ascii="Angsana New" w:hAnsi="Angsana New" w:cs="Angsana New" w:hint="default"/>
        <w:b/>
        <w:bCs/>
        <w:color w:val="auto"/>
        <w:sz w:val="28"/>
        <w:szCs w:val="28"/>
      </w:rPr>
    </w:lvl>
    <w:lvl w:ilvl="1">
      <w:start w:val="1"/>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6" w15:restartNumberingAfterBreak="0">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7" w15:restartNumberingAfterBreak="0">
    <w:nsid w:val="1CE10886"/>
    <w:multiLevelType w:val="hybridMultilevel"/>
    <w:tmpl w:val="44364C56"/>
    <w:lvl w:ilvl="0" w:tplc="7040AB82">
      <w:numFmt w:val="bullet"/>
      <w:lvlText w:val="-"/>
      <w:lvlJc w:val="left"/>
      <w:pPr>
        <w:ind w:left="1282" w:hanging="360"/>
      </w:pPr>
      <w:rPr>
        <w:rFonts w:ascii="Angsana New" w:eastAsia="Calibri" w:hAnsi="Angsana New" w:cs="Angsan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8" w15:restartNumberingAfterBreak="0">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9" w15:restartNumberingAfterBreak="0">
    <w:nsid w:val="1EB65BDE"/>
    <w:multiLevelType w:val="multilevel"/>
    <w:tmpl w:val="F126FBA2"/>
    <w:styleLink w:val="Style1"/>
    <w:lvl w:ilvl="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6A73D8"/>
    <w:multiLevelType w:val="multilevel"/>
    <w:tmpl w:val="0409001D"/>
    <w:styleLink w:val="Style1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D6B1423"/>
    <w:multiLevelType w:val="multilevel"/>
    <w:tmpl w:val="29AE836E"/>
    <w:lvl w:ilvl="0">
      <w:start w:val="19"/>
      <w:numFmt w:val="decimal"/>
      <w:lvlText w:val="%1."/>
      <w:lvlJc w:val="left"/>
      <w:pPr>
        <w:tabs>
          <w:tab w:val="num" w:pos="540"/>
        </w:tabs>
        <w:ind w:left="540" w:hanging="540"/>
      </w:pPr>
      <w:rPr>
        <w:rFonts w:ascii="Angsana New" w:hAnsi="Angsana New" w:cs="Angsana New" w:hint="default"/>
        <w:b/>
        <w:bCs/>
        <w:color w:val="auto"/>
        <w:sz w:val="28"/>
        <w:szCs w:val="28"/>
      </w:rPr>
    </w:lvl>
    <w:lvl w:ilvl="1">
      <w:start w:val="1"/>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2" w15:restartNumberingAfterBreak="0">
    <w:nsid w:val="2E731AE7"/>
    <w:multiLevelType w:val="hybridMultilevel"/>
    <w:tmpl w:val="3AC8573A"/>
    <w:lvl w:ilvl="0" w:tplc="A80C77A4">
      <w:start w:val="1"/>
      <w:numFmt w:val="lowerLetter"/>
      <w:lvlText w:val="%1)"/>
      <w:lvlJc w:val="left"/>
      <w:pPr>
        <w:ind w:left="1211" w:hanging="360"/>
      </w:pPr>
      <w:rPr>
        <w:b/>
        <w:bCs/>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3" w15:restartNumberingAfterBreak="0">
    <w:nsid w:val="39702CB1"/>
    <w:multiLevelType w:val="multilevel"/>
    <w:tmpl w:val="0409001D"/>
    <w:styleLink w:val="Style3"/>
    <w:lvl w:ilvl="0">
      <w:start w:val="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C2514B8"/>
    <w:multiLevelType w:val="hybridMultilevel"/>
    <w:tmpl w:val="A1EC86E2"/>
    <w:lvl w:ilvl="0" w:tplc="1982F65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CAD7653"/>
    <w:multiLevelType w:val="multilevel"/>
    <w:tmpl w:val="AFC46580"/>
    <w:lvl w:ilvl="0">
      <w:start w:val="35"/>
      <w:numFmt w:val="decimal"/>
      <w:lvlText w:val="%1."/>
      <w:lvlJc w:val="left"/>
      <w:pPr>
        <w:tabs>
          <w:tab w:val="num" w:pos="540"/>
        </w:tabs>
        <w:ind w:left="540" w:hanging="540"/>
      </w:pPr>
      <w:rPr>
        <w:rFonts w:ascii="Angsana New" w:hAnsi="Angsana New" w:cs="Angsana New" w:hint="default"/>
        <w:b/>
        <w:bCs/>
        <w:color w:val="auto"/>
        <w:sz w:val="28"/>
        <w:szCs w:val="28"/>
      </w:rPr>
    </w:lvl>
    <w:lvl w:ilvl="1">
      <w:start w:val="1"/>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6" w15:restartNumberingAfterBreak="0">
    <w:nsid w:val="3E532BE9"/>
    <w:multiLevelType w:val="multilevel"/>
    <w:tmpl w:val="5838D776"/>
    <w:lvl w:ilvl="0">
      <w:start w:val="1"/>
      <w:numFmt w:val="decimal"/>
      <w:lvlText w:val="%1."/>
      <w:lvlJc w:val="left"/>
      <w:pPr>
        <w:tabs>
          <w:tab w:val="num" w:pos="562"/>
        </w:tabs>
        <w:ind w:left="562" w:hanging="420"/>
      </w:pPr>
      <w:rPr>
        <w:rFonts w:ascii="Angsana New" w:hAnsi="Angsana New" w:cs="Angsana New" w:hint="default"/>
        <w:b/>
        <w:bCs/>
        <w:color w:val="auto"/>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7" w15:restartNumberingAfterBreak="0">
    <w:nsid w:val="41784F45"/>
    <w:multiLevelType w:val="hybridMultilevel"/>
    <w:tmpl w:val="81005786"/>
    <w:lvl w:ilvl="0" w:tplc="05AAB40C">
      <w:numFmt w:val="bullet"/>
      <w:lvlText w:val="-"/>
      <w:lvlJc w:val="left"/>
      <w:pPr>
        <w:ind w:left="1211" w:hanging="360"/>
      </w:pPr>
      <w:rPr>
        <w:rFonts w:hint="default"/>
        <w:cs w:val="0"/>
        <w:lang w:bidi="th-TH"/>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49870621"/>
    <w:multiLevelType w:val="multilevel"/>
    <w:tmpl w:val="E6E47E32"/>
    <w:styleLink w:val="Style2"/>
    <w:lvl w:ilvl="0">
      <w:start w:val="20"/>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9" w15:restartNumberingAfterBreak="0">
    <w:nsid w:val="4A9C15E7"/>
    <w:multiLevelType w:val="multilevel"/>
    <w:tmpl w:val="CCFA3514"/>
    <w:lvl w:ilvl="0">
      <w:start w:val="3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0" w15:restartNumberingAfterBreak="0">
    <w:nsid w:val="4BD0241D"/>
    <w:multiLevelType w:val="hybridMultilevel"/>
    <w:tmpl w:val="BA26EED2"/>
    <w:lvl w:ilvl="0" w:tplc="7BC6DDE8">
      <w:start w:val="1"/>
      <w:numFmt w:val="lowerLetter"/>
      <w:lvlText w:val="%1)"/>
      <w:lvlJc w:val="left"/>
      <w:pPr>
        <w:ind w:left="922" w:hanging="360"/>
      </w:pPr>
      <w:rPr>
        <w:rFonts w:hint="default"/>
        <w:color w:val="auto"/>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1"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2" w15:restartNumberingAfterBreak="0">
    <w:nsid w:val="60E1707A"/>
    <w:multiLevelType w:val="multilevel"/>
    <w:tmpl w:val="888034A0"/>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3" w15:restartNumberingAfterBreak="0">
    <w:nsid w:val="69EB1B82"/>
    <w:multiLevelType w:val="multilevel"/>
    <w:tmpl w:val="AFC46580"/>
    <w:lvl w:ilvl="0">
      <w:start w:val="35"/>
      <w:numFmt w:val="decimal"/>
      <w:lvlText w:val="%1."/>
      <w:lvlJc w:val="left"/>
      <w:pPr>
        <w:tabs>
          <w:tab w:val="num" w:pos="540"/>
        </w:tabs>
        <w:ind w:left="540" w:hanging="540"/>
      </w:pPr>
      <w:rPr>
        <w:rFonts w:ascii="Angsana New" w:hAnsi="Angsana New" w:cs="Angsana New" w:hint="default"/>
        <w:b/>
        <w:bCs/>
        <w:color w:val="auto"/>
        <w:sz w:val="28"/>
        <w:szCs w:val="28"/>
      </w:rPr>
    </w:lvl>
    <w:lvl w:ilvl="1">
      <w:start w:val="1"/>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4" w15:restartNumberingAfterBreak="0">
    <w:nsid w:val="6B446072"/>
    <w:multiLevelType w:val="multilevel"/>
    <w:tmpl w:val="ADC635C2"/>
    <w:lvl w:ilvl="0">
      <w:start w:val="1"/>
      <w:numFmt w:val="decimal"/>
      <w:lvlText w:val="%1."/>
      <w:lvlJc w:val="left"/>
      <w:pPr>
        <w:tabs>
          <w:tab w:val="num" w:pos="562"/>
        </w:tabs>
        <w:ind w:left="562" w:hanging="420"/>
      </w:pPr>
      <w:rPr>
        <w:rFonts w:ascii="Angsana New" w:hAnsi="Angsana New" w:cs="Angsana New" w:hint="default"/>
        <w:b/>
        <w:bCs/>
        <w:sz w:val="28"/>
        <w:szCs w:val="28"/>
        <w:u w:val="none"/>
        <w:lang w:val="en-US"/>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6"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num w:numId="1">
    <w:abstractNumId w:val="24"/>
  </w:num>
  <w:num w:numId="2">
    <w:abstractNumId w:val="1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4"/>
  </w:num>
  <w:num w:numId="6">
    <w:abstractNumId w:val="17"/>
  </w:num>
  <w:num w:numId="7">
    <w:abstractNumId w:val="0"/>
  </w:num>
  <w:num w:numId="8">
    <w:abstractNumId w:val="4"/>
  </w:num>
  <w:num w:numId="9">
    <w:abstractNumId w:val="1"/>
  </w:num>
  <w:num w:numId="10">
    <w:abstractNumId w:val="20"/>
  </w:num>
  <w:num w:numId="11">
    <w:abstractNumId w:val="22"/>
  </w:num>
  <w:num w:numId="12">
    <w:abstractNumId w:val="26"/>
  </w:num>
  <w:num w:numId="13">
    <w:abstractNumId w:val="9"/>
  </w:num>
  <w:num w:numId="14">
    <w:abstractNumId w:val="10"/>
  </w:num>
  <w:num w:numId="15">
    <w:abstractNumId w:val="13"/>
  </w:num>
  <w:num w:numId="16">
    <w:abstractNumId w:val="25"/>
  </w:num>
  <w:num w:numId="17">
    <w:abstractNumId w:val="3"/>
  </w:num>
  <w:num w:numId="18">
    <w:abstractNumId w:val="11"/>
  </w:num>
  <w:num w:numId="19">
    <w:abstractNumId w:val="15"/>
  </w:num>
  <w:num w:numId="20">
    <w:abstractNumId w:val="7"/>
  </w:num>
  <w:num w:numId="21">
    <w:abstractNumId w:val="8"/>
  </w:num>
  <w:num w:numId="22">
    <w:abstractNumId w:val="16"/>
  </w:num>
  <w:num w:numId="23">
    <w:abstractNumId w:val="5"/>
  </w:num>
  <w:num w:numId="24">
    <w:abstractNumId w:val="23"/>
  </w:num>
  <w:num w:numId="25">
    <w:abstractNumId w:val="2"/>
  </w:num>
  <w:num w:numId="26">
    <w:abstractNumId w:val="19"/>
  </w:num>
  <w:num w:numId="27">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drawingGridHorizontalSpacing w:val="160"/>
  <w:displayHorizontalDrawingGridEvery w:val="2"/>
  <w:characterSpacingControl w:val="doNotCompress"/>
  <w:hdrShapeDefaults>
    <o:shapedefaults v:ext="edit" spidmax="634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wsjSzNDE2MDYzNzdX0lEKTi0uzszPAykwrAUAfkxxQCwAAAA="/>
  </w:docVars>
  <w:rsids>
    <w:rsidRoot w:val="00DD17BE"/>
    <w:rsid w:val="00000ABD"/>
    <w:rsid w:val="00000AF9"/>
    <w:rsid w:val="00000EDC"/>
    <w:rsid w:val="00001FC8"/>
    <w:rsid w:val="000029E6"/>
    <w:rsid w:val="00003583"/>
    <w:rsid w:val="000037EE"/>
    <w:rsid w:val="000044A6"/>
    <w:rsid w:val="000048D1"/>
    <w:rsid w:val="0000528A"/>
    <w:rsid w:val="00005B3A"/>
    <w:rsid w:val="00005EAF"/>
    <w:rsid w:val="0000795F"/>
    <w:rsid w:val="00007AAB"/>
    <w:rsid w:val="000108E3"/>
    <w:rsid w:val="00011228"/>
    <w:rsid w:val="000116A8"/>
    <w:rsid w:val="00011DE4"/>
    <w:rsid w:val="00011E4C"/>
    <w:rsid w:val="00012610"/>
    <w:rsid w:val="00012685"/>
    <w:rsid w:val="00013168"/>
    <w:rsid w:val="0001375F"/>
    <w:rsid w:val="000139FA"/>
    <w:rsid w:val="00013C36"/>
    <w:rsid w:val="00015B7B"/>
    <w:rsid w:val="0001677A"/>
    <w:rsid w:val="0001734A"/>
    <w:rsid w:val="000173FA"/>
    <w:rsid w:val="000176F8"/>
    <w:rsid w:val="00017F8C"/>
    <w:rsid w:val="000207B8"/>
    <w:rsid w:val="00021307"/>
    <w:rsid w:val="000218FF"/>
    <w:rsid w:val="000220BB"/>
    <w:rsid w:val="000224FC"/>
    <w:rsid w:val="00022717"/>
    <w:rsid w:val="00022E68"/>
    <w:rsid w:val="00023767"/>
    <w:rsid w:val="00023B62"/>
    <w:rsid w:val="00024059"/>
    <w:rsid w:val="00024B26"/>
    <w:rsid w:val="00025085"/>
    <w:rsid w:val="00026DF1"/>
    <w:rsid w:val="0003035A"/>
    <w:rsid w:val="00030DB7"/>
    <w:rsid w:val="00033EEE"/>
    <w:rsid w:val="00034726"/>
    <w:rsid w:val="000347F2"/>
    <w:rsid w:val="00036FEB"/>
    <w:rsid w:val="0003722F"/>
    <w:rsid w:val="00037C24"/>
    <w:rsid w:val="000405FC"/>
    <w:rsid w:val="000406AD"/>
    <w:rsid w:val="00042A67"/>
    <w:rsid w:val="0004331E"/>
    <w:rsid w:val="00044608"/>
    <w:rsid w:val="00044D2B"/>
    <w:rsid w:val="00044D9B"/>
    <w:rsid w:val="0004523A"/>
    <w:rsid w:val="000463F4"/>
    <w:rsid w:val="00046B7A"/>
    <w:rsid w:val="00047E8E"/>
    <w:rsid w:val="0005088C"/>
    <w:rsid w:val="00050BA6"/>
    <w:rsid w:val="000528A3"/>
    <w:rsid w:val="00053108"/>
    <w:rsid w:val="0005382B"/>
    <w:rsid w:val="00054F09"/>
    <w:rsid w:val="000553C8"/>
    <w:rsid w:val="0005547C"/>
    <w:rsid w:val="0005587A"/>
    <w:rsid w:val="00056186"/>
    <w:rsid w:val="00057797"/>
    <w:rsid w:val="00060143"/>
    <w:rsid w:val="00060BE0"/>
    <w:rsid w:val="00063764"/>
    <w:rsid w:val="0006394F"/>
    <w:rsid w:val="0006425C"/>
    <w:rsid w:val="00064F31"/>
    <w:rsid w:val="0006626B"/>
    <w:rsid w:val="00066C51"/>
    <w:rsid w:val="00066F59"/>
    <w:rsid w:val="00067411"/>
    <w:rsid w:val="00070EA1"/>
    <w:rsid w:val="00070FB3"/>
    <w:rsid w:val="00071598"/>
    <w:rsid w:val="00071CE1"/>
    <w:rsid w:val="00072099"/>
    <w:rsid w:val="000724C1"/>
    <w:rsid w:val="00072835"/>
    <w:rsid w:val="00072BA6"/>
    <w:rsid w:val="0007340D"/>
    <w:rsid w:val="00073D30"/>
    <w:rsid w:val="00074866"/>
    <w:rsid w:val="00074C2B"/>
    <w:rsid w:val="000755BF"/>
    <w:rsid w:val="000757B9"/>
    <w:rsid w:val="00075A18"/>
    <w:rsid w:val="00075A81"/>
    <w:rsid w:val="00077FC4"/>
    <w:rsid w:val="000803B8"/>
    <w:rsid w:val="00080F89"/>
    <w:rsid w:val="00081141"/>
    <w:rsid w:val="0008168A"/>
    <w:rsid w:val="00081A99"/>
    <w:rsid w:val="000822D0"/>
    <w:rsid w:val="00082D5F"/>
    <w:rsid w:val="00083C15"/>
    <w:rsid w:val="000844CC"/>
    <w:rsid w:val="00084D22"/>
    <w:rsid w:val="000850F4"/>
    <w:rsid w:val="00085EE5"/>
    <w:rsid w:val="00086579"/>
    <w:rsid w:val="000867A7"/>
    <w:rsid w:val="00086D79"/>
    <w:rsid w:val="00087B89"/>
    <w:rsid w:val="00090927"/>
    <w:rsid w:val="00090CD4"/>
    <w:rsid w:val="00091C90"/>
    <w:rsid w:val="0009367B"/>
    <w:rsid w:val="000941A5"/>
    <w:rsid w:val="000947C8"/>
    <w:rsid w:val="000953D5"/>
    <w:rsid w:val="0009601F"/>
    <w:rsid w:val="000968D3"/>
    <w:rsid w:val="000975D6"/>
    <w:rsid w:val="000A1856"/>
    <w:rsid w:val="000A1DEE"/>
    <w:rsid w:val="000A2C9C"/>
    <w:rsid w:val="000A4A2B"/>
    <w:rsid w:val="000A54F0"/>
    <w:rsid w:val="000A5DA9"/>
    <w:rsid w:val="000A767A"/>
    <w:rsid w:val="000A76AA"/>
    <w:rsid w:val="000A785F"/>
    <w:rsid w:val="000A7BBC"/>
    <w:rsid w:val="000A7F81"/>
    <w:rsid w:val="000B0C1B"/>
    <w:rsid w:val="000B1FFC"/>
    <w:rsid w:val="000B25C9"/>
    <w:rsid w:val="000B2B21"/>
    <w:rsid w:val="000B349D"/>
    <w:rsid w:val="000B4230"/>
    <w:rsid w:val="000B457C"/>
    <w:rsid w:val="000B58FB"/>
    <w:rsid w:val="000B7D28"/>
    <w:rsid w:val="000B7D39"/>
    <w:rsid w:val="000C00C7"/>
    <w:rsid w:val="000C0A3F"/>
    <w:rsid w:val="000C0F34"/>
    <w:rsid w:val="000C0F46"/>
    <w:rsid w:val="000C1951"/>
    <w:rsid w:val="000C4DBF"/>
    <w:rsid w:val="000C54CF"/>
    <w:rsid w:val="000C5B58"/>
    <w:rsid w:val="000C5C6E"/>
    <w:rsid w:val="000C6CD4"/>
    <w:rsid w:val="000C6DF4"/>
    <w:rsid w:val="000C727E"/>
    <w:rsid w:val="000C7C46"/>
    <w:rsid w:val="000D06E3"/>
    <w:rsid w:val="000D0B83"/>
    <w:rsid w:val="000D1EA0"/>
    <w:rsid w:val="000D204C"/>
    <w:rsid w:val="000D274A"/>
    <w:rsid w:val="000D2901"/>
    <w:rsid w:val="000D2E98"/>
    <w:rsid w:val="000D3B6E"/>
    <w:rsid w:val="000D46F3"/>
    <w:rsid w:val="000D50A1"/>
    <w:rsid w:val="000D60D1"/>
    <w:rsid w:val="000D7E97"/>
    <w:rsid w:val="000E005F"/>
    <w:rsid w:val="000E07FA"/>
    <w:rsid w:val="000E17DD"/>
    <w:rsid w:val="000E2789"/>
    <w:rsid w:val="000E33DC"/>
    <w:rsid w:val="000E3C94"/>
    <w:rsid w:val="000E4EA7"/>
    <w:rsid w:val="000E55E7"/>
    <w:rsid w:val="000E6F40"/>
    <w:rsid w:val="000E7874"/>
    <w:rsid w:val="000E7B10"/>
    <w:rsid w:val="000F0F56"/>
    <w:rsid w:val="000F14B6"/>
    <w:rsid w:val="000F4588"/>
    <w:rsid w:val="000F5F6F"/>
    <w:rsid w:val="000F602D"/>
    <w:rsid w:val="000F66F5"/>
    <w:rsid w:val="000F69AF"/>
    <w:rsid w:val="00101456"/>
    <w:rsid w:val="00101821"/>
    <w:rsid w:val="00102B25"/>
    <w:rsid w:val="00103161"/>
    <w:rsid w:val="001035C6"/>
    <w:rsid w:val="00104460"/>
    <w:rsid w:val="001045EF"/>
    <w:rsid w:val="001056A9"/>
    <w:rsid w:val="00106315"/>
    <w:rsid w:val="0010710D"/>
    <w:rsid w:val="00107278"/>
    <w:rsid w:val="00110C24"/>
    <w:rsid w:val="001110FD"/>
    <w:rsid w:val="00111245"/>
    <w:rsid w:val="0011205B"/>
    <w:rsid w:val="001125D5"/>
    <w:rsid w:val="001129BE"/>
    <w:rsid w:val="001132B6"/>
    <w:rsid w:val="00113918"/>
    <w:rsid w:val="00113C2C"/>
    <w:rsid w:val="001142F6"/>
    <w:rsid w:val="00120A71"/>
    <w:rsid w:val="0012111E"/>
    <w:rsid w:val="00122049"/>
    <w:rsid w:val="001220E8"/>
    <w:rsid w:val="0012371A"/>
    <w:rsid w:val="00124140"/>
    <w:rsid w:val="00124BA9"/>
    <w:rsid w:val="00124F08"/>
    <w:rsid w:val="00125746"/>
    <w:rsid w:val="00125833"/>
    <w:rsid w:val="00125EE2"/>
    <w:rsid w:val="001263E7"/>
    <w:rsid w:val="00127D07"/>
    <w:rsid w:val="00127EDF"/>
    <w:rsid w:val="00130201"/>
    <w:rsid w:val="0013057A"/>
    <w:rsid w:val="00132734"/>
    <w:rsid w:val="001331D1"/>
    <w:rsid w:val="0013321F"/>
    <w:rsid w:val="0013331E"/>
    <w:rsid w:val="001334CA"/>
    <w:rsid w:val="00133A78"/>
    <w:rsid w:val="00133CAA"/>
    <w:rsid w:val="00137946"/>
    <w:rsid w:val="00140DB3"/>
    <w:rsid w:val="00140E89"/>
    <w:rsid w:val="001419E6"/>
    <w:rsid w:val="00141A36"/>
    <w:rsid w:val="00142364"/>
    <w:rsid w:val="00142B5F"/>
    <w:rsid w:val="001451AE"/>
    <w:rsid w:val="00145216"/>
    <w:rsid w:val="00145248"/>
    <w:rsid w:val="001455CB"/>
    <w:rsid w:val="00146013"/>
    <w:rsid w:val="001462C3"/>
    <w:rsid w:val="00146879"/>
    <w:rsid w:val="00146E32"/>
    <w:rsid w:val="0014713B"/>
    <w:rsid w:val="0015010C"/>
    <w:rsid w:val="001504BD"/>
    <w:rsid w:val="00150620"/>
    <w:rsid w:val="001512B9"/>
    <w:rsid w:val="0015226B"/>
    <w:rsid w:val="001536A5"/>
    <w:rsid w:val="001538AB"/>
    <w:rsid w:val="00153C21"/>
    <w:rsid w:val="00154039"/>
    <w:rsid w:val="00154838"/>
    <w:rsid w:val="00154B3C"/>
    <w:rsid w:val="00154FBD"/>
    <w:rsid w:val="001554F7"/>
    <w:rsid w:val="00155AAE"/>
    <w:rsid w:val="00157A8D"/>
    <w:rsid w:val="00157B3D"/>
    <w:rsid w:val="001600D1"/>
    <w:rsid w:val="00160329"/>
    <w:rsid w:val="00160CD4"/>
    <w:rsid w:val="00161905"/>
    <w:rsid w:val="00161D13"/>
    <w:rsid w:val="0016399F"/>
    <w:rsid w:val="001639F5"/>
    <w:rsid w:val="00165D06"/>
    <w:rsid w:val="00166718"/>
    <w:rsid w:val="00172C3F"/>
    <w:rsid w:val="001767D7"/>
    <w:rsid w:val="00176DDD"/>
    <w:rsid w:val="00177B36"/>
    <w:rsid w:val="00177F67"/>
    <w:rsid w:val="001809B2"/>
    <w:rsid w:val="00181DD1"/>
    <w:rsid w:val="001823DC"/>
    <w:rsid w:val="001839D2"/>
    <w:rsid w:val="00183F2A"/>
    <w:rsid w:val="0018502D"/>
    <w:rsid w:val="00185635"/>
    <w:rsid w:val="001858A7"/>
    <w:rsid w:val="00185CE0"/>
    <w:rsid w:val="001864F8"/>
    <w:rsid w:val="00186713"/>
    <w:rsid w:val="001867B9"/>
    <w:rsid w:val="001868B0"/>
    <w:rsid w:val="00186A78"/>
    <w:rsid w:val="001910EE"/>
    <w:rsid w:val="00192F2B"/>
    <w:rsid w:val="00194606"/>
    <w:rsid w:val="001947DC"/>
    <w:rsid w:val="001957F0"/>
    <w:rsid w:val="001958CF"/>
    <w:rsid w:val="00195C90"/>
    <w:rsid w:val="00195D3B"/>
    <w:rsid w:val="001971EC"/>
    <w:rsid w:val="00197CCC"/>
    <w:rsid w:val="001A0BC2"/>
    <w:rsid w:val="001A2217"/>
    <w:rsid w:val="001A305C"/>
    <w:rsid w:val="001A30C6"/>
    <w:rsid w:val="001A35A8"/>
    <w:rsid w:val="001A39BE"/>
    <w:rsid w:val="001A3A6F"/>
    <w:rsid w:val="001A47A7"/>
    <w:rsid w:val="001A523F"/>
    <w:rsid w:val="001A674A"/>
    <w:rsid w:val="001A6B35"/>
    <w:rsid w:val="001A7E2B"/>
    <w:rsid w:val="001B1EA2"/>
    <w:rsid w:val="001B38E1"/>
    <w:rsid w:val="001B4D84"/>
    <w:rsid w:val="001B65A7"/>
    <w:rsid w:val="001B6644"/>
    <w:rsid w:val="001B672C"/>
    <w:rsid w:val="001B6BF7"/>
    <w:rsid w:val="001B7A86"/>
    <w:rsid w:val="001C1509"/>
    <w:rsid w:val="001C2817"/>
    <w:rsid w:val="001C2A19"/>
    <w:rsid w:val="001C35C3"/>
    <w:rsid w:val="001C3C06"/>
    <w:rsid w:val="001C3EF8"/>
    <w:rsid w:val="001C3F57"/>
    <w:rsid w:val="001C4983"/>
    <w:rsid w:val="001C5808"/>
    <w:rsid w:val="001C5953"/>
    <w:rsid w:val="001C703D"/>
    <w:rsid w:val="001C7560"/>
    <w:rsid w:val="001D041D"/>
    <w:rsid w:val="001D0538"/>
    <w:rsid w:val="001D2013"/>
    <w:rsid w:val="001D3D49"/>
    <w:rsid w:val="001D563B"/>
    <w:rsid w:val="001D61B1"/>
    <w:rsid w:val="001D69BB"/>
    <w:rsid w:val="001D6D79"/>
    <w:rsid w:val="001E0C2D"/>
    <w:rsid w:val="001E133B"/>
    <w:rsid w:val="001E1DA6"/>
    <w:rsid w:val="001E1EB2"/>
    <w:rsid w:val="001E2C5B"/>
    <w:rsid w:val="001E56D0"/>
    <w:rsid w:val="001E6F27"/>
    <w:rsid w:val="001E702A"/>
    <w:rsid w:val="001E709A"/>
    <w:rsid w:val="001E7B2A"/>
    <w:rsid w:val="001E7CC5"/>
    <w:rsid w:val="001F0E3E"/>
    <w:rsid w:val="001F13F4"/>
    <w:rsid w:val="001F15F7"/>
    <w:rsid w:val="001F18FA"/>
    <w:rsid w:val="001F2B29"/>
    <w:rsid w:val="001F337C"/>
    <w:rsid w:val="001F3F79"/>
    <w:rsid w:val="001F6F06"/>
    <w:rsid w:val="001F779E"/>
    <w:rsid w:val="001F787A"/>
    <w:rsid w:val="002020D3"/>
    <w:rsid w:val="002028AC"/>
    <w:rsid w:val="002046BD"/>
    <w:rsid w:val="002048E0"/>
    <w:rsid w:val="00204A17"/>
    <w:rsid w:val="00204C7A"/>
    <w:rsid w:val="0020595C"/>
    <w:rsid w:val="002075D7"/>
    <w:rsid w:val="00207B49"/>
    <w:rsid w:val="002106A3"/>
    <w:rsid w:val="00210776"/>
    <w:rsid w:val="00210C77"/>
    <w:rsid w:val="0021114B"/>
    <w:rsid w:val="002113CD"/>
    <w:rsid w:val="002121BD"/>
    <w:rsid w:val="00212D1F"/>
    <w:rsid w:val="00212D89"/>
    <w:rsid w:val="00213850"/>
    <w:rsid w:val="00213A8C"/>
    <w:rsid w:val="00214D89"/>
    <w:rsid w:val="00215063"/>
    <w:rsid w:val="00216DE7"/>
    <w:rsid w:val="0021714B"/>
    <w:rsid w:val="0021774B"/>
    <w:rsid w:val="00217C83"/>
    <w:rsid w:val="002205B6"/>
    <w:rsid w:val="00220B18"/>
    <w:rsid w:val="00220D17"/>
    <w:rsid w:val="00220DAC"/>
    <w:rsid w:val="00221188"/>
    <w:rsid w:val="00222626"/>
    <w:rsid w:val="002229FA"/>
    <w:rsid w:val="00222E45"/>
    <w:rsid w:val="00223356"/>
    <w:rsid w:val="002243E3"/>
    <w:rsid w:val="00224CC0"/>
    <w:rsid w:val="00224DFC"/>
    <w:rsid w:val="002250C4"/>
    <w:rsid w:val="002250CE"/>
    <w:rsid w:val="00225C96"/>
    <w:rsid w:val="0022614A"/>
    <w:rsid w:val="002262FD"/>
    <w:rsid w:val="00227A77"/>
    <w:rsid w:val="00227FC7"/>
    <w:rsid w:val="0023133B"/>
    <w:rsid w:val="002314B2"/>
    <w:rsid w:val="002320CC"/>
    <w:rsid w:val="0023274C"/>
    <w:rsid w:val="0023315F"/>
    <w:rsid w:val="002333EA"/>
    <w:rsid w:val="002344A6"/>
    <w:rsid w:val="0023486A"/>
    <w:rsid w:val="00234D93"/>
    <w:rsid w:val="0023526C"/>
    <w:rsid w:val="00235D9A"/>
    <w:rsid w:val="00235F82"/>
    <w:rsid w:val="0023631A"/>
    <w:rsid w:val="00237570"/>
    <w:rsid w:val="002377F5"/>
    <w:rsid w:val="00237F19"/>
    <w:rsid w:val="00240513"/>
    <w:rsid w:val="002407D8"/>
    <w:rsid w:val="002421EE"/>
    <w:rsid w:val="00242576"/>
    <w:rsid w:val="00242999"/>
    <w:rsid w:val="00242F7B"/>
    <w:rsid w:val="00243C3B"/>
    <w:rsid w:val="00243E5C"/>
    <w:rsid w:val="00244547"/>
    <w:rsid w:val="00244B20"/>
    <w:rsid w:val="00245DC1"/>
    <w:rsid w:val="002461C0"/>
    <w:rsid w:val="00247027"/>
    <w:rsid w:val="002506EA"/>
    <w:rsid w:val="0025094D"/>
    <w:rsid w:val="00250A8B"/>
    <w:rsid w:val="00251549"/>
    <w:rsid w:val="00251C08"/>
    <w:rsid w:val="00251F11"/>
    <w:rsid w:val="0025275F"/>
    <w:rsid w:val="00252C83"/>
    <w:rsid w:val="00252D5F"/>
    <w:rsid w:val="00252FB1"/>
    <w:rsid w:val="002530C6"/>
    <w:rsid w:val="002531E6"/>
    <w:rsid w:val="00253C0F"/>
    <w:rsid w:val="00254CD0"/>
    <w:rsid w:val="0025561B"/>
    <w:rsid w:val="002562C9"/>
    <w:rsid w:val="00257B73"/>
    <w:rsid w:val="00261051"/>
    <w:rsid w:val="00261B92"/>
    <w:rsid w:val="00263709"/>
    <w:rsid w:val="00263C8A"/>
    <w:rsid w:val="00265021"/>
    <w:rsid w:val="00265359"/>
    <w:rsid w:val="00265A9F"/>
    <w:rsid w:val="00270DED"/>
    <w:rsid w:val="0027213C"/>
    <w:rsid w:val="00272C04"/>
    <w:rsid w:val="00274422"/>
    <w:rsid w:val="0027553B"/>
    <w:rsid w:val="002773BA"/>
    <w:rsid w:val="002776C7"/>
    <w:rsid w:val="0028075D"/>
    <w:rsid w:val="0028096E"/>
    <w:rsid w:val="0028131A"/>
    <w:rsid w:val="00281583"/>
    <w:rsid w:val="002825D7"/>
    <w:rsid w:val="00282642"/>
    <w:rsid w:val="0028278D"/>
    <w:rsid w:val="00282AC4"/>
    <w:rsid w:val="00282CB6"/>
    <w:rsid w:val="00283143"/>
    <w:rsid w:val="0028375F"/>
    <w:rsid w:val="0028440C"/>
    <w:rsid w:val="002848D7"/>
    <w:rsid w:val="00284DEC"/>
    <w:rsid w:val="00286461"/>
    <w:rsid w:val="00287074"/>
    <w:rsid w:val="002874BD"/>
    <w:rsid w:val="0029152F"/>
    <w:rsid w:val="0029208E"/>
    <w:rsid w:val="00293772"/>
    <w:rsid w:val="0029656E"/>
    <w:rsid w:val="0029719A"/>
    <w:rsid w:val="002A01A1"/>
    <w:rsid w:val="002A08B8"/>
    <w:rsid w:val="002A1604"/>
    <w:rsid w:val="002A3161"/>
    <w:rsid w:val="002A45C4"/>
    <w:rsid w:val="002A49B5"/>
    <w:rsid w:val="002A59D7"/>
    <w:rsid w:val="002A6605"/>
    <w:rsid w:val="002A6BE2"/>
    <w:rsid w:val="002B0DBE"/>
    <w:rsid w:val="002B0DD2"/>
    <w:rsid w:val="002B1B06"/>
    <w:rsid w:val="002B1D02"/>
    <w:rsid w:val="002B28F3"/>
    <w:rsid w:val="002B4FAF"/>
    <w:rsid w:val="002B50D6"/>
    <w:rsid w:val="002B5343"/>
    <w:rsid w:val="002B59A5"/>
    <w:rsid w:val="002B6049"/>
    <w:rsid w:val="002B63CC"/>
    <w:rsid w:val="002B65B7"/>
    <w:rsid w:val="002B6CA5"/>
    <w:rsid w:val="002B6FA3"/>
    <w:rsid w:val="002B74D1"/>
    <w:rsid w:val="002C0175"/>
    <w:rsid w:val="002C018D"/>
    <w:rsid w:val="002C0421"/>
    <w:rsid w:val="002C166A"/>
    <w:rsid w:val="002C1DAA"/>
    <w:rsid w:val="002C1F6F"/>
    <w:rsid w:val="002C39B4"/>
    <w:rsid w:val="002C4191"/>
    <w:rsid w:val="002C4ADB"/>
    <w:rsid w:val="002C4F4B"/>
    <w:rsid w:val="002C61F5"/>
    <w:rsid w:val="002C6B4A"/>
    <w:rsid w:val="002C6CE3"/>
    <w:rsid w:val="002C7380"/>
    <w:rsid w:val="002D022B"/>
    <w:rsid w:val="002D1255"/>
    <w:rsid w:val="002D1358"/>
    <w:rsid w:val="002D2C54"/>
    <w:rsid w:val="002D2C70"/>
    <w:rsid w:val="002D2DCE"/>
    <w:rsid w:val="002D343E"/>
    <w:rsid w:val="002D3944"/>
    <w:rsid w:val="002D3F16"/>
    <w:rsid w:val="002D420E"/>
    <w:rsid w:val="002D5301"/>
    <w:rsid w:val="002D6B48"/>
    <w:rsid w:val="002D6E4C"/>
    <w:rsid w:val="002D784F"/>
    <w:rsid w:val="002D78BB"/>
    <w:rsid w:val="002D7D9F"/>
    <w:rsid w:val="002E03D7"/>
    <w:rsid w:val="002E2E53"/>
    <w:rsid w:val="002E2FBC"/>
    <w:rsid w:val="002E3635"/>
    <w:rsid w:val="002E5B52"/>
    <w:rsid w:val="002E62E8"/>
    <w:rsid w:val="002E716F"/>
    <w:rsid w:val="002E7501"/>
    <w:rsid w:val="002E77AC"/>
    <w:rsid w:val="002E797A"/>
    <w:rsid w:val="002F0269"/>
    <w:rsid w:val="002F21E2"/>
    <w:rsid w:val="002F2656"/>
    <w:rsid w:val="002F2C1E"/>
    <w:rsid w:val="002F2D54"/>
    <w:rsid w:val="002F30D3"/>
    <w:rsid w:val="002F38EF"/>
    <w:rsid w:val="002F407A"/>
    <w:rsid w:val="002F4214"/>
    <w:rsid w:val="002F5C64"/>
    <w:rsid w:val="002F7476"/>
    <w:rsid w:val="002F776F"/>
    <w:rsid w:val="00300236"/>
    <w:rsid w:val="003011FF"/>
    <w:rsid w:val="0030262D"/>
    <w:rsid w:val="00303140"/>
    <w:rsid w:val="00303D1B"/>
    <w:rsid w:val="00306147"/>
    <w:rsid w:val="00307EC0"/>
    <w:rsid w:val="00310AAC"/>
    <w:rsid w:val="00310D82"/>
    <w:rsid w:val="00311931"/>
    <w:rsid w:val="00311B93"/>
    <w:rsid w:val="00311C05"/>
    <w:rsid w:val="00312631"/>
    <w:rsid w:val="00312C9A"/>
    <w:rsid w:val="00313091"/>
    <w:rsid w:val="00313C8D"/>
    <w:rsid w:val="003150B1"/>
    <w:rsid w:val="00315CF0"/>
    <w:rsid w:val="00315D07"/>
    <w:rsid w:val="00316107"/>
    <w:rsid w:val="00316670"/>
    <w:rsid w:val="00316A61"/>
    <w:rsid w:val="00320328"/>
    <w:rsid w:val="00320A1F"/>
    <w:rsid w:val="00320C8B"/>
    <w:rsid w:val="00321E66"/>
    <w:rsid w:val="00322ACA"/>
    <w:rsid w:val="00322FBA"/>
    <w:rsid w:val="00323572"/>
    <w:rsid w:val="0032361C"/>
    <w:rsid w:val="00323A78"/>
    <w:rsid w:val="00323DB5"/>
    <w:rsid w:val="00323F81"/>
    <w:rsid w:val="00324CCC"/>
    <w:rsid w:val="003258FA"/>
    <w:rsid w:val="003259ED"/>
    <w:rsid w:val="00325EC8"/>
    <w:rsid w:val="00325EEA"/>
    <w:rsid w:val="00327680"/>
    <w:rsid w:val="003279B2"/>
    <w:rsid w:val="003304B8"/>
    <w:rsid w:val="00330A19"/>
    <w:rsid w:val="003312DE"/>
    <w:rsid w:val="00331482"/>
    <w:rsid w:val="0033214D"/>
    <w:rsid w:val="00332ADE"/>
    <w:rsid w:val="00332CEF"/>
    <w:rsid w:val="00332FF3"/>
    <w:rsid w:val="00334B97"/>
    <w:rsid w:val="003362C1"/>
    <w:rsid w:val="0033665B"/>
    <w:rsid w:val="00337ABB"/>
    <w:rsid w:val="00337B2A"/>
    <w:rsid w:val="00340327"/>
    <w:rsid w:val="00340924"/>
    <w:rsid w:val="003415F3"/>
    <w:rsid w:val="00341BC9"/>
    <w:rsid w:val="0034273E"/>
    <w:rsid w:val="00342A19"/>
    <w:rsid w:val="003436F2"/>
    <w:rsid w:val="00343E55"/>
    <w:rsid w:val="00343F32"/>
    <w:rsid w:val="003454B9"/>
    <w:rsid w:val="003464C3"/>
    <w:rsid w:val="003465AA"/>
    <w:rsid w:val="003467D2"/>
    <w:rsid w:val="00350096"/>
    <w:rsid w:val="00350814"/>
    <w:rsid w:val="003508CC"/>
    <w:rsid w:val="00351565"/>
    <w:rsid w:val="00351921"/>
    <w:rsid w:val="00351BE4"/>
    <w:rsid w:val="00352782"/>
    <w:rsid w:val="00352899"/>
    <w:rsid w:val="003533DA"/>
    <w:rsid w:val="00353D93"/>
    <w:rsid w:val="0035492C"/>
    <w:rsid w:val="00354DFC"/>
    <w:rsid w:val="0035554A"/>
    <w:rsid w:val="00355E53"/>
    <w:rsid w:val="00355EA3"/>
    <w:rsid w:val="00356627"/>
    <w:rsid w:val="00356C98"/>
    <w:rsid w:val="003570C7"/>
    <w:rsid w:val="0035759C"/>
    <w:rsid w:val="003576F1"/>
    <w:rsid w:val="0035770A"/>
    <w:rsid w:val="0035790F"/>
    <w:rsid w:val="00360FEC"/>
    <w:rsid w:val="003617E4"/>
    <w:rsid w:val="00361F12"/>
    <w:rsid w:val="00362915"/>
    <w:rsid w:val="00363047"/>
    <w:rsid w:val="00364D5B"/>
    <w:rsid w:val="00365C40"/>
    <w:rsid w:val="00366CA9"/>
    <w:rsid w:val="0036783A"/>
    <w:rsid w:val="003700D3"/>
    <w:rsid w:val="00370B57"/>
    <w:rsid w:val="00370C93"/>
    <w:rsid w:val="00371209"/>
    <w:rsid w:val="0037317A"/>
    <w:rsid w:val="00373A6C"/>
    <w:rsid w:val="00374D4E"/>
    <w:rsid w:val="00375604"/>
    <w:rsid w:val="003758AA"/>
    <w:rsid w:val="00375B80"/>
    <w:rsid w:val="003763E8"/>
    <w:rsid w:val="00380863"/>
    <w:rsid w:val="00381356"/>
    <w:rsid w:val="0038142C"/>
    <w:rsid w:val="0038277A"/>
    <w:rsid w:val="0038385D"/>
    <w:rsid w:val="003841C6"/>
    <w:rsid w:val="003856AE"/>
    <w:rsid w:val="00385D46"/>
    <w:rsid w:val="00386022"/>
    <w:rsid w:val="003876BD"/>
    <w:rsid w:val="00387D34"/>
    <w:rsid w:val="00387F11"/>
    <w:rsid w:val="0039062C"/>
    <w:rsid w:val="0039178D"/>
    <w:rsid w:val="003928BD"/>
    <w:rsid w:val="00392ECC"/>
    <w:rsid w:val="003939A6"/>
    <w:rsid w:val="00393B05"/>
    <w:rsid w:val="0039451C"/>
    <w:rsid w:val="00394E8D"/>
    <w:rsid w:val="00394F06"/>
    <w:rsid w:val="003953C9"/>
    <w:rsid w:val="003959A1"/>
    <w:rsid w:val="00396C43"/>
    <w:rsid w:val="00396DB5"/>
    <w:rsid w:val="00396EA6"/>
    <w:rsid w:val="00397A35"/>
    <w:rsid w:val="003A0A98"/>
    <w:rsid w:val="003A3797"/>
    <w:rsid w:val="003A56B0"/>
    <w:rsid w:val="003A711C"/>
    <w:rsid w:val="003A77B5"/>
    <w:rsid w:val="003A7B53"/>
    <w:rsid w:val="003B1BC6"/>
    <w:rsid w:val="003B1BFB"/>
    <w:rsid w:val="003B27AE"/>
    <w:rsid w:val="003B2D35"/>
    <w:rsid w:val="003B2F76"/>
    <w:rsid w:val="003B37C0"/>
    <w:rsid w:val="003B3CB8"/>
    <w:rsid w:val="003B3E7F"/>
    <w:rsid w:val="003B4895"/>
    <w:rsid w:val="003B51BA"/>
    <w:rsid w:val="003B7DE4"/>
    <w:rsid w:val="003B7E25"/>
    <w:rsid w:val="003C00C1"/>
    <w:rsid w:val="003C0418"/>
    <w:rsid w:val="003C0FB1"/>
    <w:rsid w:val="003C1AFF"/>
    <w:rsid w:val="003C3BF2"/>
    <w:rsid w:val="003C3EB5"/>
    <w:rsid w:val="003C3F35"/>
    <w:rsid w:val="003C4177"/>
    <w:rsid w:val="003C46F4"/>
    <w:rsid w:val="003C501B"/>
    <w:rsid w:val="003C6423"/>
    <w:rsid w:val="003D01FC"/>
    <w:rsid w:val="003D0F46"/>
    <w:rsid w:val="003D2577"/>
    <w:rsid w:val="003D35A5"/>
    <w:rsid w:val="003D717A"/>
    <w:rsid w:val="003D725E"/>
    <w:rsid w:val="003D72C7"/>
    <w:rsid w:val="003D73AD"/>
    <w:rsid w:val="003D7DAF"/>
    <w:rsid w:val="003E003A"/>
    <w:rsid w:val="003E206D"/>
    <w:rsid w:val="003E40CC"/>
    <w:rsid w:val="003E4105"/>
    <w:rsid w:val="003E4395"/>
    <w:rsid w:val="003E4605"/>
    <w:rsid w:val="003E4C37"/>
    <w:rsid w:val="003E4FC6"/>
    <w:rsid w:val="003E68C7"/>
    <w:rsid w:val="003E6CA0"/>
    <w:rsid w:val="003E791C"/>
    <w:rsid w:val="003E7AA3"/>
    <w:rsid w:val="003F0251"/>
    <w:rsid w:val="003F1D2D"/>
    <w:rsid w:val="003F2F9B"/>
    <w:rsid w:val="003F4F7F"/>
    <w:rsid w:val="003F5755"/>
    <w:rsid w:val="003F5EC6"/>
    <w:rsid w:val="003F6672"/>
    <w:rsid w:val="003F6E0F"/>
    <w:rsid w:val="003F7BDD"/>
    <w:rsid w:val="003F7C4C"/>
    <w:rsid w:val="003F7D0C"/>
    <w:rsid w:val="003F7E53"/>
    <w:rsid w:val="004004FE"/>
    <w:rsid w:val="00400F2C"/>
    <w:rsid w:val="004019C8"/>
    <w:rsid w:val="00401A73"/>
    <w:rsid w:val="0040272B"/>
    <w:rsid w:val="00403946"/>
    <w:rsid w:val="00403BDF"/>
    <w:rsid w:val="00404555"/>
    <w:rsid w:val="004045FA"/>
    <w:rsid w:val="00406593"/>
    <w:rsid w:val="00407EA3"/>
    <w:rsid w:val="00410998"/>
    <w:rsid w:val="00411C78"/>
    <w:rsid w:val="00411EAF"/>
    <w:rsid w:val="00413555"/>
    <w:rsid w:val="004138D7"/>
    <w:rsid w:val="00414ECF"/>
    <w:rsid w:val="004152BD"/>
    <w:rsid w:val="00416472"/>
    <w:rsid w:val="004164F5"/>
    <w:rsid w:val="00416734"/>
    <w:rsid w:val="004209B8"/>
    <w:rsid w:val="00421733"/>
    <w:rsid w:val="00421DD2"/>
    <w:rsid w:val="00422F1E"/>
    <w:rsid w:val="0042395F"/>
    <w:rsid w:val="00423C52"/>
    <w:rsid w:val="00423F70"/>
    <w:rsid w:val="00424DAB"/>
    <w:rsid w:val="00425746"/>
    <w:rsid w:val="004258B9"/>
    <w:rsid w:val="00425A1F"/>
    <w:rsid w:val="00425F0A"/>
    <w:rsid w:val="00426392"/>
    <w:rsid w:val="004268E3"/>
    <w:rsid w:val="00426D3B"/>
    <w:rsid w:val="00426E27"/>
    <w:rsid w:val="0042736B"/>
    <w:rsid w:val="004277F0"/>
    <w:rsid w:val="00427EF4"/>
    <w:rsid w:val="00430242"/>
    <w:rsid w:val="00430705"/>
    <w:rsid w:val="0043122B"/>
    <w:rsid w:val="00433D30"/>
    <w:rsid w:val="004344E8"/>
    <w:rsid w:val="00435733"/>
    <w:rsid w:val="004368E2"/>
    <w:rsid w:val="00437665"/>
    <w:rsid w:val="00437FE8"/>
    <w:rsid w:val="0044019C"/>
    <w:rsid w:val="00442137"/>
    <w:rsid w:val="00443165"/>
    <w:rsid w:val="004432A1"/>
    <w:rsid w:val="0044403B"/>
    <w:rsid w:val="00444EEC"/>
    <w:rsid w:val="00445354"/>
    <w:rsid w:val="004462E2"/>
    <w:rsid w:val="0044656A"/>
    <w:rsid w:val="0044750F"/>
    <w:rsid w:val="00447EC3"/>
    <w:rsid w:val="00451BBD"/>
    <w:rsid w:val="0045268F"/>
    <w:rsid w:val="004529C0"/>
    <w:rsid w:val="004529DE"/>
    <w:rsid w:val="00452C00"/>
    <w:rsid w:val="004535EA"/>
    <w:rsid w:val="00454D53"/>
    <w:rsid w:val="004564B6"/>
    <w:rsid w:val="00456BA5"/>
    <w:rsid w:val="004570DA"/>
    <w:rsid w:val="00457FEC"/>
    <w:rsid w:val="0046003A"/>
    <w:rsid w:val="004611DF"/>
    <w:rsid w:val="0046238C"/>
    <w:rsid w:val="00462BA3"/>
    <w:rsid w:val="004637E5"/>
    <w:rsid w:val="00463A69"/>
    <w:rsid w:val="00463AF4"/>
    <w:rsid w:val="004648A9"/>
    <w:rsid w:val="00464F53"/>
    <w:rsid w:val="00465220"/>
    <w:rsid w:val="00465243"/>
    <w:rsid w:val="004652C6"/>
    <w:rsid w:val="004665B3"/>
    <w:rsid w:val="004670D1"/>
    <w:rsid w:val="004676EF"/>
    <w:rsid w:val="004678BB"/>
    <w:rsid w:val="00467AD0"/>
    <w:rsid w:val="00467D9C"/>
    <w:rsid w:val="00470919"/>
    <w:rsid w:val="00470EB7"/>
    <w:rsid w:val="00473269"/>
    <w:rsid w:val="0047447E"/>
    <w:rsid w:val="00475203"/>
    <w:rsid w:val="00475D5B"/>
    <w:rsid w:val="00476160"/>
    <w:rsid w:val="00476A62"/>
    <w:rsid w:val="00476BEF"/>
    <w:rsid w:val="00476EDB"/>
    <w:rsid w:val="004818C0"/>
    <w:rsid w:val="0048232E"/>
    <w:rsid w:val="004823EA"/>
    <w:rsid w:val="004832F9"/>
    <w:rsid w:val="00485104"/>
    <w:rsid w:val="00485A20"/>
    <w:rsid w:val="00487D18"/>
    <w:rsid w:val="00490AA3"/>
    <w:rsid w:val="00491A27"/>
    <w:rsid w:val="00494AFF"/>
    <w:rsid w:val="0049573C"/>
    <w:rsid w:val="00495CF0"/>
    <w:rsid w:val="00496C2E"/>
    <w:rsid w:val="0049700A"/>
    <w:rsid w:val="004975F5"/>
    <w:rsid w:val="0049775E"/>
    <w:rsid w:val="00497875"/>
    <w:rsid w:val="00497C50"/>
    <w:rsid w:val="004A090D"/>
    <w:rsid w:val="004A2101"/>
    <w:rsid w:val="004A29A2"/>
    <w:rsid w:val="004A4C47"/>
    <w:rsid w:val="004A5A23"/>
    <w:rsid w:val="004A5CAE"/>
    <w:rsid w:val="004A5F82"/>
    <w:rsid w:val="004A64C4"/>
    <w:rsid w:val="004A7597"/>
    <w:rsid w:val="004B0B13"/>
    <w:rsid w:val="004B10CD"/>
    <w:rsid w:val="004B14D0"/>
    <w:rsid w:val="004B1D51"/>
    <w:rsid w:val="004B21F6"/>
    <w:rsid w:val="004B2FD5"/>
    <w:rsid w:val="004B4AFC"/>
    <w:rsid w:val="004B58E3"/>
    <w:rsid w:val="004B58FE"/>
    <w:rsid w:val="004B5F17"/>
    <w:rsid w:val="004B60DD"/>
    <w:rsid w:val="004B6459"/>
    <w:rsid w:val="004B7014"/>
    <w:rsid w:val="004B7EC1"/>
    <w:rsid w:val="004C0003"/>
    <w:rsid w:val="004C0BAF"/>
    <w:rsid w:val="004C0CF3"/>
    <w:rsid w:val="004C24FF"/>
    <w:rsid w:val="004C417C"/>
    <w:rsid w:val="004C4AA8"/>
    <w:rsid w:val="004C60E2"/>
    <w:rsid w:val="004C6614"/>
    <w:rsid w:val="004C6A98"/>
    <w:rsid w:val="004C70E7"/>
    <w:rsid w:val="004D0BE5"/>
    <w:rsid w:val="004D14FB"/>
    <w:rsid w:val="004D1ACD"/>
    <w:rsid w:val="004D2033"/>
    <w:rsid w:val="004D2852"/>
    <w:rsid w:val="004D3067"/>
    <w:rsid w:val="004D3400"/>
    <w:rsid w:val="004D3EF7"/>
    <w:rsid w:val="004D3FF6"/>
    <w:rsid w:val="004D587A"/>
    <w:rsid w:val="004D59D9"/>
    <w:rsid w:val="004D5CCC"/>
    <w:rsid w:val="004D6588"/>
    <w:rsid w:val="004D734C"/>
    <w:rsid w:val="004D7CD4"/>
    <w:rsid w:val="004E0A47"/>
    <w:rsid w:val="004E2F0E"/>
    <w:rsid w:val="004E3763"/>
    <w:rsid w:val="004E4338"/>
    <w:rsid w:val="004E4E66"/>
    <w:rsid w:val="004E590E"/>
    <w:rsid w:val="004E5DC9"/>
    <w:rsid w:val="004E6437"/>
    <w:rsid w:val="004E7FC2"/>
    <w:rsid w:val="004F02C0"/>
    <w:rsid w:val="004F1443"/>
    <w:rsid w:val="004F373D"/>
    <w:rsid w:val="004F5145"/>
    <w:rsid w:val="004F5DD6"/>
    <w:rsid w:val="004F5FDD"/>
    <w:rsid w:val="00500D87"/>
    <w:rsid w:val="00501C32"/>
    <w:rsid w:val="00501FE3"/>
    <w:rsid w:val="005023CC"/>
    <w:rsid w:val="00503243"/>
    <w:rsid w:val="00503AE4"/>
    <w:rsid w:val="00503FA4"/>
    <w:rsid w:val="00504FAC"/>
    <w:rsid w:val="00504FB9"/>
    <w:rsid w:val="005059FA"/>
    <w:rsid w:val="00505B7E"/>
    <w:rsid w:val="005076BD"/>
    <w:rsid w:val="0050777E"/>
    <w:rsid w:val="00507CFA"/>
    <w:rsid w:val="00507F3A"/>
    <w:rsid w:val="005103FF"/>
    <w:rsid w:val="00510B90"/>
    <w:rsid w:val="005112D2"/>
    <w:rsid w:val="0051171F"/>
    <w:rsid w:val="00513D6A"/>
    <w:rsid w:val="00515985"/>
    <w:rsid w:val="00516424"/>
    <w:rsid w:val="0051772B"/>
    <w:rsid w:val="00517F00"/>
    <w:rsid w:val="005203AC"/>
    <w:rsid w:val="00520F48"/>
    <w:rsid w:val="0052104D"/>
    <w:rsid w:val="00521859"/>
    <w:rsid w:val="00521879"/>
    <w:rsid w:val="00521CDF"/>
    <w:rsid w:val="00521F7A"/>
    <w:rsid w:val="00522BA1"/>
    <w:rsid w:val="005239A2"/>
    <w:rsid w:val="00525346"/>
    <w:rsid w:val="00526CAD"/>
    <w:rsid w:val="00527CF3"/>
    <w:rsid w:val="005302B3"/>
    <w:rsid w:val="005318AD"/>
    <w:rsid w:val="005326E8"/>
    <w:rsid w:val="00532979"/>
    <w:rsid w:val="00532BDB"/>
    <w:rsid w:val="00533283"/>
    <w:rsid w:val="00533CF3"/>
    <w:rsid w:val="00535FC1"/>
    <w:rsid w:val="00536063"/>
    <w:rsid w:val="0053673D"/>
    <w:rsid w:val="005368FA"/>
    <w:rsid w:val="0053710A"/>
    <w:rsid w:val="00541613"/>
    <w:rsid w:val="00541CB6"/>
    <w:rsid w:val="00542B10"/>
    <w:rsid w:val="00544EAD"/>
    <w:rsid w:val="00547557"/>
    <w:rsid w:val="00550246"/>
    <w:rsid w:val="0055190B"/>
    <w:rsid w:val="00551C20"/>
    <w:rsid w:val="005526C9"/>
    <w:rsid w:val="005528DB"/>
    <w:rsid w:val="0055298B"/>
    <w:rsid w:val="00554A78"/>
    <w:rsid w:val="00554AB6"/>
    <w:rsid w:val="00556694"/>
    <w:rsid w:val="0055754B"/>
    <w:rsid w:val="00557F9D"/>
    <w:rsid w:val="00560A4F"/>
    <w:rsid w:val="00561B92"/>
    <w:rsid w:val="005633FB"/>
    <w:rsid w:val="005634DE"/>
    <w:rsid w:val="00563566"/>
    <w:rsid w:val="00563AF4"/>
    <w:rsid w:val="005645D5"/>
    <w:rsid w:val="00564BD9"/>
    <w:rsid w:val="00564C4F"/>
    <w:rsid w:val="00564EFB"/>
    <w:rsid w:val="005655FA"/>
    <w:rsid w:val="00566A30"/>
    <w:rsid w:val="00566F1B"/>
    <w:rsid w:val="00570614"/>
    <w:rsid w:val="00570DCE"/>
    <w:rsid w:val="00571630"/>
    <w:rsid w:val="00572F0C"/>
    <w:rsid w:val="00573B2A"/>
    <w:rsid w:val="00573F05"/>
    <w:rsid w:val="005743E1"/>
    <w:rsid w:val="00574685"/>
    <w:rsid w:val="005749FC"/>
    <w:rsid w:val="00574D36"/>
    <w:rsid w:val="00575555"/>
    <w:rsid w:val="005758DA"/>
    <w:rsid w:val="00575D90"/>
    <w:rsid w:val="00576261"/>
    <w:rsid w:val="00577896"/>
    <w:rsid w:val="005808A8"/>
    <w:rsid w:val="00581873"/>
    <w:rsid w:val="005827F4"/>
    <w:rsid w:val="00582A1A"/>
    <w:rsid w:val="00583BFA"/>
    <w:rsid w:val="005841AC"/>
    <w:rsid w:val="0058442C"/>
    <w:rsid w:val="005846A6"/>
    <w:rsid w:val="0058607F"/>
    <w:rsid w:val="00586C51"/>
    <w:rsid w:val="00586F46"/>
    <w:rsid w:val="00587C20"/>
    <w:rsid w:val="00590D1A"/>
    <w:rsid w:val="00593E41"/>
    <w:rsid w:val="00594595"/>
    <w:rsid w:val="005947F3"/>
    <w:rsid w:val="00594CB9"/>
    <w:rsid w:val="0059530C"/>
    <w:rsid w:val="005955FB"/>
    <w:rsid w:val="0059596A"/>
    <w:rsid w:val="00595E48"/>
    <w:rsid w:val="00596321"/>
    <w:rsid w:val="00596334"/>
    <w:rsid w:val="00597CCA"/>
    <w:rsid w:val="005A0DD0"/>
    <w:rsid w:val="005A3145"/>
    <w:rsid w:val="005A37B9"/>
    <w:rsid w:val="005A4A66"/>
    <w:rsid w:val="005A571E"/>
    <w:rsid w:val="005A63D6"/>
    <w:rsid w:val="005A6538"/>
    <w:rsid w:val="005A74D5"/>
    <w:rsid w:val="005A78A2"/>
    <w:rsid w:val="005A7C39"/>
    <w:rsid w:val="005B0386"/>
    <w:rsid w:val="005B27A9"/>
    <w:rsid w:val="005B2C6E"/>
    <w:rsid w:val="005B2D26"/>
    <w:rsid w:val="005B2E47"/>
    <w:rsid w:val="005B301B"/>
    <w:rsid w:val="005B30ED"/>
    <w:rsid w:val="005B464D"/>
    <w:rsid w:val="005B4F2C"/>
    <w:rsid w:val="005B5662"/>
    <w:rsid w:val="005B5B80"/>
    <w:rsid w:val="005B66F2"/>
    <w:rsid w:val="005B6888"/>
    <w:rsid w:val="005B7845"/>
    <w:rsid w:val="005C0161"/>
    <w:rsid w:val="005C0404"/>
    <w:rsid w:val="005C0B27"/>
    <w:rsid w:val="005C12E6"/>
    <w:rsid w:val="005C1B8C"/>
    <w:rsid w:val="005C1D34"/>
    <w:rsid w:val="005C2423"/>
    <w:rsid w:val="005C31F8"/>
    <w:rsid w:val="005C4324"/>
    <w:rsid w:val="005C5879"/>
    <w:rsid w:val="005C5943"/>
    <w:rsid w:val="005C6252"/>
    <w:rsid w:val="005C7826"/>
    <w:rsid w:val="005C7EE5"/>
    <w:rsid w:val="005D0BC0"/>
    <w:rsid w:val="005D23B2"/>
    <w:rsid w:val="005D2FDB"/>
    <w:rsid w:val="005D39D5"/>
    <w:rsid w:val="005D45E5"/>
    <w:rsid w:val="005D4A85"/>
    <w:rsid w:val="005D4A9A"/>
    <w:rsid w:val="005D5823"/>
    <w:rsid w:val="005D5F3C"/>
    <w:rsid w:val="005D6145"/>
    <w:rsid w:val="005E0922"/>
    <w:rsid w:val="005E17CC"/>
    <w:rsid w:val="005E4356"/>
    <w:rsid w:val="005E4AE0"/>
    <w:rsid w:val="005E5321"/>
    <w:rsid w:val="005E7D42"/>
    <w:rsid w:val="005F1172"/>
    <w:rsid w:val="005F17B5"/>
    <w:rsid w:val="005F1AE8"/>
    <w:rsid w:val="005F1F8F"/>
    <w:rsid w:val="005F2379"/>
    <w:rsid w:val="005F2F0D"/>
    <w:rsid w:val="005F2F3A"/>
    <w:rsid w:val="005F42D2"/>
    <w:rsid w:val="005F42DD"/>
    <w:rsid w:val="005F4495"/>
    <w:rsid w:val="005F5044"/>
    <w:rsid w:val="005F5DBC"/>
    <w:rsid w:val="005F629F"/>
    <w:rsid w:val="005F6395"/>
    <w:rsid w:val="00600A22"/>
    <w:rsid w:val="00600CD8"/>
    <w:rsid w:val="00601399"/>
    <w:rsid w:val="006023BD"/>
    <w:rsid w:val="00602839"/>
    <w:rsid w:val="00602927"/>
    <w:rsid w:val="00602AE8"/>
    <w:rsid w:val="00603EC4"/>
    <w:rsid w:val="00603F3E"/>
    <w:rsid w:val="00603FE5"/>
    <w:rsid w:val="00604609"/>
    <w:rsid w:val="006048F3"/>
    <w:rsid w:val="00605199"/>
    <w:rsid w:val="00610115"/>
    <w:rsid w:val="0061265C"/>
    <w:rsid w:val="00612A8D"/>
    <w:rsid w:val="00613D9B"/>
    <w:rsid w:val="00613E5E"/>
    <w:rsid w:val="006146BA"/>
    <w:rsid w:val="0061489B"/>
    <w:rsid w:val="00614BEB"/>
    <w:rsid w:val="00614BFF"/>
    <w:rsid w:val="006156EC"/>
    <w:rsid w:val="00615E91"/>
    <w:rsid w:val="00616439"/>
    <w:rsid w:val="006171E9"/>
    <w:rsid w:val="00617B42"/>
    <w:rsid w:val="00620524"/>
    <w:rsid w:val="006235BF"/>
    <w:rsid w:val="00624755"/>
    <w:rsid w:val="0062514C"/>
    <w:rsid w:val="006251F2"/>
    <w:rsid w:val="00626391"/>
    <w:rsid w:val="006268F0"/>
    <w:rsid w:val="0062734A"/>
    <w:rsid w:val="006273C9"/>
    <w:rsid w:val="00627524"/>
    <w:rsid w:val="00630F3B"/>
    <w:rsid w:val="00631C64"/>
    <w:rsid w:val="0063263E"/>
    <w:rsid w:val="006332F6"/>
    <w:rsid w:val="00633C19"/>
    <w:rsid w:val="00633DCB"/>
    <w:rsid w:val="00634085"/>
    <w:rsid w:val="006349CD"/>
    <w:rsid w:val="0063524B"/>
    <w:rsid w:val="00637DF4"/>
    <w:rsid w:val="00640072"/>
    <w:rsid w:val="00640B49"/>
    <w:rsid w:val="00640BB0"/>
    <w:rsid w:val="006431F3"/>
    <w:rsid w:val="00643CD1"/>
    <w:rsid w:val="00643E3F"/>
    <w:rsid w:val="00644189"/>
    <w:rsid w:val="0064466A"/>
    <w:rsid w:val="00645C2D"/>
    <w:rsid w:val="00646F71"/>
    <w:rsid w:val="00647204"/>
    <w:rsid w:val="00647A87"/>
    <w:rsid w:val="00652422"/>
    <w:rsid w:val="006530B6"/>
    <w:rsid w:val="0065347C"/>
    <w:rsid w:val="00653AC8"/>
    <w:rsid w:val="00653CEF"/>
    <w:rsid w:val="0065416D"/>
    <w:rsid w:val="0065437F"/>
    <w:rsid w:val="00654EF3"/>
    <w:rsid w:val="00654FDD"/>
    <w:rsid w:val="00655605"/>
    <w:rsid w:val="00657E9A"/>
    <w:rsid w:val="0066082C"/>
    <w:rsid w:val="00660B9E"/>
    <w:rsid w:val="0066156E"/>
    <w:rsid w:val="00661849"/>
    <w:rsid w:val="00661E9B"/>
    <w:rsid w:val="00662868"/>
    <w:rsid w:val="00662A42"/>
    <w:rsid w:val="006640E1"/>
    <w:rsid w:val="006651A0"/>
    <w:rsid w:val="00665575"/>
    <w:rsid w:val="00665E46"/>
    <w:rsid w:val="00665EC6"/>
    <w:rsid w:val="006675CE"/>
    <w:rsid w:val="0066790F"/>
    <w:rsid w:val="00671A3B"/>
    <w:rsid w:val="00671FB1"/>
    <w:rsid w:val="0067280A"/>
    <w:rsid w:val="006749D8"/>
    <w:rsid w:val="006752B3"/>
    <w:rsid w:val="0067734B"/>
    <w:rsid w:val="00680B57"/>
    <w:rsid w:val="006834F1"/>
    <w:rsid w:val="006850BA"/>
    <w:rsid w:val="00685563"/>
    <w:rsid w:val="00685D3F"/>
    <w:rsid w:val="006860BA"/>
    <w:rsid w:val="00686B52"/>
    <w:rsid w:val="00686D7F"/>
    <w:rsid w:val="0068740A"/>
    <w:rsid w:val="00687583"/>
    <w:rsid w:val="00687C76"/>
    <w:rsid w:val="00690329"/>
    <w:rsid w:val="00690B82"/>
    <w:rsid w:val="00690E52"/>
    <w:rsid w:val="00691456"/>
    <w:rsid w:val="00691AF4"/>
    <w:rsid w:val="0069359A"/>
    <w:rsid w:val="00693EA2"/>
    <w:rsid w:val="00694C41"/>
    <w:rsid w:val="00695D6C"/>
    <w:rsid w:val="00697185"/>
    <w:rsid w:val="0069726A"/>
    <w:rsid w:val="00697357"/>
    <w:rsid w:val="0069792E"/>
    <w:rsid w:val="00697A35"/>
    <w:rsid w:val="00697A82"/>
    <w:rsid w:val="006A1110"/>
    <w:rsid w:val="006A1403"/>
    <w:rsid w:val="006A24D5"/>
    <w:rsid w:val="006A289B"/>
    <w:rsid w:val="006A2C02"/>
    <w:rsid w:val="006A35C3"/>
    <w:rsid w:val="006A787B"/>
    <w:rsid w:val="006B09C1"/>
    <w:rsid w:val="006B09F4"/>
    <w:rsid w:val="006B0E9E"/>
    <w:rsid w:val="006B16FF"/>
    <w:rsid w:val="006B1C1D"/>
    <w:rsid w:val="006B2464"/>
    <w:rsid w:val="006B268A"/>
    <w:rsid w:val="006B38E0"/>
    <w:rsid w:val="006B401C"/>
    <w:rsid w:val="006B66E6"/>
    <w:rsid w:val="006B6DB7"/>
    <w:rsid w:val="006C07B5"/>
    <w:rsid w:val="006C1385"/>
    <w:rsid w:val="006C146B"/>
    <w:rsid w:val="006C17C5"/>
    <w:rsid w:val="006C22D3"/>
    <w:rsid w:val="006C28BA"/>
    <w:rsid w:val="006C36E9"/>
    <w:rsid w:val="006C50B5"/>
    <w:rsid w:val="006C624B"/>
    <w:rsid w:val="006C78FA"/>
    <w:rsid w:val="006C79D6"/>
    <w:rsid w:val="006D011E"/>
    <w:rsid w:val="006D0E7A"/>
    <w:rsid w:val="006D11E4"/>
    <w:rsid w:val="006D1466"/>
    <w:rsid w:val="006D16B4"/>
    <w:rsid w:val="006D1C14"/>
    <w:rsid w:val="006D259D"/>
    <w:rsid w:val="006D3FEE"/>
    <w:rsid w:val="006D483C"/>
    <w:rsid w:val="006D4A3B"/>
    <w:rsid w:val="006D59CA"/>
    <w:rsid w:val="006D5C3C"/>
    <w:rsid w:val="006D61AA"/>
    <w:rsid w:val="006D6B71"/>
    <w:rsid w:val="006D76ED"/>
    <w:rsid w:val="006E1048"/>
    <w:rsid w:val="006E2241"/>
    <w:rsid w:val="006E2F56"/>
    <w:rsid w:val="006E3EBA"/>
    <w:rsid w:val="006E448A"/>
    <w:rsid w:val="006E48A4"/>
    <w:rsid w:val="006F0A2B"/>
    <w:rsid w:val="006F0D25"/>
    <w:rsid w:val="006F1634"/>
    <w:rsid w:val="006F2000"/>
    <w:rsid w:val="006F24DB"/>
    <w:rsid w:val="006F26DF"/>
    <w:rsid w:val="006F3B13"/>
    <w:rsid w:val="006F63A0"/>
    <w:rsid w:val="006F6925"/>
    <w:rsid w:val="006F6DBE"/>
    <w:rsid w:val="006F739A"/>
    <w:rsid w:val="006F7E32"/>
    <w:rsid w:val="006F7FF9"/>
    <w:rsid w:val="00700555"/>
    <w:rsid w:val="0070058C"/>
    <w:rsid w:val="0070098E"/>
    <w:rsid w:val="00700B58"/>
    <w:rsid w:val="00701537"/>
    <w:rsid w:val="0070161E"/>
    <w:rsid w:val="007016BD"/>
    <w:rsid w:val="00701773"/>
    <w:rsid w:val="007020A0"/>
    <w:rsid w:val="0070226F"/>
    <w:rsid w:val="00704321"/>
    <w:rsid w:val="0070499E"/>
    <w:rsid w:val="00706EBA"/>
    <w:rsid w:val="00710783"/>
    <w:rsid w:val="007113FA"/>
    <w:rsid w:val="00712ADE"/>
    <w:rsid w:val="007137A2"/>
    <w:rsid w:val="00714C23"/>
    <w:rsid w:val="0071559C"/>
    <w:rsid w:val="007158ED"/>
    <w:rsid w:val="00715AC4"/>
    <w:rsid w:val="00716A87"/>
    <w:rsid w:val="007174EB"/>
    <w:rsid w:val="007176FB"/>
    <w:rsid w:val="00717E35"/>
    <w:rsid w:val="007209AD"/>
    <w:rsid w:val="00720BA9"/>
    <w:rsid w:val="007226F3"/>
    <w:rsid w:val="007233DA"/>
    <w:rsid w:val="007235CA"/>
    <w:rsid w:val="00724045"/>
    <w:rsid w:val="00724D97"/>
    <w:rsid w:val="00726AEA"/>
    <w:rsid w:val="00727579"/>
    <w:rsid w:val="0073065C"/>
    <w:rsid w:val="007308CB"/>
    <w:rsid w:val="00732D83"/>
    <w:rsid w:val="00733EE0"/>
    <w:rsid w:val="007352DB"/>
    <w:rsid w:val="007352FC"/>
    <w:rsid w:val="00735EE6"/>
    <w:rsid w:val="00736025"/>
    <w:rsid w:val="00740566"/>
    <w:rsid w:val="00741DA3"/>
    <w:rsid w:val="00742147"/>
    <w:rsid w:val="007425B0"/>
    <w:rsid w:val="00742746"/>
    <w:rsid w:val="00742995"/>
    <w:rsid w:val="00743177"/>
    <w:rsid w:val="00743B11"/>
    <w:rsid w:val="00743D6E"/>
    <w:rsid w:val="007441A9"/>
    <w:rsid w:val="00745245"/>
    <w:rsid w:val="00745C43"/>
    <w:rsid w:val="0074739C"/>
    <w:rsid w:val="00750AB7"/>
    <w:rsid w:val="007512FD"/>
    <w:rsid w:val="007530B0"/>
    <w:rsid w:val="007536F5"/>
    <w:rsid w:val="00755B7D"/>
    <w:rsid w:val="007570CF"/>
    <w:rsid w:val="0076046C"/>
    <w:rsid w:val="007606CA"/>
    <w:rsid w:val="00760969"/>
    <w:rsid w:val="00761FED"/>
    <w:rsid w:val="00762682"/>
    <w:rsid w:val="00762B1B"/>
    <w:rsid w:val="007632BB"/>
    <w:rsid w:val="00763D69"/>
    <w:rsid w:val="00764E86"/>
    <w:rsid w:val="00765676"/>
    <w:rsid w:val="00765C62"/>
    <w:rsid w:val="00766E67"/>
    <w:rsid w:val="00766FBA"/>
    <w:rsid w:val="00770033"/>
    <w:rsid w:val="00770B00"/>
    <w:rsid w:val="007720FC"/>
    <w:rsid w:val="00772578"/>
    <w:rsid w:val="00772588"/>
    <w:rsid w:val="007728B3"/>
    <w:rsid w:val="00773377"/>
    <w:rsid w:val="007740D6"/>
    <w:rsid w:val="00775ED8"/>
    <w:rsid w:val="00776596"/>
    <w:rsid w:val="007773E2"/>
    <w:rsid w:val="00777998"/>
    <w:rsid w:val="00777E88"/>
    <w:rsid w:val="00782362"/>
    <w:rsid w:val="00782616"/>
    <w:rsid w:val="00782C41"/>
    <w:rsid w:val="00782F32"/>
    <w:rsid w:val="00783764"/>
    <w:rsid w:val="00783A15"/>
    <w:rsid w:val="007841E6"/>
    <w:rsid w:val="007858BD"/>
    <w:rsid w:val="00786CD4"/>
    <w:rsid w:val="00787AD5"/>
    <w:rsid w:val="00787FC9"/>
    <w:rsid w:val="00790A32"/>
    <w:rsid w:val="00790CEA"/>
    <w:rsid w:val="00790D9C"/>
    <w:rsid w:val="007912D2"/>
    <w:rsid w:val="00791A2E"/>
    <w:rsid w:val="00792515"/>
    <w:rsid w:val="00793A2F"/>
    <w:rsid w:val="0079439E"/>
    <w:rsid w:val="007947D2"/>
    <w:rsid w:val="00794DE2"/>
    <w:rsid w:val="007953E0"/>
    <w:rsid w:val="007965ED"/>
    <w:rsid w:val="00797419"/>
    <w:rsid w:val="00797835"/>
    <w:rsid w:val="00797CAB"/>
    <w:rsid w:val="00797E08"/>
    <w:rsid w:val="007A0A5F"/>
    <w:rsid w:val="007A0ED1"/>
    <w:rsid w:val="007A1E3E"/>
    <w:rsid w:val="007A1EAF"/>
    <w:rsid w:val="007A29F0"/>
    <w:rsid w:val="007A2EB8"/>
    <w:rsid w:val="007A4690"/>
    <w:rsid w:val="007A5938"/>
    <w:rsid w:val="007A61AF"/>
    <w:rsid w:val="007A6254"/>
    <w:rsid w:val="007A62B1"/>
    <w:rsid w:val="007A662D"/>
    <w:rsid w:val="007A6A7D"/>
    <w:rsid w:val="007A7051"/>
    <w:rsid w:val="007A7CAA"/>
    <w:rsid w:val="007A7F1E"/>
    <w:rsid w:val="007B001A"/>
    <w:rsid w:val="007B0AD4"/>
    <w:rsid w:val="007B393E"/>
    <w:rsid w:val="007B4089"/>
    <w:rsid w:val="007B6AA7"/>
    <w:rsid w:val="007B6EEC"/>
    <w:rsid w:val="007B7EE3"/>
    <w:rsid w:val="007C1086"/>
    <w:rsid w:val="007C1929"/>
    <w:rsid w:val="007C2DD2"/>
    <w:rsid w:val="007C4DBE"/>
    <w:rsid w:val="007C4E1E"/>
    <w:rsid w:val="007C57FE"/>
    <w:rsid w:val="007C5DF2"/>
    <w:rsid w:val="007C696F"/>
    <w:rsid w:val="007C727F"/>
    <w:rsid w:val="007D01C5"/>
    <w:rsid w:val="007D097E"/>
    <w:rsid w:val="007D0BB8"/>
    <w:rsid w:val="007D10A1"/>
    <w:rsid w:val="007D10B5"/>
    <w:rsid w:val="007D27DE"/>
    <w:rsid w:val="007D318A"/>
    <w:rsid w:val="007D4464"/>
    <w:rsid w:val="007D4BE0"/>
    <w:rsid w:val="007D4DE1"/>
    <w:rsid w:val="007D518D"/>
    <w:rsid w:val="007D526E"/>
    <w:rsid w:val="007D7EFB"/>
    <w:rsid w:val="007E35CE"/>
    <w:rsid w:val="007E4D99"/>
    <w:rsid w:val="007E5EC4"/>
    <w:rsid w:val="007E5F66"/>
    <w:rsid w:val="007E5FD6"/>
    <w:rsid w:val="007E6049"/>
    <w:rsid w:val="007E68D7"/>
    <w:rsid w:val="007E6BA8"/>
    <w:rsid w:val="007E76A8"/>
    <w:rsid w:val="007F05AA"/>
    <w:rsid w:val="007F0666"/>
    <w:rsid w:val="007F23A3"/>
    <w:rsid w:val="007F39CE"/>
    <w:rsid w:val="007F3D15"/>
    <w:rsid w:val="007F43D4"/>
    <w:rsid w:val="007F44D6"/>
    <w:rsid w:val="007F55A5"/>
    <w:rsid w:val="007F5AA5"/>
    <w:rsid w:val="007F6074"/>
    <w:rsid w:val="007F6143"/>
    <w:rsid w:val="007F65A1"/>
    <w:rsid w:val="007F7E0A"/>
    <w:rsid w:val="008008D5"/>
    <w:rsid w:val="008011BB"/>
    <w:rsid w:val="00801348"/>
    <w:rsid w:val="00801758"/>
    <w:rsid w:val="008020A0"/>
    <w:rsid w:val="00802CD8"/>
    <w:rsid w:val="0080308C"/>
    <w:rsid w:val="008036B9"/>
    <w:rsid w:val="00804832"/>
    <w:rsid w:val="00804D0B"/>
    <w:rsid w:val="0080524E"/>
    <w:rsid w:val="00805BA3"/>
    <w:rsid w:val="0080624C"/>
    <w:rsid w:val="0080671F"/>
    <w:rsid w:val="00807167"/>
    <w:rsid w:val="00807414"/>
    <w:rsid w:val="00807E72"/>
    <w:rsid w:val="008103EC"/>
    <w:rsid w:val="00810518"/>
    <w:rsid w:val="008105A3"/>
    <w:rsid w:val="008110C5"/>
    <w:rsid w:val="00811182"/>
    <w:rsid w:val="00811D65"/>
    <w:rsid w:val="00812B15"/>
    <w:rsid w:val="00812C28"/>
    <w:rsid w:val="0081314C"/>
    <w:rsid w:val="00813CA1"/>
    <w:rsid w:val="0081487A"/>
    <w:rsid w:val="00815310"/>
    <w:rsid w:val="00815E8E"/>
    <w:rsid w:val="008164EF"/>
    <w:rsid w:val="00820D53"/>
    <w:rsid w:val="00821BA9"/>
    <w:rsid w:val="0082304B"/>
    <w:rsid w:val="00823639"/>
    <w:rsid w:val="00823817"/>
    <w:rsid w:val="00823980"/>
    <w:rsid w:val="00824104"/>
    <w:rsid w:val="0082568E"/>
    <w:rsid w:val="00825BFD"/>
    <w:rsid w:val="00826346"/>
    <w:rsid w:val="00826368"/>
    <w:rsid w:val="00826542"/>
    <w:rsid w:val="00826855"/>
    <w:rsid w:val="00826A54"/>
    <w:rsid w:val="00826C59"/>
    <w:rsid w:val="008271D5"/>
    <w:rsid w:val="0083123C"/>
    <w:rsid w:val="00832B89"/>
    <w:rsid w:val="00832E2D"/>
    <w:rsid w:val="0083301D"/>
    <w:rsid w:val="00833703"/>
    <w:rsid w:val="00835A41"/>
    <w:rsid w:val="00835F86"/>
    <w:rsid w:val="0083627C"/>
    <w:rsid w:val="00836BEC"/>
    <w:rsid w:val="0084059D"/>
    <w:rsid w:val="00841291"/>
    <w:rsid w:val="00841413"/>
    <w:rsid w:val="00841B68"/>
    <w:rsid w:val="00841BD8"/>
    <w:rsid w:val="0084259E"/>
    <w:rsid w:val="008425FE"/>
    <w:rsid w:val="0084304B"/>
    <w:rsid w:val="008437BF"/>
    <w:rsid w:val="00844449"/>
    <w:rsid w:val="00844B45"/>
    <w:rsid w:val="00844DAE"/>
    <w:rsid w:val="0084533C"/>
    <w:rsid w:val="00846DA3"/>
    <w:rsid w:val="00851D3B"/>
    <w:rsid w:val="00855BD2"/>
    <w:rsid w:val="008600C5"/>
    <w:rsid w:val="00860854"/>
    <w:rsid w:val="00860EE8"/>
    <w:rsid w:val="00862EAE"/>
    <w:rsid w:val="00863253"/>
    <w:rsid w:val="00863512"/>
    <w:rsid w:val="00864203"/>
    <w:rsid w:val="0086426E"/>
    <w:rsid w:val="00864AD5"/>
    <w:rsid w:val="008650D4"/>
    <w:rsid w:val="008679B5"/>
    <w:rsid w:val="00870D15"/>
    <w:rsid w:val="00870FD9"/>
    <w:rsid w:val="008717FA"/>
    <w:rsid w:val="00872535"/>
    <w:rsid w:val="00872C50"/>
    <w:rsid w:val="00874444"/>
    <w:rsid w:val="00874581"/>
    <w:rsid w:val="00874F77"/>
    <w:rsid w:val="00875399"/>
    <w:rsid w:val="008756E6"/>
    <w:rsid w:val="00875D42"/>
    <w:rsid w:val="008772A0"/>
    <w:rsid w:val="00877645"/>
    <w:rsid w:val="00877729"/>
    <w:rsid w:val="0088075D"/>
    <w:rsid w:val="00883D7D"/>
    <w:rsid w:val="00883E63"/>
    <w:rsid w:val="00886BCB"/>
    <w:rsid w:val="00887CE8"/>
    <w:rsid w:val="00891F3F"/>
    <w:rsid w:val="00892B91"/>
    <w:rsid w:val="00893718"/>
    <w:rsid w:val="0089449E"/>
    <w:rsid w:val="008944C0"/>
    <w:rsid w:val="00895B79"/>
    <w:rsid w:val="008960F2"/>
    <w:rsid w:val="00896432"/>
    <w:rsid w:val="00896A30"/>
    <w:rsid w:val="00896F54"/>
    <w:rsid w:val="00896FE5"/>
    <w:rsid w:val="00897316"/>
    <w:rsid w:val="00897D10"/>
    <w:rsid w:val="00897F48"/>
    <w:rsid w:val="008A038A"/>
    <w:rsid w:val="008A2A82"/>
    <w:rsid w:val="008A3085"/>
    <w:rsid w:val="008A3C37"/>
    <w:rsid w:val="008A4B84"/>
    <w:rsid w:val="008A5EDF"/>
    <w:rsid w:val="008A5F96"/>
    <w:rsid w:val="008A6626"/>
    <w:rsid w:val="008B244A"/>
    <w:rsid w:val="008B2784"/>
    <w:rsid w:val="008B2E63"/>
    <w:rsid w:val="008B30B8"/>
    <w:rsid w:val="008B3CE8"/>
    <w:rsid w:val="008B48A4"/>
    <w:rsid w:val="008B6EB4"/>
    <w:rsid w:val="008B79C7"/>
    <w:rsid w:val="008C0354"/>
    <w:rsid w:val="008C080C"/>
    <w:rsid w:val="008C0923"/>
    <w:rsid w:val="008C1006"/>
    <w:rsid w:val="008C16E3"/>
    <w:rsid w:val="008C1A81"/>
    <w:rsid w:val="008C1D44"/>
    <w:rsid w:val="008C1DBE"/>
    <w:rsid w:val="008C268D"/>
    <w:rsid w:val="008C28DC"/>
    <w:rsid w:val="008C321E"/>
    <w:rsid w:val="008C3938"/>
    <w:rsid w:val="008C3CA9"/>
    <w:rsid w:val="008C518C"/>
    <w:rsid w:val="008C69C4"/>
    <w:rsid w:val="008C6F03"/>
    <w:rsid w:val="008C741C"/>
    <w:rsid w:val="008C7F37"/>
    <w:rsid w:val="008D0CD9"/>
    <w:rsid w:val="008D0F4A"/>
    <w:rsid w:val="008D10F6"/>
    <w:rsid w:val="008D34F5"/>
    <w:rsid w:val="008D4057"/>
    <w:rsid w:val="008D4397"/>
    <w:rsid w:val="008D44DB"/>
    <w:rsid w:val="008D4B54"/>
    <w:rsid w:val="008D5D47"/>
    <w:rsid w:val="008D643C"/>
    <w:rsid w:val="008D6ED2"/>
    <w:rsid w:val="008E0C88"/>
    <w:rsid w:val="008E1DF8"/>
    <w:rsid w:val="008E2F35"/>
    <w:rsid w:val="008E3137"/>
    <w:rsid w:val="008E3E55"/>
    <w:rsid w:val="008E5FDA"/>
    <w:rsid w:val="008E6399"/>
    <w:rsid w:val="008E6847"/>
    <w:rsid w:val="008E6BC3"/>
    <w:rsid w:val="008E731D"/>
    <w:rsid w:val="008E7786"/>
    <w:rsid w:val="008F080B"/>
    <w:rsid w:val="008F1451"/>
    <w:rsid w:val="008F1813"/>
    <w:rsid w:val="008F2DC8"/>
    <w:rsid w:val="008F31FF"/>
    <w:rsid w:val="008F36E0"/>
    <w:rsid w:val="008F40F5"/>
    <w:rsid w:val="008F4DBD"/>
    <w:rsid w:val="008F5166"/>
    <w:rsid w:val="008F51FB"/>
    <w:rsid w:val="008F5B9A"/>
    <w:rsid w:val="008F5E8D"/>
    <w:rsid w:val="008F73BE"/>
    <w:rsid w:val="008F7953"/>
    <w:rsid w:val="008F7B7D"/>
    <w:rsid w:val="008F7BC8"/>
    <w:rsid w:val="008F7D2B"/>
    <w:rsid w:val="0090155F"/>
    <w:rsid w:val="009020B0"/>
    <w:rsid w:val="00903487"/>
    <w:rsid w:val="009048CB"/>
    <w:rsid w:val="00905AEE"/>
    <w:rsid w:val="00906A80"/>
    <w:rsid w:val="009110BE"/>
    <w:rsid w:val="0091164A"/>
    <w:rsid w:val="00911BB8"/>
    <w:rsid w:val="0091200C"/>
    <w:rsid w:val="00914C6D"/>
    <w:rsid w:val="00916394"/>
    <w:rsid w:val="00916AB4"/>
    <w:rsid w:val="00916FFB"/>
    <w:rsid w:val="0092132E"/>
    <w:rsid w:val="009213E8"/>
    <w:rsid w:val="0092183E"/>
    <w:rsid w:val="00921957"/>
    <w:rsid w:val="009244E6"/>
    <w:rsid w:val="0092455B"/>
    <w:rsid w:val="009248A4"/>
    <w:rsid w:val="00926155"/>
    <w:rsid w:val="00926A88"/>
    <w:rsid w:val="00930CD2"/>
    <w:rsid w:val="00931BDD"/>
    <w:rsid w:val="00931D83"/>
    <w:rsid w:val="0093214B"/>
    <w:rsid w:val="00933906"/>
    <w:rsid w:val="009340EE"/>
    <w:rsid w:val="009345DA"/>
    <w:rsid w:val="00935640"/>
    <w:rsid w:val="00935882"/>
    <w:rsid w:val="009359D9"/>
    <w:rsid w:val="009366AF"/>
    <w:rsid w:val="00937372"/>
    <w:rsid w:val="00941047"/>
    <w:rsid w:val="00942FEA"/>
    <w:rsid w:val="009434C7"/>
    <w:rsid w:val="009439AB"/>
    <w:rsid w:val="00945665"/>
    <w:rsid w:val="00945758"/>
    <w:rsid w:val="0094575C"/>
    <w:rsid w:val="009459B1"/>
    <w:rsid w:val="00947B04"/>
    <w:rsid w:val="00950B51"/>
    <w:rsid w:val="00951905"/>
    <w:rsid w:val="0095205E"/>
    <w:rsid w:val="00952855"/>
    <w:rsid w:val="009531C4"/>
    <w:rsid w:val="0095392F"/>
    <w:rsid w:val="00953B5E"/>
    <w:rsid w:val="00954175"/>
    <w:rsid w:val="00954AC9"/>
    <w:rsid w:val="00954BA9"/>
    <w:rsid w:val="00954D2A"/>
    <w:rsid w:val="0095507A"/>
    <w:rsid w:val="009556AC"/>
    <w:rsid w:val="0095692A"/>
    <w:rsid w:val="009569C4"/>
    <w:rsid w:val="00956A0A"/>
    <w:rsid w:val="00957072"/>
    <w:rsid w:val="00957506"/>
    <w:rsid w:val="0095757E"/>
    <w:rsid w:val="009602C0"/>
    <w:rsid w:val="009603BD"/>
    <w:rsid w:val="009603F9"/>
    <w:rsid w:val="009607E2"/>
    <w:rsid w:val="00961E3D"/>
    <w:rsid w:val="00962503"/>
    <w:rsid w:val="00963E04"/>
    <w:rsid w:val="00964368"/>
    <w:rsid w:val="00964BB8"/>
    <w:rsid w:val="0096557B"/>
    <w:rsid w:val="00966177"/>
    <w:rsid w:val="0096730C"/>
    <w:rsid w:val="00967523"/>
    <w:rsid w:val="00967A9A"/>
    <w:rsid w:val="00967D37"/>
    <w:rsid w:val="009708CF"/>
    <w:rsid w:val="00972D62"/>
    <w:rsid w:val="00973850"/>
    <w:rsid w:val="00973DD7"/>
    <w:rsid w:val="00973FEA"/>
    <w:rsid w:val="00974282"/>
    <w:rsid w:val="00976641"/>
    <w:rsid w:val="00976C55"/>
    <w:rsid w:val="00976CD0"/>
    <w:rsid w:val="0097716F"/>
    <w:rsid w:val="009776E7"/>
    <w:rsid w:val="009777BF"/>
    <w:rsid w:val="009779C9"/>
    <w:rsid w:val="00977BA9"/>
    <w:rsid w:val="00977BB1"/>
    <w:rsid w:val="00980DE0"/>
    <w:rsid w:val="009820C6"/>
    <w:rsid w:val="00982A8D"/>
    <w:rsid w:val="00982E50"/>
    <w:rsid w:val="0098565B"/>
    <w:rsid w:val="009859A8"/>
    <w:rsid w:val="009859C3"/>
    <w:rsid w:val="009878C2"/>
    <w:rsid w:val="00987D65"/>
    <w:rsid w:val="00990322"/>
    <w:rsid w:val="00990C79"/>
    <w:rsid w:val="009921D3"/>
    <w:rsid w:val="00992E18"/>
    <w:rsid w:val="00993F54"/>
    <w:rsid w:val="009945BC"/>
    <w:rsid w:val="00994CB9"/>
    <w:rsid w:val="00994F29"/>
    <w:rsid w:val="00995C10"/>
    <w:rsid w:val="00995E3E"/>
    <w:rsid w:val="00996C94"/>
    <w:rsid w:val="009977E5"/>
    <w:rsid w:val="009A1CED"/>
    <w:rsid w:val="009A2451"/>
    <w:rsid w:val="009A248C"/>
    <w:rsid w:val="009A24B6"/>
    <w:rsid w:val="009A36E6"/>
    <w:rsid w:val="009A405F"/>
    <w:rsid w:val="009A4250"/>
    <w:rsid w:val="009A4A73"/>
    <w:rsid w:val="009A59F7"/>
    <w:rsid w:val="009A609E"/>
    <w:rsid w:val="009A60EC"/>
    <w:rsid w:val="009A6A69"/>
    <w:rsid w:val="009A78B4"/>
    <w:rsid w:val="009B0CBE"/>
    <w:rsid w:val="009B0D3A"/>
    <w:rsid w:val="009B11D7"/>
    <w:rsid w:val="009B1B6D"/>
    <w:rsid w:val="009B1EBC"/>
    <w:rsid w:val="009B1F22"/>
    <w:rsid w:val="009B32F2"/>
    <w:rsid w:val="009B3C64"/>
    <w:rsid w:val="009B442F"/>
    <w:rsid w:val="009B452A"/>
    <w:rsid w:val="009B4E40"/>
    <w:rsid w:val="009B4EBD"/>
    <w:rsid w:val="009B5A6D"/>
    <w:rsid w:val="009B5BDB"/>
    <w:rsid w:val="009B6A31"/>
    <w:rsid w:val="009B6AA3"/>
    <w:rsid w:val="009B7EAD"/>
    <w:rsid w:val="009C0DF6"/>
    <w:rsid w:val="009C15AC"/>
    <w:rsid w:val="009C16C2"/>
    <w:rsid w:val="009C17C3"/>
    <w:rsid w:val="009C5A24"/>
    <w:rsid w:val="009C6367"/>
    <w:rsid w:val="009C70AA"/>
    <w:rsid w:val="009C72BF"/>
    <w:rsid w:val="009C7A02"/>
    <w:rsid w:val="009C7C3D"/>
    <w:rsid w:val="009D0118"/>
    <w:rsid w:val="009D04FD"/>
    <w:rsid w:val="009D0964"/>
    <w:rsid w:val="009D1301"/>
    <w:rsid w:val="009D1353"/>
    <w:rsid w:val="009D13F9"/>
    <w:rsid w:val="009D2BFF"/>
    <w:rsid w:val="009D3155"/>
    <w:rsid w:val="009D3156"/>
    <w:rsid w:val="009D352D"/>
    <w:rsid w:val="009D388E"/>
    <w:rsid w:val="009D38A9"/>
    <w:rsid w:val="009D494C"/>
    <w:rsid w:val="009D5CCE"/>
    <w:rsid w:val="009D66A6"/>
    <w:rsid w:val="009D67D3"/>
    <w:rsid w:val="009D6BCC"/>
    <w:rsid w:val="009D758B"/>
    <w:rsid w:val="009D7681"/>
    <w:rsid w:val="009E03E9"/>
    <w:rsid w:val="009E10C1"/>
    <w:rsid w:val="009E1905"/>
    <w:rsid w:val="009E1A28"/>
    <w:rsid w:val="009E2010"/>
    <w:rsid w:val="009E31D2"/>
    <w:rsid w:val="009E3949"/>
    <w:rsid w:val="009E3E82"/>
    <w:rsid w:val="009E4C11"/>
    <w:rsid w:val="009E5D09"/>
    <w:rsid w:val="009E69EE"/>
    <w:rsid w:val="009E7286"/>
    <w:rsid w:val="009E7C23"/>
    <w:rsid w:val="009E7DA9"/>
    <w:rsid w:val="009F14DB"/>
    <w:rsid w:val="009F16F3"/>
    <w:rsid w:val="009F2D11"/>
    <w:rsid w:val="009F5615"/>
    <w:rsid w:val="009F578D"/>
    <w:rsid w:val="009F57E3"/>
    <w:rsid w:val="009F5839"/>
    <w:rsid w:val="009F5CA2"/>
    <w:rsid w:val="009F5F05"/>
    <w:rsid w:val="009F7110"/>
    <w:rsid w:val="009F72EE"/>
    <w:rsid w:val="009F7636"/>
    <w:rsid w:val="009F79E5"/>
    <w:rsid w:val="009F7B5B"/>
    <w:rsid w:val="00A000DA"/>
    <w:rsid w:val="00A00A3C"/>
    <w:rsid w:val="00A0179B"/>
    <w:rsid w:val="00A01C99"/>
    <w:rsid w:val="00A0213B"/>
    <w:rsid w:val="00A02740"/>
    <w:rsid w:val="00A0316D"/>
    <w:rsid w:val="00A03553"/>
    <w:rsid w:val="00A0421D"/>
    <w:rsid w:val="00A04BEE"/>
    <w:rsid w:val="00A0544F"/>
    <w:rsid w:val="00A070F5"/>
    <w:rsid w:val="00A07385"/>
    <w:rsid w:val="00A07A6E"/>
    <w:rsid w:val="00A10501"/>
    <w:rsid w:val="00A107B2"/>
    <w:rsid w:val="00A1084A"/>
    <w:rsid w:val="00A110C7"/>
    <w:rsid w:val="00A115B1"/>
    <w:rsid w:val="00A13BA8"/>
    <w:rsid w:val="00A14164"/>
    <w:rsid w:val="00A14616"/>
    <w:rsid w:val="00A17247"/>
    <w:rsid w:val="00A17541"/>
    <w:rsid w:val="00A1764C"/>
    <w:rsid w:val="00A1789C"/>
    <w:rsid w:val="00A20304"/>
    <w:rsid w:val="00A20F57"/>
    <w:rsid w:val="00A211F4"/>
    <w:rsid w:val="00A223ED"/>
    <w:rsid w:val="00A22C2C"/>
    <w:rsid w:val="00A23628"/>
    <w:rsid w:val="00A24DC6"/>
    <w:rsid w:val="00A258D0"/>
    <w:rsid w:val="00A25DAD"/>
    <w:rsid w:val="00A2659C"/>
    <w:rsid w:val="00A273D7"/>
    <w:rsid w:val="00A27F1A"/>
    <w:rsid w:val="00A3107C"/>
    <w:rsid w:val="00A31441"/>
    <w:rsid w:val="00A31F39"/>
    <w:rsid w:val="00A320D5"/>
    <w:rsid w:val="00A32F55"/>
    <w:rsid w:val="00A3312F"/>
    <w:rsid w:val="00A33752"/>
    <w:rsid w:val="00A33888"/>
    <w:rsid w:val="00A34452"/>
    <w:rsid w:val="00A35FA0"/>
    <w:rsid w:val="00A37F01"/>
    <w:rsid w:val="00A41BBD"/>
    <w:rsid w:val="00A424C9"/>
    <w:rsid w:val="00A427B6"/>
    <w:rsid w:val="00A447B3"/>
    <w:rsid w:val="00A4498B"/>
    <w:rsid w:val="00A467BF"/>
    <w:rsid w:val="00A468E1"/>
    <w:rsid w:val="00A472D4"/>
    <w:rsid w:val="00A47A9E"/>
    <w:rsid w:val="00A47D67"/>
    <w:rsid w:val="00A51466"/>
    <w:rsid w:val="00A52358"/>
    <w:rsid w:val="00A52874"/>
    <w:rsid w:val="00A52B28"/>
    <w:rsid w:val="00A52B44"/>
    <w:rsid w:val="00A562F7"/>
    <w:rsid w:val="00A56B70"/>
    <w:rsid w:val="00A56E2C"/>
    <w:rsid w:val="00A6099C"/>
    <w:rsid w:val="00A6186D"/>
    <w:rsid w:val="00A61E4A"/>
    <w:rsid w:val="00A63FE4"/>
    <w:rsid w:val="00A6439A"/>
    <w:rsid w:val="00A64FCF"/>
    <w:rsid w:val="00A652FB"/>
    <w:rsid w:val="00A65D8C"/>
    <w:rsid w:val="00A65FFA"/>
    <w:rsid w:val="00A66346"/>
    <w:rsid w:val="00A6654B"/>
    <w:rsid w:val="00A67016"/>
    <w:rsid w:val="00A67445"/>
    <w:rsid w:val="00A67AC6"/>
    <w:rsid w:val="00A709C4"/>
    <w:rsid w:val="00A71597"/>
    <w:rsid w:val="00A72058"/>
    <w:rsid w:val="00A72B22"/>
    <w:rsid w:val="00A73650"/>
    <w:rsid w:val="00A736D3"/>
    <w:rsid w:val="00A73B88"/>
    <w:rsid w:val="00A74AE9"/>
    <w:rsid w:val="00A74CB9"/>
    <w:rsid w:val="00A7522F"/>
    <w:rsid w:val="00A75D6C"/>
    <w:rsid w:val="00A77673"/>
    <w:rsid w:val="00A77834"/>
    <w:rsid w:val="00A779EF"/>
    <w:rsid w:val="00A801C6"/>
    <w:rsid w:val="00A8036B"/>
    <w:rsid w:val="00A81BBD"/>
    <w:rsid w:val="00A8352E"/>
    <w:rsid w:val="00A849F4"/>
    <w:rsid w:val="00A85832"/>
    <w:rsid w:val="00A86D6E"/>
    <w:rsid w:val="00A87ACE"/>
    <w:rsid w:val="00A90B68"/>
    <w:rsid w:val="00A91AC3"/>
    <w:rsid w:val="00A923A0"/>
    <w:rsid w:val="00A93204"/>
    <w:rsid w:val="00A93444"/>
    <w:rsid w:val="00A93B82"/>
    <w:rsid w:val="00A93DF5"/>
    <w:rsid w:val="00A940AB"/>
    <w:rsid w:val="00A94B87"/>
    <w:rsid w:val="00A95031"/>
    <w:rsid w:val="00A95C95"/>
    <w:rsid w:val="00A970E1"/>
    <w:rsid w:val="00A97D86"/>
    <w:rsid w:val="00AA0520"/>
    <w:rsid w:val="00AA08AF"/>
    <w:rsid w:val="00AA16B7"/>
    <w:rsid w:val="00AA1E76"/>
    <w:rsid w:val="00AA2190"/>
    <w:rsid w:val="00AA334E"/>
    <w:rsid w:val="00AA39C2"/>
    <w:rsid w:val="00AA4286"/>
    <w:rsid w:val="00AA6902"/>
    <w:rsid w:val="00AA78CE"/>
    <w:rsid w:val="00AA7DED"/>
    <w:rsid w:val="00AB0E25"/>
    <w:rsid w:val="00AB0F49"/>
    <w:rsid w:val="00AB28AE"/>
    <w:rsid w:val="00AB295D"/>
    <w:rsid w:val="00AB4834"/>
    <w:rsid w:val="00AB56AA"/>
    <w:rsid w:val="00AB6263"/>
    <w:rsid w:val="00AB66FD"/>
    <w:rsid w:val="00AB6900"/>
    <w:rsid w:val="00AB6B67"/>
    <w:rsid w:val="00AB75C1"/>
    <w:rsid w:val="00AB7CFF"/>
    <w:rsid w:val="00AC0667"/>
    <w:rsid w:val="00AC0EB1"/>
    <w:rsid w:val="00AC14FE"/>
    <w:rsid w:val="00AC1567"/>
    <w:rsid w:val="00AC2821"/>
    <w:rsid w:val="00AC287D"/>
    <w:rsid w:val="00AC3C4A"/>
    <w:rsid w:val="00AC4164"/>
    <w:rsid w:val="00AC48DE"/>
    <w:rsid w:val="00AC4A6B"/>
    <w:rsid w:val="00AC4E51"/>
    <w:rsid w:val="00AC54FA"/>
    <w:rsid w:val="00AC5E98"/>
    <w:rsid w:val="00AD083C"/>
    <w:rsid w:val="00AD225F"/>
    <w:rsid w:val="00AD226E"/>
    <w:rsid w:val="00AD2675"/>
    <w:rsid w:val="00AD26D1"/>
    <w:rsid w:val="00AD28A0"/>
    <w:rsid w:val="00AD3812"/>
    <w:rsid w:val="00AD58E1"/>
    <w:rsid w:val="00AD7767"/>
    <w:rsid w:val="00AE13CF"/>
    <w:rsid w:val="00AE2423"/>
    <w:rsid w:val="00AE25C7"/>
    <w:rsid w:val="00AE3DF8"/>
    <w:rsid w:val="00AE4D9C"/>
    <w:rsid w:val="00AE4E6C"/>
    <w:rsid w:val="00AE58F7"/>
    <w:rsid w:val="00AE6004"/>
    <w:rsid w:val="00AE6157"/>
    <w:rsid w:val="00AE663D"/>
    <w:rsid w:val="00AE7349"/>
    <w:rsid w:val="00AE7FCE"/>
    <w:rsid w:val="00AF01D5"/>
    <w:rsid w:val="00AF0FE7"/>
    <w:rsid w:val="00AF1369"/>
    <w:rsid w:val="00AF1519"/>
    <w:rsid w:val="00AF1729"/>
    <w:rsid w:val="00AF1C40"/>
    <w:rsid w:val="00AF1CC2"/>
    <w:rsid w:val="00AF2196"/>
    <w:rsid w:val="00AF23DC"/>
    <w:rsid w:val="00AF32B9"/>
    <w:rsid w:val="00AF33FE"/>
    <w:rsid w:val="00AF4D3A"/>
    <w:rsid w:val="00AF51A3"/>
    <w:rsid w:val="00AF632C"/>
    <w:rsid w:val="00AF6360"/>
    <w:rsid w:val="00AF7447"/>
    <w:rsid w:val="00AF7C65"/>
    <w:rsid w:val="00B0107B"/>
    <w:rsid w:val="00B042AF"/>
    <w:rsid w:val="00B043B4"/>
    <w:rsid w:val="00B064E5"/>
    <w:rsid w:val="00B067CD"/>
    <w:rsid w:val="00B07DE4"/>
    <w:rsid w:val="00B07F76"/>
    <w:rsid w:val="00B10771"/>
    <w:rsid w:val="00B107EE"/>
    <w:rsid w:val="00B1160E"/>
    <w:rsid w:val="00B123BE"/>
    <w:rsid w:val="00B12ADD"/>
    <w:rsid w:val="00B12DAE"/>
    <w:rsid w:val="00B13A5C"/>
    <w:rsid w:val="00B13E36"/>
    <w:rsid w:val="00B15AFA"/>
    <w:rsid w:val="00B17450"/>
    <w:rsid w:val="00B1786D"/>
    <w:rsid w:val="00B2043D"/>
    <w:rsid w:val="00B20F19"/>
    <w:rsid w:val="00B21192"/>
    <w:rsid w:val="00B22A9B"/>
    <w:rsid w:val="00B230C3"/>
    <w:rsid w:val="00B238CD"/>
    <w:rsid w:val="00B23F61"/>
    <w:rsid w:val="00B24B4F"/>
    <w:rsid w:val="00B2541A"/>
    <w:rsid w:val="00B3229A"/>
    <w:rsid w:val="00B3285D"/>
    <w:rsid w:val="00B32E89"/>
    <w:rsid w:val="00B33E22"/>
    <w:rsid w:val="00B34C01"/>
    <w:rsid w:val="00B36036"/>
    <w:rsid w:val="00B366E6"/>
    <w:rsid w:val="00B37EED"/>
    <w:rsid w:val="00B41226"/>
    <w:rsid w:val="00B41D1E"/>
    <w:rsid w:val="00B42135"/>
    <w:rsid w:val="00B4247D"/>
    <w:rsid w:val="00B43189"/>
    <w:rsid w:val="00B436FA"/>
    <w:rsid w:val="00B442C2"/>
    <w:rsid w:val="00B443AC"/>
    <w:rsid w:val="00B45774"/>
    <w:rsid w:val="00B4596C"/>
    <w:rsid w:val="00B47EDE"/>
    <w:rsid w:val="00B50600"/>
    <w:rsid w:val="00B509FA"/>
    <w:rsid w:val="00B51005"/>
    <w:rsid w:val="00B511B4"/>
    <w:rsid w:val="00B525B5"/>
    <w:rsid w:val="00B536D2"/>
    <w:rsid w:val="00B5386E"/>
    <w:rsid w:val="00B54718"/>
    <w:rsid w:val="00B55780"/>
    <w:rsid w:val="00B558C3"/>
    <w:rsid w:val="00B57723"/>
    <w:rsid w:val="00B60C1B"/>
    <w:rsid w:val="00B61193"/>
    <w:rsid w:val="00B61D11"/>
    <w:rsid w:val="00B630CB"/>
    <w:rsid w:val="00B63C6A"/>
    <w:rsid w:val="00B63D6F"/>
    <w:rsid w:val="00B66002"/>
    <w:rsid w:val="00B667E4"/>
    <w:rsid w:val="00B671CA"/>
    <w:rsid w:val="00B6722B"/>
    <w:rsid w:val="00B67DF4"/>
    <w:rsid w:val="00B708A1"/>
    <w:rsid w:val="00B71242"/>
    <w:rsid w:val="00B714A7"/>
    <w:rsid w:val="00B71C3C"/>
    <w:rsid w:val="00B71F94"/>
    <w:rsid w:val="00B72FCD"/>
    <w:rsid w:val="00B7421D"/>
    <w:rsid w:val="00B756A1"/>
    <w:rsid w:val="00B76317"/>
    <w:rsid w:val="00B77BDF"/>
    <w:rsid w:val="00B80062"/>
    <w:rsid w:val="00B8078E"/>
    <w:rsid w:val="00B821C7"/>
    <w:rsid w:val="00B821E8"/>
    <w:rsid w:val="00B838CC"/>
    <w:rsid w:val="00B84073"/>
    <w:rsid w:val="00B853D2"/>
    <w:rsid w:val="00B85463"/>
    <w:rsid w:val="00B85800"/>
    <w:rsid w:val="00B86D76"/>
    <w:rsid w:val="00B92DB2"/>
    <w:rsid w:val="00B93530"/>
    <w:rsid w:val="00B9526F"/>
    <w:rsid w:val="00B96F99"/>
    <w:rsid w:val="00B97C54"/>
    <w:rsid w:val="00B97F7D"/>
    <w:rsid w:val="00BA00E7"/>
    <w:rsid w:val="00BA0114"/>
    <w:rsid w:val="00BA0C2A"/>
    <w:rsid w:val="00BA2266"/>
    <w:rsid w:val="00BA2B98"/>
    <w:rsid w:val="00BA3A78"/>
    <w:rsid w:val="00BA3AD0"/>
    <w:rsid w:val="00BA3F5A"/>
    <w:rsid w:val="00BA5AE8"/>
    <w:rsid w:val="00BA6672"/>
    <w:rsid w:val="00BA6A5A"/>
    <w:rsid w:val="00BB0040"/>
    <w:rsid w:val="00BB0199"/>
    <w:rsid w:val="00BB079D"/>
    <w:rsid w:val="00BB1325"/>
    <w:rsid w:val="00BB17E1"/>
    <w:rsid w:val="00BB2311"/>
    <w:rsid w:val="00BB2754"/>
    <w:rsid w:val="00BB32F8"/>
    <w:rsid w:val="00BB43CC"/>
    <w:rsid w:val="00BB45A1"/>
    <w:rsid w:val="00BB4A66"/>
    <w:rsid w:val="00BB4B22"/>
    <w:rsid w:val="00BB4BD0"/>
    <w:rsid w:val="00BB51F9"/>
    <w:rsid w:val="00BB63D0"/>
    <w:rsid w:val="00BB671A"/>
    <w:rsid w:val="00BB7ABF"/>
    <w:rsid w:val="00BC00F0"/>
    <w:rsid w:val="00BC0462"/>
    <w:rsid w:val="00BC1611"/>
    <w:rsid w:val="00BC1F4A"/>
    <w:rsid w:val="00BC2775"/>
    <w:rsid w:val="00BC27A6"/>
    <w:rsid w:val="00BC35C1"/>
    <w:rsid w:val="00BC36E0"/>
    <w:rsid w:val="00BC3C63"/>
    <w:rsid w:val="00BC4075"/>
    <w:rsid w:val="00BC48FC"/>
    <w:rsid w:val="00BC4A68"/>
    <w:rsid w:val="00BC6537"/>
    <w:rsid w:val="00BC7818"/>
    <w:rsid w:val="00BC7B8B"/>
    <w:rsid w:val="00BD1922"/>
    <w:rsid w:val="00BD257F"/>
    <w:rsid w:val="00BD3A29"/>
    <w:rsid w:val="00BD505A"/>
    <w:rsid w:val="00BD5805"/>
    <w:rsid w:val="00BD7268"/>
    <w:rsid w:val="00BE089C"/>
    <w:rsid w:val="00BE1666"/>
    <w:rsid w:val="00BE18A2"/>
    <w:rsid w:val="00BE293F"/>
    <w:rsid w:val="00BE3964"/>
    <w:rsid w:val="00BE3CD5"/>
    <w:rsid w:val="00BE41CD"/>
    <w:rsid w:val="00BE4371"/>
    <w:rsid w:val="00BE488D"/>
    <w:rsid w:val="00BE57D9"/>
    <w:rsid w:val="00BE594D"/>
    <w:rsid w:val="00BE66B9"/>
    <w:rsid w:val="00BE6835"/>
    <w:rsid w:val="00BE7C5B"/>
    <w:rsid w:val="00BF0415"/>
    <w:rsid w:val="00BF3CF3"/>
    <w:rsid w:val="00BF587F"/>
    <w:rsid w:val="00BF5A1C"/>
    <w:rsid w:val="00BF5FFE"/>
    <w:rsid w:val="00BF66C2"/>
    <w:rsid w:val="00BF6D74"/>
    <w:rsid w:val="00BF7591"/>
    <w:rsid w:val="00BF7824"/>
    <w:rsid w:val="00C005C7"/>
    <w:rsid w:val="00C00BDE"/>
    <w:rsid w:val="00C0139D"/>
    <w:rsid w:val="00C0275E"/>
    <w:rsid w:val="00C02770"/>
    <w:rsid w:val="00C03C7F"/>
    <w:rsid w:val="00C06F67"/>
    <w:rsid w:val="00C073A2"/>
    <w:rsid w:val="00C10992"/>
    <w:rsid w:val="00C10AD2"/>
    <w:rsid w:val="00C1265A"/>
    <w:rsid w:val="00C12972"/>
    <w:rsid w:val="00C12F4A"/>
    <w:rsid w:val="00C13C1B"/>
    <w:rsid w:val="00C147EE"/>
    <w:rsid w:val="00C14BDC"/>
    <w:rsid w:val="00C156C0"/>
    <w:rsid w:val="00C201C3"/>
    <w:rsid w:val="00C20741"/>
    <w:rsid w:val="00C20A56"/>
    <w:rsid w:val="00C20BFD"/>
    <w:rsid w:val="00C21A74"/>
    <w:rsid w:val="00C23B86"/>
    <w:rsid w:val="00C241BB"/>
    <w:rsid w:val="00C24453"/>
    <w:rsid w:val="00C249F7"/>
    <w:rsid w:val="00C2524B"/>
    <w:rsid w:val="00C2527A"/>
    <w:rsid w:val="00C25800"/>
    <w:rsid w:val="00C26CB8"/>
    <w:rsid w:val="00C274F6"/>
    <w:rsid w:val="00C27AA1"/>
    <w:rsid w:val="00C27DA9"/>
    <w:rsid w:val="00C27FEF"/>
    <w:rsid w:val="00C30D73"/>
    <w:rsid w:val="00C31232"/>
    <w:rsid w:val="00C33C02"/>
    <w:rsid w:val="00C3403F"/>
    <w:rsid w:val="00C35812"/>
    <w:rsid w:val="00C3588E"/>
    <w:rsid w:val="00C36012"/>
    <w:rsid w:val="00C36281"/>
    <w:rsid w:val="00C362BB"/>
    <w:rsid w:val="00C36304"/>
    <w:rsid w:val="00C3647A"/>
    <w:rsid w:val="00C36B8C"/>
    <w:rsid w:val="00C36DC7"/>
    <w:rsid w:val="00C40E5C"/>
    <w:rsid w:val="00C40EB5"/>
    <w:rsid w:val="00C41FE6"/>
    <w:rsid w:val="00C427F7"/>
    <w:rsid w:val="00C440F5"/>
    <w:rsid w:val="00C45BF0"/>
    <w:rsid w:val="00C4659C"/>
    <w:rsid w:val="00C472FB"/>
    <w:rsid w:val="00C47332"/>
    <w:rsid w:val="00C5101D"/>
    <w:rsid w:val="00C52515"/>
    <w:rsid w:val="00C52BAD"/>
    <w:rsid w:val="00C52C07"/>
    <w:rsid w:val="00C52F7C"/>
    <w:rsid w:val="00C53916"/>
    <w:rsid w:val="00C54705"/>
    <w:rsid w:val="00C54AD1"/>
    <w:rsid w:val="00C54C1E"/>
    <w:rsid w:val="00C54CCA"/>
    <w:rsid w:val="00C552D1"/>
    <w:rsid w:val="00C556CE"/>
    <w:rsid w:val="00C55A1B"/>
    <w:rsid w:val="00C5686B"/>
    <w:rsid w:val="00C6036D"/>
    <w:rsid w:val="00C604B2"/>
    <w:rsid w:val="00C60A55"/>
    <w:rsid w:val="00C60D43"/>
    <w:rsid w:val="00C6138E"/>
    <w:rsid w:val="00C61390"/>
    <w:rsid w:val="00C617E4"/>
    <w:rsid w:val="00C62194"/>
    <w:rsid w:val="00C629EF"/>
    <w:rsid w:val="00C62B8B"/>
    <w:rsid w:val="00C633E2"/>
    <w:rsid w:val="00C635AC"/>
    <w:rsid w:val="00C6459C"/>
    <w:rsid w:val="00C6497E"/>
    <w:rsid w:val="00C64D05"/>
    <w:rsid w:val="00C6513D"/>
    <w:rsid w:val="00C652FD"/>
    <w:rsid w:val="00C6575A"/>
    <w:rsid w:val="00C65E45"/>
    <w:rsid w:val="00C66D2C"/>
    <w:rsid w:val="00C678C0"/>
    <w:rsid w:val="00C70247"/>
    <w:rsid w:val="00C70B05"/>
    <w:rsid w:val="00C7102B"/>
    <w:rsid w:val="00C7287C"/>
    <w:rsid w:val="00C72A40"/>
    <w:rsid w:val="00C7308B"/>
    <w:rsid w:val="00C73929"/>
    <w:rsid w:val="00C7398A"/>
    <w:rsid w:val="00C7451C"/>
    <w:rsid w:val="00C749BA"/>
    <w:rsid w:val="00C74CDB"/>
    <w:rsid w:val="00C75833"/>
    <w:rsid w:val="00C763A2"/>
    <w:rsid w:val="00C76560"/>
    <w:rsid w:val="00C76EAD"/>
    <w:rsid w:val="00C771B8"/>
    <w:rsid w:val="00C773BF"/>
    <w:rsid w:val="00C80DE6"/>
    <w:rsid w:val="00C8104A"/>
    <w:rsid w:val="00C8126F"/>
    <w:rsid w:val="00C8150B"/>
    <w:rsid w:val="00C81EFF"/>
    <w:rsid w:val="00C82814"/>
    <w:rsid w:val="00C831C5"/>
    <w:rsid w:val="00C84F34"/>
    <w:rsid w:val="00C85A51"/>
    <w:rsid w:val="00C85BAE"/>
    <w:rsid w:val="00C85C7E"/>
    <w:rsid w:val="00C85FDE"/>
    <w:rsid w:val="00C866F0"/>
    <w:rsid w:val="00C868C6"/>
    <w:rsid w:val="00C879E4"/>
    <w:rsid w:val="00C87B7F"/>
    <w:rsid w:val="00C90555"/>
    <w:rsid w:val="00C91DAB"/>
    <w:rsid w:val="00C91EB4"/>
    <w:rsid w:val="00C93CDF"/>
    <w:rsid w:val="00C94283"/>
    <w:rsid w:val="00C946E6"/>
    <w:rsid w:val="00C94996"/>
    <w:rsid w:val="00C94F47"/>
    <w:rsid w:val="00C95C95"/>
    <w:rsid w:val="00C95DDB"/>
    <w:rsid w:val="00C96CAA"/>
    <w:rsid w:val="00C96E17"/>
    <w:rsid w:val="00C97321"/>
    <w:rsid w:val="00CA14AA"/>
    <w:rsid w:val="00CA1584"/>
    <w:rsid w:val="00CA1785"/>
    <w:rsid w:val="00CA184C"/>
    <w:rsid w:val="00CA44DC"/>
    <w:rsid w:val="00CA486C"/>
    <w:rsid w:val="00CA5532"/>
    <w:rsid w:val="00CA56D6"/>
    <w:rsid w:val="00CA5A77"/>
    <w:rsid w:val="00CA728F"/>
    <w:rsid w:val="00CA7D82"/>
    <w:rsid w:val="00CB1C57"/>
    <w:rsid w:val="00CB1D14"/>
    <w:rsid w:val="00CB2CF5"/>
    <w:rsid w:val="00CB335C"/>
    <w:rsid w:val="00CB3463"/>
    <w:rsid w:val="00CB35B9"/>
    <w:rsid w:val="00CB5388"/>
    <w:rsid w:val="00CB5A72"/>
    <w:rsid w:val="00CB63E4"/>
    <w:rsid w:val="00CC0316"/>
    <w:rsid w:val="00CC1879"/>
    <w:rsid w:val="00CC1F92"/>
    <w:rsid w:val="00CC2C7A"/>
    <w:rsid w:val="00CC3679"/>
    <w:rsid w:val="00CC4539"/>
    <w:rsid w:val="00CC5D15"/>
    <w:rsid w:val="00CC7B1B"/>
    <w:rsid w:val="00CC7BFA"/>
    <w:rsid w:val="00CD01B5"/>
    <w:rsid w:val="00CD19DF"/>
    <w:rsid w:val="00CD1F32"/>
    <w:rsid w:val="00CD2DE2"/>
    <w:rsid w:val="00CD4045"/>
    <w:rsid w:val="00CD4B7A"/>
    <w:rsid w:val="00CD6555"/>
    <w:rsid w:val="00CD7CD3"/>
    <w:rsid w:val="00CD7D5E"/>
    <w:rsid w:val="00CE0582"/>
    <w:rsid w:val="00CE0E28"/>
    <w:rsid w:val="00CE128A"/>
    <w:rsid w:val="00CE22EE"/>
    <w:rsid w:val="00CE2C28"/>
    <w:rsid w:val="00CE48B5"/>
    <w:rsid w:val="00CE52D0"/>
    <w:rsid w:val="00CE61AC"/>
    <w:rsid w:val="00CE705D"/>
    <w:rsid w:val="00CE7A45"/>
    <w:rsid w:val="00CE7FB4"/>
    <w:rsid w:val="00CF122F"/>
    <w:rsid w:val="00CF3478"/>
    <w:rsid w:val="00CF4A59"/>
    <w:rsid w:val="00CF56AD"/>
    <w:rsid w:val="00CF57D2"/>
    <w:rsid w:val="00CF64CC"/>
    <w:rsid w:val="00CF6B2A"/>
    <w:rsid w:val="00CF6C74"/>
    <w:rsid w:val="00CF71DE"/>
    <w:rsid w:val="00CF7B62"/>
    <w:rsid w:val="00D0198A"/>
    <w:rsid w:val="00D02EFF"/>
    <w:rsid w:val="00D03D76"/>
    <w:rsid w:val="00D03DC9"/>
    <w:rsid w:val="00D05BD7"/>
    <w:rsid w:val="00D0618E"/>
    <w:rsid w:val="00D06F5E"/>
    <w:rsid w:val="00D06FD2"/>
    <w:rsid w:val="00D07000"/>
    <w:rsid w:val="00D07668"/>
    <w:rsid w:val="00D1012E"/>
    <w:rsid w:val="00D106D8"/>
    <w:rsid w:val="00D10A2F"/>
    <w:rsid w:val="00D11354"/>
    <w:rsid w:val="00D1145E"/>
    <w:rsid w:val="00D11F07"/>
    <w:rsid w:val="00D134C7"/>
    <w:rsid w:val="00D15215"/>
    <w:rsid w:val="00D1540B"/>
    <w:rsid w:val="00D15F7F"/>
    <w:rsid w:val="00D16BED"/>
    <w:rsid w:val="00D16DDB"/>
    <w:rsid w:val="00D17DE6"/>
    <w:rsid w:val="00D2057F"/>
    <w:rsid w:val="00D20CB9"/>
    <w:rsid w:val="00D210DB"/>
    <w:rsid w:val="00D213B4"/>
    <w:rsid w:val="00D21FC4"/>
    <w:rsid w:val="00D22A3D"/>
    <w:rsid w:val="00D23735"/>
    <w:rsid w:val="00D23B4F"/>
    <w:rsid w:val="00D24C0E"/>
    <w:rsid w:val="00D25202"/>
    <w:rsid w:val="00D25D59"/>
    <w:rsid w:val="00D25D8C"/>
    <w:rsid w:val="00D2618B"/>
    <w:rsid w:val="00D26ACD"/>
    <w:rsid w:val="00D276BF"/>
    <w:rsid w:val="00D30D87"/>
    <w:rsid w:val="00D32968"/>
    <w:rsid w:val="00D34DF5"/>
    <w:rsid w:val="00D3604C"/>
    <w:rsid w:val="00D36E29"/>
    <w:rsid w:val="00D377CA"/>
    <w:rsid w:val="00D37936"/>
    <w:rsid w:val="00D404ED"/>
    <w:rsid w:val="00D40AAF"/>
    <w:rsid w:val="00D415FF"/>
    <w:rsid w:val="00D42BC5"/>
    <w:rsid w:val="00D43335"/>
    <w:rsid w:val="00D44297"/>
    <w:rsid w:val="00D44CA7"/>
    <w:rsid w:val="00D44EC0"/>
    <w:rsid w:val="00D45768"/>
    <w:rsid w:val="00D46D58"/>
    <w:rsid w:val="00D47AD6"/>
    <w:rsid w:val="00D511B4"/>
    <w:rsid w:val="00D513A3"/>
    <w:rsid w:val="00D5175E"/>
    <w:rsid w:val="00D51A26"/>
    <w:rsid w:val="00D51E5F"/>
    <w:rsid w:val="00D52AC8"/>
    <w:rsid w:val="00D55DF4"/>
    <w:rsid w:val="00D55F1E"/>
    <w:rsid w:val="00D56199"/>
    <w:rsid w:val="00D56816"/>
    <w:rsid w:val="00D56850"/>
    <w:rsid w:val="00D6056B"/>
    <w:rsid w:val="00D613DD"/>
    <w:rsid w:val="00D614B3"/>
    <w:rsid w:val="00D62246"/>
    <w:rsid w:val="00D6330C"/>
    <w:rsid w:val="00D6353E"/>
    <w:rsid w:val="00D646BE"/>
    <w:rsid w:val="00D64F98"/>
    <w:rsid w:val="00D6616E"/>
    <w:rsid w:val="00D666BC"/>
    <w:rsid w:val="00D679EC"/>
    <w:rsid w:val="00D67D43"/>
    <w:rsid w:val="00D708DE"/>
    <w:rsid w:val="00D7249C"/>
    <w:rsid w:val="00D72615"/>
    <w:rsid w:val="00D72943"/>
    <w:rsid w:val="00D72B40"/>
    <w:rsid w:val="00D72FCE"/>
    <w:rsid w:val="00D7380A"/>
    <w:rsid w:val="00D745D1"/>
    <w:rsid w:val="00D746EF"/>
    <w:rsid w:val="00D749DB"/>
    <w:rsid w:val="00D75269"/>
    <w:rsid w:val="00D75F72"/>
    <w:rsid w:val="00D771F4"/>
    <w:rsid w:val="00D80617"/>
    <w:rsid w:val="00D80D19"/>
    <w:rsid w:val="00D81726"/>
    <w:rsid w:val="00D81EB6"/>
    <w:rsid w:val="00D84EB5"/>
    <w:rsid w:val="00D85EEE"/>
    <w:rsid w:val="00D861A3"/>
    <w:rsid w:val="00D86C3E"/>
    <w:rsid w:val="00D877C3"/>
    <w:rsid w:val="00D9015B"/>
    <w:rsid w:val="00D903A2"/>
    <w:rsid w:val="00D90552"/>
    <w:rsid w:val="00D90F69"/>
    <w:rsid w:val="00D92526"/>
    <w:rsid w:val="00D92F43"/>
    <w:rsid w:val="00D9347F"/>
    <w:rsid w:val="00D93591"/>
    <w:rsid w:val="00D93B84"/>
    <w:rsid w:val="00D93CD5"/>
    <w:rsid w:val="00D9558E"/>
    <w:rsid w:val="00D95900"/>
    <w:rsid w:val="00D959DE"/>
    <w:rsid w:val="00D972DB"/>
    <w:rsid w:val="00D97B3E"/>
    <w:rsid w:val="00D97CC1"/>
    <w:rsid w:val="00DA0610"/>
    <w:rsid w:val="00DA0888"/>
    <w:rsid w:val="00DA169E"/>
    <w:rsid w:val="00DA1801"/>
    <w:rsid w:val="00DA4425"/>
    <w:rsid w:val="00DA44AF"/>
    <w:rsid w:val="00DA47F0"/>
    <w:rsid w:val="00DA54C2"/>
    <w:rsid w:val="00DA5E38"/>
    <w:rsid w:val="00DA745F"/>
    <w:rsid w:val="00DB1440"/>
    <w:rsid w:val="00DB180E"/>
    <w:rsid w:val="00DB1969"/>
    <w:rsid w:val="00DB1CB0"/>
    <w:rsid w:val="00DB2BBC"/>
    <w:rsid w:val="00DB3B72"/>
    <w:rsid w:val="00DB41F0"/>
    <w:rsid w:val="00DB4942"/>
    <w:rsid w:val="00DB4C50"/>
    <w:rsid w:val="00DB58A2"/>
    <w:rsid w:val="00DB693A"/>
    <w:rsid w:val="00DB69E9"/>
    <w:rsid w:val="00DB6EEA"/>
    <w:rsid w:val="00DB73BC"/>
    <w:rsid w:val="00DB78CC"/>
    <w:rsid w:val="00DB7F97"/>
    <w:rsid w:val="00DC2AFC"/>
    <w:rsid w:val="00DC2CC8"/>
    <w:rsid w:val="00DC3B15"/>
    <w:rsid w:val="00DC5D60"/>
    <w:rsid w:val="00DC6227"/>
    <w:rsid w:val="00DC7037"/>
    <w:rsid w:val="00DD03D1"/>
    <w:rsid w:val="00DD0DBD"/>
    <w:rsid w:val="00DD15FF"/>
    <w:rsid w:val="00DD17BE"/>
    <w:rsid w:val="00DD1994"/>
    <w:rsid w:val="00DD261C"/>
    <w:rsid w:val="00DD31B1"/>
    <w:rsid w:val="00DD31B9"/>
    <w:rsid w:val="00DD346B"/>
    <w:rsid w:val="00DD37E9"/>
    <w:rsid w:val="00DD3918"/>
    <w:rsid w:val="00DD3C18"/>
    <w:rsid w:val="00DD40D3"/>
    <w:rsid w:val="00DD4B7A"/>
    <w:rsid w:val="00DD62DF"/>
    <w:rsid w:val="00DD6975"/>
    <w:rsid w:val="00DD6BBE"/>
    <w:rsid w:val="00DD6C16"/>
    <w:rsid w:val="00DD7DD7"/>
    <w:rsid w:val="00DE013D"/>
    <w:rsid w:val="00DE0A4D"/>
    <w:rsid w:val="00DE191C"/>
    <w:rsid w:val="00DE2174"/>
    <w:rsid w:val="00DE265B"/>
    <w:rsid w:val="00DE268B"/>
    <w:rsid w:val="00DE2FC0"/>
    <w:rsid w:val="00DE35E2"/>
    <w:rsid w:val="00DE36E8"/>
    <w:rsid w:val="00DE3B74"/>
    <w:rsid w:val="00DE5508"/>
    <w:rsid w:val="00DE6BE7"/>
    <w:rsid w:val="00DE6FFF"/>
    <w:rsid w:val="00DF05A6"/>
    <w:rsid w:val="00DF0860"/>
    <w:rsid w:val="00DF0FE5"/>
    <w:rsid w:val="00DF14A8"/>
    <w:rsid w:val="00DF162F"/>
    <w:rsid w:val="00DF173E"/>
    <w:rsid w:val="00DF2643"/>
    <w:rsid w:val="00DF2A46"/>
    <w:rsid w:val="00DF37B1"/>
    <w:rsid w:val="00DF3A44"/>
    <w:rsid w:val="00DF3ED4"/>
    <w:rsid w:val="00DF44BE"/>
    <w:rsid w:val="00DF469C"/>
    <w:rsid w:val="00DF4CBB"/>
    <w:rsid w:val="00DF4F0C"/>
    <w:rsid w:val="00DF5725"/>
    <w:rsid w:val="00DF592A"/>
    <w:rsid w:val="00DF6327"/>
    <w:rsid w:val="00DF6B3B"/>
    <w:rsid w:val="00DF7EBD"/>
    <w:rsid w:val="00E03698"/>
    <w:rsid w:val="00E03EB4"/>
    <w:rsid w:val="00E04147"/>
    <w:rsid w:val="00E041EA"/>
    <w:rsid w:val="00E04A0A"/>
    <w:rsid w:val="00E05F58"/>
    <w:rsid w:val="00E07C58"/>
    <w:rsid w:val="00E10483"/>
    <w:rsid w:val="00E108E7"/>
    <w:rsid w:val="00E10AED"/>
    <w:rsid w:val="00E10CF1"/>
    <w:rsid w:val="00E11FF1"/>
    <w:rsid w:val="00E158B6"/>
    <w:rsid w:val="00E16601"/>
    <w:rsid w:val="00E16886"/>
    <w:rsid w:val="00E16CEE"/>
    <w:rsid w:val="00E170F4"/>
    <w:rsid w:val="00E17128"/>
    <w:rsid w:val="00E17309"/>
    <w:rsid w:val="00E206B0"/>
    <w:rsid w:val="00E2138C"/>
    <w:rsid w:val="00E21EE3"/>
    <w:rsid w:val="00E22476"/>
    <w:rsid w:val="00E228D2"/>
    <w:rsid w:val="00E2456F"/>
    <w:rsid w:val="00E256B1"/>
    <w:rsid w:val="00E25D9A"/>
    <w:rsid w:val="00E26841"/>
    <w:rsid w:val="00E26B79"/>
    <w:rsid w:val="00E26DEC"/>
    <w:rsid w:val="00E26E84"/>
    <w:rsid w:val="00E279BE"/>
    <w:rsid w:val="00E307D9"/>
    <w:rsid w:val="00E31292"/>
    <w:rsid w:val="00E3182D"/>
    <w:rsid w:val="00E33EA4"/>
    <w:rsid w:val="00E3447E"/>
    <w:rsid w:val="00E358D2"/>
    <w:rsid w:val="00E36293"/>
    <w:rsid w:val="00E373AF"/>
    <w:rsid w:val="00E374B4"/>
    <w:rsid w:val="00E402B2"/>
    <w:rsid w:val="00E41873"/>
    <w:rsid w:val="00E419D6"/>
    <w:rsid w:val="00E452B1"/>
    <w:rsid w:val="00E45483"/>
    <w:rsid w:val="00E45690"/>
    <w:rsid w:val="00E47D40"/>
    <w:rsid w:val="00E5054D"/>
    <w:rsid w:val="00E50792"/>
    <w:rsid w:val="00E50A53"/>
    <w:rsid w:val="00E50C73"/>
    <w:rsid w:val="00E50EC9"/>
    <w:rsid w:val="00E5187C"/>
    <w:rsid w:val="00E51914"/>
    <w:rsid w:val="00E519A4"/>
    <w:rsid w:val="00E52076"/>
    <w:rsid w:val="00E528C4"/>
    <w:rsid w:val="00E52A1D"/>
    <w:rsid w:val="00E52C0A"/>
    <w:rsid w:val="00E52C8C"/>
    <w:rsid w:val="00E5345E"/>
    <w:rsid w:val="00E543FF"/>
    <w:rsid w:val="00E54628"/>
    <w:rsid w:val="00E547C1"/>
    <w:rsid w:val="00E54A8D"/>
    <w:rsid w:val="00E55000"/>
    <w:rsid w:val="00E56C03"/>
    <w:rsid w:val="00E57A4F"/>
    <w:rsid w:val="00E602A2"/>
    <w:rsid w:val="00E60EB4"/>
    <w:rsid w:val="00E60F4F"/>
    <w:rsid w:val="00E61140"/>
    <w:rsid w:val="00E61284"/>
    <w:rsid w:val="00E62202"/>
    <w:rsid w:val="00E62277"/>
    <w:rsid w:val="00E623FF"/>
    <w:rsid w:val="00E64034"/>
    <w:rsid w:val="00E6442D"/>
    <w:rsid w:val="00E662BE"/>
    <w:rsid w:val="00E66917"/>
    <w:rsid w:val="00E70585"/>
    <w:rsid w:val="00E71A2C"/>
    <w:rsid w:val="00E72538"/>
    <w:rsid w:val="00E72698"/>
    <w:rsid w:val="00E73A22"/>
    <w:rsid w:val="00E7434D"/>
    <w:rsid w:val="00E74366"/>
    <w:rsid w:val="00E758DD"/>
    <w:rsid w:val="00E762BC"/>
    <w:rsid w:val="00E76458"/>
    <w:rsid w:val="00E76673"/>
    <w:rsid w:val="00E772CE"/>
    <w:rsid w:val="00E77DBC"/>
    <w:rsid w:val="00E81889"/>
    <w:rsid w:val="00E8233E"/>
    <w:rsid w:val="00E82801"/>
    <w:rsid w:val="00E83211"/>
    <w:rsid w:val="00E8477C"/>
    <w:rsid w:val="00E85263"/>
    <w:rsid w:val="00E85B23"/>
    <w:rsid w:val="00E86102"/>
    <w:rsid w:val="00E90035"/>
    <w:rsid w:val="00E9030B"/>
    <w:rsid w:val="00E908B9"/>
    <w:rsid w:val="00E93499"/>
    <w:rsid w:val="00E934D6"/>
    <w:rsid w:val="00E935C2"/>
    <w:rsid w:val="00E939B7"/>
    <w:rsid w:val="00E93E33"/>
    <w:rsid w:val="00E959D1"/>
    <w:rsid w:val="00E95C7B"/>
    <w:rsid w:val="00E9692F"/>
    <w:rsid w:val="00E96A7E"/>
    <w:rsid w:val="00E97680"/>
    <w:rsid w:val="00E97A7D"/>
    <w:rsid w:val="00EA0043"/>
    <w:rsid w:val="00EA0EF9"/>
    <w:rsid w:val="00EA1C9B"/>
    <w:rsid w:val="00EA2286"/>
    <w:rsid w:val="00EA3F78"/>
    <w:rsid w:val="00EA42F6"/>
    <w:rsid w:val="00EA6AC0"/>
    <w:rsid w:val="00EA6C3B"/>
    <w:rsid w:val="00EA796C"/>
    <w:rsid w:val="00EA7D73"/>
    <w:rsid w:val="00EA7F36"/>
    <w:rsid w:val="00EB0C09"/>
    <w:rsid w:val="00EB1E94"/>
    <w:rsid w:val="00EB1FEB"/>
    <w:rsid w:val="00EB2371"/>
    <w:rsid w:val="00EB2F15"/>
    <w:rsid w:val="00EB3D30"/>
    <w:rsid w:val="00EB4261"/>
    <w:rsid w:val="00EB76E3"/>
    <w:rsid w:val="00EB780D"/>
    <w:rsid w:val="00EB7C98"/>
    <w:rsid w:val="00EC090F"/>
    <w:rsid w:val="00EC240D"/>
    <w:rsid w:val="00EC2A6B"/>
    <w:rsid w:val="00EC3F85"/>
    <w:rsid w:val="00EC4105"/>
    <w:rsid w:val="00EC44D0"/>
    <w:rsid w:val="00EC5950"/>
    <w:rsid w:val="00EC7E32"/>
    <w:rsid w:val="00ED0F61"/>
    <w:rsid w:val="00ED1CF2"/>
    <w:rsid w:val="00ED1DD3"/>
    <w:rsid w:val="00ED25A8"/>
    <w:rsid w:val="00ED2A06"/>
    <w:rsid w:val="00ED3A85"/>
    <w:rsid w:val="00ED4262"/>
    <w:rsid w:val="00ED49DA"/>
    <w:rsid w:val="00ED5D2F"/>
    <w:rsid w:val="00ED61DA"/>
    <w:rsid w:val="00ED65C0"/>
    <w:rsid w:val="00ED77B1"/>
    <w:rsid w:val="00EE1703"/>
    <w:rsid w:val="00EE3816"/>
    <w:rsid w:val="00EE4176"/>
    <w:rsid w:val="00EE4FCF"/>
    <w:rsid w:val="00EE5636"/>
    <w:rsid w:val="00EE5A16"/>
    <w:rsid w:val="00EE5DD5"/>
    <w:rsid w:val="00EE6044"/>
    <w:rsid w:val="00EE6777"/>
    <w:rsid w:val="00EE6907"/>
    <w:rsid w:val="00EE6ECE"/>
    <w:rsid w:val="00EE6ECF"/>
    <w:rsid w:val="00EE708B"/>
    <w:rsid w:val="00EE77B1"/>
    <w:rsid w:val="00EF028E"/>
    <w:rsid w:val="00EF0CC1"/>
    <w:rsid w:val="00EF0EE6"/>
    <w:rsid w:val="00EF145D"/>
    <w:rsid w:val="00EF154E"/>
    <w:rsid w:val="00EF2EA4"/>
    <w:rsid w:val="00EF3640"/>
    <w:rsid w:val="00EF45D5"/>
    <w:rsid w:val="00EF4C31"/>
    <w:rsid w:val="00EF5002"/>
    <w:rsid w:val="00EF5C1E"/>
    <w:rsid w:val="00EF6736"/>
    <w:rsid w:val="00EF680E"/>
    <w:rsid w:val="00EF794C"/>
    <w:rsid w:val="00F003D8"/>
    <w:rsid w:val="00F00415"/>
    <w:rsid w:val="00F00854"/>
    <w:rsid w:val="00F011F2"/>
    <w:rsid w:val="00F0166B"/>
    <w:rsid w:val="00F01C49"/>
    <w:rsid w:val="00F01D1D"/>
    <w:rsid w:val="00F029B9"/>
    <w:rsid w:val="00F037AE"/>
    <w:rsid w:val="00F03B0C"/>
    <w:rsid w:val="00F04D97"/>
    <w:rsid w:val="00F05A0A"/>
    <w:rsid w:val="00F077F4"/>
    <w:rsid w:val="00F07C50"/>
    <w:rsid w:val="00F10BAA"/>
    <w:rsid w:val="00F10F6A"/>
    <w:rsid w:val="00F113BC"/>
    <w:rsid w:val="00F114C2"/>
    <w:rsid w:val="00F11EEE"/>
    <w:rsid w:val="00F13162"/>
    <w:rsid w:val="00F1383F"/>
    <w:rsid w:val="00F14B43"/>
    <w:rsid w:val="00F169D4"/>
    <w:rsid w:val="00F16B80"/>
    <w:rsid w:val="00F2048C"/>
    <w:rsid w:val="00F20F84"/>
    <w:rsid w:val="00F212A1"/>
    <w:rsid w:val="00F2287D"/>
    <w:rsid w:val="00F22A86"/>
    <w:rsid w:val="00F231BC"/>
    <w:rsid w:val="00F23EA0"/>
    <w:rsid w:val="00F24277"/>
    <w:rsid w:val="00F24434"/>
    <w:rsid w:val="00F2448F"/>
    <w:rsid w:val="00F25550"/>
    <w:rsid w:val="00F270D9"/>
    <w:rsid w:val="00F27834"/>
    <w:rsid w:val="00F3038F"/>
    <w:rsid w:val="00F305C1"/>
    <w:rsid w:val="00F30D36"/>
    <w:rsid w:val="00F32245"/>
    <w:rsid w:val="00F324D7"/>
    <w:rsid w:val="00F326E7"/>
    <w:rsid w:val="00F333DB"/>
    <w:rsid w:val="00F3412B"/>
    <w:rsid w:val="00F346BF"/>
    <w:rsid w:val="00F34EF9"/>
    <w:rsid w:val="00F34F76"/>
    <w:rsid w:val="00F35BC4"/>
    <w:rsid w:val="00F35FBD"/>
    <w:rsid w:val="00F374DB"/>
    <w:rsid w:val="00F40699"/>
    <w:rsid w:val="00F410CE"/>
    <w:rsid w:val="00F416BD"/>
    <w:rsid w:val="00F4176A"/>
    <w:rsid w:val="00F41A66"/>
    <w:rsid w:val="00F41AC7"/>
    <w:rsid w:val="00F42038"/>
    <w:rsid w:val="00F43CCE"/>
    <w:rsid w:val="00F455F7"/>
    <w:rsid w:val="00F46DD4"/>
    <w:rsid w:val="00F47742"/>
    <w:rsid w:val="00F47743"/>
    <w:rsid w:val="00F47884"/>
    <w:rsid w:val="00F47BCE"/>
    <w:rsid w:val="00F47DFD"/>
    <w:rsid w:val="00F5123D"/>
    <w:rsid w:val="00F51FA7"/>
    <w:rsid w:val="00F52667"/>
    <w:rsid w:val="00F53FC8"/>
    <w:rsid w:val="00F5484D"/>
    <w:rsid w:val="00F55A3D"/>
    <w:rsid w:val="00F56030"/>
    <w:rsid w:val="00F56C0C"/>
    <w:rsid w:val="00F56D8F"/>
    <w:rsid w:val="00F57418"/>
    <w:rsid w:val="00F57EA3"/>
    <w:rsid w:val="00F604B5"/>
    <w:rsid w:val="00F60932"/>
    <w:rsid w:val="00F62A17"/>
    <w:rsid w:val="00F6314F"/>
    <w:rsid w:val="00F63D79"/>
    <w:rsid w:val="00F64D8E"/>
    <w:rsid w:val="00F6710D"/>
    <w:rsid w:val="00F67829"/>
    <w:rsid w:val="00F67CED"/>
    <w:rsid w:val="00F67FCE"/>
    <w:rsid w:val="00F70216"/>
    <w:rsid w:val="00F70F92"/>
    <w:rsid w:val="00F71872"/>
    <w:rsid w:val="00F71A79"/>
    <w:rsid w:val="00F72F0A"/>
    <w:rsid w:val="00F732F0"/>
    <w:rsid w:val="00F735CD"/>
    <w:rsid w:val="00F7376A"/>
    <w:rsid w:val="00F75241"/>
    <w:rsid w:val="00F7633A"/>
    <w:rsid w:val="00F768F3"/>
    <w:rsid w:val="00F81C71"/>
    <w:rsid w:val="00F847A2"/>
    <w:rsid w:val="00F84845"/>
    <w:rsid w:val="00F84867"/>
    <w:rsid w:val="00F86314"/>
    <w:rsid w:val="00F86CCF"/>
    <w:rsid w:val="00F903B3"/>
    <w:rsid w:val="00F9064D"/>
    <w:rsid w:val="00F90A3B"/>
    <w:rsid w:val="00F91460"/>
    <w:rsid w:val="00F91EB4"/>
    <w:rsid w:val="00F92070"/>
    <w:rsid w:val="00F9289F"/>
    <w:rsid w:val="00F930EC"/>
    <w:rsid w:val="00F93C17"/>
    <w:rsid w:val="00F93C30"/>
    <w:rsid w:val="00F94BF1"/>
    <w:rsid w:val="00F9530E"/>
    <w:rsid w:val="00F96176"/>
    <w:rsid w:val="00F962D9"/>
    <w:rsid w:val="00F96526"/>
    <w:rsid w:val="00FA0B67"/>
    <w:rsid w:val="00FA34AB"/>
    <w:rsid w:val="00FA5651"/>
    <w:rsid w:val="00FA6161"/>
    <w:rsid w:val="00FA724C"/>
    <w:rsid w:val="00FA7FBF"/>
    <w:rsid w:val="00FB0435"/>
    <w:rsid w:val="00FB0651"/>
    <w:rsid w:val="00FB0755"/>
    <w:rsid w:val="00FB3D22"/>
    <w:rsid w:val="00FB3E96"/>
    <w:rsid w:val="00FB5F83"/>
    <w:rsid w:val="00FB5FB1"/>
    <w:rsid w:val="00FB60B4"/>
    <w:rsid w:val="00FB6E65"/>
    <w:rsid w:val="00FB78B5"/>
    <w:rsid w:val="00FC1F9C"/>
    <w:rsid w:val="00FC2308"/>
    <w:rsid w:val="00FC3363"/>
    <w:rsid w:val="00FC4A89"/>
    <w:rsid w:val="00FC5BEB"/>
    <w:rsid w:val="00FC5D5A"/>
    <w:rsid w:val="00FC6489"/>
    <w:rsid w:val="00FC7164"/>
    <w:rsid w:val="00FD0D55"/>
    <w:rsid w:val="00FD2951"/>
    <w:rsid w:val="00FD3B46"/>
    <w:rsid w:val="00FD4DA2"/>
    <w:rsid w:val="00FD65BE"/>
    <w:rsid w:val="00FD6EEC"/>
    <w:rsid w:val="00FD74E8"/>
    <w:rsid w:val="00FE0095"/>
    <w:rsid w:val="00FE077E"/>
    <w:rsid w:val="00FE0CEA"/>
    <w:rsid w:val="00FE112A"/>
    <w:rsid w:val="00FE155B"/>
    <w:rsid w:val="00FE1CDF"/>
    <w:rsid w:val="00FE22B8"/>
    <w:rsid w:val="00FE2C17"/>
    <w:rsid w:val="00FE34C7"/>
    <w:rsid w:val="00FE3797"/>
    <w:rsid w:val="00FE3BDB"/>
    <w:rsid w:val="00FE4B69"/>
    <w:rsid w:val="00FE4F7D"/>
    <w:rsid w:val="00FE5667"/>
    <w:rsid w:val="00FE7289"/>
    <w:rsid w:val="00FF2160"/>
    <w:rsid w:val="00FF25F1"/>
    <w:rsid w:val="00FF29FE"/>
    <w:rsid w:val="00FF4EB3"/>
    <w:rsid w:val="00FF7570"/>
    <w:rsid w:val="00FF7806"/>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0A56A61D"/>
  <w15:docId w15:val="{20964839-BE15-4CB3-8927-8D9DFF5EA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ind w:left="567" w:right="62"/>
        <w:jc w:val="thaiDistribut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paragraph" w:styleId="Heading1">
    <w:name w:val="heading 1"/>
    <w:basedOn w:val="Normal"/>
    <w:next w:val="Normal"/>
    <w:link w:val="Heading1Char"/>
    <w:qFormat/>
    <w:rsid w:val="00DC7037"/>
    <w:pPr>
      <w:keepNext/>
      <w:ind w:left="0" w:right="0"/>
      <w:jc w:val="left"/>
      <w:outlineLvl w:val="0"/>
    </w:pPr>
    <w:rPr>
      <w:rFonts w:eastAsia="Cordia New" w:cs="Cordia New"/>
      <w:sz w:val="28"/>
      <w:szCs w:val="28"/>
      <w:u w:val="single"/>
      <w:lang w:eastAsia="th-TH"/>
    </w:rPr>
  </w:style>
  <w:style w:type="paragraph" w:styleId="Heading2">
    <w:name w:val="heading 2"/>
    <w:aliases w:val="h2"/>
    <w:basedOn w:val="Normal"/>
    <w:next w:val="Normal"/>
    <w:link w:val="Heading2Char"/>
    <w:qFormat/>
    <w:rsid w:val="00DC7037"/>
    <w:pPr>
      <w:keepNext/>
      <w:ind w:left="33" w:right="-108" w:hanging="33"/>
      <w:jc w:val="center"/>
      <w:outlineLvl w:val="1"/>
    </w:pPr>
    <w:rPr>
      <w:rFonts w:eastAsia="Cordia New" w:cs="Cordia New"/>
      <w:sz w:val="28"/>
      <w:szCs w:val="28"/>
      <w:u w:val="single"/>
      <w:lang w:eastAsia="th-TH"/>
    </w:rPr>
  </w:style>
  <w:style w:type="paragraph" w:styleId="Heading3">
    <w:name w:val="heading 3"/>
    <w:basedOn w:val="Normal"/>
    <w:next w:val="Normal"/>
    <w:link w:val="Heading3Char"/>
    <w:qFormat/>
    <w:rsid w:val="00DC7037"/>
    <w:pPr>
      <w:keepNext/>
      <w:ind w:left="0" w:right="0"/>
      <w:jc w:val="center"/>
      <w:outlineLvl w:val="2"/>
    </w:pPr>
    <w:rPr>
      <w:rFonts w:eastAsia="Cordia New" w:cs="Cordia New"/>
      <w:sz w:val="28"/>
      <w:szCs w:val="28"/>
      <w:u w:val="single"/>
      <w:lang w:eastAsia="th-TH"/>
    </w:rPr>
  </w:style>
  <w:style w:type="paragraph" w:styleId="Heading4">
    <w:name w:val="heading 4"/>
    <w:basedOn w:val="Normal"/>
    <w:next w:val="Normal"/>
    <w:link w:val="Heading4Char"/>
    <w:qFormat/>
    <w:rsid w:val="00DC7037"/>
    <w:pPr>
      <w:keepNext/>
      <w:ind w:left="0" w:right="0"/>
      <w:jc w:val="center"/>
      <w:outlineLvl w:val="3"/>
    </w:pPr>
    <w:rPr>
      <w:rFonts w:eastAsia="Cordia New" w:cs="Cordia New"/>
      <w:sz w:val="28"/>
      <w:szCs w:val="28"/>
      <w:u w:val="single"/>
      <w:lang w:eastAsia="th-TH"/>
    </w:rPr>
  </w:style>
  <w:style w:type="paragraph" w:styleId="Heading5">
    <w:name w:val="heading 5"/>
    <w:basedOn w:val="Normal"/>
    <w:next w:val="Normal"/>
    <w:link w:val="Heading5Char"/>
    <w:qFormat/>
    <w:rsid w:val="00DC7037"/>
    <w:pPr>
      <w:keepNext/>
      <w:spacing w:before="120"/>
      <w:ind w:left="0" w:right="389"/>
      <w:jc w:val="both"/>
      <w:outlineLvl w:val="4"/>
    </w:pPr>
    <w:rPr>
      <w:rFonts w:eastAsia="Cordia New" w:cs="Cordia New"/>
      <w:sz w:val="28"/>
      <w:szCs w:val="28"/>
      <w:u w:val="single"/>
      <w:lang w:eastAsia="th-TH"/>
    </w:rPr>
  </w:style>
  <w:style w:type="paragraph" w:styleId="Heading6">
    <w:name w:val="heading 6"/>
    <w:basedOn w:val="Normal"/>
    <w:next w:val="Normal"/>
    <w:link w:val="Heading6Char"/>
    <w:qFormat/>
    <w:rsid w:val="00DC7037"/>
    <w:pPr>
      <w:keepNext/>
      <w:spacing w:before="120"/>
      <w:ind w:left="540" w:right="389"/>
      <w:jc w:val="both"/>
      <w:outlineLvl w:val="5"/>
    </w:pPr>
    <w:rPr>
      <w:rFonts w:eastAsia="Cordia New" w:cs="Cordia New"/>
      <w:sz w:val="28"/>
      <w:szCs w:val="28"/>
      <w:u w:val="single"/>
      <w:lang w:eastAsia="th-TH"/>
    </w:rPr>
  </w:style>
  <w:style w:type="paragraph" w:styleId="Heading7">
    <w:name w:val="heading 7"/>
    <w:basedOn w:val="Normal"/>
    <w:next w:val="Normal"/>
    <w:link w:val="Heading7Char"/>
    <w:qFormat/>
    <w:rsid w:val="00DC7037"/>
    <w:pPr>
      <w:keepNext/>
      <w:numPr>
        <w:numId w:val="12"/>
      </w:numPr>
      <w:spacing w:before="240"/>
      <w:ind w:left="475" w:right="389" w:hanging="432"/>
      <w:jc w:val="both"/>
      <w:outlineLvl w:val="6"/>
    </w:pPr>
    <w:rPr>
      <w:rFonts w:eastAsia="Cordia New" w:cs="Cordia New"/>
      <w:sz w:val="28"/>
      <w:szCs w:val="28"/>
      <w:u w:val="single"/>
      <w:lang w:eastAsia="th-TH"/>
    </w:rPr>
  </w:style>
  <w:style w:type="paragraph" w:styleId="Heading8">
    <w:name w:val="heading 8"/>
    <w:basedOn w:val="Normal"/>
    <w:next w:val="Normal"/>
    <w:link w:val="Heading8Char"/>
    <w:qFormat/>
    <w:rsid w:val="00DC7037"/>
    <w:pPr>
      <w:keepNext/>
      <w:spacing w:before="120"/>
      <w:ind w:left="0" w:right="0"/>
      <w:jc w:val="left"/>
      <w:outlineLvl w:val="7"/>
    </w:pPr>
    <w:rPr>
      <w:rFonts w:eastAsia="Cordia New" w:cs="Cordia New"/>
      <w:sz w:val="20"/>
      <w:szCs w:val="20"/>
      <w:u w:val="single"/>
      <w:lang w:eastAsia="th-TH"/>
    </w:rPr>
  </w:style>
  <w:style w:type="paragraph" w:styleId="Heading9">
    <w:name w:val="heading 9"/>
    <w:basedOn w:val="Normal"/>
    <w:next w:val="Normal"/>
    <w:link w:val="Heading9Char"/>
    <w:qFormat/>
    <w:rsid w:val="00DC7037"/>
    <w:pPr>
      <w:keepNext/>
      <w:ind w:right="389"/>
      <w:jc w:val="both"/>
      <w:outlineLvl w:val="8"/>
    </w:pPr>
    <w:rPr>
      <w:rFonts w:eastAsia="Cordia New" w:cs="Cordia New"/>
      <w:sz w:val="28"/>
      <w:szCs w:val="28"/>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unhideWhenUsed/>
    <w:rsid w:val="00B667E4"/>
    <w:pPr>
      <w:spacing w:before="240" w:after="240"/>
      <w:ind w:left="0" w:right="0"/>
      <w:jc w:val="left"/>
    </w:pPr>
    <w:rPr>
      <w:rFonts w:ascii="Times New Roman" w:hAnsi="Times New Roman" w:cs="Times New Roman"/>
      <w:sz w:val="24"/>
      <w:szCs w:val="24"/>
    </w:rPr>
  </w:style>
  <w:style w:type="paragraph" w:styleId="BodyText">
    <w:name w:val="Body Text"/>
    <w:basedOn w:val="Normal"/>
    <w:link w:val="BodyTextChar"/>
    <w:unhideWhenUsed/>
    <w:qFormat/>
    <w:rsid w:val="005526C9"/>
    <w:pPr>
      <w:spacing w:after="120"/>
    </w:pPr>
    <w:rPr>
      <w:szCs w:val="40"/>
    </w:rPr>
  </w:style>
  <w:style w:type="character" w:customStyle="1" w:styleId="BodyTextChar">
    <w:name w:val="Body Text Char"/>
    <w:basedOn w:val="DefaultParagraphFont"/>
    <w:link w:val="BodyText"/>
    <w:rsid w:val="005526C9"/>
    <w:rPr>
      <w:rFonts w:ascii="Angsana New" w:eastAsia="Times New Roman" w:hAnsi="Angsana New" w:cs="Angsana New"/>
      <w:sz w:val="32"/>
      <w:szCs w:val="40"/>
    </w:rPr>
  </w:style>
  <w:style w:type="paragraph" w:styleId="BalloonText">
    <w:name w:val="Balloon Text"/>
    <w:basedOn w:val="Normal"/>
    <w:link w:val="BalloonTextChar"/>
    <w:uiPriority w:val="99"/>
    <w:unhideWhenUsed/>
    <w:rsid w:val="00811182"/>
    <w:rPr>
      <w:rFonts w:ascii="Tahoma" w:hAnsi="Tahoma"/>
      <w:sz w:val="16"/>
      <w:szCs w:val="20"/>
    </w:rPr>
  </w:style>
  <w:style w:type="character" w:customStyle="1" w:styleId="BalloonTextChar">
    <w:name w:val="Balloon Text Char"/>
    <w:basedOn w:val="DefaultParagraphFont"/>
    <w:link w:val="BalloonText"/>
    <w:uiPriority w:val="99"/>
    <w:rsid w:val="00811182"/>
    <w:rPr>
      <w:rFonts w:ascii="Tahoma" w:eastAsia="Times New Roman" w:hAnsi="Tahoma" w:cs="Angsana New"/>
      <w:sz w:val="16"/>
      <w:szCs w:val="20"/>
    </w:rPr>
  </w:style>
  <w:style w:type="paragraph" w:styleId="BodyTextIndent3">
    <w:name w:val="Body Text Indent 3"/>
    <w:basedOn w:val="Normal"/>
    <w:link w:val="BodyTextIndent3Char"/>
    <w:unhideWhenUsed/>
    <w:rsid w:val="00421DD2"/>
    <w:pPr>
      <w:spacing w:after="120"/>
      <w:ind w:left="283"/>
    </w:pPr>
    <w:rPr>
      <w:sz w:val="16"/>
      <w:szCs w:val="20"/>
    </w:rPr>
  </w:style>
  <w:style w:type="character" w:customStyle="1" w:styleId="BodyTextIndent3Char">
    <w:name w:val="Body Text Indent 3 Char"/>
    <w:basedOn w:val="DefaultParagraphFont"/>
    <w:link w:val="BodyTextIndent3"/>
    <w:rsid w:val="00421DD2"/>
    <w:rPr>
      <w:rFonts w:ascii="Angsana New" w:eastAsia="Times New Roman" w:hAnsi="Angsana New" w:cs="Angsana New"/>
      <w:sz w:val="16"/>
      <w:szCs w:val="20"/>
    </w:rPr>
  </w:style>
  <w:style w:type="paragraph" w:styleId="DocumentMap">
    <w:name w:val="Document Map"/>
    <w:basedOn w:val="Normal"/>
    <w:link w:val="DocumentMapChar"/>
    <w:semiHidden/>
    <w:unhideWhenUsed/>
    <w:rsid w:val="005A7C39"/>
    <w:rPr>
      <w:rFonts w:ascii="Tahoma" w:hAnsi="Tahoma"/>
      <w:sz w:val="16"/>
      <w:szCs w:val="20"/>
    </w:rPr>
  </w:style>
  <w:style w:type="character" w:customStyle="1" w:styleId="DocumentMapChar">
    <w:name w:val="Document Map Char"/>
    <w:basedOn w:val="DefaultParagraphFont"/>
    <w:link w:val="DocumentMap"/>
    <w:semiHidden/>
    <w:rsid w:val="005A7C39"/>
    <w:rPr>
      <w:rFonts w:ascii="Tahoma" w:eastAsia="Times New Roman" w:hAnsi="Tahoma" w:cs="Angsana New"/>
      <w:sz w:val="16"/>
      <w:szCs w:val="20"/>
    </w:rPr>
  </w:style>
  <w:style w:type="table" w:styleId="TableGrid">
    <w:name w:val="Table Grid"/>
    <w:basedOn w:val="TableNormal"/>
    <w:uiPriority w:val="39"/>
    <w:rsid w:val="005E1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rsid w:val="00A37F01"/>
    <w:pPr>
      <w:numPr>
        <w:numId w:val="2"/>
      </w:numPr>
    </w:pPr>
  </w:style>
  <w:style w:type="paragraph" w:customStyle="1" w:styleId="a0">
    <w:name w:val="เนื้อเรื่อง"/>
    <w:basedOn w:val="Normal"/>
    <w:rsid w:val="00FC6489"/>
    <w:pPr>
      <w:ind w:left="0" w:right="386"/>
      <w:jc w:val="left"/>
    </w:pPr>
    <w:rPr>
      <w:rFonts w:ascii="Times New Roman" w:hAnsi="Times New Roman"/>
      <w:sz w:val="28"/>
      <w:szCs w:val="28"/>
      <w:lang w:val="th-TH"/>
    </w:rPr>
  </w:style>
  <w:style w:type="character" w:styleId="CommentReference">
    <w:name w:val="annotation reference"/>
    <w:basedOn w:val="DefaultParagraphFont"/>
    <w:unhideWhenUsed/>
    <w:rsid w:val="00640B49"/>
    <w:rPr>
      <w:sz w:val="16"/>
      <w:szCs w:val="16"/>
    </w:rPr>
  </w:style>
  <w:style w:type="paragraph" w:styleId="CommentText">
    <w:name w:val="annotation text"/>
    <w:basedOn w:val="Normal"/>
    <w:link w:val="CommentTextChar"/>
    <w:unhideWhenUsed/>
    <w:rsid w:val="00640B49"/>
    <w:rPr>
      <w:sz w:val="20"/>
      <w:szCs w:val="25"/>
    </w:rPr>
  </w:style>
  <w:style w:type="character" w:customStyle="1" w:styleId="CommentTextChar">
    <w:name w:val="Comment Text Char"/>
    <w:basedOn w:val="DefaultParagraphFont"/>
    <w:link w:val="CommentText"/>
    <w:rsid w:val="00640B49"/>
    <w:rPr>
      <w:rFonts w:ascii="Angsana New" w:eastAsia="Times New Roman" w:hAnsi="Angsana New" w:cs="Angsana New"/>
      <w:sz w:val="20"/>
      <w:szCs w:val="25"/>
    </w:rPr>
  </w:style>
  <w:style w:type="paragraph" w:styleId="CommentSubject">
    <w:name w:val="annotation subject"/>
    <w:basedOn w:val="CommentText"/>
    <w:next w:val="CommentText"/>
    <w:link w:val="CommentSubjectChar"/>
    <w:unhideWhenUsed/>
    <w:rsid w:val="00640B49"/>
    <w:rPr>
      <w:b/>
      <w:bCs/>
    </w:rPr>
  </w:style>
  <w:style w:type="character" w:customStyle="1" w:styleId="CommentSubjectChar">
    <w:name w:val="Comment Subject Char"/>
    <w:basedOn w:val="CommentTextChar"/>
    <w:link w:val="CommentSubject"/>
    <w:rsid w:val="00640B49"/>
    <w:rPr>
      <w:rFonts w:ascii="Angsana New" w:eastAsia="Times New Roman" w:hAnsi="Angsana New" w:cs="Angsana New"/>
      <w:b/>
      <w:bCs/>
      <w:sz w:val="20"/>
      <w:szCs w:val="25"/>
    </w:rPr>
  </w:style>
  <w:style w:type="paragraph" w:styleId="BodyTextIndent2">
    <w:name w:val="Body Text Indent 2"/>
    <w:basedOn w:val="Normal"/>
    <w:link w:val="BodyTextIndent2Char"/>
    <w:unhideWhenUsed/>
    <w:rsid w:val="004E590E"/>
    <w:pPr>
      <w:spacing w:after="120" w:line="480" w:lineRule="auto"/>
      <w:ind w:left="283" w:right="0"/>
      <w:jc w:val="left"/>
    </w:pPr>
    <w:rPr>
      <w:sz w:val="28"/>
      <w:szCs w:val="35"/>
      <w:u w:val="single"/>
    </w:rPr>
  </w:style>
  <w:style w:type="character" w:customStyle="1" w:styleId="BodyTextIndent2Char">
    <w:name w:val="Body Text Indent 2 Char"/>
    <w:basedOn w:val="DefaultParagraphFont"/>
    <w:link w:val="BodyTextIndent2"/>
    <w:rsid w:val="004E590E"/>
    <w:rPr>
      <w:rFonts w:ascii="Angsana New" w:eastAsia="Times New Roman" w:hAnsi="Angsana New" w:cs="Angsana New"/>
      <w:sz w:val="28"/>
      <w:szCs w:val="35"/>
      <w:u w:val="single"/>
    </w:rPr>
  </w:style>
  <w:style w:type="character" w:styleId="PlaceholderText">
    <w:name w:val="Placeholder Text"/>
    <w:basedOn w:val="DefaultParagraphFont"/>
    <w:uiPriority w:val="99"/>
    <w:semiHidden/>
    <w:rsid w:val="00075A81"/>
    <w:rPr>
      <w:color w:val="808080"/>
    </w:rPr>
  </w:style>
  <w:style w:type="table" w:customStyle="1" w:styleId="TableGrid1">
    <w:name w:val="Table Grid1"/>
    <w:basedOn w:val="TableNormal"/>
    <w:next w:val="TableGrid"/>
    <w:uiPriority w:val="39"/>
    <w:rsid w:val="008D4397"/>
    <w:pPr>
      <w:ind w:left="0" w:right="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176F8"/>
    <w:rPr>
      <w:rFonts w:ascii="Angsana New" w:eastAsia="Times New Roman" w:hAnsi="Angsana New" w:cs="Angsana New"/>
      <w:sz w:val="32"/>
      <w:szCs w:val="40"/>
    </w:rPr>
  </w:style>
  <w:style w:type="paragraph" w:styleId="BlockText">
    <w:name w:val="Block Text"/>
    <w:basedOn w:val="Normal"/>
    <w:uiPriority w:val="99"/>
    <w:rsid w:val="00516424"/>
    <w:pPr>
      <w:spacing w:before="120"/>
      <w:ind w:left="446" w:right="389"/>
      <w:jc w:val="both"/>
    </w:pPr>
    <w:rPr>
      <w:rFonts w:ascii="-DB Surawong" w:eastAsia="Cordia New" w:hAnsi="-DB Surawong" w:cs="Cordia New"/>
      <w:sz w:val="28"/>
      <w:szCs w:val="28"/>
      <w:lang w:eastAsia="th-TH"/>
    </w:rPr>
  </w:style>
  <w:style w:type="paragraph" w:customStyle="1" w:styleId="acctfourfigures">
    <w:name w:val="acct four figures"/>
    <w:aliases w:val="a4,a4 + 8 pt,(Complex) + 8 pt,(Complex),Thai Distribute..."/>
    <w:basedOn w:val="Normal"/>
    <w:rsid w:val="005C0B27"/>
    <w:pPr>
      <w:tabs>
        <w:tab w:val="decimal" w:pos="765"/>
      </w:tabs>
      <w:spacing w:line="260" w:lineRule="atLeast"/>
      <w:ind w:left="0" w:right="0"/>
      <w:jc w:val="left"/>
    </w:pPr>
    <w:rPr>
      <w:rFonts w:ascii="Times New Roman" w:hAnsi="Times New Roman"/>
      <w:sz w:val="22"/>
      <w:szCs w:val="20"/>
      <w:lang w:val="en-GB" w:bidi="ar-SA"/>
    </w:rPr>
  </w:style>
  <w:style w:type="character" w:customStyle="1" w:styleId="Heading1Char">
    <w:name w:val="Heading 1 Char"/>
    <w:basedOn w:val="DefaultParagraphFont"/>
    <w:link w:val="Heading1"/>
    <w:rsid w:val="00DC7037"/>
    <w:rPr>
      <w:rFonts w:ascii="Angsana New" w:eastAsia="Cordia New" w:hAnsi="Angsana New" w:cs="Cordia New"/>
      <w:sz w:val="28"/>
      <w:u w:val="single"/>
      <w:lang w:eastAsia="th-TH"/>
    </w:rPr>
  </w:style>
  <w:style w:type="character" w:customStyle="1" w:styleId="Heading2Char">
    <w:name w:val="Heading 2 Char"/>
    <w:aliases w:val="h2 Char"/>
    <w:basedOn w:val="DefaultParagraphFont"/>
    <w:link w:val="Heading2"/>
    <w:rsid w:val="00DC7037"/>
    <w:rPr>
      <w:rFonts w:ascii="Angsana New" w:eastAsia="Cordia New" w:hAnsi="Angsana New" w:cs="Cordia New"/>
      <w:sz w:val="28"/>
      <w:u w:val="single"/>
      <w:lang w:eastAsia="th-TH"/>
    </w:rPr>
  </w:style>
  <w:style w:type="character" w:customStyle="1" w:styleId="Heading3Char">
    <w:name w:val="Heading 3 Char"/>
    <w:basedOn w:val="DefaultParagraphFont"/>
    <w:link w:val="Heading3"/>
    <w:rsid w:val="00DC7037"/>
    <w:rPr>
      <w:rFonts w:ascii="Angsana New" w:eastAsia="Cordia New" w:hAnsi="Angsana New" w:cs="Cordia New"/>
      <w:sz w:val="28"/>
      <w:u w:val="single"/>
      <w:lang w:eastAsia="th-TH"/>
    </w:rPr>
  </w:style>
  <w:style w:type="character" w:customStyle="1" w:styleId="Heading4Char">
    <w:name w:val="Heading 4 Char"/>
    <w:basedOn w:val="DefaultParagraphFont"/>
    <w:link w:val="Heading4"/>
    <w:rsid w:val="00DC7037"/>
    <w:rPr>
      <w:rFonts w:ascii="Angsana New" w:eastAsia="Cordia New" w:hAnsi="Angsana New" w:cs="Cordia New"/>
      <w:sz w:val="28"/>
      <w:u w:val="single"/>
      <w:lang w:eastAsia="th-TH"/>
    </w:rPr>
  </w:style>
  <w:style w:type="character" w:customStyle="1" w:styleId="Heading5Char">
    <w:name w:val="Heading 5 Char"/>
    <w:basedOn w:val="DefaultParagraphFont"/>
    <w:link w:val="Heading5"/>
    <w:rsid w:val="00DC7037"/>
    <w:rPr>
      <w:rFonts w:ascii="Angsana New" w:eastAsia="Cordia New" w:hAnsi="Angsana New" w:cs="Cordia New"/>
      <w:sz w:val="28"/>
      <w:u w:val="single"/>
      <w:lang w:eastAsia="th-TH"/>
    </w:rPr>
  </w:style>
  <w:style w:type="character" w:customStyle="1" w:styleId="Heading6Char">
    <w:name w:val="Heading 6 Char"/>
    <w:basedOn w:val="DefaultParagraphFont"/>
    <w:link w:val="Heading6"/>
    <w:rsid w:val="00DC7037"/>
    <w:rPr>
      <w:rFonts w:ascii="Angsana New" w:eastAsia="Cordia New" w:hAnsi="Angsana New" w:cs="Cordia New"/>
      <w:sz w:val="28"/>
      <w:u w:val="single"/>
      <w:lang w:eastAsia="th-TH"/>
    </w:rPr>
  </w:style>
  <w:style w:type="character" w:customStyle="1" w:styleId="Heading7Char">
    <w:name w:val="Heading 7 Char"/>
    <w:basedOn w:val="DefaultParagraphFont"/>
    <w:link w:val="Heading7"/>
    <w:rsid w:val="00DC7037"/>
    <w:rPr>
      <w:rFonts w:ascii="Angsana New" w:eastAsia="Cordia New" w:hAnsi="Angsana New" w:cs="Cordia New"/>
      <w:sz w:val="28"/>
      <w:u w:val="single"/>
      <w:lang w:eastAsia="th-TH"/>
    </w:rPr>
  </w:style>
  <w:style w:type="character" w:customStyle="1" w:styleId="Heading8Char">
    <w:name w:val="Heading 8 Char"/>
    <w:basedOn w:val="DefaultParagraphFont"/>
    <w:link w:val="Heading8"/>
    <w:rsid w:val="00DC7037"/>
    <w:rPr>
      <w:rFonts w:ascii="Angsana New" w:eastAsia="Cordia New" w:hAnsi="Angsana New" w:cs="Cordia New"/>
      <w:sz w:val="20"/>
      <w:szCs w:val="20"/>
      <w:u w:val="single"/>
      <w:lang w:eastAsia="th-TH"/>
    </w:rPr>
  </w:style>
  <w:style w:type="character" w:customStyle="1" w:styleId="Heading9Char">
    <w:name w:val="Heading 9 Char"/>
    <w:basedOn w:val="DefaultParagraphFont"/>
    <w:link w:val="Heading9"/>
    <w:rsid w:val="00DC7037"/>
    <w:rPr>
      <w:rFonts w:ascii="Angsana New" w:eastAsia="Cordia New" w:hAnsi="Angsana New" w:cs="Cordia New"/>
      <w:sz w:val="28"/>
      <w:lang w:eastAsia="th-TH"/>
    </w:rPr>
  </w:style>
  <w:style w:type="paragraph" w:styleId="Revision">
    <w:name w:val="Revision"/>
    <w:hidden/>
    <w:uiPriority w:val="99"/>
    <w:semiHidden/>
    <w:rsid w:val="00DC7037"/>
    <w:pPr>
      <w:ind w:left="0" w:right="0"/>
      <w:jc w:val="left"/>
    </w:pPr>
    <w:rPr>
      <w:rFonts w:ascii="Angsana New" w:eastAsia="Times New Roman" w:hAnsi="Angsana New" w:cs="Angsana New"/>
      <w:sz w:val="32"/>
      <w:szCs w:val="40"/>
    </w:rPr>
  </w:style>
  <w:style w:type="paragraph" w:customStyle="1" w:styleId="block">
    <w:name w:val="block"/>
    <w:aliases w:val="b,b + Angsana New,Bold,Thai Distributed Justification,Left:  0...."/>
    <w:basedOn w:val="BodyText"/>
    <w:link w:val="blockChar"/>
    <w:rsid w:val="00DC7037"/>
    <w:pPr>
      <w:spacing w:after="260" w:line="260" w:lineRule="atLeast"/>
      <w:ind w:right="0"/>
      <w:jc w:val="left"/>
    </w:pPr>
    <w:rPr>
      <w:rFonts w:ascii="Times New Roman" w:hAnsi="Times New Roman"/>
      <w:sz w:val="22"/>
      <w:szCs w:val="20"/>
      <w:lang w:val="en-GB" w:bidi="ar-SA"/>
    </w:rPr>
  </w:style>
  <w:style w:type="character" w:customStyle="1" w:styleId="blockChar">
    <w:name w:val="block Char"/>
    <w:aliases w:val="b Char"/>
    <w:link w:val="block"/>
    <w:locked/>
    <w:rsid w:val="00DC7037"/>
    <w:rPr>
      <w:rFonts w:ascii="Times New Roman" w:eastAsia="Times New Roman" w:hAnsi="Times New Roman" w:cs="Angsana New"/>
      <w:szCs w:val="20"/>
      <w:lang w:val="en-GB" w:bidi="ar-SA"/>
    </w:rPr>
  </w:style>
  <w:style w:type="paragraph" w:customStyle="1" w:styleId="a1">
    <w:name w:val="อักขระ อักขระ"/>
    <w:basedOn w:val="Normal"/>
    <w:rsid w:val="00DC7037"/>
    <w:pPr>
      <w:spacing w:after="160" w:line="240" w:lineRule="exact"/>
      <w:ind w:left="0" w:right="0"/>
      <w:jc w:val="left"/>
    </w:pPr>
    <w:rPr>
      <w:rFonts w:ascii="Verdana" w:hAnsi="Verdana" w:cs="Times New Roman"/>
      <w:sz w:val="20"/>
      <w:szCs w:val="20"/>
      <w:lang w:bidi="ar-SA"/>
    </w:rPr>
  </w:style>
  <w:style w:type="paragraph" w:styleId="Caption">
    <w:name w:val="caption"/>
    <w:basedOn w:val="Normal"/>
    <w:next w:val="Normal"/>
    <w:qFormat/>
    <w:rsid w:val="00DC7037"/>
    <w:pPr>
      <w:spacing w:before="240"/>
      <w:ind w:left="540" w:right="389"/>
      <w:jc w:val="both"/>
    </w:pPr>
    <w:rPr>
      <w:rFonts w:eastAsia="Cordia New" w:cs="Cordia New"/>
      <w:sz w:val="28"/>
      <w:szCs w:val="28"/>
      <w:u w:val="single"/>
      <w:lang w:eastAsia="th-TH"/>
    </w:rPr>
  </w:style>
  <w:style w:type="paragraph" w:customStyle="1" w:styleId="CharCharCharChar">
    <w:name w:val="Char Char Char Char"/>
    <w:basedOn w:val="Normal"/>
    <w:rsid w:val="00DC7037"/>
    <w:pPr>
      <w:spacing w:after="160" w:line="240" w:lineRule="exact"/>
      <w:ind w:left="0" w:right="0"/>
      <w:jc w:val="left"/>
    </w:pPr>
    <w:rPr>
      <w:rFonts w:ascii="Verdana" w:hAnsi="Verdana" w:cs="Times New Roman"/>
      <w:sz w:val="20"/>
      <w:szCs w:val="20"/>
      <w:lang w:bidi="ar-SA"/>
    </w:rPr>
  </w:style>
  <w:style w:type="paragraph" w:customStyle="1" w:styleId="CharCharChar">
    <w:name w:val="Char Char Char"/>
    <w:basedOn w:val="Normal"/>
    <w:rsid w:val="00DC7037"/>
    <w:pPr>
      <w:spacing w:after="160" w:line="240" w:lineRule="exact"/>
      <w:ind w:left="0" w:right="0"/>
      <w:jc w:val="lef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DC7037"/>
    <w:pPr>
      <w:spacing w:after="160" w:line="240" w:lineRule="exact"/>
      <w:ind w:left="0" w:right="0"/>
      <w:jc w:val="left"/>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DC7037"/>
    <w:pPr>
      <w:spacing w:after="160" w:line="240" w:lineRule="exact"/>
      <w:ind w:left="0" w:right="0"/>
      <w:jc w:val="left"/>
    </w:pPr>
    <w:rPr>
      <w:rFonts w:ascii="Verdana" w:hAnsi="Verdana" w:cs="Times New Roman"/>
      <w:sz w:val="20"/>
      <w:szCs w:val="20"/>
      <w:lang w:bidi="ar-SA"/>
    </w:rPr>
  </w:style>
  <w:style w:type="paragraph" w:customStyle="1" w:styleId="Char">
    <w:name w:val="Char"/>
    <w:basedOn w:val="Normal"/>
    <w:rsid w:val="00DC7037"/>
    <w:pPr>
      <w:spacing w:after="160" w:line="240" w:lineRule="exact"/>
      <w:ind w:left="0" w:right="0"/>
      <w:jc w:val="left"/>
    </w:pPr>
    <w:rPr>
      <w:rFonts w:ascii="Verdana" w:hAnsi="Verdana" w:cs="Times New Roman"/>
      <w:sz w:val="20"/>
      <w:szCs w:val="20"/>
      <w:lang w:bidi="ar-SA"/>
    </w:rPr>
  </w:style>
  <w:style w:type="paragraph" w:styleId="BodyText2">
    <w:name w:val="Body Text 2"/>
    <w:basedOn w:val="Normal"/>
    <w:link w:val="BodyText2Char"/>
    <w:rsid w:val="00DC7037"/>
    <w:pPr>
      <w:spacing w:after="120" w:line="480" w:lineRule="auto"/>
      <w:ind w:left="0" w:right="0"/>
      <w:jc w:val="left"/>
    </w:pPr>
    <w:rPr>
      <w:rFonts w:eastAsia="Cordia New"/>
      <w:sz w:val="30"/>
      <w:szCs w:val="35"/>
      <w:lang w:eastAsia="th-TH"/>
    </w:rPr>
  </w:style>
  <w:style w:type="character" w:customStyle="1" w:styleId="BodyText2Char">
    <w:name w:val="Body Text 2 Char"/>
    <w:basedOn w:val="DefaultParagraphFont"/>
    <w:link w:val="BodyText2"/>
    <w:rsid w:val="00DC7037"/>
    <w:rPr>
      <w:rFonts w:ascii="Angsana New" w:eastAsia="Cordia New" w:hAnsi="Angsana New" w:cs="Angsana New"/>
      <w:sz w:val="30"/>
      <w:szCs w:val="35"/>
      <w:lang w:eastAsia="th-TH"/>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DC7037"/>
    <w:pPr>
      <w:spacing w:after="160" w:line="240" w:lineRule="exact"/>
      <w:ind w:left="0" w:right="0"/>
      <w:jc w:val="left"/>
    </w:pPr>
    <w:rPr>
      <w:rFonts w:ascii="Verdana" w:eastAsia="Cordia New" w:hAnsi="Verdana"/>
      <w:sz w:val="20"/>
      <w:szCs w:val="20"/>
      <w:lang w:bidi="ar-SA"/>
    </w:rPr>
  </w:style>
  <w:style w:type="paragraph" w:customStyle="1" w:styleId="CharChar">
    <w:name w:val="Char Char"/>
    <w:basedOn w:val="Normal"/>
    <w:rsid w:val="00DC7037"/>
    <w:pPr>
      <w:spacing w:after="160" w:line="240" w:lineRule="exact"/>
      <w:ind w:left="0" w:right="0"/>
      <w:jc w:val="left"/>
    </w:pPr>
    <w:rPr>
      <w:rFonts w:ascii="Verdana" w:eastAsia="Cordia New" w:hAnsi="Verdana"/>
      <w:sz w:val="20"/>
      <w:szCs w:val="20"/>
      <w:lang w:bidi="ar-SA"/>
    </w:rPr>
  </w:style>
  <w:style w:type="paragraph" w:styleId="Subtitle">
    <w:name w:val="Subtitle"/>
    <w:basedOn w:val="Normal"/>
    <w:link w:val="SubtitleChar"/>
    <w:uiPriority w:val="11"/>
    <w:qFormat/>
    <w:rsid w:val="00DC7037"/>
    <w:pPr>
      <w:ind w:left="0" w:right="0"/>
      <w:jc w:val="center"/>
    </w:pPr>
    <w:rPr>
      <w:rFonts w:eastAsia="Cordia New" w:hAnsi="Cordia New"/>
      <w:b/>
      <w:bCs/>
    </w:rPr>
  </w:style>
  <w:style w:type="character" w:customStyle="1" w:styleId="SubtitleChar">
    <w:name w:val="Subtitle Char"/>
    <w:basedOn w:val="DefaultParagraphFont"/>
    <w:link w:val="Subtitle"/>
    <w:uiPriority w:val="11"/>
    <w:rsid w:val="00DC7037"/>
    <w:rPr>
      <w:rFonts w:ascii="Angsana New" w:eastAsia="Cordia New" w:hAnsi="Cordia New" w:cs="Angsana New"/>
      <w:b/>
      <w:bCs/>
      <w:sz w:val="32"/>
      <w:szCs w:val="32"/>
    </w:rPr>
  </w:style>
  <w:style w:type="paragraph" w:customStyle="1" w:styleId="CharCharCharCharCharCharCharCharChar">
    <w:name w:val="Char Char Char Char Char Char Char Char Char"/>
    <w:basedOn w:val="Normal"/>
    <w:rsid w:val="00DC7037"/>
    <w:pPr>
      <w:spacing w:after="160" w:line="240" w:lineRule="exact"/>
      <w:ind w:left="0" w:right="0"/>
      <w:jc w:val="left"/>
    </w:pPr>
    <w:rPr>
      <w:rFonts w:ascii="Verdana" w:hAnsi="Verdana" w:cs="Times New Roman"/>
      <w:sz w:val="20"/>
      <w:szCs w:val="20"/>
      <w:lang w:bidi="ar-SA"/>
    </w:rPr>
  </w:style>
  <w:style w:type="paragraph" w:customStyle="1" w:styleId="CharCharCharChar0">
    <w:name w:val="อักขระ Char อักขระ Char Char Char อักขระ"/>
    <w:basedOn w:val="Normal"/>
    <w:rsid w:val="00DC7037"/>
    <w:pPr>
      <w:spacing w:after="160" w:line="240" w:lineRule="exact"/>
      <w:ind w:left="0" w:right="0"/>
      <w:jc w:val="left"/>
    </w:pPr>
    <w:rPr>
      <w:rFonts w:ascii="Verdana" w:hAnsi="Verdana"/>
      <w:sz w:val="20"/>
      <w:szCs w:val="20"/>
      <w:lang w:bidi="ar-SA"/>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DC7037"/>
    <w:pPr>
      <w:spacing w:after="160" w:line="240" w:lineRule="exact"/>
      <w:ind w:left="0" w:right="0"/>
      <w:jc w:val="left"/>
    </w:pPr>
    <w:rPr>
      <w:rFonts w:ascii="Verdana" w:hAnsi="Verdana" w:cs="Times New Roman"/>
      <w:sz w:val="20"/>
      <w:szCs w:val="20"/>
      <w:lang w:bidi="ar-SA"/>
    </w:rPr>
  </w:style>
  <w:style w:type="paragraph" w:customStyle="1" w:styleId="xl26">
    <w:name w:val="xl26"/>
    <w:basedOn w:val="Normal"/>
    <w:rsid w:val="00DC7037"/>
    <w:pPr>
      <w:pBdr>
        <w:bottom w:val="single" w:sz="4" w:space="0" w:color="auto"/>
      </w:pBdr>
      <w:spacing w:before="100" w:beforeAutospacing="1" w:after="100" w:afterAutospacing="1"/>
      <w:ind w:left="0" w:right="0"/>
      <w:jc w:val="left"/>
    </w:pPr>
    <w:rPr>
      <w:sz w:val="24"/>
      <w:szCs w:val="24"/>
    </w:r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DC7037"/>
    <w:pPr>
      <w:spacing w:after="160" w:line="240" w:lineRule="exact"/>
      <w:ind w:left="0" w:right="0"/>
      <w:jc w:val="left"/>
    </w:pPr>
    <w:rPr>
      <w:rFonts w:ascii="Verdana" w:hAnsi="Verdana" w:cs="Times New Roman"/>
      <w:sz w:val="20"/>
      <w:szCs w:val="20"/>
      <w:lang w:bidi="ar-SA"/>
    </w:rPr>
  </w:style>
  <w:style w:type="paragraph" w:customStyle="1" w:styleId="CharCharCharCharChar">
    <w:name w:val="Char Char Char Char Char"/>
    <w:basedOn w:val="Normal"/>
    <w:rsid w:val="00DC7037"/>
    <w:pPr>
      <w:spacing w:after="160" w:line="240" w:lineRule="exact"/>
      <w:ind w:left="0" w:right="0"/>
      <w:jc w:val="left"/>
    </w:pPr>
    <w:rPr>
      <w:rFonts w:ascii="Verdana" w:hAnsi="Verdana" w:cs="Times New Roman"/>
      <w:sz w:val="20"/>
      <w:szCs w:val="20"/>
      <w:lang w:bidi="ar-SA"/>
    </w:rPr>
  </w:style>
  <w:style w:type="paragraph" w:customStyle="1" w:styleId="CharCharChar0">
    <w:name w:val="อักขระ Char Char Char"/>
    <w:basedOn w:val="Normal"/>
    <w:rsid w:val="00DC7037"/>
    <w:pPr>
      <w:spacing w:after="160" w:line="240" w:lineRule="exact"/>
      <w:ind w:left="0" w:right="0"/>
      <w:jc w:val="left"/>
    </w:pPr>
    <w:rPr>
      <w:rFonts w:ascii="Verdana" w:hAnsi="Verdana" w:cs="Times New Roman"/>
      <w:sz w:val="20"/>
      <w:szCs w:val="20"/>
      <w:lang w:bidi="ar-SA"/>
    </w:rPr>
  </w:style>
  <w:style w:type="paragraph" w:styleId="BodyText3">
    <w:name w:val="Body Text 3"/>
    <w:basedOn w:val="Normal"/>
    <w:link w:val="BodyText3Char"/>
    <w:rsid w:val="00DC7037"/>
    <w:pPr>
      <w:spacing w:after="120"/>
      <w:ind w:left="0" w:right="0"/>
      <w:jc w:val="left"/>
    </w:pPr>
    <w:rPr>
      <w:rFonts w:eastAsia="Cordia New"/>
      <w:sz w:val="16"/>
      <w:szCs w:val="20"/>
      <w:lang w:val="x-none" w:eastAsia="th-TH"/>
    </w:rPr>
  </w:style>
  <w:style w:type="character" w:customStyle="1" w:styleId="BodyText3Char">
    <w:name w:val="Body Text 3 Char"/>
    <w:basedOn w:val="DefaultParagraphFont"/>
    <w:link w:val="BodyText3"/>
    <w:rsid w:val="00DC7037"/>
    <w:rPr>
      <w:rFonts w:ascii="Angsana New" w:eastAsia="Cordia New" w:hAnsi="Angsana New" w:cs="Angsana New"/>
      <w:sz w:val="16"/>
      <w:szCs w:val="20"/>
      <w:lang w:val="x-none" w:eastAsia="th-TH"/>
    </w:rPr>
  </w:style>
  <w:style w:type="paragraph" w:customStyle="1" w:styleId="CharCharCharCharCharCharChar">
    <w:name w:val="Char Char Char Char Char Char Char"/>
    <w:basedOn w:val="Normal"/>
    <w:rsid w:val="00DC7037"/>
    <w:pPr>
      <w:spacing w:after="160" w:line="240" w:lineRule="exact"/>
      <w:ind w:left="0" w:right="0"/>
      <w:jc w:val="left"/>
    </w:pPr>
    <w:rPr>
      <w:rFonts w:ascii="Verdana" w:hAnsi="Verdana" w:cs="Times New Roman"/>
      <w:sz w:val="20"/>
      <w:szCs w:val="20"/>
      <w:lang w:bidi="ar-SA"/>
    </w:rPr>
  </w:style>
  <w:style w:type="numbering" w:customStyle="1" w:styleId="Style1">
    <w:name w:val="Style1"/>
    <w:rsid w:val="00DC7037"/>
    <w:pPr>
      <w:numPr>
        <w:numId w:val="13"/>
      </w:numPr>
    </w:pPr>
  </w:style>
  <w:style w:type="character" w:styleId="Hyperlink">
    <w:name w:val="Hyperlink"/>
    <w:uiPriority w:val="99"/>
    <w:unhideWhenUsed/>
    <w:rsid w:val="00DC7037"/>
    <w:rPr>
      <w:color w:val="0000FF"/>
      <w:u w:val="single"/>
    </w:rPr>
  </w:style>
  <w:style w:type="paragraph" w:styleId="FootnoteText">
    <w:name w:val="footnote text"/>
    <w:basedOn w:val="Normal"/>
    <w:link w:val="FootnoteTextChar"/>
    <w:rsid w:val="00DC7037"/>
    <w:pPr>
      <w:ind w:left="0" w:right="0"/>
      <w:jc w:val="left"/>
    </w:pPr>
    <w:rPr>
      <w:rFonts w:eastAsia="Cordia New"/>
      <w:sz w:val="20"/>
      <w:szCs w:val="25"/>
      <w:lang w:val="x-none" w:eastAsia="th-TH"/>
    </w:rPr>
  </w:style>
  <w:style w:type="character" w:customStyle="1" w:styleId="FootnoteTextChar">
    <w:name w:val="Footnote Text Char"/>
    <w:basedOn w:val="DefaultParagraphFont"/>
    <w:link w:val="FootnoteText"/>
    <w:rsid w:val="00DC7037"/>
    <w:rPr>
      <w:rFonts w:ascii="Angsana New" w:eastAsia="Cordia New" w:hAnsi="Angsana New" w:cs="Angsana New"/>
      <w:sz w:val="20"/>
      <w:szCs w:val="25"/>
      <w:lang w:val="x-none" w:eastAsia="th-TH"/>
    </w:rPr>
  </w:style>
  <w:style w:type="character" w:styleId="FootnoteReference">
    <w:name w:val="footnote reference"/>
    <w:rsid w:val="00DC7037"/>
    <w:rPr>
      <w:sz w:val="32"/>
      <w:szCs w:val="32"/>
      <w:vertAlign w:val="superscript"/>
    </w:rPr>
  </w:style>
  <w:style w:type="numbering" w:customStyle="1" w:styleId="Style11">
    <w:name w:val="Style11"/>
    <w:next w:val="Style1"/>
    <w:rsid w:val="00DC7037"/>
    <w:pPr>
      <w:numPr>
        <w:numId w:val="14"/>
      </w:numPr>
    </w:pPr>
  </w:style>
  <w:style w:type="paragraph" w:customStyle="1" w:styleId="a2">
    <w:name w:val="à¹×éÍàÃ×èÍ§"/>
    <w:basedOn w:val="Normal"/>
    <w:rsid w:val="00DC7037"/>
    <w:pPr>
      <w:ind w:left="0" w:right="386"/>
      <w:jc w:val="left"/>
    </w:pPr>
    <w:rPr>
      <w:rFonts w:ascii="Times New Roman" w:hAnsi="Times New Roman"/>
      <w:color w:val="000080"/>
      <w:sz w:val="28"/>
      <w:szCs w:val="28"/>
      <w:lang w:val="th-TH"/>
    </w:rPr>
  </w:style>
  <w:style w:type="paragraph" w:customStyle="1" w:styleId="FSBlank">
    <w:name w:val="FS_Blank"/>
    <w:basedOn w:val="Normal"/>
    <w:link w:val="FSBlankChar"/>
    <w:qFormat/>
    <w:rsid w:val="00DC7037"/>
    <w:pPr>
      <w:spacing w:line="240" w:lineRule="atLeast"/>
      <w:ind w:left="547" w:right="0"/>
    </w:pPr>
    <w:rPr>
      <w:rFonts w:eastAsia="MS Mincho"/>
      <w:sz w:val="20"/>
      <w:szCs w:val="20"/>
    </w:rPr>
  </w:style>
  <w:style w:type="character" w:customStyle="1" w:styleId="FSBlankChar">
    <w:name w:val="FS_Blank Char"/>
    <w:link w:val="FSBlank"/>
    <w:rsid w:val="00DC7037"/>
    <w:rPr>
      <w:rFonts w:ascii="Angsana New" w:eastAsia="MS Mincho" w:hAnsi="Angsana New" w:cs="Angsana New"/>
      <w:sz w:val="20"/>
      <w:szCs w:val="20"/>
    </w:rPr>
  </w:style>
  <w:style w:type="numbering" w:customStyle="1" w:styleId="Style3">
    <w:name w:val="Style3"/>
    <w:rsid w:val="00DC7037"/>
    <w:pPr>
      <w:numPr>
        <w:numId w:val="15"/>
      </w:numPr>
    </w:pPr>
  </w:style>
  <w:style w:type="character" w:styleId="FollowedHyperlink">
    <w:name w:val="FollowedHyperlink"/>
    <w:unhideWhenUsed/>
    <w:rsid w:val="00DC7037"/>
    <w:rPr>
      <w:color w:val="800080"/>
      <w:u w:val="single"/>
    </w:rPr>
  </w:style>
  <w:style w:type="paragraph" w:styleId="TOC1">
    <w:name w:val="toc 1"/>
    <w:basedOn w:val="Normal"/>
    <w:next w:val="Normal"/>
    <w:autoRedefine/>
    <w:uiPriority w:val="39"/>
    <w:unhideWhenUsed/>
    <w:rsid w:val="00DC7037"/>
    <w:pPr>
      <w:spacing w:after="100"/>
      <w:ind w:left="0" w:right="0"/>
      <w:jc w:val="left"/>
    </w:pPr>
    <w:rPr>
      <w:rFonts w:ascii="Cordia New" w:eastAsia="Cordia New" w:hAnsi="Cordia New" w:cs="Cordia New"/>
      <w:sz w:val="28"/>
      <w:szCs w:val="28"/>
    </w:rPr>
  </w:style>
  <w:style w:type="paragraph" w:styleId="TOC2">
    <w:name w:val="toc 2"/>
    <w:basedOn w:val="Normal"/>
    <w:next w:val="Normal"/>
    <w:autoRedefine/>
    <w:uiPriority w:val="39"/>
    <w:unhideWhenUsed/>
    <w:rsid w:val="00DC7037"/>
    <w:pPr>
      <w:spacing w:after="100"/>
      <w:ind w:left="200" w:right="0"/>
      <w:jc w:val="left"/>
    </w:pPr>
    <w:rPr>
      <w:rFonts w:ascii="Cordia New" w:eastAsia="Cordia New" w:hAnsi="Cordia New" w:cs="Cordia New"/>
      <w:sz w:val="28"/>
      <w:szCs w:val="28"/>
    </w:rPr>
  </w:style>
  <w:style w:type="paragraph" w:styleId="TOC3">
    <w:name w:val="toc 3"/>
    <w:basedOn w:val="Normal"/>
    <w:next w:val="Normal"/>
    <w:autoRedefine/>
    <w:uiPriority w:val="39"/>
    <w:unhideWhenUsed/>
    <w:rsid w:val="00DC7037"/>
    <w:pPr>
      <w:spacing w:after="100"/>
      <w:ind w:left="400" w:right="0"/>
      <w:jc w:val="left"/>
    </w:pPr>
    <w:rPr>
      <w:rFonts w:ascii="Cordia New" w:eastAsia="Cordia New" w:hAnsi="Cordia New" w:cs="Cordia New"/>
      <w:sz w:val="28"/>
      <w:szCs w:val="28"/>
    </w:rPr>
  </w:style>
  <w:style w:type="paragraph" w:styleId="NormalIndent">
    <w:name w:val="Normal Indent"/>
    <w:basedOn w:val="Normal"/>
    <w:unhideWhenUsed/>
    <w:rsid w:val="00DC7037"/>
    <w:pPr>
      <w:snapToGrid w:val="0"/>
      <w:ind w:left="720" w:right="0"/>
      <w:jc w:val="left"/>
    </w:pPr>
    <w:rPr>
      <w:sz w:val="24"/>
      <w:szCs w:val="24"/>
    </w:rPr>
  </w:style>
  <w:style w:type="paragraph" w:styleId="List">
    <w:name w:val="List"/>
    <w:basedOn w:val="Normal"/>
    <w:uiPriority w:val="99"/>
    <w:unhideWhenUsed/>
    <w:rsid w:val="00DC7037"/>
    <w:pPr>
      <w:ind w:right="0" w:hanging="567"/>
      <w:contextualSpacing/>
      <w:jc w:val="left"/>
    </w:pPr>
    <w:rPr>
      <w:rFonts w:ascii="Cordia New" w:eastAsia="Cordia New" w:hAnsi="Cordia New" w:cs="Cordia New"/>
      <w:sz w:val="28"/>
      <w:szCs w:val="28"/>
    </w:rPr>
  </w:style>
  <w:style w:type="paragraph" w:styleId="ListBullet">
    <w:name w:val="List Bullet"/>
    <w:basedOn w:val="Normal"/>
    <w:uiPriority w:val="13"/>
    <w:unhideWhenUsed/>
    <w:qFormat/>
    <w:rsid w:val="00DC7037"/>
    <w:pPr>
      <w:numPr>
        <w:numId w:val="16"/>
      </w:numPr>
      <w:ind w:right="0"/>
      <w:contextualSpacing/>
      <w:jc w:val="left"/>
    </w:pPr>
    <w:rPr>
      <w:rFonts w:ascii="Cordia New" w:eastAsia="Cordia New" w:hAnsi="Cordia New" w:cs="Cordia New"/>
      <w:sz w:val="28"/>
      <w:szCs w:val="28"/>
    </w:rPr>
  </w:style>
  <w:style w:type="paragraph" w:styleId="ListNumber">
    <w:name w:val="List Number"/>
    <w:basedOn w:val="Normal"/>
    <w:uiPriority w:val="13"/>
    <w:unhideWhenUsed/>
    <w:qFormat/>
    <w:rsid w:val="00DC7037"/>
    <w:pPr>
      <w:numPr>
        <w:numId w:val="17"/>
      </w:numPr>
      <w:ind w:right="0"/>
      <w:contextualSpacing/>
      <w:jc w:val="left"/>
    </w:pPr>
    <w:rPr>
      <w:rFonts w:ascii="Cordia New" w:eastAsia="Cordia New" w:hAnsi="Cordia New" w:cs="Cordia New"/>
      <w:sz w:val="28"/>
      <w:szCs w:val="28"/>
    </w:rPr>
  </w:style>
  <w:style w:type="paragraph" w:styleId="List2">
    <w:name w:val="List 2"/>
    <w:basedOn w:val="Normal"/>
    <w:uiPriority w:val="99"/>
    <w:unhideWhenUsed/>
    <w:rsid w:val="00DC7037"/>
    <w:pPr>
      <w:ind w:left="1134" w:right="0" w:hanging="567"/>
      <w:contextualSpacing/>
      <w:jc w:val="left"/>
    </w:pPr>
    <w:rPr>
      <w:rFonts w:ascii="Cordia New" w:eastAsia="Cordia New" w:hAnsi="Cordia New" w:cs="Cordia New"/>
      <w:sz w:val="28"/>
      <w:szCs w:val="28"/>
    </w:rPr>
  </w:style>
  <w:style w:type="paragraph" w:styleId="List3">
    <w:name w:val="List 3"/>
    <w:basedOn w:val="Normal"/>
    <w:uiPriority w:val="99"/>
    <w:unhideWhenUsed/>
    <w:rsid w:val="00DC7037"/>
    <w:pPr>
      <w:ind w:left="1701" w:right="0" w:hanging="567"/>
      <w:contextualSpacing/>
      <w:jc w:val="left"/>
    </w:pPr>
    <w:rPr>
      <w:rFonts w:ascii="Cordia New" w:eastAsia="Cordia New" w:hAnsi="Cordia New" w:cs="Cordia New"/>
      <w:sz w:val="28"/>
      <w:szCs w:val="28"/>
    </w:rPr>
  </w:style>
  <w:style w:type="paragraph" w:styleId="List4">
    <w:name w:val="List 4"/>
    <w:basedOn w:val="Normal"/>
    <w:uiPriority w:val="99"/>
    <w:unhideWhenUsed/>
    <w:rsid w:val="00DC7037"/>
    <w:pPr>
      <w:ind w:left="2268" w:right="0" w:hanging="567"/>
      <w:contextualSpacing/>
      <w:jc w:val="left"/>
    </w:pPr>
    <w:rPr>
      <w:rFonts w:ascii="Cordia New" w:eastAsia="Cordia New" w:hAnsi="Cordia New" w:cs="Cordia New"/>
      <w:sz w:val="28"/>
      <w:szCs w:val="28"/>
    </w:rPr>
  </w:style>
  <w:style w:type="paragraph" w:styleId="List5">
    <w:name w:val="List 5"/>
    <w:basedOn w:val="Normal"/>
    <w:uiPriority w:val="99"/>
    <w:unhideWhenUsed/>
    <w:rsid w:val="00DC7037"/>
    <w:pPr>
      <w:ind w:left="2835" w:right="0" w:hanging="567"/>
      <w:contextualSpacing/>
      <w:jc w:val="left"/>
    </w:pPr>
    <w:rPr>
      <w:rFonts w:ascii="Cordia New" w:eastAsia="Cordia New" w:hAnsi="Cordia New" w:cs="Cordia New"/>
      <w:sz w:val="28"/>
      <w:szCs w:val="28"/>
    </w:rPr>
  </w:style>
  <w:style w:type="paragraph" w:styleId="ListBullet2">
    <w:name w:val="List Bullet 2"/>
    <w:basedOn w:val="Normal"/>
    <w:uiPriority w:val="13"/>
    <w:unhideWhenUsed/>
    <w:qFormat/>
    <w:rsid w:val="00DC7037"/>
    <w:pPr>
      <w:numPr>
        <w:ilvl w:val="1"/>
        <w:numId w:val="16"/>
      </w:numPr>
      <w:ind w:right="0"/>
      <w:contextualSpacing/>
      <w:jc w:val="left"/>
    </w:pPr>
    <w:rPr>
      <w:rFonts w:ascii="Cordia New" w:eastAsia="Cordia New" w:hAnsi="Cordia New" w:cs="Cordia New"/>
      <w:sz w:val="28"/>
      <w:szCs w:val="28"/>
    </w:rPr>
  </w:style>
  <w:style w:type="paragraph" w:styleId="ListBullet3">
    <w:name w:val="List Bullet 3"/>
    <w:basedOn w:val="Normal"/>
    <w:uiPriority w:val="13"/>
    <w:unhideWhenUsed/>
    <w:qFormat/>
    <w:rsid w:val="00DC7037"/>
    <w:pPr>
      <w:numPr>
        <w:ilvl w:val="2"/>
        <w:numId w:val="16"/>
      </w:numPr>
      <w:ind w:right="0"/>
      <w:contextualSpacing/>
      <w:jc w:val="left"/>
    </w:pPr>
    <w:rPr>
      <w:rFonts w:ascii="Cordia New" w:eastAsia="Cordia New" w:hAnsi="Cordia New" w:cs="Cordia New"/>
      <w:sz w:val="28"/>
      <w:szCs w:val="28"/>
    </w:rPr>
  </w:style>
  <w:style w:type="paragraph" w:styleId="ListBullet4">
    <w:name w:val="List Bullet 4"/>
    <w:basedOn w:val="Normal"/>
    <w:uiPriority w:val="13"/>
    <w:unhideWhenUsed/>
    <w:rsid w:val="00DC7037"/>
    <w:pPr>
      <w:numPr>
        <w:ilvl w:val="3"/>
        <w:numId w:val="16"/>
      </w:numPr>
      <w:ind w:right="0"/>
      <w:contextualSpacing/>
      <w:jc w:val="left"/>
    </w:pPr>
    <w:rPr>
      <w:rFonts w:ascii="Cordia New" w:eastAsia="Cordia New" w:hAnsi="Cordia New" w:cs="Cordia New"/>
      <w:sz w:val="28"/>
      <w:szCs w:val="28"/>
    </w:rPr>
  </w:style>
  <w:style w:type="paragraph" w:styleId="ListBullet5">
    <w:name w:val="List Bullet 5"/>
    <w:basedOn w:val="Normal"/>
    <w:uiPriority w:val="13"/>
    <w:unhideWhenUsed/>
    <w:rsid w:val="00DC7037"/>
    <w:pPr>
      <w:numPr>
        <w:ilvl w:val="4"/>
        <w:numId w:val="16"/>
      </w:numPr>
      <w:ind w:right="0"/>
      <w:contextualSpacing/>
      <w:jc w:val="left"/>
    </w:pPr>
    <w:rPr>
      <w:rFonts w:ascii="Cordia New" w:eastAsia="Cordia New" w:hAnsi="Cordia New" w:cs="Cordia New"/>
      <w:sz w:val="28"/>
      <w:szCs w:val="28"/>
    </w:rPr>
  </w:style>
  <w:style w:type="paragraph" w:styleId="ListNumber2">
    <w:name w:val="List Number 2"/>
    <w:basedOn w:val="Normal"/>
    <w:uiPriority w:val="13"/>
    <w:unhideWhenUsed/>
    <w:qFormat/>
    <w:rsid w:val="00DC7037"/>
    <w:pPr>
      <w:numPr>
        <w:ilvl w:val="1"/>
        <w:numId w:val="17"/>
      </w:numPr>
      <w:ind w:right="0"/>
      <w:contextualSpacing/>
      <w:jc w:val="left"/>
    </w:pPr>
    <w:rPr>
      <w:rFonts w:ascii="Cordia New" w:eastAsia="Cordia New" w:hAnsi="Cordia New" w:cs="Cordia New"/>
      <w:sz w:val="28"/>
      <w:szCs w:val="28"/>
    </w:rPr>
  </w:style>
  <w:style w:type="paragraph" w:styleId="ListNumber3">
    <w:name w:val="List Number 3"/>
    <w:basedOn w:val="Normal"/>
    <w:uiPriority w:val="13"/>
    <w:unhideWhenUsed/>
    <w:qFormat/>
    <w:rsid w:val="00DC7037"/>
    <w:pPr>
      <w:numPr>
        <w:ilvl w:val="2"/>
        <w:numId w:val="17"/>
      </w:numPr>
      <w:ind w:right="0"/>
      <w:contextualSpacing/>
      <w:jc w:val="left"/>
    </w:pPr>
    <w:rPr>
      <w:rFonts w:ascii="Cordia New" w:eastAsia="Cordia New" w:hAnsi="Cordia New" w:cs="Cordia New"/>
      <w:sz w:val="28"/>
      <w:szCs w:val="28"/>
    </w:rPr>
  </w:style>
  <w:style w:type="paragraph" w:styleId="ListNumber4">
    <w:name w:val="List Number 4"/>
    <w:basedOn w:val="Normal"/>
    <w:uiPriority w:val="13"/>
    <w:unhideWhenUsed/>
    <w:rsid w:val="00DC7037"/>
    <w:pPr>
      <w:numPr>
        <w:ilvl w:val="3"/>
        <w:numId w:val="17"/>
      </w:numPr>
      <w:ind w:right="0"/>
      <w:contextualSpacing/>
      <w:jc w:val="left"/>
    </w:pPr>
    <w:rPr>
      <w:rFonts w:ascii="Cordia New" w:eastAsia="Cordia New" w:hAnsi="Cordia New" w:cs="Cordia New"/>
      <w:sz w:val="28"/>
      <w:szCs w:val="28"/>
    </w:rPr>
  </w:style>
  <w:style w:type="paragraph" w:styleId="ListNumber5">
    <w:name w:val="List Number 5"/>
    <w:basedOn w:val="Normal"/>
    <w:uiPriority w:val="13"/>
    <w:unhideWhenUsed/>
    <w:rsid w:val="00DC7037"/>
    <w:pPr>
      <w:numPr>
        <w:ilvl w:val="4"/>
        <w:numId w:val="17"/>
      </w:numPr>
      <w:ind w:right="0"/>
      <w:contextualSpacing/>
      <w:jc w:val="left"/>
    </w:pPr>
    <w:rPr>
      <w:rFonts w:ascii="Cordia New" w:eastAsia="Cordia New" w:hAnsi="Cordia New" w:cs="Cordia New"/>
      <w:sz w:val="28"/>
      <w:szCs w:val="28"/>
    </w:rPr>
  </w:style>
  <w:style w:type="paragraph" w:styleId="Title">
    <w:name w:val="Title"/>
    <w:basedOn w:val="Normal"/>
    <w:next w:val="Subtitle"/>
    <w:link w:val="TitleChar"/>
    <w:uiPriority w:val="10"/>
    <w:qFormat/>
    <w:rsid w:val="00DC7037"/>
    <w:pPr>
      <w:ind w:left="0" w:right="0"/>
      <w:jc w:val="left"/>
    </w:pPr>
    <w:rPr>
      <w:rFonts w:ascii="Cambria" w:hAnsi="Cambria"/>
      <w:b/>
      <w:i/>
      <w:spacing w:val="5"/>
      <w:kern w:val="28"/>
      <w:sz w:val="56"/>
      <w:szCs w:val="52"/>
      <w:lang w:val="x-none" w:eastAsia="x-none"/>
    </w:rPr>
  </w:style>
  <w:style w:type="character" w:customStyle="1" w:styleId="TitleChar">
    <w:name w:val="Title Char"/>
    <w:basedOn w:val="DefaultParagraphFont"/>
    <w:link w:val="Title"/>
    <w:uiPriority w:val="10"/>
    <w:rsid w:val="00DC7037"/>
    <w:rPr>
      <w:rFonts w:ascii="Cambria" w:eastAsia="Times New Roman" w:hAnsi="Cambria" w:cs="Angsana New"/>
      <w:b/>
      <w:i/>
      <w:spacing w:val="5"/>
      <w:kern w:val="28"/>
      <w:sz w:val="56"/>
      <w:szCs w:val="52"/>
      <w:lang w:val="x-none" w:eastAsia="x-none"/>
    </w:rPr>
  </w:style>
  <w:style w:type="paragraph" w:styleId="ListContinue">
    <w:name w:val="List Continue"/>
    <w:basedOn w:val="Normal"/>
    <w:uiPriority w:val="14"/>
    <w:unhideWhenUsed/>
    <w:qFormat/>
    <w:rsid w:val="00DC7037"/>
    <w:pPr>
      <w:spacing w:after="120"/>
      <w:ind w:right="0"/>
      <w:contextualSpacing/>
      <w:jc w:val="left"/>
    </w:pPr>
    <w:rPr>
      <w:rFonts w:ascii="Cordia New" w:eastAsia="Cordia New" w:hAnsi="Cordia New" w:cs="Cordia New"/>
      <w:sz w:val="28"/>
      <w:szCs w:val="28"/>
    </w:rPr>
  </w:style>
  <w:style w:type="paragraph" w:styleId="ListContinue2">
    <w:name w:val="List Continue 2"/>
    <w:basedOn w:val="Normal"/>
    <w:uiPriority w:val="14"/>
    <w:unhideWhenUsed/>
    <w:qFormat/>
    <w:rsid w:val="00DC7037"/>
    <w:pPr>
      <w:spacing w:after="120"/>
      <w:ind w:left="1134" w:right="0"/>
      <w:contextualSpacing/>
      <w:jc w:val="left"/>
    </w:pPr>
    <w:rPr>
      <w:rFonts w:ascii="Cordia New" w:eastAsia="Cordia New" w:hAnsi="Cordia New" w:cs="Cordia New"/>
      <w:sz w:val="28"/>
      <w:szCs w:val="28"/>
    </w:rPr>
  </w:style>
  <w:style w:type="paragraph" w:styleId="ListContinue3">
    <w:name w:val="List Continue 3"/>
    <w:basedOn w:val="Normal"/>
    <w:uiPriority w:val="14"/>
    <w:unhideWhenUsed/>
    <w:qFormat/>
    <w:rsid w:val="00DC7037"/>
    <w:pPr>
      <w:spacing w:after="120"/>
      <w:ind w:left="1701" w:right="0"/>
      <w:contextualSpacing/>
      <w:jc w:val="left"/>
    </w:pPr>
    <w:rPr>
      <w:rFonts w:ascii="Cordia New" w:eastAsia="Cordia New" w:hAnsi="Cordia New" w:cs="Cordia New"/>
      <w:sz w:val="28"/>
      <w:szCs w:val="28"/>
    </w:rPr>
  </w:style>
  <w:style w:type="paragraph" w:styleId="ListContinue4">
    <w:name w:val="List Continue 4"/>
    <w:basedOn w:val="Normal"/>
    <w:uiPriority w:val="14"/>
    <w:unhideWhenUsed/>
    <w:rsid w:val="00DC7037"/>
    <w:pPr>
      <w:spacing w:after="120"/>
      <w:ind w:left="2268" w:right="0"/>
      <w:contextualSpacing/>
      <w:jc w:val="left"/>
    </w:pPr>
    <w:rPr>
      <w:rFonts w:ascii="Cordia New" w:eastAsia="Cordia New" w:hAnsi="Cordia New" w:cs="Cordia New"/>
      <w:sz w:val="28"/>
      <w:szCs w:val="28"/>
    </w:rPr>
  </w:style>
  <w:style w:type="paragraph" w:styleId="ListContinue5">
    <w:name w:val="List Continue 5"/>
    <w:basedOn w:val="Normal"/>
    <w:uiPriority w:val="14"/>
    <w:unhideWhenUsed/>
    <w:rsid w:val="00DC7037"/>
    <w:pPr>
      <w:spacing w:after="120"/>
      <w:ind w:left="2835" w:right="0"/>
      <w:contextualSpacing/>
      <w:jc w:val="left"/>
    </w:pPr>
    <w:rPr>
      <w:rFonts w:ascii="Cordia New" w:eastAsia="Cordia New" w:hAnsi="Cordia New" w:cs="Cordia New"/>
      <w:sz w:val="28"/>
      <w:szCs w:val="28"/>
    </w:rPr>
  </w:style>
  <w:style w:type="paragraph" w:styleId="TOCHeading">
    <w:name w:val="TOC Heading"/>
    <w:basedOn w:val="Heading1"/>
    <w:next w:val="BodyText"/>
    <w:uiPriority w:val="39"/>
    <w:semiHidden/>
    <w:unhideWhenUsed/>
    <w:qFormat/>
    <w:rsid w:val="00DC7037"/>
    <w:pPr>
      <w:keepLines/>
      <w:spacing w:before="480" w:after="40"/>
      <w:outlineLvl w:val="9"/>
    </w:pPr>
    <w:rPr>
      <w:rFonts w:ascii="Cambria" w:eastAsia="Times New Roman" w:hAnsi="Cambria" w:cs="Angsana New"/>
      <w:b/>
      <w:bCs/>
      <w:i/>
      <w:sz w:val="32"/>
      <w:u w:val="none"/>
      <w:lang w:val="x-none" w:eastAsia="en-US"/>
    </w:rPr>
  </w:style>
  <w:style w:type="paragraph" w:customStyle="1" w:styleId="a3">
    <w:name w:val="???????????"/>
    <w:basedOn w:val="Normal"/>
    <w:rsid w:val="00DC7037"/>
    <w:pPr>
      <w:widowControl w:val="0"/>
      <w:ind w:left="0" w:right="386"/>
      <w:jc w:val="left"/>
    </w:pPr>
    <w:rPr>
      <w:rFonts w:ascii="Cordia New" w:hAnsi="Cordia New" w:cs="Cordia New"/>
      <w:sz w:val="20"/>
      <w:szCs w:val="20"/>
    </w:rPr>
  </w:style>
  <w:style w:type="paragraph" w:customStyle="1" w:styleId="a4">
    <w:name w:val="?????????????"/>
    <w:basedOn w:val="Normal"/>
    <w:rsid w:val="00DC7037"/>
    <w:pPr>
      <w:autoSpaceDE w:val="0"/>
      <w:autoSpaceDN w:val="0"/>
      <w:ind w:left="0" w:right="0"/>
      <w:jc w:val="left"/>
    </w:pPr>
    <w:rPr>
      <w:rFonts w:ascii="Times New Roman" w:hAnsi="Times New Roman"/>
      <w:b/>
      <w:bCs/>
      <w:sz w:val="20"/>
      <w:szCs w:val="24"/>
    </w:rPr>
  </w:style>
  <w:style w:type="paragraph" w:customStyle="1" w:styleId="Default">
    <w:name w:val="Default"/>
    <w:rsid w:val="00DC7037"/>
    <w:pPr>
      <w:autoSpaceDE w:val="0"/>
      <w:autoSpaceDN w:val="0"/>
      <w:adjustRightInd w:val="0"/>
      <w:ind w:left="0" w:right="0"/>
      <w:jc w:val="left"/>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DC7037"/>
    <w:pPr>
      <w:spacing w:before="240" w:after="120"/>
      <w:ind w:left="851" w:right="0"/>
    </w:pPr>
    <w:rPr>
      <w:rFonts w:eastAsia="Arial"/>
    </w:rPr>
  </w:style>
  <w:style w:type="paragraph" w:customStyle="1" w:styleId="Paragraph3extra">
    <w:name w:val="Paragraph3 extra"/>
    <w:basedOn w:val="Normal"/>
    <w:qFormat/>
    <w:rsid w:val="00DC7037"/>
    <w:pPr>
      <w:tabs>
        <w:tab w:val="right" w:pos="7200"/>
        <w:tab w:val="right" w:pos="8550"/>
      </w:tabs>
      <w:suppressAutoHyphens/>
      <w:snapToGrid w:val="0"/>
      <w:spacing w:before="180" w:after="180"/>
      <w:ind w:left="1701" w:right="0"/>
    </w:pPr>
    <w:rPr>
      <w:rFonts w:cs="Times New Roman"/>
      <w:spacing w:val="-6"/>
      <w:lang w:eastAsia="th-TH"/>
    </w:rPr>
  </w:style>
  <w:style w:type="character" w:customStyle="1" w:styleId="BodySingleChar">
    <w:name w:val="Body Single Char"/>
    <w:link w:val="BodySingle"/>
    <w:uiPriority w:val="1"/>
    <w:locked/>
    <w:rsid w:val="00DC7037"/>
    <w:rPr>
      <w:rFonts w:ascii="Times New Roman" w:hAnsi="Times New Roman" w:cs="Times New Roman"/>
      <w:color w:val="000000"/>
      <w:sz w:val="28"/>
      <w:lang w:val="x-none" w:eastAsia="th-TH"/>
    </w:rPr>
  </w:style>
  <w:style w:type="paragraph" w:customStyle="1" w:styleId="BodySingle">
    <w:name w:val="Body Single"/>
    <w:basedOn w:val="BodyText"/>
    <w:link w:val="BodySingleChar"/>
    <w:uiPriority w:val="1"/>
    <w:qFormat/>
    <w:rsid w:val="00DC7037"/>
    <w:pPr>
      <w:snapToGrid w:val="0"/>
      <w:spacing w:after="0"/>
      <w:ind w:left="0" w:right="0"/>
      <w:jc w:val="left"/>
    </w:pPr>
    <w:rPr>
      <w:rFonts w:ascii="Times New Roman" w:eastAsiaTheme="minorHAnsi" w:hAnsi="Times New Roman" w:cs="Times New Roman"/>
      <w:color w:val="000000"/>
      <w:sz w:val="28"/>
      <w:szCs w:val="28"/>
      <w:lang w:val="x-none" w:eastAsia="th-TH"/>
    </w:rPr>
  </w:style>
  <w:style w:type="character" w:customStyle="1" w:styleId="left">
    <w:name w:val="left"/>
    <w:rsid w:val="00DC7037"/>
  </w:style>
  <w:style w:type="table" w:styleId="TableSimple2">
    <w:name w:val="Table Simple 2"/>
    <w:basedOn w:val="TableNormal"/>
    <w:unhideWhenUsed/>
    <w:rsid w:val="00DC7037"/>
    <w:pPr>
      <w:ind w:left="0" w:right="0"/>
      <w:jc w:val="left"/>
    </w:pPr>
    <w:rPr>
      <w:rFonts w:ascii="Cordia New" w:eastAsia="Cordia New" w:hAnsi="Cordia New" w:cs="Angsana New"/>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MediumShading2-Accent3">
    <w:name w:val="Medium Shading 2 Accent 3"/>
    <w:basedOn w:val="TableNormal"/>
    <w:uiPriority w:val="64"/>
    <w:unhideWhenUsed/>
    <w:rsid w:val="00DC7037"/>
    <w:pPr>
      <w:ind w:left="0" w:right="0"/>
      <w:jc w:val="left"/>
    </w:pPr>
    <w:rPr>
      <w:rFonts w:ascii="Georgia" w:eastAsia="Calibri" w:hAnsi="Georgia" w:cs="Cordia New"/>
      <w:sz w:val="20"/>
      <w:szCs w:val="20"/>
      <w:lang w:val="en-GB" w:bidi="ar-SA"/>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unhideWhenUsed/>
    <w:rsid w:val="00DC7037"/>
    <w:pPr>
      <w:ind w:left="0" w:right="0"/>
      <w:jc w:val="left"/>
    </w:pPr>
    <w:rPr>
      <w:rFonts w:ascii="Georgia" w:eastAsia="Calibri"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
    <w:name w:val="PwC Table Text"/>
    <w:basedOn w:val="TableNormal"/>
    <w:uiPriority w:val="99"/>
    <w:qFormat/>
    <w:rsid w:val="00DC7037"/>
    <w:pPr>
      <w:spacing w:before="60" w:after="60"/>
      <w:ind w:left="0" w:right="0"/>
      <w:jc w:val="left"/>
    </w:pPr>
    <w:rPr>
      <w:rFonts w:ascii="Georgia" w:eastAsia="Calibri" w:hAnsi="Georgia" w:cs="Cordia New"/>
      <w:sz w:val="20"/>
      <w:szCs w:val="20"/>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
    <w:name w:val="PwC Table Text1"/>
    <w:basedOn w:val="TableNormal"/>
    <w:uiPriority w:val="99"/>
    <w:qFormat/>
    <w:rsid w:val="00DC7037"/>
    <w:pPr>
      <w:spacing w:before="60" w:after="60"/>
      <w:ind w:left="0" w:right="0"/>
      <w:jc w:val="left"/>
    </w:pPr>
    <w:rPr>
      <w:rFonts w:ascii="Georgia" w:eastAsia="Calibri" w:hAnsi="Georgia" w:cs="Cordia New"/>
      <w:sz w:val="20"/>
      <w:szCs w:val="20"/>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uiPriority w:val="39"/>
    <w:rsid w:val="00DC7037"/>
    <w:pPr>
      <w:ind w:left="0" w:right="0"/>
      <w:jc w:val="both"/>
    </w:pPr>
    <w:rPr>
      <w:rFonts w:ascii="Cordia New" w:eastAsia="SimSun"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DC7037"/>
    <w:pPr>
      <w:ind w:left="0" w:right="0"/>
      <w:jc w:val="both"/>
    </w:pPr>
    <w:rPr>
      <w:rFonts w:ascii="Cordia New" w:eastAsia="SimSun"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DC7037"/>
    <w:pPr>
      <w:spacing w:before="60" w:after="60"/>
      <w:ind w:left="0" w:right="0"/>
      <w:jc w:val="left"/>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DC7037"/>
    <w:pPr>
      <w:ind w:left="0" w:right="0"/>
      <w:jc w:val="both"/>
    </w:pPr>
    <w:rPr>
      <w:rFonts w:ascii="Cordia New" w:eastAsia="SimSun"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DC7037"/>
    <w:pPr>
      <w:spacing w:before="60" w:after="60"/>
      <w:ind w:left="0" w:right="0"/>
      <w:jc w:val="left"/>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DC7037"/>
    <w:pPr>
      <w:ind w:left="0" w:right="0"/>
      <w:jc w:val="both"/>
    </w:pPr>
    <w:rPr>
      <w:rFonts w:ascii="Cordia New" w:eastAsia="SimSun"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C7037"/>
    <w:pPr>
      <w:ind w:left="0" w:right="0"/>
      <w:jc w:val="left"/>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
    <w:name w:val="PwC List Bullets 1"/>
    <w:uiPriority w:val="99"/>
    <w:rsid w:val="00DC7037"/>
    <w:pPr>
      <w:numPr>
        <w:numId w:val="16"/>
      </w:numPr>
    </w:pPr>
  </w:style>
  <w:style w:type="numbering" w:customStyle="1" w:styleId="PwCListNumbers1">
    <w:name w:val="PwC List Numbers 1"/>
    <w:uiPriority w:val="99"/>
    <w:rsid w:val="00DC7037"/>
    <w:pPr>
      <w:numPr>
        <w:numId w:val="17"/>
      </w:numPr>
    </w:pPr>
  </w:style>
  <w:style w:type="character" w:styleId="Strong">
    <w:name w:val="Strong"/>
    <w:uiPriority w:val="22"/>
    <w:qFormat/>
    <w:rsid w:val="00DC70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5883">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5932469">
      <w:bodyDiv w:val="1"/>
      <w:marLeft w:val="0"/>
      <w:marRight w:val="0"/>
      <w:marTop w:val="0"/>
      <w:marBottom w:val="0"/>
      <w:divBdr>
        <w:top w:val="none" w:sz="0" w:space="0" w:color="auto"/>
        <w:left w:val="none" w:sz="0" w:space="0" w:color="auto"/>
        <w:bottom w:val="none" w:sz="0" w:space="0" w:color="auto"/>
        <w:right w:val="none" w:sz="0" w:space="0" w:color="auto"/>
      </w:divBdr>
    </w:div>
    <w:div w:id="117796248">
      <w:bodyDiv w:val="1"/>
      <w:marLeft w:val="0"/>
      <w:marRight w:val="0"/>
      <w:marTop w:val="0"/>
      <w:marBottom w:val="0"/>
      <w:divBdr>
        <w:top w:val="none" w:sz="0" w:space="0" w:color="auto"/>
        <w:left w:val="none" w:sz="0" w:space="0" w:color="auto"/>
        <w:bottom w:val="none" w:sz="0" w:space="0" w:color="auto"/>
        <w:right w:val="none" w:sz="0" w:space="0" w:color="auto"/>
      </w:divBdr>
    </w:div>
    <w:div w:id="19643055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49454802">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0728544">
      <w:bodyDiv w:val="1"/>
      <w:marLeft w:val="0"/>
      <w:marRight w:val="0"/>
      <w:marTop w:val="0"/>
      <w:marBottom w:val="0"/>
      <w:divBdr>
        <w:top w:val="none" w:sz="0" w:space="0" w:color="auto"/>
        <w:left w:val="none" w:sz="0" w:space="0" w:color="auto"/>
        <w:bottom w:val="none" w:sz="0" w:space="0" w:color="auto"/>
        <w:right w:val="none" w:sz="0" w:space="0" w:color="auto"/>
      </w:divBdr>
    </w:div>
    <w:div w:id="513689836">
      <w:bodyDiv w:val="1"/>
      <w:marLeft w:val="0"/>
      <w:marRight w:val="0"/>
      <w:marTop w:val="0"/>
      <w:marBottom w:val="0"/>
      <w:divBdr>
        <w:top w:val="none" w:sz="0" w:space="0" w:color="auto"/>
        <w:left w:val="none" w:sz="0" w:space="0" w:color="auto"/>
        <w:bottom w:val="none" w:sz="0" w:space="0" w:color="auto"/>
        <w:right w:val="none" w:sz="0" w:space="0" w:color="auto"/>
      </w:divBdr>
    </w:div>
    <w:div w:id="514226821">
      <w:bodyDiv w:val="1"/>
      <w:marLeft w:val="0"/>
      <w:marRight w:val="0"/>
      <w:marTop w:val="0"/>
      <w:marBottom w:val="0"/>
      <w:divBdr>
        <w:top w:val="none" w:sz="0" w:space="0" w:color="auto"/>
        <w:left w:val="none" w:sz="0" w:space="0" w:color="auto"/>
        <w:bottom w:val="none" w:sz="0" w:space="0" w:color="auto"/>
        <w:right w:val="none" w:sz="0" w:space="0" w:color="auto"/>
      </w:divBdr>
    </w:div>
    <w:div w:id="524442723">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5216379">
      <w:bodyDiv w:val="1"/>
      <w:marLeft w:val="0"/>
      <w:marRight w:val="0"/>
      <w:marTop w:val="0"/>
      <w:marBottom w:val="0"/>
      <w:divBdr>
        <w:top w:val="none" w:sz="0" w:space="0" w:color="auto"/>
        <w:left w:val="none" w:sz="0" w:space="0" w:color="auto"/>
        <w:bottom w:val="none" w:sz="0" w:space="0" w:color="auto"/>
        <w:right w:val="none" w:sz="0" w:space="0" w:color="auto"/>
      </w:divBdr>
    </w:div>
    <w:div w:id="672493385">
      <w:bodyDiv w:val="1"/>
      <w:marLeft w:val="0"/>
      <w:marRight w:val="0"/>
      <w:marTop w:val="0"/>
      <w:marBottom w:val="0"/>
      <w:divBdr>
        <w:top w:val="none" w:sz="0" w:space="0" w:color="auto"/>
        <w:left w:val="none" w:sz="0" w:space="0" w:color="auto"/>
        <w:bottom w:val="none" w:sz="0" w:space="0" w:color="auto"/>
        <w:right w:val="none" w:sz="0" w:space="0" w:color="auto"/>
      </w:divBdr>
    </w:div>
    <w:div w:id="689838957">
      <w:bodyDiv w:val="1"/>
      <w:marLeft w:val="0"/>
      <w:marRight w:val="0"/>
      <w:marTop w:val="0"/>
      <w:marBottom w:val="0"/>
      <w:divBdr>
        <w:top w:val="none" w:sz="0" w:space="0" w:color="auto"/>
        <w:left w:val="none" w:sz="0" w:space="0" w:color="auto"/>
        <w:bottom w:val="none" w:sz="0" w:space="0" w:color="auto"/>
        <w:right w:val="none" w:sz="0" w:space="0" w:color="auto"/>
      </w:divBdr>
    </w:div>
    <w:div w:id="704986686">
      <w:bodyDiv w:val="1"/>
      <w:marLeft w:val="0"/>
      <w:marRight w:val="0"/>
      <w:marTop w:val="0"/>
      <w:marBottom w:val="0"/>
      <w:divBdr>
        <w:top w:val="none" w:sz="0" w:space="0" w:color="auto"/>
        <w:left w:val="none" w:sz="0" w:space="0" w:color="auto"/>
        <w:bottom w:val="none" w:sz="0" w:space="0" w:color="auto"/>
        <w:right w:val="none" w:sz="0" w:space="0" w:color="auto"/>
      </w:divBdr>
    </w:div>
    <w:div w:id="717121565">
      <w:bodyDiv w:val="1"/>
      <w:marLeft w:val="0"/>
      <w:marRight w:val="0"/>
      <w:marTop w:val="0"/>
      <w:marBottom w:val="0"/>
      <w:divBdr>
        <w:top w:val="none" w:sz="0" w:space="0" w:color="auto"/>
        <w:left w:val="none" w:sz="0" w:space="0" w:color="auto"/>
        <w:bottom w:val="none" w:sz="0" w:space="0" w:color="auto"/>
        <w:right w:val="none" w:sz="0" w:space="0" w:color="auto"/>
      </w:divBdr>
    </w:div>
    <w:div w:id="737244362">
      <w:bodyDiv w:val="1"/>
      <w:marLeft w:val="0"/>
      <w:marRight w:val="0"/>
      <w:marTop w:val="0"/>
      <w:marBottom w:val="0"/>
      <w:divBdr>
        <w:top w:val="none" w:sz="0" w:space="0" w:color="auto"/>
        <w:left w:val="none" w:sz="0" w:space="0" w:color="auto"/>
        <w:bottom w:val="none" w:sz="0" w:space="0" w:color="auto"/>
        <w:right w:val="none" w:sz="0" w:space="0" w:color="auto"/>
      </w:divBdr>
    </w:div>
    <w:div w:id="738938569">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42068581">
      <w:bodyDiv w:val="1"/>
      <w:marLeft w:val="0"/>
      <w:marRight w:val="0"/>
      <w:marTop w:val="0"/>
      <w:marBottom w:val="0"/>
      <w:divBdr>
        <w:top w:val="none" w:sz="0" w:space="0" w:color="auto"/>
        <w:left w:val="none" w:sz="0" w:space="0" w:color="auto"/>
        <w:bottom w:val="none" w:sz="0" w:space="0" w:color="auto"/>
        <w:right w:val="none" w:sz="0" w:space="0" w:color="auto"/>
      </w:divBdr>
    </w:div>
    <w:div w:id="81298430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53957125">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16940517">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135491545">
      <w:bodyDiv w:val="1"/>
      <w:marLeft w:val="0"/>
      <w:marRight w:val="0"/>
      <w:marTop w:val="0"/>
      <w:marBottom w:val="0"/>
      <w:divBdr>
        <w:top w:val="none" w:sz="0" w:space="0" w:color="auto"/>
        <w:left w:val="none" w:sz="0" w:space="0" w:color="auto"/>
        <w:bottom w:val="none" w:sz="0" w:space="0" w:color="auto"/>
        <w:right w:val="none" w:sz="0" w:space="0" w:color="auto"/>
      </w:divBdr>
    </w:div>
    <w:div w:id="115121098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184050682">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39944805">
      <w:bodyDiv w:val="1"/>
      <w:marLeft w:val="0"/>
      <w:marRight w:val="0"/>
      <w:marTop w:val="0"/>
      <w:marBottom w:val="0"/>
      <w:divBdr>
        <w:top w:val="none" w:sz="0" w:space="0" w:color="auto"/>
        <w:left w:val="none" w:sz="0" w:space="0" w:color="auto"/>
        <w:bottom w:val="none" w:sz="0" w:space="0" w:color="auto"/>
        <w:right w:val="none" w:sz="0" w:space="0" w:color="auto"/>
      </w:divBdr>
    </w:div>
    <w:div w:id="1302885285">
      <w:bodyDiv w:val="1"/>
      <w:marLeft w:val="0"/>
      <w:marRight w:val="0"/>
      <w:marTop w:val="0"/>
      <w:marBottom w:val="0"/>
      <w:divBdr>
        <w:top w:val="none" w:sz="0" w:space="0" w:color="auto"/>
        <w:left w:val="none" w:sz="0" w:space="0" w:color="auto"/>
        <w:bottom w:val="none" w:sz="0" w:space="0" w:color="auto"/>
        <w:right w:val="none" w:sz="0" w:space="0" w:color="auto"/>
      </w:divBdr>
    </w:div>
    <w:div w:id="1313558319">
      <w:bodyDiv w:val="1"/>
      <w:marLeft w:val="0"/>
      <w:marRight w:val="0"/>
      <w:marTop w:val="0"/>
      <w:marBottom w:val="0"/>
      <w:divBdr>
        <w:top w:val="none" w:sz="0" w:space="0" w:color="auto"/>
        <w:left w:val="none" w:sz="0" w:space="0" w:color="auto"/>
        <w:bottom w:val="none" w:sz="0" w:space="0" w:color="auto"/>
        <w:right w:val="none" w:sz="0" w:space="0" w:color="auto"/>
      </w:divBdr>
    </w:div>
    <w:div w:id="1321734342">
      <w:bodyDiv w:val="1"/>
      <w:marLeft w:val="0"/>
      <w:marRight w:val="0"/>
      <w:marTop w:val="0"/>
      <w:marBottom w:val="0"/>
      <w:divBdr>
        <w:top w:val="none" w:sz="0" w:space="0" w:color="auto"/>
        <w:left w:val="none" w:sz="0" w:space="0" w:color="auto"/>
        <w:bottom w:val="none" w:sz="0" w:space="0" w:color="auto"/>
        <w:right w:val="none" w:sz="0" w:space="0" w:color="auto"/>
      </w:divBdr>
    </w:div>
    <w:div w:id="1523472816">
      <w:bodyDiv w:val="1"/>
      <w:marLeft w:val="0"/>
      <w:marRight w:val="0"/>
      <w:marTop w:val="0"/>
      <w:marBottom w:val="0"/>
      <w:divBdr>
        <w:top w:val="none" w:sz="0" w:space="0" w:color="auto"/>
        <w:left w:val="none" w:sz="0" w:space="0" w:color="auto"/>
        <w:bottom w:val="none" w:sz="0" w:space="0" w:color="auto"/>
        <w:right w:val="none" w:sz="0" w:space="0" w:color="auto"/>
      </w:divBdr>
    </w:div>
    <w:div w:id="1524242006">
      <w:bodyDiv w:val="1"/>
      <w:marLeft w:val="0"/>
      <w:marRight w:val="0"/>
      <w:marTop w:val="0"/>
      <w:marBottom w:val="0"/>
      <w:divBdr>
        <w:top w:val="none" w:sz="0" w:space="0" w:color="auto"/>
        <w:left w:val="none" w:sz="0" w:space="0" w:color="auto"/>
        <w:bottom w:val="none" w:sz="0" w:space="0" w:color="auto"/>
        <w:right w:val="none" w:sz="0" w:space="0" w:color="auto"/>
      </w:divBdr>
    </w:div>
    <w:div w:id="1530340087">
      <w:bodyDiv w:val="1"/>
      <w:marLeft w:val="0"/>
      <w:marRight w:val="0"/>
      <w:marTop w:val="0"/>
      <w:marBottom w:val="0"/>
      <w:divBdr>
        <w:top w:val="none" w:sz="0" w:space="0" w:color="auto"/>
        <w:left w:val="none" w:sz="0" w:space="0" w:color="auto"/>
        <w:bottom w:val="none" w:sz="0" w:space="0" w:color="auto"/>
        <w:right w:val="none" w:sz="0" w:space="0" w:color="auto"/>
      </w:divBdr>
    </w:div>
    <w:div w:id="1555122665">
      <w:bodyDiv w:val="1"/>
      <w:marLeft w:val="0"/>
      <w:marRight w:val="0"/>
      <w:marTop w:val="0"/>
      <w:marBottom w:val="0"/>
      <w:divBdr>
        <w:top w:val="none" w:sz="0" w:space="0" w:color="auto"/>
        <w:left w:val="none" w:sz="0" w:space="0" w:color="auto"/>
        <w:bottom w:val="none" w:sz="0" w:space="0" w:color="auto"/>
        <w:right w:val="none" w:sz="0" w:space="0" w:color="auto"/>
      </w:divBdr>
    </w:div>
    <w:div w:id="1602833847">
      <w:bodyDiv w:val="1"/>
      <w:marLeft w:val="0"/>
      <w:marRight w:val="0"/>
      <w:marTop w:val="0"/>
      <w:marBottom w:val="0"/>
      <w:divBdr>
        <w:top w:val="none" w:sz="0" w:space="0" w:color="auto"/>
        <w:left w:val="none" w:sz="0" w:space="0" w:color="auto"/>
        <w:bottom w:val="none" w:sz="0" w:space="0" w:color="auto"/>
        <w:right w:val="none" w:sz="0" w:space="0" w:color="auto"/>
      </w:divBdr>
    </w:div>
    <w:div w:id="1651984600">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19669655">
      <w:bodyDiv w:val="1"/>
      <w:marLeft w:val="0"/>
      <w:marRight w:val="0"/>
      <w:marTop w:val="0"/>
      <w:marBottom w:val="0"/>
      <w:divBdr>
        <w:top w:val="none" w:sz="0" w:space="0" w:color="auto"/>
        <w:left w:val="none" w:sz="0" w:space="0" w:color="auto"/>
        <w:bottom w:val="none" w:sz="0" w:space="0" w:color="auto"/>
        <w:right w:val="none" w:sz="0" w:space="0" w:color="auto"/>
      </w:divBdr>
    </w:div>
    <w:div w:id="1768311007">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17994341">
      <w:bodyDiv w:val="1"/>
      <w:marLeft w:val="0"/>
      <w:marRight w:val="0"/>
      <w:marTop w:val="0"/>
      <w:marBottom w:val="0"/>
      <w:divBdr>
        <w:top w:val="none" w:sz="0" w:space="0" w:color="auto"/>
        <w:left w:val="none" w:sz="0" w:space="0" w:color="auto"/>
        <w:bottom w:val="none" w:sz="0" w:space="0" w:color="auto"/>
        <w:right w:val="none" w:sz="0" w:space="0" w:color="auto"/>
      </w:divBdr>
    </w:div>
    <w:div w:id="1844465545">
      <w:bodyDiv w:val="1"/>
      <w:marLeft w:val="0"/>
      <w:marRight w:val="0"/>
      <w:marTop w:val="0"/>
      <w:marBottom w:val="0"/>
      <w:divBdr>
        <w:top w:val="none" w:sz="0" w:space="0" w:color="auto"/>
        <w:left w:val="none" w:sz="0" w:space="0" w:color="auto"/>
        <w:bottom w:val="none" w:sz="0" w:space="0" w:color="auto"/>
        <w:right w:val="none" w:sz="0" w:space="0" w:color="auto"/>
      </w:divBdr>
    </w:div>
    <w:div w:id="1906142949">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112817087">
      <w:bodyDiv w:val="1"/>
      <w:marLeft w:val="0"/>
      <w:marRight w:val="0"/>
      <w:marTop w:val="0"/>
      <w:marBottom w:val="0"/>
      <w:divBdr>
        <w:top w:val="none" w:sz="0" w:space="0" w:color="auto"/>
        <w:left w:val="none" w:sz="0" w:space="0" w:color="auto"/>
        <w:bottom w:val="none" w:sz="0" w:space="0" w:color="auto"/>
        <w:right w:val="none" w:sz="0" w:space="0" w:color="auto"/>
      </w:divBdr>
    </w:div>
    <w:div w:id="2130392086">
      <w:bodyDiv w:val="1"/>
      <w:marLeft w:val="0"/>
      <w:marRight w:val="0"/>
      <w:marTop w:val="0"/>
      <w:marBottom w:val="0"/>
      <w:divBdr>
        <w:top w:val="none" w:sz="0" w:space="0" w:color="auto"/>
        <w:left w:val="none" w:sz="0" w:space="0" w:color="auto"/>
        <w:bottom w:val="none" w:sz="0" w:space="0" w:color="auto"/>
        <w:right w:val="none" w:sz="0" w:space="0" w:color="auto"/>
      </w:divBdr>
    </w:div>
    <w:div w:id="2131050006">
      <w:bodyDiv w:val="1"/>
      <w:marLeft w:val="0"/>
      <w:marRight w:val="0"/>
      <w:marTop w:val="0"/>
      <w:marBottom w:val="0"/>
      <w:divBdr>
        <w:top w:val="none" w:sz="0" w:space="0" w:color="auto"/>
        <w:left w:val="none" w:sz="0" w:space="0" w:color="auto"/>
        <w:bottom w:val="none" w:sz="0" w:space="0" w:color="auto"/>
        <w:right w:val="none" w:sz="0" w:space="0" w:color="auto"/>
      </w:divBdr>
    </w:div>
    <w:div w:id="213525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48BCF-FC31-4BB7-81E8-141C00BD1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3754</TotalTime>
  <Pages>62</Pages>
  <Words>17347</Words>
  <Characters>98880</Characters>
  <Application>Microsoft Office Word</Application>
  <DocSecurity>0</DocSecurity>
  <Lines>824</Lines>
  <Paragraphs>231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115996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pitchaya</dc:creator>
  <cp:lastModifiedBy>savitree chailit</cp:lastModifiedBy>
  <cp:revision>472</cp:revision>
  <cp:lastPrinted>2022-02-25T07:17:00Z</cp:lastPrinted>
  <dcterms:created xsi:type="dcterms:W3CDTF">2021-05-05T02:49:00Z</dcterms:created>
  <dcterms:modified xsi:type="dcterms:W3CDTF">2022-02-25T07:17:00Z</dcterms:modified>
</cp:coreProperties>
</file>