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D9DFE"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cs/>
          <w:lang w:eastAsia="x-none"/>
        </w:rPr>
      </w:pPr>
    </w:p>
    <w:p w14:paraId="0592E721"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p>
    <w:p w14:paraId="3B52A923" w14:textId="7B633A47" w:rsidR="00967CF2" w:rsidRPr="006D4EC2" w:rsidRDefault="006D4EC2" w:rsidP="006D4EC2">
      <w:pPr>
        <w:pStyle w:val="Title"/>
        <w:spacing w:after="120"/>
        <w:rPr>
          <w:rFonts w:cs="Times New Roman"/>
          <w:color w:val="000000"/>
          <w:sz w:val="24"/>
          <w:szCs w:val="24"/>
        </w:rPr>
      </w:pPr>
      <w:bookmarkStart w:id="0" w:name="_Hlk96699484"/>
      <w:r>
        <w:rPr>
          <w:rFonts w:cs="Times New Roman"/>
          <w:color w:val="000000"/>
          <w:sz w:val="24"/>
          <w:szCs w:val="24"/>
          <w:shd w:val="clear" w:color="auto" w:fill="FFFFFF"/>
        </w:rPr>
        <w:t xml:space="preserve">BEGISTICS PUBLIC COMPANY LIMITED </w:t>
      </w:r>
      <w:bookmarkEnd w:id="0"/>
      <w:r w:rsidR="00967CF2" w:rsidRPr="00967CF2">
        <w:rPr>
          <w:sz w:val="24"/>
          <w:szCs w:val="24"/>
          <w:lang w:val="x-none" w:eastAsia="x-none"/>
        </w:rPr>
        <w:t>AND ITS SUBSIDIARIES</w:t>
      </w:r>
    </w:p>
    <w:p w14:paraId="6D2F82CC" w14:textId="77777777" w:rsidR="00967CF2" w:rsidRPr="00967CF2" w:rsidRDefault="007535A8" w:rsidP="00967CF2">
      <w:pPr>
        <w:spacing w:after="120" w:line="240" w:lineRule="auto"/>
        <w:ind w:right="-279"/>
        <w:jc w:val="center"/>
        <w:rPr>
          <w:rFonts w:ascii="Times New Roman" w:eastAsia="Times New Roman" w:hAnsi="Times New Roman" w:cs="CordiaUPC"/>
          <w:sz w:val="24"/>
          <w:szCs w:val="24"/>
        </w:rPr>
      </w:pPr>
      <w:r>
        <w:rPr>
          <w:rFonts w:ascii="Times New Roman" w:eastAsia="Times New Roman" w:hAnsi="Times New Roman" w:cs="CordiaUPC"/>
          <w:sz w:val="24"/>
          <w:szCs w:val="24"/>
        </w:rPr>
        <w:t xml:space="preserve">FINANCIAL </w:t>
      </w:r>
      <w:r w:rsidR="00967CF2" w:rsidRPr="00967CF2">
        <w:rPr>
          <w:rFonts w:ascii="Times New Roman" w:eastAsia="Times New Roman" w:hAnsi="Times New Roman" w:cs="CordiaUPC"/>
          <w:sz w:val="24"/>
          <w:szCs w:val="24"/>
        </w:rPr>
        <w:t>STATEMENTS</w:t>
      </w:r>
    </w:p>
    <w:p w14:paraId="52B9B934" w14:textId="2A10B1F0"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FOR THE YEAR ENDED DECEMBER 31, 20</w:t>
      </w:r>
      <w:r w:rsidR="002A34F4">
        <w:rPr>
          <w:rFonts w:ascii="Times New Roman" w:eastAsia="Times New Roman" w:hAnsi="Times New Roman" w:cs="CordiaUPC"/>
          <w:sz w:val="24"/>
          <w:szCs w:val="24"/>
        </w:rPr>
        <w:t>2</w:t>
      </w:r>
      <w:r w:rsidR="00447D20">
        <w:rPr>
          <w:rFonts w:ascii="Times New Roman" w:eastAsia="Times New Roman" w:hAnsi="Times New Roman" w:cs="CordiaUPC"/>
          <w:sz w:val="24"/>
          <w:szCs w:val="24"/>
        </w:rPr>
        <w:t>1</w:t>
      </w:r>
    </w:p>
    <w:p w14:paraId="3A02EBB7"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AND</w:t>
      </w:r>
    </w:p>
    <w:p w14:paraId="1D198D92" w14:textId="77777777" w:rsidR="00967CF2" w:rsidRPr="00967CF2" w:rsidRDefault="00967CF2" w:rsidP="00967CF2">
      <w:pPr>
        <w:keepNext/>
        <w:spacing w:after="0" w:line="240" w:lineRule="auto"/>
        <w:ind w:right="-279"/>
        <w:jc w:val="center"/>
        <w:outlineLvl w:val="0"/>
        <w:rPr>
          <w:rFonts w:ascii="Times New Roman" w:eastAsia="Times New Roman" w:hAnsi="Times New Roman" w:cs="Angsana New"/>
          <w:kern w:val="32"/>
          <w:sz w:val="24"/>
          <w:szCs w:val="24"/>
          <w:lang w:val="x-none" w:eastAsia="x-none"/>
        </w:rPr>
      </w:pPr>
      <w:r w:rsidRPr="00967CF2">
        <w:rPr>
          <w:rFonts w:ascii="Times New Roman" w:eastAsia="Times New Roman" w:hAnsi="Times New Roman" w:cs="Angsana New"/>
          <w:kern w:val="32"/>
          <w:sz w:val="24"/>
          <w:szCs w:val="24"/>
          <w:lang w:val="x-none" w:eastAsia="x-none"/>
        </w:rPr>
        <w:t>INDEPENDENT AUDITOR</w:t>
      </w:r>
      <w:r w:rsidRPr="00967CF2">
        <w:rPr>
          <w:rFonts w:ascii="Times New Roman" w:eastAsia="Times New Roman" w:hAnsi="Times New Roman" w:cs="Angsana New"/>
          <w:kern w:val="32"/>
          <w:sz w:val="24"/>
          <w:szCs w:val="24"/>
          <w:cs/>
          <w:lang w:val="x-none" w:eastAsia="x-none"/>
        </w:rPr>
        <w:t>’</w:t>
      </w:r>
      <w:r w:rsidRPr="00967CF2">
        <w:rPr>
          <w:rFonts w:ascii="Times New Roman" w:eastAsia="Times New Roman" w:hAnsi="Times New Roman" w:cs="Angsana New"/>
          <w:kern w:val="32"/>
          <w:sz w:val="24"/>
          <w:szCs w:val="24"/>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967CF2" w14:paraId="0301C4EC" w14:textId="77777777" w:rsidTr="00677CE4">
        <w:tc>
          <w:tcPr>
            <w:tcW w:w="8931" w:type="dxa"/>
            <w:tcBorders>
              <w:top w:val="nil"/>
              <w:left w:val="nil"/>
              <w:right w:val="nil"/>
            </w:tcBorders>
          </w:tcPr>
          <w:p w14:paraId="7858D574"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p>
        </w:tc>
      </w:tr>
    </w:tbl>
    <w:p w14:paraId="75EC35E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DD94A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9D77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04347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5D67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66555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89AA51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FBC65F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9A0327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BD87C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F0FAB9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737DF0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57438C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6B41D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6D378C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9CDDB5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64590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9B8DCE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400597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745317"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5A469A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F7707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45E610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3BCC1D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B64A0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74212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829948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33456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FB265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0FB877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C87C2B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F46611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A08860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409A07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5ECA3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8105C9"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3C7CD6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31EE88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3CAE77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A1EC66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AF29A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FDDAE47" w14:textId="77777777" w:rsidR="00967CF2" w:rsidRPr="00967CF2" w:rsidRDefault="00967CF2" w:rsidP="00C269C2">
      <w:pPr>
        <w:spacing w:after="0" w:line="240" w:lineRule="auto"/>
        <w:ind w:right="-279"/>
        <w:jc w:val="center"/>
        <w:rPr>
          <w:rFonts w:ascii="Times New Roman" w:eastAsia="Times New Roman" w:hAnsi="Times New Roman" w:cs="CordiaUPC"/>
          <w:b/>
          <w:bCs/>
          <w:color w:val="000000"/>
          <w:szCs w:val="22"/>
        </w:rPr>
      </w:pPr>
    </w:p>
    <w:p w14:paraId="7673C5FD" w14:textId="77777777" w:rsidR="00D36A53" w:rsidRDefault="00D36A53" w:rsidP="00C269C2">
      <w:pPr>
        <w:pStyle w:val="Default"/>
        <w:ind w:left="284"/>
        <w:jc w:val="center"/>
        <w:rPr>
          <w:rFonts w:ascii="Times New Roman" w:hAnsi="Times New Roman" w:cs="Times New Roman"/>
          <w:b/>
          <w:bCs/>
          <w:u w:val="single"/>
        </w:rPr>
      </w:pPr>
    </w:p>
    <w:p w14:paraId="527F5FD6" w14:textId="77777777" w:rsidR="00C269C2" w:rsidRDefault="00C269C2" w:rsidP="00C269C2">
      <w:pPr>
        <w:pStyle w:val="Default"/>
        <w:ind w:left="284"/>
        <w:jc w:val="center"/>
        <w:rPr>
          <w:rFonts w:ascii="Times New Roman" w:hAnsi="Times New Roman" w:cs="Times New Roman"/>
          <w:b/>
          <w:bCs/>
          <w:u w:val="single"/>
        </w:rPr>
      </w:pPr>
    </w:p>
    <w:p w14:paraId="7B8C885A" w14:textId="77777777" w:rsidR="00E063FB" w:rsidRPr="00EC2A69" w:rsidRDefault="00E063FB" w:rsidP="002032AF">
      <w:pPr>
        <w:pStyle w:val="Default"/>
        <w:ind w:left="284" w:hanging="284"/>
        <w:jc w:val="center"/>
        <w:rPr>
          <w:rFonts w:ascii="Times New Roman" w:hAnsi="Times New Roman" w:cs="Times New Roman"/>
          <w:b/>
          <w:bCs/>
          <w:u w:val="single"/>
        </w:rPr>
      </w:pPr>
      <w:r w:rsidRPr="00EC2A69">
        <w:rPr>
          <w:rFonts w:ascii="Times New Roman" w:hAnsi="Times New Roman" w:cs="Times New Roman"/>
          <w:b/>
          <w:bCs/>
          <w:u w:val="single"/>
        </w:rPr>
        <w:t>INDEPENDENT  AUDITOR</w:t>
      </w:r>
      <w:r w:rsidRPr="00EC2A69">
        <w:rPr>
          <w:rFonts w:ascii="Times New Roman" w:hAnsi="Times New Roman" w:cs="Angsana New"/>
          <w:b/>
          <w:bCs/>
          <w:u w:val="single"/>
          <w:cs/>
        </w:rPr>
        <w:t>’</w:t>
      </w:r>
      <w:r w:rsidRPr="00EC2A69">
        <w:rPr>
          <w:rFonts w:ascii="Times New Roman" w:hAnsi="Times New Roman" w:cs="Times New Roman"/>
          <w:b/>
          <w:bCs/>
          <w:u w:val="single"/>
        </w:rPr>
        <w:t>S  REPORT</w:t>
      </w:r>
    </w:p>
    <w:p w14:paraId="5957EF50" w14:textId="77777777" w:rsidR="00E063FB" w:rsidRPr="002032AF" w:rsidRDefault="00E063FB" w:rsidP="002032AF">
      <w:pPr>
        <w:ind w:left="284" w:right="-25" w:hanging="284"/>
        <w:jc w:val="thaiDistribute"/>
        <w:outlineLvl w:val="0"/>
        <w:rPr>
          <w:rFonts w:cs="Times New Roman"/>
          <w:sz w:val="18"/>
          <w:szCs w:val="18"/>
          <w:cs/>
        </w:rPr>
      </w:pPr>
    </w:p>
    <w:p w14:paraId="16CAFE21" w14:textId="63D83FE4" w:rsidR="008A7B25" w:rsidRPr="000B0587" w:rsidRDefault="00E063FB" w:rsidP="008A7B25">
      <w:pPr>
        <w:spacing w:line="280" w:lineRule="exact"/>
        <w:ind w:left="567" w:hanging="567"/>
        <w:rPr>
          <w:rFonts w:ascii="Times New Roman" w:hAnsi="Times New Roman" w:cs="Times New Roman"/>
          <w:color w:val="000000"/>
          <w:sz w:val="21"/>
          <w:szCs w:val="21"/>
        </w:rPr>
      </w:pPr>
      <w:r w:rsidRPr="002032AF">
        <w:rPr>
          <w:rFonts w:ascii="Times New Roman" w:hAnsi="Times New Roman" w:cs="Times New Roman"/>
          <w:b/>
          <w:bCs/>
          <w:color w:val="000000"/>
          <w:sz w:val="18"/>
          <w:szCs w:val="18"/>
        </w:rPr>
        <w:t>To</w:t>
      </w:r>
      <w:r w:rsidRPr="002032AF">
        <w:rPr>
          <w:rFonts w:ascii="Times New Roman" w:hAnsi="Times New Roman" w:cs="Times New Roman"/>
          <w:b/>
          <w:bCs/>
          <w:color w:val="000000"/>
          <w:sz w:val="18"/>
          <w:szCs w:val="18"/>
        </w:rPr>
        <w:tab/>
      </w:r>
      <w:r w:rsidR="008A7B25" w:rsidRPr="000B0587">
        <w:rPr>
          <w:rFonts w:ascii="Times New Roman" w:hAnsi="Times New Roman"/>
          <w:color w:val="000000"/>
          <w:sz w:val="21"/>
          <w:szCs w:val="21"/>
        </w:rPr>
        <w:t xml:space="preserve">The Shareholders and Board of Directors of </w:t>
      </w:r>
      <w:r w:rsidR="006D4EC2" w:rsidRPr="00910F0B">
        <w:rPr>
          <w:rFonts w:ascii="Times New Roman" w:hAnsi="Times New Roman" w:cs="Times New Roman"/>
          <w:sz w:val="21"/>
          <w:szCs w:val="21"/>
          <w:lang w:val="en-GB"/>
        </w:rPr>
        <w:t>Begistics Public Company Limited</w:t>
      </w:r>
      <w:r w:rsidR="008A7B25" w:rsidRPr="000B0587">
        <w:rPr>
          <w:rFonts w:ascii="Times New Roman" w:hAnsi="Times New Roman" w:cs="Times New Roman"/>
          <w:color w:val="000000"/>
          <w:sz w:val="21"/>
          <w:szCs w:val="21"/>
          <w:shd w:val="clear" w:color="auto" w:fill="FFFFFF"/>
        </w:rPr>
        <w:t>.</w:t>
      </w:r>
    </w:p>
    <w:p w14:paraId="05B05202" w14:textId="77777777" w:rsidR="00E063FB" w:rsidRPr="00997B85" w:rsidRDefault="00E063FB" w:rsidP="003E053F">
      <w:pPr>
        <w:pStyle w:val="ListParagraph"/>
        <w:numPr>
          <w:ilvl w:val="0"/>
          <w:numId w:val="9"/>
        </w:numPr>
        <w:spacing w:after="240"/>
        <w:ind w:left="425" w:hanging="425"/>
        <w:outlineLvl w:val="0"/>
        <w:rPr>
          <w:rFonts w:ascii="Times New Roman" w:hAnsi="Times New Roman" w:cs="Times New Roman"/>
          <w:b/>
          <w:bCs/>
          <w:sz w:val="18"/>
          <w:szCs w:val="18"/>
        </w:rPr>
      </w:pPr>
      <w:r w:rsidRPr="00997B85">
        <w:rPr>
          <w:rFonts w:ascii="Times New Roman" w:hAnsi="Times New Roman" w:cs="Times New Roman"/>
          <w:b/>
          <w:bCs/>
          <w:sz w:val="18"/>
          <w:szCs w:val="18"/>
        </w:rPr>
        <w:t xml:space="preserve">Opinion </w:t>
      </w:r>
    </w:p>
    <w:p w14:paraId="5846C40F" w14:textId="717C0306" w:rsidR="00E063FB" w:rsidRPr="002032AF" w:rsidRDefault="00E063FB" w:rsidP="00817DDD">
      <w:pPr>
        <w:pStyle w:val="Default"/>
        <w:spacing w:after="120"/>
        <w:ind w:left="426"/>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Angsana New"/>
          <w:sz w:val="18"/>
          <w:szCs w:val="18"/>
          <w:cs/>
        </w:rPr>
        <w:t xml:space="preserve"> </w:t>
      </w:r>
      <w:r w:rsidR="006D4EC2" w:rsidRPr="00910F0B">
        <w:rPr>
          <w:rFonts w:ascii="Times New Roman" w:hAnsi="Times New Roman" w:cs="Times New Roman"/>
          <w:sz w:val="21"/>
          <w:szCs w:val="21"/>
          <w:lang w:val="en-GB"/>
        </w:rPr>
        <w:t>Begistics Public Company Limited</w:t>
      </w:r>
      <w:r w:rsidR="006D4EC2" w:rsidRPr="002032AF">
        <w:rPr>
          <w:rFonts w:ascii="Times New Roman" w:hAnsi="Times New Roman" w:cs="Times New Roman"/>
          <w:sz w:val="18"/>
          <w:szCs w:val="18"/>
        </w:rPr>
        <w:t xml:space="preserve"> </w:t>
      </w:r>
      <w:r w:rsidRPr="002032AF">
        <w:rPr>
          <w:rFonts w:ascii="Times New Roman" w:hAnsi="Times New Roman" w:cs="Times New Roman"/>
          <w:sz w:val="18"/>
          <w:szCs w:val="18"/>
        </w:rPr>
        <w:t xml:space="preserve">and its subsidiaries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Group</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and the separate financial statements of </w:t>
      </w:r>
      <w:r w:rsidR="006D4EC2" w:rsidRPr="00910F0B">
        <w:rPr>
          <w:rFonts w:ascii="Times New Roman" w:hAnsi="Times New Roman" w:cs="Times New Roman"/>
          <w:sz w:val="21"/>
          <w:szCs w:val="21"/>
          <w:lang w:val="en-GB"/>
        </w:rPr>
        <w:t>Begistics Public Company Limited</w:t>
      </w:r>
      <w:r w:rsidR="008A7B25" w:rsidRPr="008A7B25">
        <w:rPr>
          <w:rFonts w:ascii="Times New Roman" w:hAnsi="Times New Roman" w:cs="Times New Roman"/>
          <w:sz w:val="18"/>
          <w:szCs w:val="18"/>
        </w:rPr>
        <w:t>.</w:t>
      </w:r>
      <w:r w:rsidRPr="002032AF">
        <w:rPr>
          <w:rFonts w:ascii="Times New Roman" w:hAnsi="Times New Roman" w:cs="Times New Roman"/>
          <w:sz w:val="18"/>
          <w:szCs w:val="18"/>
        </w:rPr>
        <w:t xml:space="preserve">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Company</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which comprise the consolidated and separate statements of financial </w:t>
      </w:r>
      <w:r w:rsidR="007535A8">
        <w:rPr>
          <w:rFonts w:ascii="Times New Roman" w:hAnsi="Times New Roman" w:cs="Times New Roman"/>
          <w:sz w:val="18"/>
          <w:szCs w:val="18"/>
        </w:rPr>
        <w:t>position as of December 31, 20</w:t>
      </w:r>
      <w:r w:rsidR="002A34F4">
        <w:rPr>
          <w:rFonts w:ascii="Times New Roman" w:hAnsi="Times New Roman" w:cs="Times New Roman"/>
          <w:sz w:val="18"/>
          <w:szCs w:val="18"/>
        </w:rPr>
        <w:t>2</w:t>
      </w:r>
      <w:r w:rsidR="00447D20">
        <w:rPr>
          <w:rFonts w:ascii="Times New Roman" w:hAnsi="Times New Roman" w:cs="Times New Roman"/>
          <w:sz w:val="18"/>
          <w:szCs w:val="18"/>
        </w:rPr>
        <w:t>1</w:t>
      </w:r>
      <w:r w:rsidRPr="002032AF">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r w:rsidRPr="002032AF">
        <w:rPr>
          <w:rFonts w:ascii="Times New Roman" w:hAnsi="Times New Roman" w:cs="Angsana New"/>
          <w:sz w:val="18"/>
          <w:szCs w:val="18"/>
          <w:cs/>
        </w:rPr>
        <w:t>.</w:t>
      </w:r>
    </w:p>
    <w:p w14:paraId="2DDC492B" w14:textId="465B41C2" w:rsidR="00E063FB" w:rsidRPr="002032AF" w:rsidRDefault="00E063FB" w:rsidP="003E053F">
      <w:pPr>
        <w:pStyle w:val="Default"/>
        <w:ind w:left="426"/>
        <w:jc w:val="thaiDistribute"/>
        <w:rPr>
          <w:rFonts w:ascii="Times New Roman" w:hAnsi="Times New Roman" w:cs="Times New Roman"/>
          <w:sz w:val="18"/>
          <w:szCs w:val="18"/>
        </w:rPr>
      </w:pPr>
      <w:r w:rsidRPr="00DC5B5A">
        <w:rPr>
          <w:rFonts w:ascii="Times New Roman" w:hAnsi="Times New Roman" w:cs="Times New Roman"/>
          <w:sz w:val="18"/>
          <w:szCs w:val="18"/>
        </w:rPr>
        <w:t xml:space="preserve">In my opinion, the accompanying consolidated and separate financial statements present fairly, in all material respects, the financial position of </w:t>
      </w:r>
      <w:r w:rsidR="006D4EC2" w:rsidRPr="00DC5B5A">
        <w:rPr>
          <w:rFonts w:ascii="Times New Roman" w:hAnsi="Times New Roman" w:cs="Times New Roman"/>
          <w:sz w:val="18"/>
          <w:szCs w:val="18"/>
          <w:lang w:val="en-GB"/>
        </w:rPr>
        <w:t>Begistics Public Company Limited</w:t>
      </w:r>
      <w:r w:rsidR="006D4EC2" w:rsidRPr="00DC5B5A">
        <w:rPr>
          <w:rFonts w:ascii="Times New Roman" w:hAnsi="Times New Roman" w:cs="Times New Roman"/>
          <w:sz w:val="18"/>
          <w:szCs w:val="18"/>
        </w:rPr>
        <w:t xml:space="preserve"> </w:t>
      </w:r>
      <w:r w:rsidRPr="00DC5B5A">
        <w:rPr>
          <w:rFonts w:ascii="Times New Roman" w:hAnsi="Times New Roman" w:cs="Times New Roman"/>
          <w:sz w:val="18"/>
          <w:szCs w:val="18"/>
        </w:rPr>
        <w:t>and its subsidiaries and of</w:t>
      </w:r>
      <w:r w:rsidR="00DC5B5A" w:rsidRPr="00DC5B5A">
        <w:rPr>
          <w:rFonts w:ascii="Times New Roman" w:hAnsi="Times New Roman" w:cs="Times New Roman"/>
          <w:sz w:val="18"/>
          <w:szCs w:val="18"/>
        </w:rPr>
        <w:t xml:space="preserve"> </w:t>
      </w:r>
      <w:r w:rsidR="00DC5B5A" w:rsidRPr="00DC5B5A">
        <w:rPr>
          <w:rFonts w:ascii="Times New Roman" w:hAnsi="Times New Roman" w:cs="Times New Roman"/>
          <w:sz w:val="18"/>
          <w:szCs w:val="18"/>
          <w:lang w:val="en-GB"/>
        </w:rPr>
        <w:t>Begistics Public Company Limited</w:t>
      </w:r>
      <w:r w:rsidRPr="00DC5B5A">
        <w:rPr>
          <w:rFonts w:ascii="Times New Roman" w:hAnsi="Times New Roman" w:cs="Times New Roman"/>
          <w:sz w:val="18"/>
          <w:szCs w:val="18"/>
        </w:rPr>
        <w:t xml:space="preserve"> as of December</w:t>
      </w:r>
      <w:r w:rsidRPr="002032AF">
        <w:rPr>
          <w:rFonts w:ascii="Times New Roman" w:hAnsi="Times New Roman" w:cs="Times New Roman"/>
          <w:sz w:val="18"/>
          <w:szCs w:val="18"/>
        </w:rPr>
        <w:t xml:space="preserve"> </w:t>
      </w:r>
      <w:r w:rsidRPr="002032AF">
        <w:rPr>
          <w:rFonts w:ascii="Times New Roman" w:hAnsi="Times New Roman" w:cs="Angsana New"/>
          <w:sz w:val="18"/>
          <w:szCs w:val="18"/>
        </w:rPr>
        <w:t>31</w:t>
      </w:r>
      <w:r w:rsidRPr="002032AF">
        <w:rPr>
          <w:rFonts w:ascii="Times New Roman" w:hAnsi="Times New Roman" w:cs="Times New Roman"/>
          <w:sz w:val="18"/>
          <w:szCs w:val="18"/>
        </w:rPr>
        <w:t>,</w:t>
      </w:r>
      <w:r w:rsidRPr="002032AF">
        <w:rPr>
          <w:rFonts w:ascii="Times New Roman" w:hAnsi="Times New Roman" w:cs="Angsana New"/>
          <w:sz w:val="18"/>
          <w:szCs w:val="18"/>
          <w:cs/>
        </w:rPr>
        <w:t xml:space="preserve"> </w:t>
      </w:r>
      <w:r w:rsidRPr="002032AF">
        <w:rPr>
          <w:rFonts w:ascii="Times New Roman" w:hAnsi="Times New Roman" w:cs="Angsana New"/>
          <w:sz w:val="18"/>
          <w:szCs w:val="18"/>
        </w:rPr>
        <w:t>20</w:t>
      </w:r>
      <w:r w:rsidR="002A34F4">
        <w:rPr>
          <w:rFonts w:ascii="Times New Roman" w:hAnsi="Times New Roman" w:cs="Angsana New"/>
          <w:sz w:val="18"/>
          <w:szCs w:val="18"/>
        </w:rPr>
        <w:t>2</w:t>
      </w:r>
      <w:r w:rsidR="00447D20">
        <w:rPr>
          <w:rFonts w:ascii="Times New Roman" w:hAnsi="Times New Roman" w:cs="Angsana New"/>
          <w:sz w:val="18"/>
          <w:szCs w:val="18"/>
        </w:rPr>
        <w:t>1</w:t>
      </w:r>
      <w:r w:rsidRPr="002032AF">
        <w:rPr>
          <w:rFonts w:ascii="Times New Roman" w:hAnsi="Times New Roman" w:cs="Times New Roman"/>
          <w:sz w:val="18"/>
          <w:szCs w:val="18"/>
        </w:rPr>
        <w:t>, and financial performance and cash flows for the year then ended in accordance with Thai Financial Reporting Standards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TFRSs</w:t>
      </w:r>
      <w:r w:rsidRPr="002032AF">
        <w:rPr>
          <w:rFonts w:ascii="Times New Roman" w:hAnsi="Times New Roman" w:cs="Angsana New"/>
          <w:sz w:val="18"/>
          <w:szCs w:val="18"/>
          <w:cs/>
        </w:rPr>
        <w:t xml:space="preserve">”). </w:t>
      </w:r>
    </w:p>
    <w:p w14:paraId="76EFC8AA" w14:textId="77777777" w:rsidR="00E063FB" w:rsidRPr="002032AF" w:rsidRDefault="00E063FB" w:rsidP="003E053F">
      <w:pPr>
        <w:pStyle w:val="Default"/>
        <w:numPr>
          <w:ilvl w:val="0"/>
          <w:numId w:val="9"/>
        </w:numPr>
        <w:ind w:left="425" w:hanging="425"/>
        <w:rPr>
          <w:rFonts w:ascii="Times New Roman" w:hAnsi="Times New Roman" w:cs="Times New Roman"/>
          <w:sz w:val="18"/>
          <w:szCs w:val="18"/>
        </w:rPr>
      </w:pPr>
      <w:r w:rsidRPr="002032AF">
        <w:rPr>
          <w:rFonts w:ascii="Times New Roman" w:hAnsi="Times New Roman" w:cs="Times New Roman"/>
          <w:b/>
          <w:bCs/>
          <w:sz w:val="18"/>
          <w:szCs w:val="18"/>
        </w:rPr>
        <w:t xml:space="preserve">Basis for Opinion </w:t>
      </w:r>
    </w:p>
    <w:p w14:paraId="67F21DFD" w14:textId="77777777" w:rsidR="00E063FB" w:rsidRDefault="00E063FB" w:rsidP="003E053F">
      <w:pPr>
        <w:pStyle w:val="Default"/>
        <w:jc w:val="thaiDistribute"/>
        <w:rPr>
          <w:rFonts w:ascii="Times New Roman" w:hAnsi="Times New Roman" w:cs="Angsana New"/>
          <w:sz w:val="18"/>
          <w:szCs w:val="18"/>
        </w:rPr>
      </w:pPr>
      <w:r w:rsidRPr="002032AF">
        <w:rPr>
          <w:rFonts w:ascii="Times New Roman" w:hAnsi="Times New Roman" w:cs="Times New Roman"/>
          <w:sz w:val="18"/>
          <w:szCs w:val="18"/>
        </w:rPr>
        <w:t xml:space="preserve">I conducted my audit in accordance with Thai Standards on Auditing </w:t>
      </w:r>
      <w:r w:rsidRPr="002032AF">
        <w:rPr>
          <w:rFonts w:ascii="Times New Roman" w:hAnsi="Times New Roman" w:cs="Angsana New"/>
          <w:sz w:val="18"/>
          <w:szCs w:val="18"/>
          <w:cs/>
        </w:rPr>
        <w:t>(“</w:t>
      </w:r>
      <w:r w:rsidRPr="002032AF">
        <w:rPr>
          <w:rFonts w:ascii="Times New Roman" w:hAnsi="Times New Roman" w:cs="Times New Roman"/>
          <w:sz w:val="18"/>
          <w:szCs w:val="18"/>
        </w:rPr>
        <w:t>TSAs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responsibilities under those standards are further described in the Auditor</w:t>
      </w:r>
      <w:r w:rsidRPr="002032AF">
        <w:rPr>
          <w:rFonts w:ascii="Times New Roman" w:hAnsi="Times New Roman" w:cs="Angsana New"/>
          <w:sz w:val="18"/>
          <w:szCs w:val="18"/>
          <w:cs/>
        </w:rPr>
        <w:t>’</w:t>
      </w:r>
      <w:r w:rsidRPr="002032AF">
        <w:rPr>
          <w:rFonts w:ascii="Times New Roman" w:hAnsi="Times New Roman" w:cs="Times New Roman"/>
          <w:sz w:val="18"/>
          <w:szCs w:val="18"/>
        </w:rPr>
        <w:t>s Responsibilities for the Audit of the Consolidated and Separate Financial Statements section of my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I am independent of the Group in accordance with the Federation of </w:t>
      </w:r>
      <w:r w:rsidRPr="002032AF">
        <w:rPr>
          <w:rFonts w:ascii="Times New Roman" w:hAnsi="Times New Roman" w:cs="Times New Roman"/>
          <w:sz w:val="18"/>
          <w:szCs w:val="18"/>
        </w:rPr>
        <w:lastRenderedPageBreak/>
        <w:t xml:space="preserve">Accounting Professions </w:t>
      </w:r>
      <w:r w:rsidR="00F27CBB" w:rsidRPr="004A1DBF">
        <w:rPr>
          <w:rFonts w:ascii="Times New Roman" w:hAnsi="Times New Roman" w:cs="Times New Roman"/>
          <w:color w:val="auto"/>
          <w:sz w:val="18"/>
          <w:szCs w:val="18"/>
        </w:rPr>
        <w:t>under the royal Patronage of his Majesty the King</w:t>
      </w:r>
      <w:r w:rsidR="00F27CBB" w:rsidRPr="004A1DBF">
        <w:rPr>
          <w:rFonts w:ascii="Times New Roman" w:hAnsi="Times New Roman" w:cs="Angsana New"/>
          <w:color w:val="auto"/>
          <w:sz w:val="18"/>
          <w:szCs w:val="18"/>
          <w:cs/>
        </w:rPr>
        <w:t>’</w:t>
      </w:r>
      <w:r w:rsidR="00F27CBB" w:rsidRPr="004A1DBF">
        <w:rPr>
          <w:rFonts w:ascii="Times New Roman" w:hAnsi="Times New Roman" w:cs="Times New Roman"/>
          <w:color w:val="auto"/>
          <w:sz w:val="18"/>
          <w:szCs w:val="18"/>
        </w:rPr>
        <w:t>s</w:t>
      </w:r>
      <w:r w:rsidR="00F27CBB" w:rsidRPr="003B5D02">
        <w:rPr>
          <w:rFonts w:ascii="Times New Roman" w:hAnsi="Times New Roman" w:cs="Angsana New"/>
          <w:color w:val="FF0000"/>
          <w:sz w:val="18"/>
          <w:szCs w:val="18"/>
          <w:cs/>
        </w:rPr>
        <w:t xml:space="preserve"> </w:t>
      </w:r>
      <w:r w:rsidRPr="002032AF">
        <w:rPr>
          <w:rFonts w:ascii="Times New Roman" w:hAnsi="Times New Roman" w:cs="Times New Roman"/>
          <w:sz w:val="18"/>
          <w:szCs w:val="18"/>
        </w:rPr>
        <w:t>Code of Ethics for Professional Accountants together with the ethical requirements that are relevant to my audit of the consolidated and separate financial statements, and I have fulfilled my other ethical responsibilities in accordance with these requirements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believe that the audit evidence I have obtained is sufficient and appropriate to provide a basis for my opinion</w:t>
      </w:r>
      <w:r w:rsidRPr="002032AF">
        <w:rPr>
          <w:rFonts w:ascii="Times New Roman" w:hAnsi="Times New Roman" w:cs="Angsana New"/>
          <w:sz w:val="18"/>
          <w:szCs w:val="18"/>
          <w:cs/>
        </w:rPr>
        <w:t>.</w:t>
      </w:r>
    </w:p>
    <w:p w14:paraId="4E75530B" w14:textId="77777777" w:rsidR="00E063FB" w:rsidRPr="00C17B18" w:rsidRDefault="00E063FB" w:rsidP="003E053F">
      <w:pPr>
        <w:pStyle w:val="Default"/>
        <w:numPr>
          <w:ilvl w:val="0"/>
          <w:numId w:val="9"/>
        </w:numPr>
        <w:ind w:left="425" w:hanging="426"/>
        <w:rPr>
          <w:rFonts w:ascii="Times New Roman" w:hAnsi="Times New Roman" w:cs="Times New Roman"/>
          <w:b/>
          <w:bCs/>
          <w:sz w:val="18"/>
          <w:szCs w:val="18"/>
        </w:rPr>
      </w:pPr>
      <w:r w:rsidRPr="00C17B18">
        <w:rPr>
          <w:rFonts w:ascii="Times New Roman" w:hAnsi="Times New Roman" w:cs="Times New Roman"/>
          <w:b/>
          <w:bCs/>
          <w:sz w:val="18"/>
          <w:szCs w:val="18"/>
        </w:rPr>
        <w:t xml:space="preserve">Key Audit Matters </w:t>
      </w:r>
    </w:p>
    <w:p w14:paraId="05FFA890" w14:textId="77777777" w:rsidR="00E063FB" w:rsidRPr="00C17B18" w:rsidRDefault="00E063FB" w:rsidP="002A7049">
      <w:pPr>
        <w:pStyle w:val="Default"/>
        <w:spacing w:after="120"/>
        <w:rPr>
          <w:rFonts w:ascii="Times New Roman" w:hAnsi="Times New Roman" w:cs="Times New Roman"/>
          <w:sz w:val="18"/>
          <w:szCs w:val="18"/>
        </w:rPr>
      </w:pPr>
      <w:r w:rsidRPr="00C17B18">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w:t>
      </w:r>
      <w:r w:rsidRPr="00C17B18">
        <w:rPr>
          <w:rFonts w:ascii="Times New Roman" w:hAnsi="Times New Roman" w:cs="Angsana New"/>
          <w:sz w:val="18"/>
          <w:szCs w:val="18"/>
          <w:cs/>
        </w:rPr>
        <w:t xml:space="preserve">. </w:t>
      </w:r>
      <w:r w:rsidRPr="00C17B18">
        <w:rPr>
          <w:rFonts w:ascii="Times New Roman" w:hAnsi="Times New Roman" w:cs="Times New Roman"/>
          <w:sz w:val="18"/>
          <w:szCs w:val="18"/>
        </w:rPr>
        <w:t>These matters were addressed in the context of my audit of the consolidated and separate financial statements as a whole, and in forming my opinion thereon, and I do not provide a separate opinion on these matters</w:t>
      </w:r>
      <w:r w:rsidRPr="00C17B18">
        <w:rPr>
          <w:rFonts w:ascii="Times New Roman" w:hAnsi="Times New Roman" w:cs="Angsana New"/>
          <w:sz w:val="18"/>
          <w:szCs w:val="18"/>
          <w:cs/>
        </w:rPr>
        <w:t>.</w:t>
      </w:r>
    </w:p>
    <w:p w14:paraId="3BF24E71" w14:textId="0E09AE3A" w:rsidR="00E063FB" w:rsidRPr="00C17B18" w:rsidRDefault="00E063FB" w:rsidP="003E053F">
      <w:pPr>
        <w:pStyle w:val="Default"/>
        <w:rPr>
          <w:rFonts w:ascii="Times New Roman" w:hAnsi="Times New Roman" w:cs="Times New Roman"/>
          <w:sz w:val="18"/>
          <w:szCs w:val="18"/>
        </w:rPr>
      </w:pPr>
      <w:r w:rsidRPr="00C17B18">
        <w:rPr>
          <w:rFonts w:ascii="Times New Roman" w:hAnsi="Times New Roman" w:cs="Times New Roman"/>
          <w:sz w:val="18"/>
          <w:szCs w:val="18"/>
        </w:rPr>
        <w:t>Key Audit Matters included Audited Procedures are as follows</w:t>
      </w:r>
      <w:r w:rsidRPr="00C17B18">
        <w:rPr>
          <w:rFonts w:ascii="Times New Roman" w:hAnsi="Times New Roman" w:cs="Angsana New"/>
          <w:sz w:val="18"/>
          <w:szCs w:val="18"/>
          <w:cs/>
        </w:rPr>
        <w:t>:</w:t>
      </w:r>
    </w:p>
    <w:p w14:paraId="246D8CFC" w14:textId="16C28EC0" w:rsidR="00C85BA5" w:rsidRPr="00C17B18" w:rsidRDefault="00CA609D" w:rsidP="002A7049">
      <w:pPr>
        <w:pStyle w:val="Default"/>
        <w:rPr>
          <w:rFonts w:ascii="Times New Roman" w:hAnsi="Times New Roman" w:cs="Times New Roman"/>
          <w:b/>
          <w:bCs/>
          <w:sz w:val="18"/>
          <w:szCs w:val="18"/>
          <w:u w:val="single"/>
        </w:rPr>
      </w:pPr>
      <w:r w:rsidRPr="00C17B18">
        <w:rPr>
          <w:rFonts w:ascii="Times New Roman" w:hAnsi="Times New Roman" w:cs="Times New Roman"/>
          <w:b/>
          <w:bCs/>
          <w:sz w:val="18"/>
          <w:szCs w:val="18"/>
          <w:u w:val="single"/>
        </w:rPr>
        <w:t>Business Combination</w:t>
      </w:r>
    </w:p>
    <w:p w14:paraId="57BE73C1" w14:textId="35A2A701" w:rsidR="002E4687" w:rsidRPr="00C17B18" w:rsidRDefault="002E4687" w:rsidP="002E4687">
      <w:pPr>
        <w:pStyle w:val="Default"/>
        <w:rPr>
          <w:rFonts w:ascii="Times New Roman" w:hAnsi="Times New Roman" w:cs="Times New Roman"/>
          <w:sz w:val="18"/>
          <w:szCs w:val="18"/>
        </w:rPr>
      </w:pPr>
      <w:r w:rsidRPr="00C17B18">
        <w:rPr>
          <w:rFonts w:ascii="Times New Roman" w:hAnsi="Times New Roman" w:cs="Times New Roman"/>
          <w:sz w:val="18"/>
          <w:szCs w:val="18"/>
        </w:rPr>
        <w:t>As discussed in Notes 3 and 10 to the financial statements that</w:t>
      </w:r>
      <w:r w:rsidRPr="00C17B18">
        <w:rPr>
          <w:rFonts w:ascii="Times New Roman" w:hAnsi="Times New Roman" w:cs="Times New Roman"/>
          <w:sz w:val="18"/>
          <w:szCs w:val="18"/>
          <w:cs/>
        </w:rPr>
        <w:t xml:space="preserve"> </w:t>
      </w:r>
      <w:r w:rsidRPr="00C17B18">
        <w:rPr>
          <w:rFonts w:ascii="Times New Roman" w:hAnsi="Times New Roman" w:cs="Times New Roman"/>
          <w:b/>
          <w:bCs/>
          <w:sz w:val="18"/>
          <w:szCs w:val="18"/>
          <w:cs/>
        </w:rPr>
        <w:t xml:space="preserve"> </w:t>
      </w:r>
      <w:r w:rsidRPr="00C17B18">
        <w:rPr>
          <w:rFonts w:ascii="Times New Roman" w:hAnsi="Times New Roman" w:cs="Times New Roman"/>
          <w:sz w:val="18"/>
          <w:szCs w:val="18"/>
        </w:rPr>
        <w:t xml:space="preserve">according to the resolution of the Board of Directors Meeting No. </w:t>
      </w:r>
      <w:r w:rsidRPr="00C17B18">
        <w:rPr>
          <w:rFonts w:ascii="Times New Roman" w:hAnsi="Times New Roman" w:cs="Times New Roman"/>
          <w:sz w:val="18"/>
          <w:szCs w:val="18"/>
          <w:cs/>
        </w:rPr>
        <w:t xml:space="preserve">2/21 </w:t>
      </w:r>
      <w:r w:rsidRPr="00C17B18">
        <w:rPr>
          <w:rFonts w:ascii="Times New Roman" w:hAnsi="Times New Roman" w:cs="Times New Roman"/>
          <w:sz w:val="18"/>
          <w:szCs w:val="18"/>
        </w:rPr>
        <w:t xml:space="preserve">dated January </w:t>
      </w:r>
      <w:r w:rsidRPr="00C17B18">
        <w:rPr>
          <w:rFonts w:ascii="Times New Roman" w:hAnsi="Times New Roman" w:cs="Times New Roman"/>
          <w:sz w:val="18"/>
          <w:szCs w:val="18"/>
          <w:cs/>
        </w:rPr>
        <w:t>29</w:t>
      </w:r>
      <w:r w:rsidRPr="00C17B18">
        <w:rPr>
          <w:rFonts w:ascii="Times New Roman" w:hAnsi="Times New Roman" w:cs="Times New Roman"/>
          <w:sz w:val="18"/>
          <w:szCs w:val="18"/>
        </w:rPr>
        <w:t xml:space="preserve">, </w:t>
      </w:r>
      <w:r w:rsidRPr="00C17B18">
        <w:rPr>
          <w:rFonts w:ascii="Times New Roman" w:hAnsi="Times New Roman" w:cs="Times New Roman"/>
          <w:sz w:val="18"/>
          <w:szCs w:val="18"/>
          <w:cs/>
        </w:rPr>
        <w:t>2021</w:t>
      </w:r>
      <w:r w:rsidRPr="00C17B18">
        <w:rPr>
          <w:rFonts w:ascii="Times New Roman" w:hAnsi="Times New Roman" w:cs="Times New Roman"/>
          <w:sz w:val="18"/>
          <w:szCs w:val="18"/>
        </w:rPr>
        <w:t xml:space="preserve"> Approved for Beyond Capital Company Limited (a subsidiary) to enter into a transaction to purchase all shares of a company with engages in </w:t>
      </w:r>
      <w:r w:rsidR="000B70E6" w:rsidRPr="00C17B18">
        <w:rPr>
          <w:rFonts w:ascii="Times New Roman" w:hAnsi="Times New Roman" w:cs="Times New Roman"/>
          <w:sz w:val="18"/>
          <w:szCs w:val="18"/>
        </w:rPr>
        <w:t>car/truck</w:t>
      </w:r>
      <w:r w:rsidRPr="00C17B18">
        <w:rPr>
          <w:rFonts w:ascii="Times New Roman" w:hAnsi="Times New Roman" w:cs="Times New Roman"/>
          <w:sz w:val="18"/>
          <w:szCs w:val="18"/>
        </w:rPr>
        <w:t xml:space="preserve"> rental business with a total value of </w:t>
      </w:r>
      <w:r w:rsidRPr="00C17B18">
        <w:rPr>
          <w:rFonts w:ascii="Times New Roman" w:hAnsi="Times New Roman" w:cs="Times New Roman"/>
          <w:sz w:val="18"/>
          <w:szCs w:val="18"/>
          <w:cs/>
        </w:rPr>
        <w:t xml:space="preserve">120 </w:t>
      </w:r>
      <w:r w:rsidRPr="00C17B18">
        <w:rPr>
          <w:rFonts w:ascii="Times New Roman" w:hAnsi="Times New Roman" w:cs="Times New Roman"/>
          <w:sz w:val="18"/>
          <w:szCs w:val="18"/>
        </w:rPr>
        <w:t xml:space="preserve">million baht </w:t>
      </w:r>
      <w:r w:rsidR="000B70E6" w:rsidRPr="00C17B18">
        <w:rPr>
          <w:rFonts w:ascii="Times New Roman" w:hAnsi="Times New Roman" w:cs="Times New Roman"/>
          <w:sz w:val="18"/>
          <w:szCs w:val="18"/>
        </w:rPr>
        <w:t>.</w:t>
      </w:r>
    </w:p>
    <w:p w14:paraId="5F1A530D" w14:textId="36D4AAC7" w:rsidR="002E4687" w:rsidRPr="00C17B18" w:rsidRDefault="000B70E6" w:rsidP="00C17B18">
      <w:pPr>
        <w:pStyle w:val="Default"/>
        <w:rPr>
          <w:rFonts w:ascii="Times New Roman" w:hAnsi="Times New Roman" w:cs="Times New Roman"/>
          <w:sz w:val="18"/>
          <w:szCs w:val="18"/>
        </w:rPr>
      </w:pPr>
      <w:r w:rsidRPr="00C17B18">
        <w:rPr>
          <w:rFonts w:ascii="Times New Roman" w:hAnsi="Times New Roman" w:cs="Times New Roman"/>
          <w:sz w:val="18"/>
          <w:szCs w:val="18"/>
        </w:rPr>
        <w:t xml:space="preserve">And </w:t>
      </w:r>
      <w:r w:rsidR="00C17B18" w:rsidRPr="00C17B18">
        <w:rPr>
          <w:rFonts w:ascii="Times New Roman" w:hAnsi="Times New Roman" w:cs="Times New Roman"/>
          <w:sz w:val="18"/>
          <w:szCs w:val="18"/>
        </w:rPr>
        <w:t xml:space="preserve">according to the resolution of the Board of Directors Meeting No. </w:t>
      </w:r>
      <w:r w:rsidR="00C17B18" w:rsidRPr="00C17B18">
        <w:rPr>
          <w:rFonts w:ascii="Times New Roman" w:hAnsi="Times New Roman" w:cs="Times New Roman"/>
          <w:sz w:val="18"/>
          <w:szCs w:val="18"/>
          <w:cs/>
        </w:rPr>
        <w:t>7/21</w:t>
      </w:r>
      <w:r w:rsidR="00C17B18" w:rsidRPr="00C17B18">
        <w:rPr>
          <w:rFonts w:ascii="Times New Roman" w:hAnsi="Times New Roman" w:cs="Times New Roman"/>
          <w:sz w:val="18"/>
          <w:szCs w:val="18"/>
        </w:rPr>
        <w:t xml:space="preserve">, dated May </w:t>
      </w:r>
      <w:r w:rsidR="00C17B18" w:rsidRPr="00C17B18">
        <w:rPr>
          <w:rFonts w:ascii="Times New Roman" w:hAnsi="Times New Roman" w:cs="Times New Roman"/>
          <w:sz w:val="18"/>
          <w:szCs w:val="18"/>
          <w:cs/>
        </w:rPr>
        <w:t>11</w:t>
      </w:r>
      <w:r w:rsidR="00C17B18" w:rsidRPr="00C17B18">
        <w:rPr>
          <w:rFonts w:ascii="Times New Roman" w:hAnsi="Times New Roman" w:cs="Times New Roman"/>
          <w:sz w:val="18"/>
          <w:szCs w:val="18"/>
        </w:rPr>
        <w:t xml:space="preserve">, </w:t>
      </w:r>
      <w:r w:rsidR="00C17B18" w:rsidRPr="00C17B18">
        <w:rPr>
          <w:rFonts w:ascii="Times New Roman" w:hAnsi="Times New Roman" w:cs="Times New Roman"/>
          <w:sz w:val="18"/>
          <w:szCs w:val="18"/>
          <w:cs/>
        </w:rPr>
        <w:t>2021</w:t>
      </w:r>
      <w:r w:rsidR="00C17B18" w:rsidRPr="00C17B18">
        <w:rPr>
          <w:rFonts w:ascii="Times New Roman" w:hAnsi="Times New Roman" w:cs="Times New Roman"/>
          <w:sz w:val="18"/>
          <w:szCs w:val="18"/>
        </w:rPr>
        <w:t xml:space="preserve"> has a resolution to approve the company Entered into the purchase transaction </w:t>
      </w:r>
      <w:r w:rsidR="00C17B18" w:rsidRPr="00C17B18">
        <w:rPr>
          <w:rFonts w:ascii="Times New Roman" w:hAnsi="Times New Roman" w:cs="Times New Roman"/>
          <w:sz w:val="18"/>
          <w:szCs w:val="18"/>
          <w:cs/>
        </w:rPr>
        <w:t xml:space="preserve">51% </w:t>
      </w:r>
      <w:r w:rsidR="00C17B18" w:rsidRPr="00C17B18">
        <w:rPr>
          <w:rFonts w:ascii="Times New Roman" w:hAnsi="Times New Roman" w:cs="Times New Roman"/>
          <w:sz w:val="18"/>
          <w:szCs w:val="18"/>
        </w:rPr>
        <w:t>of the total shares in a company with engages in buy and sell underground water and tap water business.</w:t>
      </w:r>
      <w:r w:rsidR="00C17B18" w:rsidRPr="00C17B18">
        <w:rPr>
          <w:rFonts w:ascii="Times New Roman" w:hAnsi="Times New Roman" w:cs="Times New Roman"/>
          <w:sz w:val="18"/>
          <w:szCs w:val="18"/>
          <w:cs/>
        </w:rPr>
        <w:t xml:space="preserve"> </w:t>
      </w:r>
      <w:r w:rsidR="00C17B18" w:rsidRPr="00C17B18">
        <w:rPr>
          <w:rFonts w:ascii="Times New Roman" w:hAnsi="Times New Roman" w:cs="Times New Roman"/>
          <w:sz w:val="18"/>
          <w:szCs w:val="18"/>
        </w:rPr>
        <w:t xml:space="preserve">At the purchase price of </w:t>
      </w:r>
      <w:r w:rsidR="00C17B18" w:rsidRPr="00C17B18">
        <w:rPr>
          <w:rFonts w:ascii="Times New Roman" w:hAnsi="Times New Roman" w:cs="Times New Roman"/>
          <w:sz w:val="18"/>
          <w:szCs w:val="18"/>
          <w:cs/>
        </w:rPr>
        <w:t xml:space="preserve">60 </w:t>
      </w:r>
      <w:r w:rsidR="00C17B18" w:rsidRPr="00C17B18">
        <w:rPr>
          <w:rFonts w:ascii="Times New Roman" w:hAnsi="Times New Roman" w:cs="Times New Roman"/>
          <w:sz w:val="18"/>
          <w:szCs w:val="18"/>
        </w:rPr>
        <w:t xml:space="preserve">million baht. </w:t>
      </w:r>
    </w:p>
    <w:p w14:paraId="3217913A" w14:textId="4CE29886" w:rsidR="00C17B18" w:rsidRPr="00C17B18" w:rsidRDefault="00C17B18" w:rsidP="00C17B18">
      <w:pPr>
        <w:pStyle w:val="Default"/>
        <w:rPr>
          <w:rFonts w:ascii="Times New Roman" w:hAnsi="Times New Roman" w:cs="Times New Roman"/>
          <w:sz w:val="18"/>
          <w:szCs w:val="18"/>
        </w:rPr>
      </w:pPr>
      <w:r w:rsidRPr="00C17B18">
        <w:rPr>
          <w:rFonts w:ascii="Times New Roman" w:hAnsi="Times New Roman" w:cs="Times New Roman"/>
          <w:sz w:val="18"/>
          <w:szCs w:val="18"/>
        </w:rPr>
        <w:t>The management decides</w:t>
      </w:r>
      <w:r w:rsidRPr="00C17B18">
        <w:rPr>
          <w:rFonts w:ascii="Times New Roman" w:hAnsi="Times New Roman" w:cs="Times New Roman"/>
          <w:sz w:val="18"/>
          <w:szCs w:val="18"/>
          <w:cs/>
        </w:rPr>
        <w:t xml:space="preserve"> </w:t>
      </w:r>
      <w:r w:rsidRPr="00C17B18">
        <w:rPr>
          <w:rFonts w:ascii="Times New Roman" w:hAnsi="Times New Roman" w:cs="Times New Roman"/>
          <w:sz w:val="18"/>
          <w:szCs w:val="18"/>
        </w:rPr>
        <w:t>that the settlement of the acquisition is business combination and recognized the fair value of compensation transferred to the seller equivalent to Baht 200.40 million, as cost of investment in subsidiary in Separate Financial Statements, and Good will amounting to Baht 54.99  million in Consolidated Financial Statement.</w:t>
      </w:r>
    </w:p>
    <w:p w14:paraId="17A8642B" w14:textId="77777777" w:rsidR="00C17B18" w:rsidRPr="00C17B18" w:rsidRDefault="00C17B18" w:rsidP="00C17B18">
      <w:pPr>
        <w:pStyle w:val="Default"/>
        <w:rPr>
          <w:rFonts w:ascii="Times New Roman" w:hAnsi="Times New Roman" w:cs="Times New Roman"/>
          <w:sz w:val="18"/>
          <w:szCs w:val="18"/>
        </w:rPr>
      </w:pPr>
    </w:p>
    <w:p w14:paraId="0C970861" w14:textId="6E77E21B" w:rsidR="003F6D86" w:rsidRPr="00C17B18" w:rsidRDefault="003F6D86" w:rsidP="004629ED">
      <w:pPr>
        <w:spacing w:after="100" w:afterAutospacing="1"/>
        <w:ind w:left="426"/>
        <w:jc w:val="thaiDistribute"/>
        <w:rPr>
          <w:rFonts w:ascii="Times New Roman" w:hAnsi="Times New Roman" w:cs="Times New Roman"/>
          <w:b/>
          <w:bCs/>
          <w:sz w:val="18"/>
          <w:szCs w:val="18"/>
        </w:rPr>
      </w:pPr>
      <w:r w:rsidRPr="00C17B18">
        <w:rPr>
          <w:rFonts w:ascii="Times New Roman" w:hAnsi="Times New Roman" w:cs="Times New Roman"/>
          <w:spacing w:val="4"/>
          <w:sz w:val="18"/>
          <w:szCs w:val="18"/>
          <w:lang w:val="en"/>
        </w:rPr>
        <w:t xml:space="preserve">Because </w:t>
      </w:r>
      <w:r w:rsidR="005F2AA2" w:rsidRPr="00C17B18">
        <w:rPr>
          <w:rFonts w:ascii="Times New Roman" w:hAnsi="Times New Roman" w:cs="Times New Roman"/>
          <w:spacing w:val="4"/>
          <w:sz w:val="18"/>
          <w:szCs w:val="18"/>
          <w:lang w:val="en"/>
        </w:rPr>
        <w:t>s</w:t>
      </w:r>
      <w:r w:rsidRPr="00C17B18">
        <w:rPr>
          <w:rFonts w:ascii="Times New Roman" w:hAnsi="Times New Roman" w:cs="Times New Roman"/>
          <w:spacing w:val="4"/>
          <w:sz w:val="18"/>
          <w:szCs w:val="18"/>
          <w:lang w:val="en"/>
        </w:rPr>
        <w:t xml:space="preserve">uch </w:t>
      </w:r>
      <w:r w:rsidR="004629ED" w:rsidRPr="00C17B18">
        <w:rPr>
          <w:rFonts w:ascii="Times New Roman" w:hAnsi="Times New Roman" w:cs="Times New Roman"/>
          <w:spacing w:val="4"/>
          <w:sz w:val="18"/>
          <w:szCs w:val="18"/>
          <w:lang w:val="en"/>
        </w:rPr>
        <w:t xml:space="preserve">transactions </w:t>
      </w:r>
      <w:r w:rsidRPr="00C17B18">
        <w:rPr>
          <w:rFonts w:ascii="Times New Roman" w:hAnsi="Times New Roman" w:cs="Times New Roman"/>
          <w:spacing w:val="4"/>
          <w:sz w:val="18"/>
          <w:szCs w:val="18"/>
          <w:lang w:val="en"/>
        </w:rPr>
        <w:t>are sig</w:t>
      </w:r>
      <w:r w:rsidR="005F2AA2" w:rsidRPr="00C17B18">
        <w:rPr>
          <w:rFonts w:ascii="Times New Roman" w:hAnsi="Times New Roman" w:cs="Times New Roman"/>
          <w:spacing w:val="4"/>
          <w:sz w:val="18"/>
          <w:szCs w:val="18"/>
          <w:lang w:val="en"/>
        </w:rPr>
        <w:t>nificant, therefore</w:t>
      </w:r>
      <w:r w:rsidRPr="00C17B18">
        <w:rPr>
          <w:rFonts w:ascii="Times New Roman" w:hAnsi="Times New Roman" w:cs="Times New Roman"/>
          <w:spacing w:val="4"/>
          <w:sz w:val="18"/>
          <w:szCs w:val="18"/>
          <w:lang w:val="en"/>
        </w:rPr>
        <w:t xml:space="preserve"> </w:t>
      </w:r>
      <w:r w:rsidRPr="00C17B18">
        <w:rPr>
          <w:rFonts w:ascii="Times New Roman" w:hAnsi="Times New Roman" w:cs="Times New Roman"/>
          <w:sz w:val="18"/>
          <w:szCs w:val="18"/>
          <w:lang w:val="en"/>
        </w:rPr>
        <w:t xml:space="preserve">I </w:t>
      </w:r>
      <w:r w:rsidR="004629ED" w:rsidRPr="00C17B18">
        <w:rPr>
          <w:rFonts w:ascii="Times New Roman" w:hAnsi="Times New Roman" w:cs="Times New Roman"/>
          <w:sz w:val="18"/>
          <w:szCs w:val="18"/>
          <w:lang w:val="en"/>
        </w:rPr>
        <w:t>regard</w:t>
      </w:r>
      <w:r w:rsidRPr="00C17B18">
        <w:rPr>
          <w:rFonts w:ascii="Times New Roman" w:hAnsi="Times New Roman" w:cs="Times New Roman"/>
          <w:sz w:val="18"/>
          <w:szCs w:val="18"/>
          <w:lang w:val="en"/>
        </w:rPr>
        <w:t xml:space="preserve"> such matters </w:t>
      </w:r>
      <w:r w:rsidR="005F2AA2" w:rsidRPr="00C17B18">
        <w:rPr>
          <w:rFonts w:ascii="Times New Roman" w:hAnsi="Times New Roman" w:cs="Times New Roman"/>
          <w:sz w:val="18"/>
          <w:szCs w:val="18"/>
          <w:lang w:val="en"/>
        </w:rPr>
        <w:t>are Key</w:t>
      </w:r>
      <w:r w:rsidR="004629ED" w:rsidRPr="00C17B18">
        <w:rPr>
          <w:rFonts w:ascii="Times New Roman" w:hAnsi="Times New Roman" w:cs="Times New Roman"/>
          <w:sz w:val="18"/>
          <w:szCs w:val="18"/>
          <w:lang w:val="en"/>
        </w:rPr>
        <w:t xml:space="preserve"> </w:t>
      </w:r>
      <w:r w:rsidR="005F2AA2" w:rsidRPr="00C17B18">
        <w:rPr>
          <w:rFonts w:ascii="Times New Roman" w:hAnsi="Times New Roman" w:cs="Times New Roman"/>
          <w:sz w:val="18"/>
          <w:szCs w:val="18"/>
          <w:lang w:val="en"/>
        </w:rPr>
        <w:t>A</w:t>
      </w:r>
      <w:r w:rsidR="004629ED" w:rsidRPr="00C17B18">
        <w:rPr>
          <w:rFonts w:ascii="Times New Roman" w:hAnsi="Times New Roman" w:cs="Times New Roman"/>
          <w:sz w:val="18"/>
          <w:szCs w:val="18"/>
          <w:lang w:val="en"/>
        </w:rPr>
        <w:t>udit</w:t>
      </w:r>
      <w:r w:rsidR="005F2AA2" w:rsidRPr="00C17B18">
        <w:rPr>
          <w:rFonts w:ascii="Times New Roman" w:hAnsi="Times New Roman" w:cs="Times New Roman"/>
          <w:sz w:val="18"/>
          <w:szCs w:val="18"/>
          <w:lang w:val="en"/>
        </w:rPr>
        <w:t xml:space="preserve"> Matters</w:t>
      </w:r>
      <w:r w:rsidRPr="00C17B18">
        <w:rPr>
          <w:rFonts w:ascii="Times New Roman" w:hAnsi="Times New Roman" w:cs="Times New Roman"/>
          <w:sz w:val="18"/>
          <w:szCs w:val="18"/>
          <w:lang w:val="en"/>
        </w:rPr>
        <w:t>.</w:t>
      </w:r>
    </w:p>
    <w:p w14:paraId="192936B3" w14:textId="65F6C23A" w:rsidR="003F6D86" w:rsidRPr="00C17B18" w:rsidRDefault="005F2AA2" w:rsidP="00A40EA6">
      <w:pPr>
        <w:widowControl w:val="0"/>
        <w:spacing w:after="120"/>
        <w:jc w:val="thaiDistribute"/>
        <w:rPr>
          <w:rFonts w:ascii="Times New Roman" w:hAnsi="Times New Roman" w:cs="Times New Roman"/>
          <w:sz w:val="18"/>
          <w:szCs w:val="18"/>
          <w:lang w:val="en"/>
        </w:rPr>
      </w:pPr>
      <w:r w:rsidRPr="00C17B18">
        <w:rPr>
          <w:rFonts w:ascii="Times New Roman" w:hAnsi="Times New Roman" w:cs="Times New Roman"/>
          <w:sz w:val="18"/>
          <w:szCs w:val="18"/>
          <w:lang w:val="en"/>
        </w:rPr>
        <w:t>M</w:t>
      </w:r>
      <w:r w:rsidR="00560565" w:rsidRPr="00C17B18">
        <w:rPr>
          <w:rFonts w:ascii="Times New Roman" w:hAnsi="Times New Roman" w:cs="Times New Roman"/>
          <w:sz w:val="18"/>
          <w:szCs w:val="18"/>
          <w:lang w:val="en"/>
        </w:rPr>
        <w:t>y Audit Procedures to the Key Audit Matters are as follow;</w:t>
      </w:r>
    </w:p>
    <w:p w14:paraId="5D24331D" w14:textId="7923E2DB" w:rsidR="003F6D86" w:rsidRPr="00C17B18" w:rsidRDefault="003F6D86" w:rsidP="004629ED">
      <w:pPr>
        <w:widowControl w:val="0"/>
        <w:numPr>
          <w:ilvl w:val="0"/>
          <w:numId w:val="11"/>
        </w:numPr>
        <w:spacing w:after="100" w:afterAutospacing="1"/>
        <w:ind w:left="993" w:hanging="284"/>
        <w:jc w:val="thaiDistribute"/>
        <w:rPr>
          <w:rFonts w:ascii="Times New Roman" w:hAnsi="Times New Roman" w:cs="Times New Roman"/>
          <w:sz w:val="18"/>
          <w:szCs w:val="18"/>
        </w:rPr>
      </w:pPr>
      <w:r w:rsidRPr="00C17B18">
        <w:rPr>
          <w:rFonts w:ascii="Times New Roman" w:hAnsi="Times New Roman" w:cs="Times New Roman"/>
          <w:sz w:val="18"/>
          <w:szCs w:val="18"/>
          <w:lang w:val="en"/>
        </w:rPr>
        <w:t xml:space="preserve">Understand </w:t>
      </w:r>
      <w:r w:rsidR="00A40EA6" w:rsidRPr="00C17B18">
        <w:rPr>
          <w:rFonts w:ascii="Times New Roman" w:hAnsi="Times New Roman" w:cs="Times New Roman"/>
          <w:sz w:val="18"/>
          <w:szCs w:val="18"/>
          <w:lang w:val="en"/>
        </w:rPr>
        <w:t xml:space="preserve">the </w:t>
      </w:r>
      <w:r w:rsidRPr="00C17B18">
        <w:rPr>
          <w:rFonts w:ascii="Times New Roman" w:hAnsi="Times New Roman" w:cs="Times New Roman"/>
          <w:sz w:val="18"/>
          <w:szCs w:val="18"/>
          <w:lang w:val="en"/>
        </w:rPr>
        <w:t>operational procedures and internal controls related to "</w:t>
      </w:r>
      <w:r w:rsidR="00D11122" w:rsidRPr="00C17B18">
        <w:rPr>
          <w:rFonts w:ascii="Times New Roman" w:hAnsi="Times New Roman" w:cs="Times New Roman"/>
          <w:sz w:val="18"/>
          <w:szCs w:val="18"/>
          <w:lang w:val="en"/>
        </w:rPr>
        <w:t>Business Combination</w:t>
      </w:r>
      <w:r w:rsidRPr="00C17B18">
        <w:rPr>
          <w:rFonts w:ascii="Times New Roman" w:hAnsi="Times New Roman" w:cs="Times New Roman"/>
          <w:sz w:val="18"/>
          <w:szCs w:val="18"/>
          <w:lang w:val="en"/>
        </w:rPr>
        <w:t>"</w:t>
      </w:r>
      <w:r w:rsidRPr="00C17B18">
        <w:rPr>
          <w:rFonts w:ascii="Times New Roman" w:hAnsi="Times New Roman" w:cs="Times New Roman"/>
          <w:spacing w:val="4"/>
          <w:sz w:val="18"/>
          <w:szCs w:val="18"/>
          <w:lang w:val="en"/>
        </w:rPr>
        <w:t>.</w:t>
      </w:r>
    </w:p>
    <w:p w14:paraId="50C9C151" w14:textId="45E3B016" w:rsidR="003F6D86" w:rsidRPr="00C17B18" w:rsidRDefault="003F6D86" w:rsidP="004629ED">
      <w:pPr>
        <w:widowControl w:val="0"/>
        <w:numPr>
          <w:ilvl w:val="0"/>
          <w:numId w:val="11"/>
        </w:numPr>
        <w:spacing w:after="100" w:afterAutospacing="1"/>
        <w:ind w:left="993" w:hanging="284"/>
        <w:jc w:val="thaiDistribute"/>
        <w:rPr>
          <w:rFonts w:ascii="Times New Roman" w:hAnsi="Times New Roman" w:cs="Times New Roman"/>
          <w:sz w:val="18"/>
          <w:szCs w:val="18"/>
        </w:rPr>
      </w:pPr>
      <w:r w:rsidRPr="00C17B18">
        <w:rPr>
          <w:rFonts w:ascii="Times New Roman" w:hAnsi="Times New Roman" w:cs="Times New Roman"/>
          <w:sz w:val="18"/>
          <w:szCs w:val="18"/>
          <w:lang w:val="en"/>
        </w:rPr>
        <w:t xml:space="preserve">Test the design and compliance of internal controls related to </w:t>
      </w:r>
      <w:r w:rsidR="00D11122" w:rsidRPr="00C17B18">
        <w:rPr>
          <w:rFonts w:ascii="Times New Roman" w:hAnsi="Times New Roman" w:cs="Times New Roman"/>
          <w:sz w:val="18"/>
          <w:szCs w:val="18"/>
          <w:lang w:val="en"/>
        </w:rPr>
        <w:t>"Business Combination"</w:t>
      </w:r>
      <w:r w:rsidR="00D11122" w:rsidRPr="00C17B18">
        <w:rPr>
          <w:rFonts w:ascii="Times New Roman" w:hAnsi="Times New Roman" w:cs="Times New Roman"/>
          <w:spacing w:val="4"/>
          <w:sz w:val="18"/>
          <w:szCs w:val="18"/>
          <w:lang w:val="en"/>
        </w:rPr>
        <w:t>.</w:t>
      </w:r>
    </w:p>
    <w:p w14:paraId="670A1BD6" w14:textId="326AD741" w:rsidR="003F6D86" w:rsidRPr="00C17B18" w:rsidRDefault="00560565" w:rsidP="00A40EA6">
      <w:pPr>
        <w:widowControl w:val="0"/>
        <w:numPr>
          <w:ilvl w:val="0"/>
          <w:numId w:val="11"/>
        </w:numPr>
        <w:spacing w:after="120"/>
        <w:ind w:left="993" w:hanging="284"/>
        <w:jc w:val="thaiDistribute"/>
        <w:rPr>
          <w:rFonts w:ascii="Times New Roman" w:hAnsi="Times New Roman" w:cs="Times New Roman"/>
          <w:sz w:val="18"/>
          <w:szCs w:val="18"/>
        </w:rPr>
      </w:pPr>
      <w:r w:rsidRPr="00C17B18">
        <w:rPr>
          <w:rFonts w:ascii="Times New Roman" w:hAnsi="Times New Roman" w:cs="Times New Roman"/>
          <w:sz w:val="18"/>
          <w:szCs w:val="18"/>
          <w:lang w:val="en"/>
        </w:rPr>
        <w:t>Substantive test</w:t>
      </w:r>
      <w:r w:rsidR="003F6D86" w:rsidRPr="00C17B18">
        <w:rPr>
          <w:rFonts w:ascii="Times New Roman" w:hAnsi="Times New Roman" w:cs="Times New Roman"/>
          <w:sz w:val="18"/>
          <w:szCs w:val="18"/>
          <w:lang w:val="en"/>
        </w:rPr>
        <w:t>, which includes:</w:t>
      </w:r>
    </w:p>
    <w:p w14:paraId="09DAD1AA" w14:textId="6C1101B0" w:rsidR="003F6D86" w:rsidRPr="00C17B18" w:rsidRDefault="003F6D86" w:rsidP="004629ED">
      <w:pPr>
        <w:widowControl w:val="0"/>
        <w:numPr>
          <w:ilvl w:val="0"/>
          <w:numId w:val="13"/>
        </w:numPr>
        <w:spacing w:after="100" w:afterAutospacing="1"/>
        <w:ind w:left="1418" w:hanging="284"/>
        <w:jc w:val="thaiDistribute"/>
        <w:rPr>
          <w:rFonts w:ascii="Times New Roman" w:hAnsi="Times New Roman" w:cs="Times New Roman"/>
          <w:sz w:val="18"/>
          <w:szCs w:val="18"/>
        </w:rPr>
      </w:pPr>
      <w:r w:rsidRPr="00C17B18">
        <w:rPr>
          <w:rFonts w:ascii="Times New Roman" w:hAnsi="Times New Roman" w:cs="Times New Roman"/>
          <w:sz w:val="18"/>
          <w:szCs w:val="18"/>
          <w:lang w:val="en"/>
        </w:rPr>
        <w:t xml:space="preserve">Check the trade </w:t>
      </w:r>
      <w:r w:rsidR="00E84847" w:rsidRPr="00C17B18">
        <w:rPr>
          <w:rFonts w:ascii="Times New Roman" w:hAnsi="Times New Roman" w:cs="Times New Roman"/>
          <w:sz w:val="18"/>
          <w:szCs w:val="18"/>
          <w:lang w:val="en"/>
        </w:rPr>
        <w:t xml:space="preserve">transactions </w:t>
      </w:r>
      <w:r w:rsidRPr="00C17B18">
        <w:rPr>
          <w:rFonts w:ascii="Times New Roman" w:hAnsi="Times New Roman" w:cs="Times New Roman"/>
          <w:sz w:val="18"/>
          <w:szCs w:val="18"/>
          <w:lang w:val="en"/>
        </w:rPr>
        <w:t xml:space="preserve">the Group </w:t>
      </w:r>
      <w:r w:rsidR="00E84847" w:rsidRPr="00C17B18">
        <w:rPr>
          <w:rFonts w:ascii="Times New Roman" w:hAnsi="Times New Roman" w:cs="Times New Roman"/>
          <w:sz w:val="18"/>
          <w:szCs w:val="18"/>
          <w:lang w:val="en"/>
        </w:rPr>
        <w:t>made</w:t>
      </w:r>
      <w:r w:rsidRPr="00C17B18">
        <w:rPr>
          <w:rFonts w:ascii="Times New Roman" w:hAnsi="Times New Roman" w:cs="Times New Roman"/>
          <w:sz w:val="18"/>
          <w:szCs w:val="18"/>
          <w:lang w:val="en"/>
        </w:rPr>
        <w:t xml:space="preserve"> with the seller</w:t>
      </w:r>
      <w:r w:rsidR="00560565" w:rsidRPr="00C17B18">
        <w:rPr>
          <w:rFonts w:ascii="Times New Roman" w:hAnsi="Times New Roman" w:cs="Times New Roman"/>
          <w:sz w:val="18"/>
          <w:szCs w:val="18"/>
          <w:lang w:val="en"/>
        </w:rPr>
        <w:t>,</w:t>
      </w:r>
      <w:r w:rsidRPr="00C17B18">
        <w:rPr>
          <w:rFonts w:ascii="Times New Roman" w:hAnsi="Times New Roman" w:cs="Times New Roman"/>
          <w:sz w:val="18"/>
          <w:szCs w:val="18"/>
          <w:lang w:val="en"/>
        </w:rPr>
        <w:t xml:space="preserve"> </w:t>
      </w:r>
      <w:r w:rsidR="00560565" w:rsidRPr="00C17B18">
        <w:rPr>
          <w:rFonts w:ascii="Times New Roman" w:hAnsi="Times New Roman" w:cs="Times New Roman"/>
          <w:sz w:val="18"/>
          <w:szCs w:val="18"/>
          <w:lang w:val="en"/>
        </w:rPr>
        <w:t>p</w:t>
      </w:r>
      <w:r w:rsidRPr="00C17B18">
        <w:rPr>
          <w:rFonts w:ascii="Times New Roman" w:hAnsi="Times New Roman" w:cs="Times New Roman"/>
          <w:sz w:val="18"/>
          <w:szCs w:val="18"/>
          <w:lang w:val="en"/>
        </w:rPr>
        <w:t>roof of payment</w:t>
      </w:r>
      <w:r w:rsidR="00560565" w:rsidRPr="00C17B18">
        <w:rPr>
          <w:rFonts w:ascii="Times New Roman" w:hAnsi="Times New Roman" w:cs="Times New Roman"/>
          <w:sz w:val="18"/>
          <w:szCs w:val="18"/>
          <w:lang w:val="en"/>
        </w:rPr>
        <w:t>s,</w:t>
      </w:r>
      <w:r w:rsidRPr="00C17B18">
        <w:rPr>
          <w:rFonts w:ascii="Times New Roman" w:hAnsi="Times New Roman" w:cs="Times New Roman"/>
          <w:sz w:val="18"/>
          <w:szCs w:val="18"/>
          <w:lang w:val="en"/>
        </w:rPr>
        <w:t xml:space="preserve"> </w:t>
      </w:r>
      <w:r w:rsidR="00560565" w:rsidRPr="00C17B18">
        <w:rPr>
          <w:rFonts w:ascii="Times New Roman" w:hAnsi="Times New Roman" w:cs="Times New Roman"/>
          <w:sz w:val="18"/>
          <w:szCs w:val="18"/>
          <w:lang w:val="en"/>
        </w:rPr>
        <w:t>r</w:t>
      </w:r>
      <w:r w:rsidRPr="00C17B18">
        <w:rPr>
          <w:rFonts w:ascii="Times New Roman" w:hAnsi="Times New Roman" w:cs="Times New Roman"/>
          <w:spacing w:val="-2"/>
          <w:sz w:val="18"/>
          <w:szCs w:val="18"/>
          <w:lang w:val="en"/>
        </w:rPr>
        <w:t xml:space="preserve">ead </w:t>
      </w:r>
      <w:r w:rsidR="00560565" w:rsidRPr="00C17B18">
        <w:rPr>
          <w:rFonts w:ascii="Times New Roman" w:hAnsi="Times New Roman" w:cs="Times New Roman"/>
          <w:spacing w:val="-2"/>
          <w:sz w:val="18"/>
          <w:szCs w:val="18"/>
          <w:lang w:val="en"/>
        </w:rPr>
        <w:t xml:space="preserve">the </w:t>
      </w:r>
      <w:r w:rsidRPr="00C17B18">
        <w:rPr>
          <w:rFonts w:ascii="Times New Roman" w:hAnsi="Times New Roman" w:cs="Times New Roman"/>
          <w:spacing w:val="-2"/>
          <w:sz w:val="18"/>
          <w:szCs w:val="18"/>
          <w:lang w:val="en"/>
        </w:rPr>
        <w:t>minutes</w:t>
      </w:r>
      <w:r w:rsidRPr="00C17B18">
        <w:rPr>
          <w:rFonts w:ascii="Times New Roman" w:hAnsi="Times New Roman" w:cs="Times New Roman"/>
          <w:sz w:val="18"/>
          <w:szCs w:val="18"/>
          <w:lang w:val="en"/>
        </w:rPr>
        <w:t xml:space="preserve"> and </w:t>
      </w:r>
      <w:r w:rsidR="00560565" w:rsidRPr="00C17B18">
        <w:rPr>
          <w:rFonts w:ascii="Times New Roman" w:hAnsi="Times New Roman" w:cs="Times New Roman"/>
          <w:sz w:val="18"/>
          <w:szCs w:val="18"/>
          <w:lang w:val="en"/>
        </w:rPr>
        <w:t>verify the</w:t>
      </w:r>
      <w:r w:rsidRPr="00C17B18">
        <w:rPr>
          <w:rFonts w:ascii="Times New Roman" w:hAnsi="Times New Roman" w:cs="Times New Roman"/>
          <w:sz w:val="18"/>
          <w:szCs w:val="18"/>
          <w:lang w:val="en"/>
        </w:rPr>
        <w:t xml:space="preserve"> related documents </w:t>
      </w:r>
      <w:r w:rsidR="00560565" w:rsidRPr="00C17B18">
        <w:rPr>
          <w:rFonts w:ascii="Times New Roman" w:hAnsi="Times New Roman" w:cs="Times New Roman"/>
          <w:sz w:val="18"/>
          <w:szCs w:val="18"/>
          <w:lang w:val="en"/>
        </w:rPr>
        <w:t>t</w:t>
      </w:r>
      <w:r w:rsidRPr="00C17B18">
        <w:rPr>
          <w:rFonts w:ascii="Times New Roman" w:hAnsi="Times New Roman" w:cs="Times New Roman"/>
          <w:spacing w:val="-2"/>
          <w:sz w:val="18"/>
          <w:szCs w:val="18"/>
          <w:lang w:val="en"/>
        </w:rPr>
        <w:t xml:space="preserve">o understand </w:t>
      </w:r>
      <w:r w:rsidR="006C5AB4" w:rsidRPr="00C17B18">
        <w:rPr>
          <w:rFonts w:ascii="Times New Roman" w:hAnsi="Times New Roman" w:cs="Times New Roman"/>
          <w:spacing w:val="-2"/>
          <w:sz w:val="18"/>
          <w:szCs w:val="18"/>
          <w:lang w:val="en"/>
        </w:rPr>
        <w:t xml:space="preserve">the </w:t>
      </w:r>
      <w:r w:rsidRPr="00C17B18">
        <w:rPr>
          <w:rFonts w:ascii="Times New Roman" w:hAnsi="Times New Roman" w:cs="Times New Roman"/>
          <w:spacing w:val="-2"/>
          <w:sz w:val="18"/>
          <w:szCs w:val="18"/>
          <w:lang w:val="en"/>
        </w:rPr>
        <w:t xml:space="preserve">important terms and conditions including the </w:t>
      </w:r>
      <w:r w:rsidR="00E84847" w:rsidRPr="00C17B18">
        <w:rPr>
          <w:rFonts w:ascii="Times New Roman" w:hAnsi="Times New Roman" w:cs="Times New Roman"/>
          <w:sz w:val="18"/>
          <w:szCs w:val="18"/>
          <w:lang w:val="en"/>
        </w:rPr>
        <w:t>transactions</w:t>
      </w:r>
      <w:r w:rsidRPr="00C17B18">
        <w:rPr>
          <w:rFonts w:ascii="Times New Roman" w:hAnsi="Times New Roman" w:cs="Times New Roman"/>
          <w:sz w:val="18"/>
          <w:szCs w:val="18"/>
          <w:lang w:val="en"/>
        </w:rPr>
        <w:t xml:space="preserve"> </w:t>
      </w:r>
      <w:r w:rsidR="006C5AB4" w:rsidRPr="00C17B18">
        <w:rPr>
          <w:rFonts w:ascii="Times New Roman" w:hAnsi="Times New Roman" w:cs="Times New Roman"/>
          <w:sz w:val="18"/>
          <w:szCs w:val="18"/>
          <w:lang w:val="en"/>
        </w:rPr>
        <w:t xml:space="preserve">related to the recognition of the transactions </w:t>
      </w:r>
      <w:r w:rsidRPr="00C17B18">
        <w:rPr>
          <w:rFonts w:ascii="Times New Roman" w:hAnsi="Times New Roman" w:cs="Times New Roman"/>
          <w:sz w:val="18"/>
          <w:szCs w:val="18"/>
          <w:lang w:val="en"/>
        </w:rPr>
        <w:t>and to consider the application of relevant financial reporting standards.</w:t>
      </w:r>
    </w:p>
    <w:p w14:paraId="2AAA0FF8" w14:textId="51805C86" w:rsidR="003F6D86" w:rsidRPr="00C17B18" w:rsidRDefault="00E84847" w:rsidP="004629ED">
      <w:pPr>
        <w:widowControl w:val="0"/>
        <w:numPr>
          <w:ilvl w:val="0"/>
          <w:numId w:val="13"/>
        </w:numPr>
        <w:spacing w:after="100" w:afterAutospacing="1"/>
        <w:ind w:left="1418" w:hanging="284"/>
        <w:jc w:val="thaiDistribute"/>
        <w:rPr>
          <w:rFonts w:ascii="Times New Roman" w:hAnsi="Times New Roman" w:cs="Times New Roman"/>
          <w:sz w:val="18"/>
          <w:szCs w:val="18"/>
        </w:rPr>
      </w:pPr>
      <w:r w:rsidRPr="00C17B18">
        <w:rPr>
          <w:rFonts w:ascii="Times New Roman" w:hAnsi="Times New Roman" w:cs="Times New Roman"/>
          <w:sz w:val="18"/>
          <w:szCs w:val="18"/>
          <w:lang w:val="en"/>
        </w:rPr>
        <w:t xml:space="preserve">Verify </w:t>
      </w:r>
      <w:r w:rsidR="00F25E9F" w:rsidRPr="00C17B18">
        <w:rPr>
          <w:rFonts w:ascii="Times New Roman" w:hAnsi="Times New Roman" w:cs="Times New Roman"/>
          <w:sz w:val="18"/>
          <w:szCs w:val="18"/>
          <w:lang w:val="en"/>
        </w:rPr>
        <w:t xml:space="preserve">detail </w:t>
      </w:r>
      <w:r w:rsidR="00D11122" w:rsidRPr="00C17B18">
        <w:rPr>
          <w:rFonts w:ascii="Times New Roman" w:hAnsi="Times New Roman" w:cs="Times New Roman"/>
          <w:sz w:val="18"/>
          <w:szCs w:val="18"/>
          <w:lang w:val="en"/>
        </w:rPr>
        <w:t>of asset</w:t>
      </w:r>
      <w:r w:rsidR="003F6D86" w:rsidRPr="00C17B18">
        <w:rPr>
          <w:rFonts w:ascii="Times New Roman" w:hAnsi="Times New Roman" w:cs="Times New Roman"/>
          <w:sz w:val="18"/>
          <w:szCs w:val="18"/>
          <w:lang w:val="en"/>
        </w:rPr>
        <w:t>s</w:t>
      </w:r>
      <w:r w:rsidR="00D11122" w:rsidRPr="00C17B18">
        <w:rPr>
          <w:rFonts w:ascii="Times New Roman" w:hAnsi="Times New Roman" w:cs="Times New Roman"/>
          <w:sz w:val="18"/>
          <w:szCs w:val="18"/>
          <w:lang w:val="en"/>
        </w:rPr>
        <w:t xml:space="preserve"> and liabilities on the purchasing date</w:t>
      </w:r>
      <w:r w:rsidR="003F6D86" w:rsidRPr="00C17B18">
        <w:rPr>
          <w:rFonts w:ascii="Times New Roman" w:hAnsi="Times New Roman" w:cs="Times New Roman"/>
          <w:sz w:val="18"/>
          <w:szCs w:val="18"/>
          <w:lang w:val="en"/>
        </w:rPr>
        <w:t xml:space="preserve">, including </w:t>
      </w:r>
      <w:r w:rsidRPr="00C17B18">
        <w:rPr>
          <w:rFonts w:ascii="Times New Roman" w:hAnsi="Times New Roman" w:cs="Times New Roman"/>
          <w:sz w:val="18"/>
          <w:szCs w:val="18"/>
          <w:lang w:val="en"/>
        </w:rPr>
        <w:t>existence of the assets</w:t>
      </w:r>
      <w:r w:rsidR="003F6D86" w:rsidRPr="00C17B18">
        <w:rPr>
          <w:rFonts w:ascii="Times New Roman" w:hAnsi="Times New Roman" w:cs="Times New Roman"/>
          <w:sz w:val="18"/>
          <w:szCs w:val="18"/>
          <w:lang w:val="en"/>
        </w:rPr>
        <w:t xml:space="preserve">, ownership, obligations, completeness, accuracy, and </w:t>
      </w:r>
      <w:r w:rsidRPr="00C17B18">
        <w:rPr>
          <w:rFonts w:ascii="Times New Roman" w:hAnsi="Times New Roman" w:cs="Times New Roman"/>
          <w:sz w:val="18"/>
          <w:szCs w:val="18"/>
          <w:lang w:val="en"/>
        </w:rPr>
        <w:t>value</w:t>
      </w:r>
      <w:r w:rsidR="003F6D86" w:rsidRPr="00C17B18">
        <w:rPr>
          <w:rFonts w:ascii="Times New Roman" w:hAnsi="Times New Roman" w:cs="Times New Roman"/>
          <w:sz w:val="18"/>
          <w:szCs w:val="18"/>
          <w:lang w:val="en"/>
        </w:rPr>
        <w:t xml:space="preserve"> of </w:t>
      </w:r>
      <w:r w:rsidRPr="00C17B18">
        <w:rPr>
          <w:rFonts w:ascii="Times New Roman" w:hAnsi="Times New Roman" w:cs="Times New Roman"/>
          <w:sz w:val="18"/>
          <w:szCs w:val="18"/>
          <w:lang w:val="en"/>
        </w:rPr>
        <w:t xml:space="preserve">the </w:t>
      </w:r>
      <w:r w:rsidR="003F6D86" w:rsidRPr="00C17B18">
        <w:rPr>
          <w:rFonts w:ascii="Times New Roman" w:hAnsi="Times New Roman" w:cs="Times New Roman"/>
          <w:sz w:val="18"/>
          <w:szCs w:val="18"/>
          <w:lang w:val="en"/>
        </w:rPr>
        <w:t>assets</w:t>
      </w:r>
      <w:r w:rsidR="00D11122" w:rsidRPr="00C17B18">
        <w:rPr>
          <w:rFonts w:ascii="Times New Roman" w:hAnsi="Times New Roman" w:cs="Times New Roman"/>
          <w:sz w:val="18"/>
          <w:szCs w:val="18"/>
          <w:lang w:val="en"/>
        </w:rPr>
        <w:t xml:space="preserve"> and liabilities</w:t>
      </w:r>
      <w:r w:rsidR="003F6D86" w:rsidRPr="00C17B18">
        <w:rPr>
          <w:rFonts w:ascii="Times New Roman" w:hAnsi="Times New Roman" w:cs="Times New Roman"/>
          <w:sz w:val="18"/>
          <w:szCs w:val="18"/>
          <w:lang w:val="en"/>
        </w:rPr>
        <w:t>.</w:t>
      </w:r>
    </w:p>
    <w:p w14:paraId="5933732F" w14:textId="1783E07E" w:rsidR="003F6D86" w:rsidRPr="00C17B18" w:rsidRDefault="00E84847" w:rsidP="00F25E9F">
      <w:pPr>
        <w:numPr>
          <w:ilvl w:val="0"/>
          <w:numId w:val="13"/>
        </w:numPr>
        <w:spacing w:after="100" w:afterAutospacing="1"/>
        <w:contextualSpacing/>
        <w:rPr>
          <w:rFonts w:ascii="Times New Roman" w:hAnsi="Times New Roman" w:cs="Times New Roman"/>
          <w:sz w:val="18"/>
          <w:szCs w:val="18"/>
        </w:rPr>
      </w:pPr>
      <w:r w:rsidRPr="00C17B18">
        <w:rPr>
          <w:rFonts w:ascii="Times New Roman" w:hAnsi="Times New Roman" w:cs="Times New Roman"/>
          <w:sz w:val="18"/>
          <w:szCs w:val="18"/>
          <w:lang w:val="en"/>
        </w:rPr>
        <w:lastRenderedPageBreak/>
        <w:t>Verify</w:t>
      </w:r>
      <w:r w:rsidR="003F6D86" w:rsidRPr="00C17B18">
        <w:rPr>
          <w:rFonts w:ascii="Times New Roman" w:hAnsi="Times New Roman" w:cs="Times New Roman"/>
          <w:sz w:val="18"/>
          <w:szCs w:val="18"/>
          <w:lang w:val="en"/>
        </w:rPr>
        <w:t xml:space="preserve"> the </w:t>
      </w:r>
      <w:r w:rsidR="00F25E9F" w:rsidRPr="00C17B18">
        <w:rPr>
          <w:rFonts w:ascii="Times New Roman" w:hAnsi="Times New Roman" w:cs="Times New Roman"/>
          <w:sz w:val="18"/>
          <w:szCs w:val="18"/>
          <w:lang w:val="en"/>
        </w:rPr>
        <w:t xml:space="preserve">fire </w:t>
      </w:r>
      <w:r w:rsidR="003F6D86" w:rsidRPr="00C17B18">
        <w:rPr>
          <w:rFonts w:ascii="Times New Roman" w:hAnsi="Times New Roman" w:cs="Times New Roman"/>
          <w:sz w:val="18"/>
          <w:szCs w:val="18"/>
          <w:lang w:val="en"/>
        </w:rPr>
        <w:t xml:space="preserve">value of </w:t>
      </w:r>
      <w:r w:rsidR="00F25E9F" w:rsidRPr="00C17B18">
        <w:rPr>
          <w:rFonts w:ascii="Times New Roman" w:hAnsi="Times New Roman" w:cs="Times New Roman"/>
          <w:sz w:val="18"/>
          <w:szCs w:val="18"/>
          <w:lang w:val="en"/>
        </w:rPr>
        <w:t xml:space="preserve">assets and liabilities on the purchasing.  Verify the evaluation method and key assumptions which management and the independent assessor used in determining </w:t>
      </w:r>
      <w:r w:rsidR="00D600D1" w:rsidRPr="00C17B18">
        <w:rPr>
          <w:rFonts w:ascii="Times New Roman" w:hAnsi="Times New Roman" w:cs="Times New Roman"/>
          <w:sz w:val="18"/>
          <w:szCs w:val="18"/>
        </w:rPr>
        <w:t>the</w:t>
      </w:r>
      <w:r w:rsidR="00D600D1" w:rsidRPr="00C17B18">
        <w:rPr>
          <w:rFonts w:ascii="Times New Roman" w:hAnsi="Times New Roman" w:cs="Angsana New" w:hint="cs"/>
          <w:sz w:val="18"/>
          <w:szCs w:val="22"/>
          <w:cs/>
          <w:lang w:val="en"/>
        </w:rPr>
        <w:t xml:space="preserve"> </w:t>
      </w:r>
      <w:r w:rsidR="00F25E9F" w:rsidRPr="00C17B18">
        <w:rPr>
          <w:rFonts w:ascii="Times New Roman" w:hAnsi="Times New Roman" w:cs="Times New Roman"/>
          <w:sz w:val="18"/>
          <w:szCs w:val="18"/>
          <w:lang w:val="en"/>
        </w:rPr>
        <w:t>fair value</w:t>
      </w:r>
      <w:r w:rsidR="00D600D1" w:rsidRPr="00C17B18">
        <w:rPr>
          <w:rFonts w:ascii="Times New Roman" w:hAnsi="Times New Roman" w:cs="Times New Roman"/>
          <w:sz w:val="18"/>
          <w:szCs w:val="18"/>
          <w:lang w:val="en"/>
        </w:rPr>
        <w:t>, including to fire value allocation to assets and liabilities on the purchasing date.</w:t>
      </w:r>
    </w:p>
    <w:p w14:paraId="25D6C6F7" w14:textId="05B875A6" w:rsidR="003F6D86" w:rsidRPr="005072E5" w:rsidRDefault="003F6D86" w:rsidP="004629ED">
      <w:pPr>
        <w:widowControl w:val="0"/>
        <w:numPr>
          <w:ilvl w:val="0"/>
          <w:numId w:val="12"/>
        </w:numPr>
        <w:spacing w:after="100" w:afterAutospacing="1"/>
        <w:ind w:left="1418" w:hanging="284"/>
        <w:jc w:val="thaiDistribute"/>
        <w:rPr>
          <w:rFonts w:ascii="Times New Roman" w:hAnsi="Times New Roman" w:cs="Times New Roman"/>
          <w:sz w:val="18"/>
          <w:szCs w:val="18"/>
        </w:rPr>
      </w:pPr>
      <w:r w:rsidRPr="00C17B18">
        <w:rPr>
          <w:rFonts w:ascii="Times New Roman" w:hAnsi="Times New Roman" w:cs="Times New Roman"/>
          <w:sz w:val="18"/>
          <w:szCs w:val="18"/>
          <w:lang w:val="en"/>
        </w:rPr>
        <w:t xml:space="preserve">Consider </w:t>
      </w:r>
      <w:r w:rsidR="006C5AB4" w:rsidRPr="00C17B18">
        <w:rPr>
          <w:rFonts w:ascii="Times New Roman" w:hAnsi="Times New Roman" w:cs="Times New Roman"/>
          <w:sz w:val="18"/>
          <w:szCs w:val="18"/>
          <w:lang w:val="en"/>
        </w:rPr>
        <w:t xml:space="preserve">the presentation </w:t>
      </w:r>
      <w:r w:rsidRPr="00C17B18">
        <w:rPr>
          <w:rFonts w:ascii="Times New Roman" w:hAnsi="Times New Roman" w:cs="Times New Roman"/>
          <w:sz w:val="18"/>
          <w:szCs w:val="18"/>
          <w:lang w:val="en"/>
        </w:rPr>
        <w:t>and disclos</w:t>
      </w:r>
      <w:r w:rsidR="006C5AB4" w:rsidRPr="00C17B18">
        <w:rPr>
          <w:rFonts w:ascii="Times New Roman" w:hAnsi="Times New Roman" w:cs="Times New Roman"/>
          <w:sz w:val="18"/>
          <w:szCs w:val="18"/>
          <w:lang w:val="en"/>
        </w:rPr>
        <w:t>ure</w:t>
      </w:r>
      <w:r w:rsidRPr="00C17B18">
        <w:rPr>
          <w:rFonts w:ascii="Times New Roman" w:hAnsi="Times New Roman" w:cs="Times New Roman"/>
          <w:sz w:val="18"/>
          <w:szCs w:val="18"/>
          <w:lang w:val="en"/>
        </w:rPr>
        <w:t xml:space="preserve"> </w:t>
      </w:r>
      <w:r w:rsidR="006C5AB4" w:rsidRPr="00C17B18">
        <w:rPr>
          <w:rFonts w:ascii="Times New Roman" w:hAnsi="Times New Roman" w:cs="Times New Roman"/>
          <w:sz w:val="18"/>
          <w:szCs w:val="18"/>
          <w:lang w:val="en"/>
        </w:rPr>
        <w:t xml:space="preserve">of </w:t>
      </w:r>
      <w:r w:rsidRPr="00C17B18">
        <w:rPr>
          <w:rFonts w:ascii="Times New Roman" w:hAnsi="Times New Roman" w:cs="Times New Roman"/>
          <w:sz w:val="18"/>
          <w:szCs w:val="18"/>
          <w:lang w:val="en"/>
        </w:rPr>
        <w:t>relevant information.</w:t>
      </w:r>
    </w:p>
    <w:p w14:paraId="1540C827" w14:textId="2329F4FC" w:rsidR="005072E5" w:rsidRPr="00D02355" w:rsidRDefault="005072E5" w:rsidP="005072E5">
      <w:pPr>
        <w:pStyle w:val="Default"/>
        <w:numPr>
          <w:ilvl w:val="0"/>
          <w:numId w:val="9"/>
        </w:numPr>
        <w:ind w:left="425" w:hanging="426"/>
        <w:rPr>
          <w:rFonts w:ascii="Times New Roman" w:hAnsi="Times New Roman" w:cs="Times New Roman"/>
          <w:b/>
          <w:bCs/>
          <w:sz w:val="18"/>
          <w:szCs w:val="18"/>
        </w:rPr>
      </w:pPr>
      <w:r w:rsidRPr="00D02355">
        <w:rPr>
          <w:rFonts w:ascii="Times New Roman" w:hAnsi="Times New Roman" w:cs="Times New Roman"/>
          <w:b/>
          <w:bCs/>
          <w:sz w:val="18"/>
          <w:szCs w:val="18"/>
        </w:rPr>
        <w:t>Other matter</w:t>
      </w:r>
    </w:p>
    <w:p w14:paraId="2C20FE12" w14:textId="77777777" w:rsidR="00D02355" w:rsidRPr="00D02355" w:rsidRDefault="00D02355" w:rsidP="00D02355">
      <w:pPr>
        <w:pStyle w:val="ListParagraph"/>
        <w:spacing w:line="280" w:lineRule="exact"/>
        <w:ind w:left="450" w:right="-74"/>
        <w:rPr>
          <w:rFonts w:ascii="Times New Roman" w:hAnsi="Times New Roman" w:cs="Times New Roman"/>
          <w:sz w:val="18"/>
          <w:szCs w:val="18"/>
        </w:rPr>
      </w:pPr>
      <w:r w:rsidRPr="00D02355">
        <w:rPr>
          <w:rFonts w:ascii="Times New Roman" w:hAnsi="Times New Roman" w:cs="Times New Roman"/>
          <w:sz w:val="18"/>
          <w:szCs w:val="18"/>
        </w:rPr>
        <w:t xml:space="preserve">The consolidated statement of financial position of </w:t>
      </w:r>
      <w:r w:rsidRPr="00D02355">
        <w:rPr>
          <w:rFonts w:ascii="Times New Roman" w:hAnsi="Times New Roman" w:cs="Times New Roman"/>
          <w:sz w:val="18"/>
          <w:szCs w:val="18"/>
          <w:lang w:val="en-GB"/>
        </w:rPr>
        <w:t>Begistics Public Company Limited</w:t>
      </w:r>
      <w:r w:rsidRPr="00D02355">
        <w:rPr>
          <w:rFonts w:ascii="Times New Roman" w:hAnsi="Times New Roman" w:cs="Times New Roman"/>
          <w:sz w:val="18"/>
          <w:szCs w:val="18"/>
        </w:rPr>
        <w:t xml:space="preserve"> and its subsidiary and the separate statement of financial position of </w:t>
      </w:r>
      <w:r w:rsidRPr="00D02355">
        <w:rPr>
          <w:rFonts w:ascii="Times New Roman" w:hAnsi="Times New Roman" w:cs="Times New Roman"/>
          <w:sz w:val="18"/>
          <w:szCs w:val="18"/>
          <w:lang w:val="en-GB"/>
        </w:rPr>
        <w:t>Begistics Public Company Limited</w:t>
      </w:r>
      <w:r w:rsidRPr="00D02355">
        <w:rPr>
          <w:rFonts w:ascii="Times New Roman" w:hAnsi="Times New Roman" w:cs="Times New Roman"/>
          <w:sz w:val="18"/>
          <w:szCs w:val="18"/>
        </w:rPr>
        <w:t xml:space="preserve"> as of December 31, 20</w:t>
      </w:r>
      <w:r w:rsidRPr="00D02355">
        <w:rPr>
          <w:rFonts w:ascii="Times New Roman" w:hAnsi="Times New Roman" w:cs="Times New Roman"/>
          <w:sz w:val="18"/>
          <w:szCs w:val="18"/>
          <w:cs/>
        </w:rPr>
        <w:t>2</w:t>
      </w:r>
      <w:r w:rsidRPr="00D02355">
        <w:rPr>
          <w:rFonts w:ascii="Times New Roman" w:hAnsi="Times New Roman" w:cs="Times New Roman"/>
          <w:sz w:val="18"/>
          <w:szCs w:val="18"/>
        </w:rPr>
        <w:t>0, presented herein for comparison, have been derived from such financial statements, which audited by other auditor in accordance with Standard on Auditing and expressed a qualified opinion in her report dated March 1, 20</w:t>
      </w:r>
      <w:r w:rsidRPr="00D02355">
        <w:rPr>
          <w:rFonts w:ascii="Times New Roman" w:hAnsi="Times New Roman" w:cs="Times New Roman"/>
          <w:sz w:val="18"/>
          <w:szCs w:val="18"/>
          <w:cs/>
        </w:rPr>
        <w:t>2</w:t>
      </w:r>
      <w:r w:rsidRPr="00D02355">
        <w:rPr>
          <w:rFonts w:ascii="Times New Roman" w:hAnsi="Times New Roman" w:cs="Times New Roman"/>
          <w:sz w:val="18"/>
          <w:szCs w:val="18"/>
        </w:rPr>
        <w:t>1,</w:t>
      </w:r>
      <w:r w:rsidRPr="00D02355">
        <w:rPr>
          <w:rFonts w:ascii="Times New Roman" w:hAnsi="Times New Roman" w:cs="Times New Roman"/>
          <w:sz w:val="18"/>
          <w:szCs w:val="18"/>
          <w:cs/>
        </w:rPr>
        <w:t xml:space="preserve"> </w:t>
      </w:r>
      <w:r w:rsidRPr="00D02355">
        <w:rPr>
          <w:rFonts w:ascii="Times New Roman" w:hAnsi="Times New Roman" w:cs="Times New Roman"/>
          <w:sz w:val="18"/>
          <w:szCs w:val="18"/>
        </w:rPr>
        <w:t xml:space="preserve">about a foreign investment in associate company amounting to Baht 46.69 million and loan to the associate company amounting to Baht 143.14 million, which total amount equivalent to 20.26% of total assets in the consolidated financial statemen, and </w:t>
      </w:r>
      <w:bookmarkStart w:id="1" w:name="_Hlk72151633"/>
      <w:r w:rsidRPr="00D02355">
        <w:rPr>
          <w:rFonts w:ascii="Times New Roman" w:hAnsi="Times New Roman" w:cs="Times New Roman"/>
          <w:sz w:val="18"/>
          <w:szCs w:val="18"/>
        </w:rPr>
        <w:t>share of profit (loss) of the investment in the associate company</w:t>
      </w:r>
      <w:bookmarkEnd w:id="1"/>
      <w:r w:rsidRPr="00D02355">
        <w:rPr>
          <w:rFonts w:ascii="Times New Roman" w:hAnsi="Times New Roman" w:cs="Times New Roman"/>
          <w:sz w:val="18"/>
          <w:szCs w:val="18"/>
        </w:rPr>
        <w:t xml:space="preserve"> for the year 2020 amounting to Baht (10.29) million, due to the other auditor has not received audited financial statement of the associate company. And unable to obtain sufficient appropriate audit evidence to verify allowance</w:t>
      </w:r>
      <w:r w:rsidRPr="00D02355">
        <w:rPr>
          <w:rFonts w:ascii="Times New Roman" w:hAnsi="Times New Roman" w:cs="Times New Roman"/>
          <w:sz w:val="18"/>
          <w:szCs w:val="18"/>
          <w:cs/>
        </w:rPr>
        <w:t xml:space="preserve"> </w:t>
      </w:r>
      <w:r w:rsidRPr="00D02355">
        <w:rPr>
          <w:rFonts w:ascii="Times New Roman" w:hAnsi="Times New Roman" w:cs="Times New Roman"/>
          <w:sz w:val="18"/>
          <w:szCs w:val="18"/>
          <w:lang w:eastAsia="zh-CN"/>
        </w:rPr>
        <w:t>for expected credit losses</w:t>
      </w:r>
      <w:r w:rsidRPr="00D02355">
        <w:rPr>
          <w:rFonts w:ascii="Times New Roman" w:hAnsi="Times New Roman" w:cs="Times New Roman"/>
          <w:sz w:val="18"/>
          <w:szCs w:val="18"/>
        </w:rPr>
        <w:t xml:space="preserve"> of loan to the associate company, including adequacy of share profit (loss) of the investment in associate, I have not performed any other audit procedures subsequent such report date.</w:t>
      </w:r>
    </w:p>
    <w:p w14:paraId="08BFC844" w14:textId="77777777" w:rsidR="00D02355" w:rsidRPr="00D02355" w:rsidRDefault="00D02355" w:rsidP="00D02355">
      <w:pPr>
        <w:pStyle w:val="ListParagraph"/>
        <w:overflowPunct w:val="0"/>
        <w:autoSpaceDE w:val="0"/>
        <w:autoSpaceDN w:val="0"/>
        <w:adjustRightInd w:val="0"/>
        <w:spacing w:line="280" w:lineRule="exact"/>
        <w:ind w:left="450" w:rightChars="-22" w:right="-48"/>
        <w:jc w:val="thaiDistribute"/>
        <w:textAlignment w:val="baseline"/>
        <w:rPr>
          <w:rFonts w:ascii="Times New Roman" w:hAnsi="Times New Roman" w:cs="Times New Roman"/>
          <w:spacing w:val="-4"/>
          <w:sz w:val="18"/>
          <w:szCs w:val="18"/>
        </w:rPr>
      </w:pPr>
      <w:r w:rsidRPr="00D02355">
        <w:rPr>
          <w:rFonts w:ascii="Times New Roman" w:eastAsia="Times New Roman" w:hAnsi="Times New Roman" w:cs="Times New Roman"/>
          <w:color w:val="202124"/>
          <w:sz w:val="18"/>
          <w:szCs w:val="18"/>
          <w:lang w:val="en"/>
        </w:rPr>
        <w:t xml:space="preserve">In addition, she also reported </w:t>
      </w:r>
      <w:r w:rsidRPr="00D02355">
        <w:rPr>
          <w:rFonts w:ascii="Times New Roman" w:hAnsi="Times New Roman" w:cs="Times New Roman"/>
          <w:spacing w:val="-4"/>
          <w:sz w:val="18"/>
          <w:szCs w:val="18"/>
        </w:rPr>
        <w:t xml:space="preserve">in emphasis matter paragraph that the Company prepared the financial statement as of December 31, 2020 </w:t>
      </w:r>
      <w:r w:rsidRPr="00D02355">
        <w:rPr>
          <w:rFonts w:ascii="Times New Roman" w:hAnsi="Times New Roman" w:cs="Times New Roman"/>
          <w:sz w:val="18"/>
          <w:szCs w:val="18"/>
        </w:rPr>
        <w:t>adopting</w:t>
      </w:r>
      <w:r w:rsidRPr="00D02355">
        <w:rPr>
          <w:rFonts w:ascii="Times New Roman" w:hAnsi="Times New Roman" w:cs="Times New Roman"/>
          <w:spacing w:val="-2"/>
          <w:sz w:val="18"/>
          <w:szCs w:val="18"/>
        </w:rPr>
        <w:t xml:space="preserve"> Accounting Guidance on “Temporary relief measures on accounting alternatives in response to the impact of the COVID-19 situation” announced by the Federation</w:t>
      </w:r>
      <w:r w:rsidRPr="00D02355">
        <w:rPr>
          <w:rFonts w:ascii="Times New Roman" w:hAnsi="Times New Roman" w:cs="Times New Roman"/>
          <w:spacing w:val="-4"/>
          <w:sz w:val="18"/>
          <w:szCs w:val="18"/>
        </w:rPr>
        <w:t xml:space="preserve"> of Accounting Professions. And,</w:t>
      </w:r>
    </w:p>
    <w:p w14:paraId="4072965F" w14:textId="77777777" w:rsidR="00D02355" w:rsidRPr="00D02355" w:rsidRDefault="00D02355" w:rsidP="00D02355">
      <w:pPr>
        <w:pStyle w:val="ListParagraph"/>
        <w:overflowPunct w:val="0"/>
        <w:autoSpaceDE w:val="0"/>
        <w:autoSpaceDN w:val="0"/>
        <w:adjustRightInd w:val="0"/>
        <w:spacing w:line="280" w:lineRule="exact"/>
        <w:ind w:left="450" w:rightChars="-22" w:right="-48"/>
        <w:jc w:val="thaiDistribute"/>
        <w:textAlignment w:val="baseline"/>
        <w:rPr>
          <w:rFonts w:ascii="Times New Roman" w:eastAsia="Times New Roman" w:hAnsi="Times New Roman" w:cs="Times New Roman"/>
          <w:sz w:val="18"/>
          <w:szCs w:val="18"/>
        </w:rPr>
      </w:pPr>
      <w:r w:rsidRPr="00D02355">
        <w:rPr>
          <w:rFonts w:ascii="Times New Roman" w:eastAsia="Times New Roman" w:hAnsi="Times New Roman" w:cs="Times New Roman"/>
          <w:sz w:val="18"/>
          <w:szCs w:val="18"/>
        </w:rPr>
        <w:t xml:space="preserve">About loan to associate company amounting to Baht 97.65 million, and another loan from a subsidiary amounting to Baht 45.49 million, total amount of Baht 143.14 million equivalents to 48% of loan to associate company as shareholder’s investment proportion. </w:t>
      </w:r>
    </w:p>
    <w:p w14:paraId="06FF80CC" w14:textId="77777777" w:rsidR="00D02355" w:rsidRPr="00D02355" w:rsidRDefault="00D02355" w:rsidP="00D02355">
      <w:pPr>
        <w:pStyle w:val="ListParagraph"/>
        <w:overflowPunct w:val="0"/>
        <w:autoSpaceDE w:val="0"/>
        <w:autoSpaceDN w:val="0"/>
        <w:adjustRightInd w:val="0"/>
        <w:spacing w:line="280" w:lineRule="exact"/>
        <w:ind w:left="540" w:rightChars="-22" w:right="-48" w:hanging="90"/>
        <w:jc w:val="thaiDistribute"/>
        <w:textAlignment w:val="baseline"/>
        <w:rPr>
          <w:rFonts w:ascii="Times New Roman" w:eastAsia="Times New Roman" w:hAnsi="Times New Roman" w:cs="Times New Roman"/>
          <w:sz w:val="18"/>
          <w:szCs w:val="18"/>
        </w:rPr>
      </w:pPr>
      <w:r w:rsidRPr="00D02355">
        <w:rPr>
          <w:rFonts w:ascii="Times New Roman" w:hAnsi="Times New Roman" w:cs="Times New Roman"/>
          <w:sz w:val="18"/>
          <w:szCs w:val="18"/>
        </w:rPr>
        <w:t>I have not performed any other audit procedures subsequent such report date.</w:t>
      </w:r>
    </w:p>
    <w:p w14:paraId="108612B0" w14:textId="77777777" w:rsidR="005072E5" w:rsidRPr="00D02355" w:rsidRDefault="005072E5" w:rsidP="005072E5">
      <w:pPr>
        <w:widowControl w:val="0"/>
        <w:spacing w:after="100" w:afterAutospacing="1"/>
        <w:ind w:left="1418"/>
        <w:jc w:val="thaiDistribute"/>
        <w:rPr>
          <w:rFonts w:ascii="Times New Roman" w:hAnsi="Times New Roman" w:cs="Times New Roman"/>
          <w:sz w:val="18"/>
          <w:szCs w:val="18"/>
        </w:rPr>
      </w:pPr>
    </w:p>
    <w:p w14:paraId="0C88D9C1" w14:textId="77777777" w:rsidR="00E063FB" w:rsidRPr="00997B85" w:rsidRDefault="00E063FB" w:rsidP="003E053F">
      <w:pPr>
        <w:pStyle w:val="ListParagraph"/>
        <w:numPr>
          <w:ilvl w:val="0"/>
          <w:numId w:val="9"/>
        </w:numPr>
        <w:spacing w:after="240"/>
        <w:ind w:left="425" w:hanging="426"/>
        <w:rPr>
          <w:rFonts w:ascii="Times New Roman" w:hAnsi="Times New Roman" w:cs="Times New Roman"/>
          <w:sz w:val="18"/>
          <w:szCs w:val="18"/>
        </w:rPr>
      </w:pPr>
      <w:r w:rsidRPr="00997B85">
        <w:rPr>
          <w:rFonts w:ascii="Times New Roman" w:hAnsi="Times New Roman" w:cs="Times New Roman"/>
          <w:b/>
          <w:bCs/>
          <w:sz w:val="18"/>
          <w:szCs w:val="18"/>
        </w:rPr>
        <w:t xml:space="preserve">Other Information </w:t>
      </w:r>
    </w:p>
    <w:p w14:paraId="79168093" w14:textId="77777777" w:rsidR="00E063FB" w:rsidRPr="002032AF" w:rsidRDefault="00E063FB" w:rsidP="00817DDD">
      <w:pPr>
        <w:pStyle w:val="Default"/>
        <w:spacing w:after="120"/>
        <w:ind w:left="426"/>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other information comprise the information included in the annual report of the Group, but does not include the financial statements and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thereon, which is expected to be made available to me after the date of this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w:t>
      </w:r>
    </w:p>
    <w:p w14:paraId="6F4F81D5" w14:textId="77777777" w:rsidR="00E063FB" w:rsidRPr="002032AF" w:rsidRDefault="00E063FB" w:rsidP="00817DDD">
      <w:pPr>
        <w:pStyle w:val="Default"/>
        <w:spacing w:after="120"/>
        <w:ind w:left="426"/>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r w:rsidRPr="002032AF">
        <w:rPr>
          <w:rFonts w:ascii="Times New Roman" w:hAnsi="Times New Roman" w:cs="Angsana New"/>
          <w:sz w:val="18"/>
          <w:szCs w:val="18"/>
          <w:cs/>
        </w:rPr>
        <w:t>.</w:t>
      </w:r>
    </w:p>
    <w:p w14:paraId="5834C116" w14:textId="77777777" w:rsidR="00E063FB" w:rsidRPr="002032AF" w:rsidRDefault="00E063FB" w:rsidP="00817DDD">
      <w:pPr>
        <w:pStyle w:val="Default"/>
        <w:spacing w:after="120"/>
        <w:ind w:left="426"/>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032AF">
        <w:rPr>
          <w:rFonts w:ascii="Times New Roman" w:hAnsi="Times New Roman" w:cs="Angsana New"/>
          <w:sz w:val="18"/>
          <w:szCs w:val="18"/>
          <w:cs/>
        </w:rPr>
        <w:t>.</w:t>
      </w:r>
    </w:p>
    <w:p w14:paraId="7AE05ACE" w14:textId="77777777" w:rsidR="00E063FB" w:rsidRPr="002032AF" w:rsidRDefault="00E063FB" w:rsidP="003E053F">
      <w:pPr>
        <w:pStyle w:val="Default"/>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2032AF">
        <w:rPr>
          <w:rFonts w:ascii="Times New Roman" w:hAnsi="Times New Roman" w:cs="Angsana New"/>
          <w:sz w:val="18"/>
          <w:szCs w:val="18"/>
          <w:cs/>
        </w:rPr>
        <w:t>.</w:t>
      </w:r>
    </w:p>
    <w:p w14:paraId="0C088DAC" w14:textId="77777777" w:rsidR="00E063FB" w:rsidRPr="00F56F2F" w:rsidRDefault="00E063FB" w:rsidP="003E053F">
      <w:pPr>
        <w:pStyle w:val="ListParagraph"/>
        <w:numPr>
          <w:ilvl w:val="0"/>
          <w:numId w:val="9"/>
        </w:numPr>
        <w:spacing w:after="240"/>
        <w:ind w:left="425" w:hanging="426"/>
        <w:rPr>
          <w:rFonts w:ascii="Times New Roman" w:hAnsi="Times New Roman" w:cs="Times New Roman"/>
          <w:sz w:val="18"/>
          <w:szCs w:val="18"/>
        </w:rPr>
      </w:pPr>
      <w:r w:rsidRPr="00F56F2F">
        <w:rPr>
          <w:rFonts w:ascii="Times New Roman" w:hAnsi="Times New Roman" w:cs="Times New Roman"/>
          <w:b/>
          <w:bCs/>
          <w:spacing w:val="-4"/>
          <w:sz w:val="18"/>
          <w:szCs w:val="18"/>
        </w:rPr>
        <w:t>Responsibilities of Management and Those Charged with Governance for the Consolidated</w:t>
      </w:r>
      <w:r w:rsidRPr="00F56F2F">
        <w:rPr>
          <w:rFonts w:ascii="Times New Roman" w:hAnsi="Times New Roman" w:cs="Times New Roman"/>
          <w:b/>
          <w:bCs/>
          <w:sz w:val="18"/>
          <w:szCs w:val="18"/>
        </w:rPr>
        <w:t xml:space="preserve"> and Separate Financial Statements</w:t>
      </w:r>
    </w:p>
    <w:p w14:paraId="3F2FA446" w14:textId="77777777" w:rsidR="00E063FB" w:rsidRPr="002032AF" w:rsidRDefault="00E063FB" w:rsidP="00817DDD">
      <w:pPr>
        <w:pStyle w:val="Default"/>
        <w:spacing w:after="120"/>
        <w:ind w:left="426"/>
        <w:rPr>
          <w:rFonts w:ascii="Times New Roman" w:hAnsi="Times New Roman" w:cs="Times New Roman"/>
          <w:sz w:val="18"/>
          <w:szCs w:val="18"/>
        </w:rPr>
      </w:pPr>
      <w:r w:rsidRPr="002032AF">
        <w:rPr>
          <w:rFonts w:ascii="Times New Roman" w:hAnsi="Times New Roman" w:cs="Times New Roman"/>
          <w:sz w:val="18"/>
          <w:szCs w:val="18"/>
        </w:rPr>
        <w:lastRenderedPageBreak/>
        <w:t>Management is responsible for the preparation and fair presentation of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032AF">
        <w:rPr>
          <w:rFonts w:ascii="Times New Roman" w:hAnsi="Times New Roman" w:cs="Angsana New"/>
          <w:sz w:val="18"/>
          <w:szCs w:val="18"/>
          <w:cs/>
        </w:rPr>
        <w:t>.</w:t>
      </w:r>
    </w:p>
    <w:p w14:paraId="21BDF264" w14:textId="77777777" w:rsidR="00E063FB" w:rsidRPr="002032AF" w:rsidRDefault="00E063FB" w:rsidP="00817DDD">
      <w:pPr>
        <w:pStyle w:val="Default"/>
        <w:spacing w:after="120"/>
        <w:ind w:left="426"/>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032AF">
        <w:rPr>
          <w:rFonts w:ascii="Times New Roman" w:hAnsi="Times New Roman" w:cs="Angsana New"/>
          <w:sz w:val="18"/>
          <w:szCs w:val="18"/>
          <w:cs/>
        </w:rPr>
        <w:t>.</w:t>
      </w:r>
    </w:p>
    <w:p w14:paraId="0F089B75" w14:textId="77777777" w:rsidR="00E063FB" w:rsidRDefault="00E063FB" w:rsidP="003E053F">
      <w:pPr>
        <w:pStyle w:val="Default"/>
        <w:rPr>
          <w:rFonts w:ascii="Times New Roman" w:hAnsi="Times New Roman" w:cs="Times New Roman"/>
          <w:sz w:val="18"/>
          <w:szCs w:val="18"/>
        </w:rPr>
      </w:pPr>
      <w:r w:rsidRPr="002032AF">
        <w:rPr>
          <w:rFonts w:ascii="Times New Roman" w:hAnsi="Times New Roman" w:cs="Times New Roman"/>
          <w:spacing w:val="-2"/>
          <w:sz w:val="18"/>
          <w:szCs w:val="18"/>
        </w:rPr>
        <w:t>Those charged with governance are responsible for overseeing the Group</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s and the Company</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 xml:space="preserve">s </w:t>
      </w:r>
      <w:r w:rsidRPr="002032AF">
        <w:rPr>
          <w:rFonts w:ascii="Times New Roman" w:hAnsi="Times New Roman" w:cs="Times New Roman"/>
          <w:sz w:val="18"/>
          <w:szCs w:val="18"/>
        </w:rPr>
        <w:t>financial reporting process</w:t>
      </w:r>
      <w:r w:rsidRPr="002032AF">
        <w:rPr>
          <w:rFonts w:ascii="Times New Roman" w:hAnsi="Times New Roman" w:cs="Angsana New"/>
          <w:sz w:val="18"/>
          <w:szCs w:val="18"/>
          <w:cs/>
        </w:rPr>
        <w:t>.</w:t>
      </w:r>
    </w:p>
    <w:p w14:paraId="584082A9" w14:textId="77777777" w:rsidR="00E063FB" w:rsidRPr="00F56F2F" w:rsidRDefault="00E063FB" w:rsidP="003E053F">
      <w:pPr>
        <w:pStyle w:val="ListParagraph"/>
        <w:numPr>
          <w:ilvl w:val="0"/>
          <w:numId w:val="9"/>
        </w:numPr>
        <w:spacing w:after="240"/>
        <w:ind w:left="425" w:hanging="426"/>
        <w:rPr>
          <w:rFonts w:ascii="Times New Roman" w:hAnsi="Times New Roman" w:cs="Times New Roman"/>
          <w:sz w:val="18"/>
          <w:szCs w:val="18"/>
        </w:rPr>
      </w:pPr>
      <w:r w:rsidRPr="00F56F2F">
        <w:rPr>
          <w:rFonts w:ascii="Times New Roman" w:hAnsi="Times New Roman" w:cs="Times New Roman"/>
          <w:b/>
          <w:bCs/>
          <w:sz w:val="18"/>
          <w:szCs w:val="18"/>
        </w:rPr>
        <w:t>Auditor</w:t>
      </w:r>
      <w:r w:rsidRPr="00F56F2F">
        <w:rPr>
          <w:rFonts w:ascii="Times New Roman" w:hAnsi="Times New Roman" w:cs="Angsana New"/>
          <w:b/>
          <w:bCs/>
          <w:sz w:val="18"/>
          <w:szCs w:val="18"/>
          <w:cs/>
        </w:rPr>
        <w:t>’</w:t>
      </w:r>
      <w:r w:rsidRPr="00F56F2F">
        <w:rPr>
          <w:rFonts w:ascii="Times New Roman" w:hAnsi="Times New Roman" w:cs="Times New Roman"/>
          <w:b/>
          <w:bCs/>
          <w:sz w:val="18"/>
          <w:szCs w:val="18"/>
        </w:rPr>
        <w:t xml:space="preserve">s Responsibilities for the Audit of </w:t>
      </w:r>
      <w:r w:rsidRPr="00F56F2F">
        <w:rPr>
          <w:rFonts w:ascii="Times New Roman" w:hAnsi="Times New Roman" w:cs="Times New Roman"/>
          <w:b/>
          <w:bCs/>
          <w:spacing w:val="-4"/>
          <w:sz w:val="18"/>
          <w:szCs w:val="18"/>
        </w:rPr>
        <w:t>the Consolidated</w:t>
      </w:r>
      <w:r w:rsidRPr="00F56F2F">
        <w:rPr>
          <w:rFonts w:ascii="Times New Roman" w:hAnsi="Times New Roman" w:cs="Times New Roman"/>
          <w:b/>
          <w:bCs/>
          <w:sz w:val="18"/>
          <w:szCs w:val="18"/>
        </w:rPr>
        <w:t xml:space="preserve"> and Separate Financial Statements</w:t>
      </w:r>
      <w:r w:rsidRPr="00F56F2F">
        <w:rPr>
          <w:rFonts w:ascii="Times New Roman" w:hAnsi="Times New Roman" w:cs="Angsana New"/>
          <w:sz w:val="18"/>
          <w:szCs w:val="18"/>
          <w:cs/>
        </w:rPr>
        <w:t xml:space="preserve"> </w:t>
      </w:r>
    </w:p>
    <w:p w14:paraId="3DE17F36" w14:textId="77777777" w:rsidR="00E063FB" w:rsidRPr="002032AF" w:rsidRDefault="00E063FB" w:rsidP="00817DDD">
      <w:pPr>
        <w:pStyle w:val="Default"/>
        <w:spacing w:after="120"/>
        <w:ind w:left="426"/>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that includes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Reasonable assurance is a high level of assurance, but is not a guarantee that an audit conducted in accordance with TSAs will always detect a material misstatement when it exists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032AF">
        <w:rPr>
          <w:rFonts w:ascii="Times New Roman" w:hAnsi="Times New Roman" w:cs="Angsana New"/>
          <w:sz w:val="18"/>
          <w:szCs w:val="18"/>
          <w:cs/>
        </w:rPr>
        <w:t>.</w:t>
      </w:r>
    </w:p>
    <w:p w14:paraId="0EDA1116" w14:textId="77777777" w:rsidR="00E063FB" w:rsidRPr="002032AF" w:rsidRDefault="00E063FB" w:rsidP="00817DDD">
      <w:pPr>
        <w:spacing w:after="120"/>
        <w:ind w:left="426"/>
        <w:rPr>
          <w:rFonts w:ascii="Times New Roman" w:hAnsi="Times New Roman" w:cs="Times New Roman"/>
          <w:sz w:val="18"/>
          <w:szCs w:val="18"/>
        </w:rPr>
      </w:pPr>
      <w:r w:rsidRPr="002032AF">
        <w:rPr>
          <w:rFonts w:ascii="Times New Roman" w:hAnsi="Times New Roman" w:cs="Times New Roman"/>
          <w:sz w:val="18"/>
          <w:szCs w:val="18"/>
        </w:rPr>
        <w:t>As part of an audit in accordance with TSAs, I exercise professional judgment and maintain professional skepticism throughout the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also</w:t>
      </w:r>
      <w:r w:rsidRPr="002032AF">
        <w:rPr>
          <w:rFonts w:ascii="Times New Roman" w:hAnsi="Times New Roman" w:cs="Angsana New"/>
          <w:sz w:val="18"/>
          <w:szCs w:val="18"/>
          <w:cs/>
        </w:rPr>
        <w:t xml:space="preserve">: </w:t>
      </w:r>
    </w:p>
    <w:p w14:paraId="5ECE43FE" w14:textId="77777777" w:rsidR="00E063FB" w:rsidRPr="002032AF" w:rsidRDefault="00E063FB" w:rsidP="00817DDD">
      <w:pPr>
        <w:pStyle w:val="ListParagraph"/>
        <w:numPr>
          <w:ilvl w:val="0"/>
          <w:numId w:val="5"/>
        </w:numPr>
        <w:autoSpaceDE w:val="0"/>
        <w:autoSpaceDN w:val="0"/>
        <w:adjustRightInd w:val="0"/>
        <w:spacing w:line="360" w:lineRule="auto"/>
        <w:ind w:left="851" w:hanging="426"/>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2032AF">
        <w:rPr>
          <w:rFonts w:ascii="Times New Roman" w:hAnsi="Times New Roman" w:cs="Angsana New"/>
          <w:sz w:val="18"/>
          <w:szCs w:val="18"/>
          <w:cs/>
        </w:rPr>
        <w:t>.</w:t>
      </w:r>
    </w:p>
    <w:p w14:paraId="2A1360A9" w14:textId="77777777" w:rsidR="00E063FB" w:rsidRPr="002032AF" w:rsidRDefault="00E063FB" w:rsidP="00817DDD">
      <w:pPr>
        <w:pStyle w:val="ListParagraph"/>
        <w:numPr>
          <w:ilvl w:val="0"/>
          <w:numId w:val="5"/>
        </w:numPr>
        <w:autoSpaceDE w:val="0"/>
        <w:autoSpaceDN w:val="0"/>
        <w:adjustRightInd w:val="0"/>
        <w:spacing w:line="360" w:lineRule="auto"/>
        <w:ind w:left="851" w:hanging="426"/>
        <w:rPr>
          <w:rFonts w:ascii="Times New Roman" w:hAnsi="Times New Roman" w:cs="Times New Roman"/>
          <w:sz w:val="18"/>
          <w:szCs w:val="18"/>
        </w:rPr>
      </w:pPr>
      <w:r w:rsidRPr="002032AF">
        <w:rPr>
          <w:rFonts w:ascii="Times New Roman" w:hAnsi="Times New Roman" w:cs="Times New Roman"/>
          <w:sz w:val="18"/>
          <w:szCs w:val="18"/>
        </w:rPr>
        <w:t>Obtain an understanding of internal control relevant to the audit in order to design audit procedures that are appropriate in the circumstances, but not for the purpose of expressing an opinion on the effectiveness of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internal control</w:t>
      </w:r>
      <w:r w:rsidRPr="002032AF">
        <w:rPr>
          <w:rFonts w:ascii="Times New Roman" w:hAnsi="Times New Roman" w:cs="Angsana New"/>
          <w:sz w:val="18"/>
          <w:szCs w:val="18"/>
          <w:cs/>
        </w:rPr>
        <w:t xml:space="preserve">. </w:t>
      </w:r>
    </w:p>
    <w:p w14:paraId="446FF0C3" w14:textId="77777777" w:rsidR="00E063FB" w:rsidRPr="002032AF" w:rsidRDefault="00E063FB" w:rsidP="00817DDD">
      <w:pPr>
        <w:pStyle w:val="ListParagraph"/>
        <w:numPr>
          <w:ilvl w:val="0"/>
          <w:numId w:val="5"/>
        </w:numPr>
        <w:autoSpaceDE w:val="0"/>
        <w:autoSpaceDN w:val="0"/>
        <w:adjustRightInd w:val="0"/>
        <w:spacing w:line="360" w:lineRule="auto"/>
        <w:ind w:left="851" w:hanging="426"/>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r w:rsidRPr="002032AF">
        <w:rPr>
          <w:rFonts w:ascii="Times New Roman" w:hAnsi="Times New Roman" w:cs="Angsana New"/>
          <w:sz w:val="18"/>
          <w:szCs w:val="18"/>
          <w:cs/>
        </w:rPr>
        <w:t>.</w:t>
      </w:r>
    </w:p>
    <w:p w14:paraId="1574399E" w14:textId="77777777" w:rsidR="00E063FB" w:rsidRPr="002032AF" w:rsidRDefault="00E063FB" w:rsidP="00817DDD">
      <w:pPr>
        <w:pStyle w:val="ListParagraph"/>
        <w:numPr>
          <w:ilvl w:val="0"/>
          <w:numId w:val="5"/>
        </w:numPr>
        <w:autoSpaceDE w:val="0"/>
        <w:autoSpaceDN w:val="0"/>
        <w:adjustRightInd w:val="0"/>
        <w:spacing w:line="360" w:lineRule="auto"/>
        <w:ind w:left="851" w:hanging="426"/>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w:t>
      </w:r>
      <w:r w:rsidRPr="002032AF">
        <w:rPr>
          <w:rFonts w:ascii="Times New Roman" w:hAnsi="Times New Roman" w:cs="Angsana New"/>
          <w:sz w:val="18"/>
          <w:szCs w:val="18"/>
          <w:cs/>
        </w:rPr>
        <w:t>’</w:t>
      </w:r>
      <w:r w:rsidRPr="002032AF">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If I conclude that a material uncertainty exists, I am required to draw attention in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to the related disclosures in the financial statements or, if such disclosures are inadequate, to modify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conclusions are based on the audit evidence obtained up to the date of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However, future events or conditions may cause the Group and the Company to cease to continue as a going concern</w:t>
      </w:r>
      <w:r w:rsidRPr="002032AF">
        <w:rPr>
          <w:rFonts w:ascii="Times New Roman" w:hAnsi="Times New Roman" w:cs="Angsana New"/>
          <w:sz w:val="18"/>
          <w:szCs w:val="18"/>
          <w:cs/>
        </w:rPr>
        <w:t>.</w:t>
      </w:r>
    </w:p>
    <w:p w14:paraId="26D30E88" w14:textId="77777777" w:rsidR="00E063FB" w:rsidRPr="002032AF" w:rsidRDefault="00E063FB" w:rsidP="00817DDD">
      <w:pPr>
        <w:pStyle w:val="ListParagraph"/>
        <w:numPr>
          <w:ilvl w:val="0"/>
          <w:numId w:val="5"/>
        </w:numPr>
        <w:autoSpaceDE w:val="0"/>
        <w:autoSpaceDN w:val="0"/>
        <w:adjustRightInd w:val="0"/>
        <w:spacing w:line="360" w:lineRule="auto"/>
        <w:ind w:left="851" w:hanging="426"/>
        <w:rPr>
          <w:rFonts w:ascii="Times New Roman" w:hAnsi="Times New Roman" w:cs="Times New Roman"/>
          <w:sz w:val="18"/>
          <w:szCs w:val="18"/>
        </w:rPr>
      </w:pPr>
      <w:r w:rsidRPr="002032AF">
        <w:rPr>
          <w:rFonts w:ascii="Times New Roman" w:hAnsi="Times New Roman" w:cs="Times New Roman"/>
          <w:sz w:val="18"/>
          <w:szCs w:val="18"/>
        </w:rPr>
        <w:lastRenderedPageBreak/>
        <w:t>Evaluate the overall presentation, structure and content of the consolidated and separate financial statements, including the disclosures, and whether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r w:rsidRPr="002032AF">
        <w:rPr>
          <w:rFonts w:ascii="Times New Roman" w:hAnsi="Times New Roman" w:cs="Angsana New"/>
          <w:sz w:val="18"/>
          <w:szCs w:val="18"/>
          <w:cs/>
        </w:rPr>
        <w:t>.</w:t>
      </w:r>
    </w:p>
    <w:p w14:paraId="09E150B9" w14:textId="77777777" w:rsidR="00E063FB" w:rsidRPr="002032AF" w:rsidRDefault="00E063FB" w:rsidP="00817DDD">
      <w:pPr>
        <w:pStyle w:val="ListParagraph"/>
        <w:numPr>
          <w:ilvl w:val="0"/>
          <w:numId w:val="5"/>
        </w:numPr>
        <w:autoSpaceDE w:val="0"/>
        <w:autoSpaceDN w:val="0"/>
        <w:adjustRightInd w:val="0"/>
        <w:spacing w:line="360" w:lineRule="auto"/>
        <w:ind w:left="851" w:hanging="426"/>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am responsible for the direction, supervision and performance of the group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remain solely responsible for my audit opinion</w:t>
      </w:r>
      <w:r w:rsidRPr="002032AF">
        <w:rPr>
          <w:rFonts w:ascii="Times New Roman" w:hAnsi="Times New Roman" w:cs="Angsana New"/>
          <w:sz w:val="18"/>
          <w:szCs w:val="18"/>
          <w:cs/>
        </w:rPr>
        <w:t>.</w:t>
      </w:r>
    </w:p>
    <w:p w14:paraId="23E29077" w14:textId="77777777" w:rsidR="00E063FB" w:rsidRPr="002032AF" w:rsidRDefault="00E063FB" w:rsidP="00817DDD">
      <w:pPr>
        <w:spacing w:after="120"/>
        <w:ind w:left="851"/>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r w:rsidRPr="002032AF">
        <w:rPr>
          <w:rFonts w:ascii="Times New Roman" w:hAnsi="Times New Roman" w:cs="Angsana New"/>
          <w:sz w:val="18"/>
          <w:szCs w:val="18"/>
          <w:cs/>
        </w:rPr>
        <w:t>.</w:t>
      </w:r>
    </w:p>
    <w:p w14:paraId="45CCF51B" w14:textId="77777777" w:rsidR="00E063FB" w:rsidRPr="002032AF" w:rsidRDefault="00E063FB" w:rsidP="00817DDD">
      <w:pPr>
        <w:spacing w:after="120"/>
        <w:ind w:left="426"/>
        <w:rPr>
          <w:rFonts w:ascii="Times New Roman" w:hAnsi="Times New Roman" w:cs="Times New Roman"/>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032AF">
        <w:rPr>
          <w:rFonts w:ascii="Times New Roman" w:hAnsi="Times New Roman" w:cs="Angsana New"/>
          <w:spacing w:val="-4"/>
          <w:sz w:val="18"/>
          <w:szCs w:val="18"/>
          <w:cs/>
        </w:rPr>
        <w:t>.</w:t>
      </w:r>
    </w:p>
    <w:p w14:paraId="62E3D869" w14:textId="77777777" w:rsidR="00E063FB" w:rsidRPr="002032AF" w:rsidRDefault="00E063FB" w:rsidP="00817DDD">
      <w:pPr>
        <w:spacing w:after="120"/>
        <w:ind w:left="426"/>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w:t>
      </w:r>
      <w:r w:rsidRPr="002032AF">
        <w:rPr>
          <w:rFonts w:ascii="Times New Roman" w:hAnsi="Times New Roman" w:cs="Angsana New"/>
          <w:spacing w:val="-4"/>
          <w:sz w:val="18"/>
          <w:szCs w:val="18"/>
          <w:cs/>
        </w:rPr>
        <w:t xml:space="preserve">. </w:t>
      </w:r>
      <w:r w:rsidRPr="002032AF">
        <w:rPr>
          <w:rFonts w:ascii="Times New Roman" w:hAnsi="Times New Roman" w:cs="Times New Roman"/>
          <w:spacing w:val="-4"/>
          <w:sz w:val="18"/>
          <w:szCs w:val="18"/>
        </w:rPr>
        <w:t>I describe these matters in my auditor</w:t>
      </w:r>
      <w:r w:rsidRPr="002032AF">
        <w:rPr>
          <w:rFonts w:ascii="Times New Roman" w:hAnsi="Times New Roman" w:cs="Angsana New"/>
          <w:spacing w:val="-4"/>
          <w:sz w:val="18"/>
          <w:szCs w:val="18"/>
          <w:cs/>
        </w:rPr>
        <w:t>’</w:t>
      </w:r>
      <w:r w:rsidRPr="002032AF">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032AF">
        <w:rPr>
          <w:rFonts w:ascii="Times New Roman" w:hAnsi="Times New Roman" w:cs="Angsana New"/>
          <w:spacing w:val="-4"/>
          <w:sz w:val="18"/>
          <w:szCs w:val="18"/>
          <w:cs/>
        </w:rPr>
        <w:t>.</w:t>
      </w:r>
    </w:p>
    <w:p w14:paraId="59F2188C" w14:textId="77777777" w:rsidR="009D6760" w:rsidRDefault="009D6760" w:rsidP="002032AF">
      <w:pPr>
        <w:spacing w:after="120" w:line="240" w:lineRule="auto"/>
        <w:rPr>
          <w:rFonts w:ascii="Times New Roman" w:hAnsi="Times New Roman" w:cs="Times New Roman"/>
          <w:sz w:val="18"/>
          <w:szCs w:val="18"/>
        </w:rPr>
      </w:pPr>
    </w:p>
    <w:p w14:paraId="37A49BFC" w14:textId="77777777" w:rsidR="00817DDD" w:rsidRDefault="00817DDD" w:rsidP="002032AF">
      <w:pPr>
        <w:spacing w:after="120" w:line="240" w:lineRule="auto"/>
        <w:rPr>
          <w:rFonts w:ascii="Times New Roman" w:hAnsi="Times New Roman" w:cs="Times New Roman"/>
          <w:sz w:val="18"/>
          <w:szCs w:val="18"/>
        </w:rPr>
      </w:pPr>
    </w:p>
    <w:p w14:paraId="4100E651" w14:textId="77777777" w:rsidR="00817DDD" w:rsidRDefault="00817DDD" w:rsidP="002032AF">
      <w:pPr>
        <w:spacing w:after="120" w:line="240" w:lineRule="auto"/>
        <w:rPr>
          <w:rFonts w:ascii="Times New Roman" w:hAnsi="Times New Roman" w:cs="Times New Roman"/>
          <w:sz w:val="18"/>
          <w:szCs w:val="18"/>
        </w:rPr>
      </w:pPr>
    </w:p>
    <w:p w14:paraId="5A908E1C" w14:textId="77777777" w:rsidR="00817DDD" w:rsidRDefault="00817DDD" w:rsidP="002032AF">
      <w:pPr>
        <w:spacing w:after="120" w:line="240" w:lineRule="auto"/>
        <w:rPr>
          <w:rFonts w:ascii="Times New Roman" w:hAnsi="Times New Roman" w:cs="Times New Roman"/>
          <w:sz w:val="18"/>
          <w:szCs w:val="18"/>
        </w:rPr>
      </w:pPr>
    </w:p>
    <w:p w14:paraId="76A8BC75" w14:textId="77777777" w:rsidR="00817DDD" w:rsidRDefault="00817DDD" w:rsidP="002032AF">
      <w:pPr>
        <w:spacing w:after="120" w:line="240" w:lineRule="auto"/>
        <w:rPr>
          <w:rFonts w:ascii="Times New Roman" w:hAnsi="Times New Roman" w:cs="Times New Roman"/>
          <w:sz w:val="18"/>
          <w:szCs w:val="18"/>
        </w:rPr>
      </w:pPr>
    </w:p>
    <w:p w14:paraId="4252D11C" w14:textId="77777777" w:rsidR="00B16F8D" w:rsidRDefault="00B16F8D" w:rsidP="002032AF">
      <w:pPr>
        <w:spacing w:after="120" w:line="240" w:lineRule="auto"/>
        <w:rPr>
          <w:rFonts w:ascii="Times New Roman" w:hAnsi="Times New Roman" w:cs="Times New Roman"/>
          <w:sz w:val="18"/>
          <w:szCs w:val="18"/>
        </w:rPr>
      </w:pPr>
    </w:p>
    <w:p w14:paraId="4003344A" w14:textId="77777777" w:rsidR="00D5303F" w:rsidRPr="00EF3DBC" w:rsidRDefault="00D5303F" w:rsidP="00D5303F">
      <w:pPr>
        <w:spacing w:after="0" w:line="240" w:lineRule="auto"/>
        <w:ind w:left="362" w:right="-25" w:firstLine="5025"/>
        <w:rPr>
          <w:rFonts w:ascii="Times New Roman" w:hAnsi="Times New Roman" w:cs="Times New Roman"/>
          <w:sz w:val="18"/>
          <w:szCs w:val="18"/>
        </w:rPr>
      </w:pPr>
      <w:r w:rsidRPr="00EF3DBC">
        <w:rPr>
          <w:rFonts w:ascii="Times New Roman" w:hAnsi="Times New Roman" w:cs="Angsana New"/>
          <w:sz w:val="18"/>
          <w:szCs w:val="18"/>
          <w:cs/>
        </w:rPr>
        <w:t>(</w:t>
      </w:r>
      <w:r w:rsidRPr="0073250F">
        <w:rPr>
          <w:rFonts w:ascii="Times New Roman" w:hAnsi="Times New Roman" w:cs="Times New Roman"/>
          <w:sz w:val="18"/>
          <w:szCs w:val="18"/>
        </w:rPr>
        <w:t>Chaiyuth Angsuwithaya</w:t>
      </w:r>
      <w:r w:rsidRPr="00EF3DBC">
        <w:rPr>
          <w:rFonts w:ascii="Times New Roman" w:hAnsi="Times New Roman" w:cs="Angsana New"/>
          <w:sz w:val="18"/>
          <w:szCs w:val="18"/>
          <w:cs/>
        </w:rPr>
        <w:t>)</w:t>
      </w:r>
    </w:p>
    <w:p w14:paraId="1EC1351C" w14:textId="77777777" w:rsidR="00E063FB" w:rsidRPr="002032AF" w:rsidRDefault="00E063FB" w:rsidP="000A2E32">
      <w:pPr>
        <w:spacing w:after="0" w:line="240" w:lineRule="auto"/>
        <w:ind w:right="-25" w:firstLine="4820"/>
        <w:rPr>
          <w:rFonts w:ascii="Times New Roman" w:hAnsi="Times New Roman" w:cs="Times New Roman"/>
          <w:sz w:val="18"/>
          <w:szCs w:val="18"/>
        </w:rPr>
      </w:pPr>
      <w:r w:rsidRPr="002032AF">
        <w:rPr>
          <w:rFonts w:ascii="Times New Roman" w:hAnsi="Times New Roman" w:cs="Times New Roman"/>
          <w:sz w:val="18"/>
          <w:szCs w:val="18"/>
        </w:rPr>
        <w:t>Certified Public Accountant</w:t>
      </w:r>
    </w:p>
    <w:p w14:paraId="751F2B71" w14:textId="1ACA70B7" w:rsidR="00E063FB" w:rsidRPr="00D5303F" w:rsidRDefault="00E063FB" w:rsidP="000A2E32">
      <w:pPr>
        <w:spacing w:after="0" w:line="240" w:lineRule="auto"/>
        <w:ind w:right="-25" w:firstLine="4962"/>
        <w:rPr>
          <w:rFonts w:ascii="Times New Roman" w:hAnsi="Times New Roman" w:cstheme="minorBidi"/>
          <w:sz w:val="18"/>
          <w:szCs w:val="18"/>
        </w:rPr>
      </w:pPr>
      <w:r w:rsidRPr="004D2547">
        <w:rPr>
          <w:rFonts w:ascii="Times New Roman" w:hAnsi="Times New Roman" w:cs="Times New Roman"/>
          <w:sz w:val="18"/>
          <w:szCs w:val="18"/>
        </w:rPr>
        <w:t>Registration No</w:t>
      </w:r>
      <w:r w:rsidRPr="00F56F2F">
        <w:rPr>
          <w:rFonts w:ascii="Times New Roman" w:hAnsi="Times New Roman" w:cs="Angsana New"/>
          <w:sz w:val="18"/>
          <w:szCs w:val="18"/>
          <w:cs/>
        </w:rPr>
        <w:t xml:space="preserve">. </w:t>
      </w:r>
      <w:r w:rsidR="00D5303F">
        <w:rPr>
          <w:rFonts w:ascii="Times New Roman" w:hAnsi="Times New Roman" w:cstheme="minorBidi"/>
          <w:color w:val="000000"/>
          <w:spacing w:val="-2"/>
          <w:sz w:val="21"/>
          <w:szCs w:val="21"/>
        </w:rPr>
        <w:t>3885</w:t>
      </w:r>
    </w:p>
    <w:p w14:paraId="47D277B3" w14:textId="77777777" w:rsidR="00E063FB" w:rsidRDefault="00E063FB" w:rsidP="00D36A53">
      <w:pPr>
        <w:tabs>
          <w:tab w:val="center" w:pos="7088"/>
        </w:tabs>
        <w:spacing w:after="0"/>
        <w:rPr>
          <w:rFonts w:ascii="Times New Roman" w:hAnsi="Times New Roman" w:cs="Times New Roman"/>
          <w:sz w:val="18"/>
          <w:szCs w:val="18"/>
        </w:rPr>
      </w:pPr>
    </w:p>
    <w:p w14:paraId="7046EC5C" w14:textId="77777777" w:rsidR="00817DDD" w:rsidRDefault="00817DDD" w:rsidP="00D36A53">
      <w:pPr>
        <w:tabs>
          <w:tab w:val="center" w:pos="7088"/>
        </w:tabs>
        <w:spacing w:after="0"/>
        <w:rPr>
          <w:rFonts w:ascii="Times New Roman" w:hAnsi="Times New Roman" w:cs="Times New Roman"/>
          <w:sz w:val="18"/>
          <w:szCs w:val="18"/>
        </w:rPr>
      </w:pPr>
    </w:p>
    <w:p w14:paraId="6BE6798F" w14:textId="77777777" w:rsidR="00817DDD" w:rsidRDefault="00817DDD" w:rsidP="00D36A53">
      <w:pPr>
        <w:tabs>
          <w:tab w:val="center" w:pos="7088"/>
        </w:tabs>
        <w:spacing w:after="0"/>
        <w:rPr>
          <w:rFonts w:ascii="Times New Roman" w:hAnsi="Times New Roman" w:cs="Times New Roman"/>
          <w:sz w:val="18"/>
          <w:szCs w:val="18"/>
        </w:rPr>
      </w:pPr>
    </w:p>
    <w:p w14:paraId="03D251C6" w14:textId="77777777" w:rsidR="00817DDD" w:rsidRDefault="00817DDD" w:rsidP="00D36A53">
      <w:pPr>
        <w:tabs>
          <w:tab w:val="center" w:pos="7088"/>
        </w:tabs>
        <w:spacing w:after="0"/>
        <w:rPr>
          <w:rFonts w:ascii="Times New Roman" w:hAnsi="Times New Roman" w:cs="Times New Roman"/>
          <w:sz w:val="18"/>
          <w:szCs w:val="18"/>
        </w:rPr>
      </w:pPr>
    </w:p>
    <w:p w14:paraId="3697BEEB" w14:textId="77777777" w:rsidR="00817DDD" w:rsidRPr="004D2547" w:rsidRDefault="00817DDD" w:rsidP="00D36A53">
      <w:pPr>
        <w:tabs>
          <w:tab w:val="center" w:pos="7088"/>
        </w:tabs>
        <w:spacing w:after="0"/>
        <w:rPr>
          <w:rFonts w:ascii="Times New Roman" w:hAnsi="Times New Roman" w:cs="Times New Roman"/>
          <w:sz w:val="18"/>
          <w:szCs w:val="18"/>
        </w:rPr>
      </w:pPr>
    </w:p>
    <w:p w14:paraId="45025E36" w14:textId="77777777" w:rsidR="00E063FB" w:rsidRPr="002032AF" w:rsidRDefault="00E063FB" w:rsidP="002032AF">
      <w:pPr>
        <w:spacing w:after="0" w:line="240" w:lineRule="auto"/>
        <w:ind w:right="-25"/>
        <w:rPr>
          <w:rFonts w:ascii="Times New Roman" w:hAnsi="Times New Roman" w:cs="Times New Roman"/>
          <w:sz w:val="18"/>
          <w:szCs w:val="18"/>
        </w:rPr>
      </w:pPr>
      <w:r w:rsidRPr="002032AF">
        <w:rPr>
          <w:rFonts w:ascii="Times New Roman" w:hAnsi="Times New Roman" w:cs="Times New Roman"/>
          <w:sz w:val="18"/>
          <w:szCs w:val="18"/>
        </w:rPr>
        <w:t>A</w:t>
      </w:r>
      <w:r w:rsidRPr="002032AF">
        <w:rPr>
          <w:rFonts w:ascii="Times New Roman" w:hAnsi="Times New Roman" w:cs="Angsana New"/>
          <w:sz w:val="18"/>
          <w:szCs w:val="18"/>
          <w:cs/>
        </w:rPr>
        <w:t>.</w:t>
      </w:r>
      <w:r w:rsidRPr="002032AF">
        <w:rPr>
          <w:rFonts w:ascii="Times New Roman" w:hAnsi="Times New Roman" w:cs="Times New Roman"/>
          <w:sz w:val="18"/>
          <w:szCs w:val="18"/>
        </w:rPr>
        <w:t>M</w:t>
      </w:r>
      <w:r w:rsidRPr="002032AF">
        <w:rPr>
          <w:rFonts w:ascii="Times New Roman" w:hAnsi="Times New Roman" w:cs="Angsana New"/>
          <w:sz w:val="18"/>
          <w:szCs w:val="18"/>
          <w:cs/>
        </w:rPr>
        <w:t>.</w:t>
      </w:r>
      <w:r w:rsidRPr="002032AF">
        <w:rPr>
          <w:rFonts w:ascii="Times New Roman" w:hAnsi="Times New Roman" w:cs="Times New Roman"/>
          <w:sz w:val="18"/>
          <w:szCs w:val="18"/>
        </w:rPr>
        <w:t>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&amp; ASSOCIATES  </w:t>
      </w:r>
    </w:p>
    <w:p w14:paraId="06E51536" w14:textId="77777777" w:rsidR="00E063FB" w:rsidRPr="002032AF" w:rsidRDefault="00E063FB" w:rsidP="002032AF">
      <w:pPr>
        <w:spacing w:after="0" w:line="240" w:lineRule="auto"/>
        <w:ind w:right="-25"/>
        <w:rPr>
          <w:rFonts w:ascii="Times New Roman" w:hAnsi="Times New Roman" w:cs="Times New Roman"/>
          <w:sz w:val="18"/>
          <w:szCs w:val="18"/>
        </w:rPr>
      </w:pPr>
      <w:r w:rsidRPr="002032AF">
        <w:rPr>
          <w:rFonts w:ascii="Times New Roman" w:hAnsi="Times New Roman" w:cs="Times New Roman"/>
          <w:sz w:val="18"/>
          <w:szCs w:val="18"/>
        </w:rPr>
        <w:t>Bangkok, Thailand</w:t>
      </w:r>
    </w:p>
    <w:p w14:paraId="1D6B790F" w14:textId="26861470" w:rsidR="00E063FB" w:rsidRDefault="00E063FB" w:rsidP="002032AF">
      <w:pPr>
        <w:spacing w:after="0" w:line="240" w:lineRule="auto"/>
        <w:ind w:right="-25"/>
        <w:rPr>
          <w:rFonts w:ascii="Times New Roman" w:hAnsi="Times New Roman" w:cs="Times New Roman"/>
          <w:sz w:val="18"/>
          <w:szCs w:val="18"/>
        </w:rPr>
      </w:pPr>
      <w:r w:rsidRPr="002032AF">
        <w:rPr>
          <w:rFonts w:ascii="Times New Roman" w:hAnsi="Times New Roman" w:cs="Times New Roman"/>
          <w:sz w:val="18"/>
          <w:szCs w:val="18"/>
        </w:rPr>
        <w:t xml:space="preserve">February </w:t>
      </w:r>
      <w:r w:rsidR="00D02355">
        <w:rPr>
          <w:rFonts w:ascii="Times New Roman" w:hAnsi="Times New Roman" w:cs="Times New Roman"/>
          <w:sz w:val="18"/>
          <w:szCs w:val="18"/>
        </w:rPr>
        <w:t>25</w:t>
      </w:r>
      <w:r w:rsidRPr="002032AF">
        <w:rPr>
          <w:rFonts w:ascii="Times New Roman" w:hAnsi="Times New Roman" w:cs="Times New Roman"/>
          <w:sz w:val="18"/>
          <w:szCs w:val="18"/>
        </w:rPr>
        <w:t xml:space="preserve"> 20</w:t>
      </w:r>
      <w:r w:rsidR="00B875E2">
        <w:rPr>
          <w:rFonts w:ascii="Times New Roman" w:hAnsi="Times New Roman" w:cs="Times New Roman"/>
          <w:sz w:val="18"/>
          <w:szCs w:val="18"/>
        </w:rPr>
        <w:t>2</w:t>
      </w:r>
      <w:r w:rsidR="00447D20">
        <w:rPr>
          <w:rFonts w:ascii="Times New Roman" w:hAnsi="Times New Roman" w:cs="Times New Roman"/>
          <w:sz w:val="18"/>
          <w:szCs w:val="18"/>
        </w:rPr>
        <w:t>2</w:t>
      </w:r>
    </w:p>
    <w:p w14:paraId="3F0FF005" w14:textId="77777777" w:rsidR="007C6642" w:rsidRPr="002032AF" w:rsidRDefault="007C6642" w:rsidP="002032AF">
      <w:pPr>
        <w:spacing w:after="0" w:line="240" w:lineRule="auto"/>
        <w:ind w:right="-25"/>
        <w:rPr>
          <w:rFonts w:ascii="Times New Roman" w:hAnsi="Times New Roman" w:cs="Times New Roman"/>
          <w:sz w:val="18"/>
          <w:szCs w:val="18"/>
        </w:rPr>
      </w:pPr>
    </w:p>
    <w:sectPr w:rsidR="007C6642" w:rsidRPr="002032AF" w:rsidSect="002032AF">
      <w:headerReference w:type="default" r:id="rId7"/>
      <w:footerReference w:type="default" r:id="rId8"/>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1F539" w14:textId="77777777" w:rsidR="00E660A9" w:rsidRDefault="00E660A9" w:rsidP="005034AA">
      <w:pPr>
        <w:spacing w:after="0" w:line="240" w:lineRule="auto"/>
      </w:pPr>
      <w:r>
        <w:separator/>
      </w:r>
    </w:p>
  </w:endnote>
  <w:endnote w:type="continuationSeparator" w:id="0">
    <w:p w14:paraId="35539E95" w14:textId="77777777" w:rsidR="00E660A9" w:rsidRDefault="00E660A9"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EF3AF" w14:textId="77777777" w:rsidR="00E063FB" w:rsidRPr="004D2547" w:rsidRDefault="00E063FB" w:rsidP="00F024D3">
    <w:pPr>
      <w:pStyle w:val="Footer"/>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A545A" w14:textId="77777777" w:rsidR="00E660A9" w:rsidRDefault="00E660A9" w:rsidP="005034AA">
      <w:pPr>
        <w:spacing w:after="0" w:line="240" w:lineRule="auto"/>
      </w:pPr>
      <w:r>
        <w:separator/>
      </w:r>
    </w:p>
  </w:footnote>
  <w:footnote w:type="continuationSeparator" w:id="0">
    <w:p w14:paraId="312E1157" w14:textId="77777777" w:rsidR="00E660A9" w:rsidRDefault="00E660A9"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92F26"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E4699"/>
    <w:multiLevelType w:val="hybridMultilevel"/>
    <w:tmpl w:val="2B4A3692"/>
    <w:lvl w:ilvl="0" w:tplc="02E8F0B0">
      <w:start w:val="1"/>
      <w:numFmt w:val="bullet"/>
      <w:lvlText w:val=""/>
      <w:lvlJc w:val="left"/>
      <w:pPr>
        <w:ind w:left="720" w:hanging="360"/>
      </w:pPr>
      <w:rPr>
        <w:rFonts w:ascii="Symbol" w:hAnsi="Symbol"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4B15E47"/>
    <w:multiLevelType w:val="hybridMultilevel"/>
    <w:tmpl w:val="FC085E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613AAD"/>
    <w:multiLevelType w:val="hybridMultilevel"/>
    <w:tmpl w:val="CD887394"/>
    <w:lvl w:ilvl="0" w:tplc="55DE9DAE">
      <w:start w:val="4"/>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B9E10A3"/>
    <w:multiLevelType w:val="hybridMultilevel"/>
    <w:tmpl w:val="59E86DBE"/>
    <w:lvl w:ilvl="0" w:tplc="9E4692E6">
      <w:start w:val="1"/>
      <w:numFmt w:val="decimal"/>
      <w:lvlText w:val="(%1)"/>
      <w:lvlJc w:val="left"/>
      <w:pPr>
        <w:ind w:left="107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011087"/>
    <w:multiLevelType w:val="hybridMultilevel"/>
    <w:tmpl w:val="8DAEE8B2"/>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8"/>
  </w:num>
  <w:num w:numId="3">
    <w:abstractNumId w:val="10"/>
  </w:num>
  <w:num w:numId="4">
    <w:abstractNumId w:val="5"/>
  </w:num>
  <w:num w:numId="5">
    <w:abstractNumId w:val="1"/>
  </w:num>
  <w:num w:numId="6">
    <w:abstractNumId w:val="4"/>
  </w:num>
  <w:num w:numId="7">
    <w:abstractNumId w:val="2"/>
  </w:num>
  <w:num w:numId="8">
    <w:abstractNumId w:val="7"/>
  </w:num>
  <w:num w:numId="9">
    <w:abstractNumId w:val="11"/>
  </w:num>
  <w:num w:numId="10">
    <w:abstractNumId w:val="6"/>
  </w:num>
  <w:num w:numId="11">
    <w:abstractNumId w:val="0"/>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4AA"/>
    <w:rsid w:val="00000E53"/>
    <w:rsid w:val="00023A8B"/>
    <w:rsid w:val="000907A9"/>
    <w:rsid w:val="000922D5"/>
    <w:rsid w:val="000A2E32"/>
    <w:rsid w:val="000B3E4D"/>
    <w:rsid w:val="000B70E6"/>
    <w:rsid w:val="000C61A7"/>
    <w:rsid w:val="000F6819"/>
    <w:rsid w:val="0010041F"/>
    <w:rsid w:val="00116243"/>
    <w:rsid w:val="001370CC"/>
    <w:rsid w:val="00191A71"/>
    <w:rsid w:val="001C5C4E"/>
    <w:rsid w:val="002032AF"/>
    <w:rsid w:val="00207FCE"/>
    <w:rsid w:val="00263BC7"/>
    <w:rsid w:val="0028648E"/>
    <w:rsid w:val="002A2CC1"/>
    <w:rsid w:val="002A34F4"/>
    <w:rsid w:val="002A7049"/>
    <w:rsid w:val="002D4A65"/>
    <w:rsid w:val="002E4687"/>
    <w:rsid w:val="00325899"/>
    <w:rsid w:val="00334944"/>
    <w:rsid w:val="0035063E"/>
    <w:rsid w:val="003B5D02"/>
    <w:rsid w:val="003E053F"/>
    <w:rsid w:val="003F6D86"/>
    <w:rsid w:val="00401BCD"/>
    <w:rsid w:val="00410EC5"/>
    <w:rsid w:val="004161F2"/>
    <w:rsid w:val="004257EC"/>
    <w:rsid w:val="00443304"/>
    <w:rsid w:val="00447D20"/>
    <w:rsid w:val="004629ED"/>
    <w:rsid w:val="004847C8"/>
    <w:rsid w:val="004A1DBF"/>
    <w:rsid w:val="004D2547"/>
    <w:rsid w:val="004D6D57"/>
    <w:rsid w:val="004E56E0"/>
    <w:rsid w:val="005034AA"/>
    <w:rsid w:val="005072E5"/>
    <w:rsid w:val="005342E9"/>
    <w:rsid w:val="00560565"/>
    <w:rsid w:val="005724CA"/>
    <w:rsid w:val="005F0018"/>
    <w:rsid w:val="005F2AA2"/>
    <w:rsid w:val="006110F7"/>
    <w:rsid w:val="006171DD"/>
    <w:rsid w:val="00642DCF"/>
    <w:rsid w:val="00655F98"/>
    <w:rsid w:val="0067756E"/>
    <w:rsid w:val="006817BB"/>
    <w:rsid w:val="0069689B"/>
    <w:rsid w:val="006C4DBC"/>
    <w:rsid w:val="006C5AB4"/>
    <w:rsid w:val="006D4EC2"/>
    <w:rsid w:val="007076DA"/>
    <w:rsid w:val="007144E8"/>
    <w:rsid w:val="00736A48"/>
    <w:rsid w:val="007535A8"/>
    <w:rsid w:val="00755AA6"/>
    <w:rsid w:val="00775281"/>
    <w:rsid w:val="00775E25"/>
    <w:rsid w:val="007802B2"/>
    <w:rsid w:val="00797F67"/>
    <w:rsid w:val="007B1562"/>
    <w:rsid w:val="007B782E"/>
    <w:rsid w:val="007C4F53"/>
    <w:rsid w:val="007C6642"/>
    <w:rsid w:val="007E710F"/>
    <w:rsid w:val="007F4FE9"/>
    <w:rsid w:val="00817DDD"/>
    <w:rsid w:val="00853A5E"/>
    <w:rsid w:val="0087206B"/>
    <w:rsid w:val="008733B2"/>
    <w:rsid w:val="008859F1"/>
    <w:rsid w:val="008A7B25"/>
    <w:rsid w:val="008C4333"/>
    <w:rsid w:val="008D0470"/>
    <w:rsid w:val="008E29E7"/>
    <w:rsid w:val="00904205"/>
    <w:rsid w:val="009124A5"/>
    <w:rsid w:val="00917B25"/>
    <w:rsid w:val="009638EF"/>
    <w:rsid w:val="00967CF2"/>
    <w:rsid w:val="00972DF1"/>
    <w:rsid w:val="00981459"/>
    <w:rsid w:val="009815C4"/>
    <w:rsid w:val="00997B85"/>
    <w:rsid w:val="009B1A8E"/>
    <w:rsid w:val="009D6760"/>
    <w:rsid w:val="009E0455"/>
    <w:rsid w:val="009F713D"/>
    <w:rsid w:val="00A40EA6"/>
    <w:rsid w:val="00A62ABC"/>
    <w:rsid w:val="00AE58BB"/>
    <w:rsid w:val="00AF404D"/>
    <w:rsid w:val="00AF5BA6"/>
    <w:rsid w:val="00B00577"/>
    <w:rsid w:val="00B01212"/>
    <w:rsid w:val="00B03074"/>
    <w:rsid w:val="00B1298F"/>
    <w:rsid w:val="00B16F8D"/>
    <w:rsid w:val="00B179DC"/>
    <w:rsid w:val="00B52ACC"/>
    <w:rsid w:val="00B875E2"/>
    <w:rsid w:val="00B87C0D"/>
    <w:rsid w:val="00B94152"/>
    <w:rsid w:val="00BB1384"/>
    <w:rsid w:val="00BB1894"/>
    <w:rsid w:val="00BB79CF"/>
    <w:rsid w:val="00BE4940"/>
    <w:rsid w:val="00BF5285"/>
    <w:rsid w:val="00BF71B0"/>
    <w:rsid w:val="00C073DA"/>
    <w:rsid w:val="00C12979"/>
    <w:rsid w:val="00C17B18"/>
    <w:rsid w:val="00C20917"/>
    <w:rsid w:val="00C269C2"/>
    <w:rsid w:val="00C52659"/>
    <w:rsid w:val="00C64F1E"/>
    <w:rsid w:val="00C85875"/>
    <w:rsid w:val="00C85BA5"/>
    <w:rsid w:val="00CA609D"/>
    <w:rsid w:val="00CB7BD7"/>
    <w:rsid w:val="00CC4A49"/>
    <w:rsid w:val="00CE0FD1"/>
    <w:rsid w:val="00CE472C"/>
    <w:rsid w:val="00D02355"/>
    <w:rsid w:val="00D11122"/>
    <w:rsid w:val="00D1540A"/>
    <w:rsid w:val="00D36A53"/>
    <w:rsid w:val="00D46D9B"/>
    <w:rsid w:val="00D5303F"/>
    <w:rsid w:val="00D600D1"/>
    <w:rsid w:val="00D85430"/>
    <w:rsid w:val="00D87BA7"/>
    <w:rsid w:val="00DB3B68"/>
    <w:rsid w:val="00DC5B5A"/>
    <w:rsid w:val="00E063FB"/>
    <w:rsid w:val="00E255E9"/>
    <w:rsid w:val="00E3443A"/>
    <w:rsid w:val="00E6461B"/>
    <w:rsid w:val="00E660A9"/>
    <w:rsid w:val="00E76AB4"/>
    <w:rsid w:val="00E84847"/>
    <w:rsid w:val="00EC2A69"/>
    <w:rsid w:val="00EE6A9C"/>
    <w:rsid w:val="00EF5561"/>
    <w:rsid w:val="00F024D3"/>
    <w:rsid w:val="00F25E9F"/>
    <w:rsid w:val="00F27CBB"/>
    <w:rsid w:val="00F411DA"/>
    <w:rsid w:val="00F56F2F"/>
    <w:rsid w:val="00F61FC3"/>
    <w:rsid w:val="00F73861"/>
    <w:rsid w:val="00FE2C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3BD141"/>
  <w15:docId w15:val="{00826F53-4D3A-430A-AEDC-CD3009152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pPr>
        <w:spacing w:before="120" w:after="240" w:line="360" w:lineRule="auto"/>
        <w:ind w:left="425" w:right="-23"/>
        <w:jc w:val="both"/>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uiPriority w:val="99"/>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link w:val="ListParagraphChar"/>
    <w:uiPriority w:val="34"/>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paragraph" w:styleId="Title">
    <w:name w:val="Title"/>
    <w:basedOn w:val="Normal"/>
    <w:link w:val="TitleChar"/>
    <w:qFormat/>
    <w:locked/>
    <w:rsid w:val="008A7B25"/>
    <w:pPr>
      <w:spacing w:after="0" w:line="240" w:lineRule="auto"/>
      <w:jc w:val="center"/>
    </w:pPr>
    <w:rPr>
      <w:rFonts w:ascii="Times New Roman" w:eastAsia="Times New Roman" w:hAnsi="Times New Roman" w:cs="Angsana New"/>
      <w:b/>
      <w:bCs/>
      <w:sz w:val="30"/>
      <w:szCs w:val="30"/>
    </w:rPr>
  </w:style>
  <w:style w:type="character" w:customStyle="1" w:styleId="TitleChar">
    <w:name w:val="Title Char"/>
    <w:basedOn w:val="DefaultParagraphFont"/>
    <w:link w:val="Title"/>
    <w:rsid w:val="008A7B25"/>
    <w:rPr>
      <w:rFonts w:ascii="Times New Roman" w:eastAsia="Times New Roman" w:hAnsi="Times New Roman" w:cs="Angsana New"/>
      <w:b/>
      <w:bCs/>
      <w:sz w:val="30"/>
      <w:szCs w:val="30"/>
    </w:rPr>
  </w:style>
  <w:style w:type="character" w:customStyle="1" w:styleId="ListParagraphChar">
    <w:name w:val="List Paragraph Char"/>
    <w:link w:val="ListParagraph"/>
    <w:uiPriority w:val="34"/>
    <w:rsid w:val="002E4687"/>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Attapol Sanont</cp:lastModifiedBy>
  <cp:revision>2</cp:revision>
  <cp:lastPrinted>2022-02-25T11:02:00Z</cp:lastPrinted>
  <dcterms:created xsi:type="dcterms:W3CDTF">2022-02-25T13:28:00Z</dcterms:created>
  <dcterms:modified xsi:type="dcterms:W3CDTF">2022-02-25T13:28:00Z</dcterms:modified>
</cp:coreProperties>
</file>