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Pr="00DE1B11" w:rsidRDefault="00DB308D" w:rsidP="004C2111">
      <w:pPr>
        <w:pStyle w:val="Reference"/>
        <w:rPr>
          <w:rFonts w:cstheme="minorBidi"/>
          <w:lang w:val="en-US"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cs/>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77777777" w:rsidR="009755EA" w:rsidRDefault="009755EA" w:rsidP="003E0F7B">
      <w:pPr>
        <w:spacing w:after="0" w:line="360" w:lineRule="auto"/>
        <w:jc w:val="both"/>
        <w:rPr>
          <w:rFonts w:ascii="Arial" w:hAnsi="Arial"/>
          <w:b/>
          <w:bCs/>
          <w:sz w:val="16"/>
          <w:szCs w:val="16"/>
        </w:rPr>
      </w:pPr>
    </w:p>
    <w:p w14:paraId="0BC4E0CE" w14:textId="43F2E54C" w:rsidR="00F411B5" w:rsidRDefault="00F411B5" w:rsidP="003E0F7B">
      <w:pPr>
        <w:spacing w:after="0" w:line="360" w:lineRule="auto"/>
        <w:jc w:val="both"/>
        <w:rPr>
          <w:rFonts w:ascii="Arial" w:hAnsi="Arial"/>
          <w:b/>
          <w:bCs/>
          <w:sz w:val="16"/>
          <w:szCs w:val="16"/>
        </w:rPr>
      </w:pPr>
    </w:p>
    <w:p w14:paraId="58537FD5" w14:textId="77777777" w:rsidR="00397D69" w:rsidRDefault="00397D69" w:rsidP="003E0F7B">
      <w:pPr>
        <w:spacing w:after="0" w:line="360" w:lineRule="auto"/>
        <w:jc w:val="both"/>
        <w:rPr>
          <w:rFonts w:ascii="Arial" w:hAnsi="Arial"/>
          <w:b/>
          <w:bCs/>
          <w:sz w:val="16"/>
          <w:szCs w:val="16"/>
        </w:rPr>
      </w:pPr>
    </w:p>
    <w:p w14:paraId="2A8C61B7" w14:textId="77777777" w:rsidR="00F411B5" w:rsidRPr="0003427B" w:rsidRDefault="00F411B5" w:rsidP="003E0F7B">
      <w:pPr>
        <w:spacing w:after="0" w:line="360" w:lineRule="auto"/>
        <w:jc w:val="both"/>
        <w:rPr>
          <w:rFonts w:ascii="Arial" w:hAnsi="Arial"/>
          <w:b/>
          <w:bCs/>
          <w:sz w:val="16"/>
          <w:szCs w:val="16"/>
        </w:rPr>
      </w:pPr>
    </w:p>
    <w:p w14:paraId="5A44E156" w14:textId="1D0E2622"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1A0708" w:rsidRPr="00D26B67">
        <w:rPr>
          <w:rFonts w:ascii="Arial" w:hAnsi="Arial"/>
          <w:b/>
          <w:bCs/>
          <w:sz w:val="19"/>
          <w:szCs w:val="19"/>
        </w:rPr>
        <w:t xml:space="preserve">Premier Tank Corporation </w:t>
      </w:r>
      <w:r w:rsidRPr="003E0F7B">
        <w:rPr>
          <w:rFonts w:ascii="Arial" w:hAnsi="Arial"/>
          <w:b/>
          <w:bCs/>
          <w:sz w:val="19"/>
          <w:szCs w:val="19"/>
        </w:rPr>
        <w:t>Public Company Limited</w:t>
      </w:r>
    </w:p>
    <w:p w14:paraId="1F8573A4" w14:textId="77777777" w:rsidR="003E0F7B" w:rsidRPr="00F411B5" w:rsidRDefault="003E0F7B" w:rsidP="003E0F7B">
      <w:pPr>
        <w:pStyle w:val="BodyText"/>
        <w:spacing w:after="0" w:line="360" w:lineRule="auto"/>
        <w:jc w:val="thaiDistribute"/>
        <w:rPr>
          <w:rFonts w:ascii="Arial" w:hAnsi="Arial"/>
          <w:i/>
          <w:iCs/>
          <w:sz w:val="20"/>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E339EE" w:rsidRDefault="003E0F7B" w:rsidP="003E0F7B">
      <w:pPr>
        <w:spacing w:after="0" w:line="360" w:lineRule="auto"/>
        <w:jc w:val="both"/>
        <w:outlineLvl w:val="0"/>
        <w:rPr>
          <w:rFonts w:ascii="Arial" w:hAnsi="Arial"/>
          <w:i/>
          <w:iCs/>
          <w:sz w:val="16"/>
          <w:szCs w:val="16"/>
          <w:lang w:val="en-US"/>
        </w:rPr>
      </w:pPr>
    </w:p>
    <w:p w14:paraId="3AD51493" w14:textId="19D98E6B" w:rsidR="003E0F7B" w:rsidRPr="00C41903" w:rsidRDefault="003E0F7B" w:rsidP="003E0F7B">
      <w:pPr>
        <w:spacing w:after="0" w:line="360" w:lineRule="auto"/>
        <w:jc w:val="both"/>
        <w:rPr>
          <w:rFonts w:ascii="Arial" w:hAnsi="Arial" w:cs="Browallia New"/>
          <w:i/>
          <w:iCs/>
          <w:sz w:val="19"/>
          <w:szCs w:val="24"/>
          <w:lang w:val="en-US" w:bidi="th-TH"/>
        </w:rPr>
      </w:pPr>
      <w:r w:rsidRPr="00C41903">
        <w:rPr>
          <w:rFonts w:ascii="Arial" w:hAnsi="Arial"/>
          <w:sz w:val="19"/>
          <w:szCs w:val="19"/>
        </w:rPr>
        <w:t xml:space="preserve">I have audited the financial statements of </w:t>
      </w:r>
      <w:r w:rsidR="00744B10" w:rsidRPr="00C41903">
        <w:rPr>
          <w:rFonts w:ascii="Arial" w:hAnsi="Arial"/>
          <w:sz w:val="19"/>
          <w:szCs w:val="19"/>
        </w:rPr>
        <w:t xml:space="preserve">Premier Tank Corporation </w:t>
      </w:r>
      <w:r w:rsidRPr="00C41903">
        <w:rPr>
          <w:rFonts w:ascii="Arial" w:hAnsi="Arial"/>
          <w:sz w:val="19"/>
          <w:szCs w:val="19"/>
        </w:rPr>
        <w:t>Public Company Limited</w:t>
      </w:r>
      <w:r w:rsidR="00F00069" w:rsidRPr="00C41903">
        <w:rPr>
          <w:rFonts w:ascii="Arial" w:hAnsi="Arial" w:cstheme="minorBidi" w:hint="cs"/>
          <w:sz w:val="19"/>
          <w:szCs w:val="24"/>
          <w:cs/>
          <w:lang w:bidi="th-TH"/>
        </w:rPr>
        <w:t xml:space="preserve"> </w:t>
      </w:r>
      <w:r w:rsidR="00F411B5">
        <w:rPr>
          <w:rFonts w:ascii="Arial" w:hAnsi="Arial" w:cstheme="minorBidi"/>
          <w:sz w:val="19"/>
          <w:szCs w:val="24"/>
          <w:lang w:bidi="th-TH"/>
        </w:rPr>
        <w:br/>
      </w:r>
      <w:r w:rsidR="009B3A41" w:rsidRPr="00C41903">
        <w:rPr>
          <w:rFonts w:ascii="Arial" w:hAnsi="Arial"/>
          <w:sz w:val="19"/>
          <w:szCs w:val="19"/>
        </w:rPr>
        <w:t>(</w:t>
      </w:r>
      <w:r w:rsidR="00CF09B2" w:rsidRPr="00C41903">
        <w:rPr>
          <w:rFonts w:ascii="Arial" w:hAnsi="Arial"/>
          <w:sz w:val="19"/>
          <w:szCs w:val="19"/>
        </w:rPr>
        <w:t>the “Company”)</w:t>
      </w:r>
      <w:r w:rsidRPr="00C41903">
        <w:rPr>
          <w:rFonts w:ascii="Arial" w:hAnsi="Arial"/>
          <w:sz w:val="19"/>
          <w:szCs w:val="19"/>
        </w:rPr>
        <w:t xml:space="preserve">, which comprise the statement of financial position as </w:t>
      </w:r>
      <w:proofErr w:type="gramStart"/>
      <w:r w:rsidRPr="00C41903">
        <w:rPr>
          <w:rFonts w:ascii="Arial" w:hAnsi="Arial"/>
          <w:sz w:val="19"/>
          <w:szCs w:val="19"/>
        </w:rPr>
        <w:t>at</w:t>
      </w:r>
      <w:proofErr w:type="gramEnd"/>
      <w:r w:rsidR="001036AF" w:rsidRPr="00C41903">
        <w:rPr>
          <w:rFonts w:ascii="Arial" w:hAnsi="Arial"/>
          <w:sz w:val="19"/>
          <w:szCs w:val="19"/>
        </w:rPr>
        <w:t xml:space="preserve"> </w:t>
      </w:r>
      <w:r w:rsidRPr="00C41903">
        <w:rPr>
          <w:rFonts w:ascii="Arial" w:hAnsi="Arial"/>
          <w:sz w:val="19"/>
          <w:szCs w:val="19"/>
        </w:rPr>
        <w:t>31 December 20</w:t>
      </w:r>
      <w:r w:rsidR="00F96199" w:rsidRPr="00C41903">
        <w:rPr>
          <w:rFonts w:ascii="Arial" w:hAnsi="Arial" w:cstheme="minorBidi"/>
          <w:sz w:val="19"/>
          <w:szCs w:val="24"/>
          <w:lang w:val="en-US" w:bidi="th-TH"/>
        </w:rPr>
        <w:t>2</w:t>
      </w:r>
      <w:r w:rsidR="0081450D" w:rsidRPr="00C41903">
        <w:rPr>
          <w:rFonts w:ascii="Arial" w:hAnsi="Arial" w:cstheme="minorBidi"/>
          <w:sz w:val="19"/>
          <w:szCs w:val="24"/>
          <w:lang w:val="en-US" w:bidi="th-TH"/>
        </w:rPr>
        <w:t>1</w:t>
      </w:r>
      <w:r w:rsidRPr="00C41903">
        <w:rPr>
          <w:rFonts w:ascii="Arial" w:hAnsi="Arial"/>
          <w:sz w:val="19"/>
          <w:szCs w:val="19"/>
        </w:rPr>
        <w:t>, the</w:t>
      </w:r>
      <w:r w:rsidR="00F411B5">
        <w:rPr>
          <w:rFonts w:ascii="Arial" w:hAnsi="Arial"/>
          <w:sz w:val="19"/>
          <w:szCs w:val="19"/>
        </w:rPr>
        <w:br/>
      </w:r>
      <w:r w:rsidR="00251D15" w:rsidRPr="00C41903">
        <w:rPr>
          <w:rFonts w:ascii="Arial" w:hAnsi="Arial" w:cstheme="minorBidi"/>
          <w:sz w:val="19"/>
          <w:szCs w:val="24"/>
          <w:lang w:val="en-US" w:bidi="th-TH"/>
        </w:rPr>
        <w:t xml:space="preserve">related </w:t>
      </w:r>
      <w:r w:rsidRPr="00C41903">
        <w:rPr>
          <w:rFonts w:ascii="Arial" w:hAnsi="Arial"/>
          <w:sz w:val="19"/>
          <w:szCs w:val="19"/>
        </w:rPr>
        <w:t>statement</w:t>
      </w:r>
      <w:r w:rsidR="00E31A2C" w:rsidRPr="00C41903">
        <w:rPr>
          <w:rFonts w:ascii="Arial" w:hAnsi="Arial" w:cs="Browallia New"/>
          <w:sz w:val="19"/>
          <w:szCs w:val="24"/>
          <w:lang w:val="en-US" w:bidi="th-TH"/>
        </w:rPr>
        <w:t>s</w:t>
      </w:r>
      <w:r w:rsidRPr="00C41903">
        <w:rPr>
          <w:rFonts w:ascii="Arial" w:hAnsi="Arial"/>
          <w:sz w:val="19"/>
          <w:szCs w:val="19"/>
        </w:rPr>
        <w:t xml:space="preserve"> of</w:t>
      </w:r>
      <w:r w:rsidR="00E31A2C" w:rsidRPr="00C41903">
        <w:rPr>
          <w:rFonts w:ascii="Arial" w:hAnsi="Arial"/>
          <w:sz w:val="19"/>
          <w:szCs w:val="19"/>
        </w:rPr>
        <w:t xml:space="preserve"> profit or loss and</w:t>
      </w:r>
      <w:r w:rsidR="00920800" w:rsidRPr="00C41903">
        <w:rPr>
          <w:rFonts w:ascii="Arial" w:hAnsi="Arial"/>
          <w:sz w:val="19"/>
          <w:szCs w:val="19"/>
        </w:rPr>
        <w:t xml:space="preserve"> </w:t>
      </w:r>
      <w:r w:rsidR="00920800" w:rsidRPr="00C41903">
        <w:rPr>
          <w:rFonts w:ascii="Arial" w:hAnsi="Arial"/>
          <w:sz w:val="19"/>
          <w:szCs w:val="19"/>
          <w:lang w:val="en-US"/>
        </w:rPr>
        <w:t>other</w:t>
      </w:r>
      <w:r w:rsidRPr="00C41903">
        <w:rPr>
          <w:rFonts w:ascii="Arial" w:hAnsi="Arial"/>
          <w:sz w:val="19"/>
          <w:szCs w:val="19"/>
        </w:rPr>
        <w:t xml:space="preserve"> comprehensive income, changes in shareholders’ equity and</w:t>
      </w:r>
      <w:r w:rsidR="00F61FD0" w:rsidRPr="00C41903">
        <w:rPr>
          <w:rFonts w:ascii="Arial" w:hAnsi="Arial"/>
          <w:sz w:val="19"/>
          <w:szCs w:val="19"/>
        </w:rPr>
        <w:t xml:space="preserve"> </w:t>
      </w:r>
      <w:r w:rsidRPr="00C41903">
        <w:rPr>
          <w:rFonts w:ascii="Arial" w:hAnsi="Arial"/>
          <w:sz w:val="19"/>
          <w:szCs w:val="19"/>
        </w:rPr>
        <w:t>cash flows for the year then ended, and notes to the financial statements, including a summary of significant accounting policies.</w:t>
      </w:r>
    </w:p>
    <w:p w14:paraId="1B83131C" w14:textId="77777777" w:rsidR="00801A1C" w:rsidRPr="00C41903" w:rsidRDefault="00801A1C" w:rsidP="003E0F7B">
      <w:pPr>
        <w:pStyle w:val="BodyText"/>
        <w:spacing w:after="0" w:line="360" w:lineRule="auto"/>
        <w:jc w:val="thaiDistribute"/>
        <w:rPr>
          <w:rFonts w:ascii="Arial" w:hAnsi="Arial"/>
          <w:sz w:val="19"/>
          <w:szCs w:val="19"/>
          <w:cs/>
          <w:lang w:bidi="th-TH"/>
        </w:rPr>
      </w:pPr>
    </w:p>
    <w:p w14:paraId="0E80EC7F" w14:textId="4A394D8D" w:rsidR="003E0F7B" w:rsidRPr="003E0F7B" w:rsidRDefault="003E0F7B" w:rsidP="003E0F7B">
      <w:pPr>
        <w:spacing w:after="0" w:line="360" w:lineRule="auto"/>
        <w:jc w:val="both"/>
        <w:rPr>
          <w:rFonts w:ascii="Arial" w:hAnsi="Arial"/>
          <w:sz w:val="19"/>
          <w:szCs w:val="19"/>
        </w:rPr>
      </w:pPr>
      <w:r w:rsidRPr="00C41903">
        <w:rPr>
          <w:rFonts w:ascii="Arial" w:hAnsi="Arial"/>
          <w:sz w:val="19"/>
          <w:szCs w:val="19"/>
        </w:rPr>
        <w:t xml:space="preserve">In my opinion, the accompanying financial statements present fairly, in all material respects, </w:t>
      </w:r>
      <w:r w:rsidR="00F411B5">
        <w:rPr>
          <w:rFonts w:ascii="Arial" w:hAnsi="Arial"/>
          <w:sz w:val="19"/>
          <w:szCs w:val="19"/>
        </w:rPr>
        <w:br/>
      </w:r>
      <w:r w:rsidRPr="00C41903">
        <w:rPr>
          <w:rFonts w:ascii="Arial" w:hAnsi="Arial"/>
          <w:sz w:val="19"/>
          <w:szCs w:val="19"/>
        </w:rPr>
        <w:t xml:space="preserve">the financial position of </w:t>
      </w:r>
      <w:r w:rsidR="00744B10" w:rsidRPr="00C41903">
        <w:rPr>
          <w:rFonts w:ascii="Arial" w:hAnsi="Arial"/>
          <w:sz w:val="19"/>
          <w:szCs w:val="19"/>
        </w:rPr>
        <w:t>Premier Tank Corporation</w:t>
      </w:r>
      <w:r w:rsidR="004A2238" w:rsidRPr="00C41903">
        <w:rPr>
          <w:rFonts w:ascii="Arial" w:hAnsi="Arial"/>
          <w:sz w:val="19"/>
          <w:szCs w:val="19"/>
        </w:rPr>
        <w:t xml:space="preserve"> Public Company Limited </w:t>
      </w:r>
      <w:r w:rsidRPr="00C41903">
        <w:rPr>
          <w:rFonts w:ascii="Arial" w:hAnsi="Arial"/>
          <w:sz w:val="19"/>
          <w:szCs w:val="19"/>
        </w:rPr>
        <w:t>as</w:t>
      </w:r>
      <w:r w:rsidRPr="003E0F7B">
        <w:rPr>
          <w:rFonts w:ascii="Arial" w:hAnsi="Arial"/>
          <w:sz w:val="19"/>
          <w:szCs w:val="19"/>
        </w:rPr>
        <w:t xml:space="preserve"> </w:t>
      </w:r>
      <w:proofErr w:type="gramStart"/>
      <w:r w:rsidRPr="003E0F7B">
        <w:rPr>
          <w:rFonts w:ascii="Arial" w:hAnsi="Arial"/>
          <w:sz w:val="19"/>
          <w:szCs w:val="19"/>
        </w:rPr>
        <w:t>at</w:t>
      </w:r>
      <w:proofErr w:type="gramEnd"/>
      <w:r w:rsidRPr="003E0F7B">
        <w:rPr>
          <w:rFonts w:ascii="Arial" w:hAnsi="Arial"/>
          <w:sz w:val="19"/>
          <w:szCs w:val="19"/>
        </w:rPr>
        <w:t xml:space="preserve"> 31 December 20</w:t>
      </w:r>
      <w:r w:rsidR="008D10CA">
        <w:rPr>
          <w:rFonts w:ascii="Arial" w:hAnsi="Arial"/>
          <w:sz w:val="19"/>
          <w:szCs w:val="19"/>
        </w:rPr>
        <w:t>2</w:t>
      </w:r>
      <w:r w:rsidR="0081450D">
        <w:rPr>
          <w:rFonts w:ascii="Arial" w:hAnsi="Arial"/>
          <w:sz w:val="19"/>
          <w:szCs w:val="19"/>
        </w:rPr>
        <w:t>1</w:t>
      </w:r>
      <w:r w:rsidRPr="003E0F7B">
        <w:rPr>
          <w:rFonts w:ascii="Arial" w:hAnsi="Arial"/>
          <w:sz w:val="19"/>
          <w:szCs w:val="19"/>
        </w:rPr>
        <w:t xml:space="preserve">, and its financial performance and </w:t>
      </w:r>
      <w:r w:rsidR="00EF7C5D">
        <w:rPr>
          <w:rFonts w:ascii="Arial" w:hAnsi="Arial"/>
          <w:sz w:val="19"/>
          <w:szCs w:val="19"/>
        </w:rPr>
        <w:t xml:space="preserve">its </w:t>
      </w:r>
      <w:r w:rsidRPr="003E0F7B">
        <w:rPr>
          <w:rFonts w:ascii="Arial" w:hAnsi="Arial"/>
          <w:sz w:val="19"/>
          <w:szCs w:val="19"/>
        </w:rPr>
        <w:t xml:space="preserve">cash flows for the year then </w:t>
      </w:r>
      <w:r w:rsidRPr="005E0552">
        <w:rPr>
          <w:rFonts w:ascii="Arial" w:hAnsi="Arial"/>
          <w:sz w:val="19"/>
          <w:szCs w:val="19"/>
        </w:rPr>
        <w:t xml:space="preserve">ended </w:t>
      </w:r>
      <w:r w:rsidRPr="00E339EE">
        <w:rPr>
          <w:rFonts w:ascii="Arial" w:hAnsi="Arial"/>
          <w:sz w:val="19"/>
          <w:szCs w:val="19"/>
        </w:rPr>
        <w:t>in accordance with Thai Financial Reporting Standards.</w:t>
      </w:r>
      <w:r w:rsidRPr="003E0F7B">
        <w:rPr>
          <w:rFonts w:ascii="Arial" w:hAnsi="Arial"/>
          <w:sz w:val="19"/>
          <w:szCs w:val="19"/>
        </w:rPr>
        <w:t xml:space="preserve"> </w:t>
      </w:r>
    </w:p>
    <w:p w14:paraId="02FD7704" w14:textId="77777777" w:rsidR="005259C2" w:rsidRPr="00F411B5" w:rsidRDefault="005259C2" w:rsidP="009E2A01">
      <w:pPr>
        <w:pStyle w:val="BodyText"/>
        <w:spacing w:line="360" w:lineRule="auto"/>
        <w:jc w:val="thaiDistribute"/>
        <w:rPr>
          <w:rFonts w:ascii="Arial" w:hAnsi="Arial"/>
          <w:szCs w:val="18"/>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F411B5" w:rsidRDefault="003E0F7B" w:rsidP="003E0F7B">
      <w:pPr>
        <w:autoSpaceDE w:val="0"/>
        <w:autoSpaceDN w:val="0"/>
        <w:adjustRightInd w:val="0"/>
        <w:spacing w:after="0" w:line="360" w:lineRule="auto"/>
        <w:rPr>
          <w:rFonts w:ascii="Arial" w:hAnsi="Arial"/>
          <w:sz w:val="20"/>
        </w:rPr>
      </w:pPr>
    </w:p>
    <w:p w14:paraId="4297CF0C" w14:textId="4FF1EBB2"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47122E">
        <w:rPr>
          <w:rFonts w:ascii="Arial" w:hAnsi="Arial"/>
          <w:sz w:val="19"/>
          <w:szCs w:val="19"/>
        </w:rPr>
        <w:t>Company</w:t>
      </w:r>
      <w:r w:rsidR="0047122E" w:rsidRPr="003E0F7B">
        <w:rPr>
          <w:rFonts w:ascii="Arial" w:hAnsi="Arial"/>
          <w:sz w:val="19"/>
          <w:szCs w:val="19"/>
        </w:rPr>
        <w:t xml:space="preserve"> </w:t>
      </w:r>
      <w:r w:rsidRPr="003E0F7B">
        <w:rPr>
          <w:rFonts w:ascii="Arial" w:hAnsi="Arial"/>
          <w:sz w:val="19"/>
          <w:szCs w:val="19"/>
        </w:rPr>
        <w:t xml:space="preserve">in accordance with </w:t>
      </w:r>
      <w:r w:rsidRPr="00B601B2">
        <w:rPr>
          <w:rFonts w:ascii="Arial" w:hAnsi="Arial"/>
          <w:sz w:val="19"/>
          <w:szCs w:val="19"/>
        </w:rPr>
        <w:t>the Federation of Accounting Professions’ Code of Ethics for Professional Accountants</w:t>
      </w:r>
      <w:r w:rsidR="00EF7C5D">
        <w:rPr>
          <w:rFonts w:ascii="Arial" w:hAnsi="Arial"/>
          <w:sz w:val="19"/>
          <w:szCs w:val="19"/>
        </w:rPr>
        <w:t xml:space="preserve"> </w:t>
      </w:r>
      <w:r w:rsidRPr="003E0F7B">
        <w:rPr>
          <w:rFonts w:ascii="Arial" w:hAnsi="Arial"/>
          <w:sz w:val="19"/>
          <w:szCs w:val="19"/>
        </w:rPr>
        <w:t xml:space="preserve">that </w:t>
      </w:r>
      <w:r w:rsidR="00EF7C5D">
        <w:rPr>
          <w:rFonts w:ascii="Arial" w:hAnsi="Arial"/>
          <w:sz w:val="19"/>
          <w:szCs w:val="19"/>
        </w:rPr>
        <w:t>are</w:t>
      </w:r>
      <w:r w:rsidRPr="003E0F7B">
        <w:rPr>
          <w:rFonts w:ascii="Arial" w:hAnsi="Arial"/>
          <w:sz w:val="19"/>
          <w:szCs w:val="19"/>
        </w:rPr>
        <w:t xml:space="preserve"> relevant to my audit of the financial statements, and I have fulfilled my other ethical responsibilities in accordance with these requirements. I believe that the audit evidence I have obtained is sufficient and appropriate to provide a basis for my opinion.</w:t>
      </w:r>
    </w:p>
    <w:p w14:paraId="5BABBD39" w14:textId="668707D9" w:rsidR="0018420A" w:rsidRDefault="0018420A" w:rsidP="003E0F7B">
      <w:pPr>
        <w:autoSpaceDE w:val="0"/>
        <w:autoSpaceDN w:val="0"/>
        <w:adjustRightInd w:val="0"/>
        <w:spacing w:after="0" w:line="360" w:lineRule="auto"/>
        <w:jc w:val="both"/>
        <w:rPr>
          <w:rFonts w:ascii="Arial" w:hAnsi="Arial"/>
          <w:sz w:val="19"/>
          <w:szCs w:val="19"/>
        </w:rPr>
      </w:pPr>
    </w:p>
    <w:p w14:paraId="65450F5C" w14:textId="2809EAE4" w:rsidR="0018420A" w:rsidRDefault="0018420A" w:rsidP="003E0F7B">
      <w:pPr>
        <w:autoSpaceDE w:val="0"/>
        <w:autoSpaceDN w:val="0"/>
        <w:adjustRightInd w:val="0"/>
        <w:spacing w:after="0" w:line="360" w:lineRule="auto"/>
        <w:jc w:val="both"/>
        <w:rPr>
          <w:rFonts w:ascii="Arial" w:hAnsi="Arial"/>
          <w:sz w:val="19"/>
          <w:szCs w:val="19"/>
        </w:rPr>
      </w:pPr>
    </w:p>
    <w:p w14:paraId="1F84ED32" w14:textId="498C4BC3" w:rsidR="00397D69" w:rsidRDefault="00397D69" w:rsidP="003E0F7B">
      <w:pPr>
        <w:autoSpaceDE w:val="0"/>
        <w:autoSpaceDN w:val="0"/>
        <w:adjustRightInd w:val="0"/>
        <w:spacing w:after="0" w:line="360" w:lineRule="auto"/>
        <w:jc w:val="both"/>
        <w:rPr>
          <w:rFonts w:ascii="Arial" w:hAnsi="Arial"/>
          <w:sz w:val="19"/>
          <w:szCs w:val="19"/>
        </w:rPr>
      </w:pPr>
    </w:p>
    <w:p w14:paraId="26436550" w14:textId="02927001" w:rsidR="00397D69" w:rsidRDefault="00397D69" w:rsidP="003E0F7B">
      <w:pPr>
        <w:autoSpaceDE w:val="0"/>
        <w:autoSpaceDN w:val="0"/>
        <w:adjustRightInd w:val="0"/>
        <w:spacing w:after="0" w:line="360" w:lineRule="auto"/>
        <w:jc w:val="both"/>
        <w:rPr>
          <w:rFonts w:ascii="Arial" w:hAnsi="Arial"/>
          <w:sz w:val="19"/>
          <w:szCs w:val="19"/>
        </w:rPr>
      </w:pPr>
    </w:p>
    <w:p w14:paraId="46DF83D8" w14:textId="77777777" w:rsidR="00397D69" w:rsidRDefault="00397D69" w:rsidP="003E0F7B">
      <w:pPr>
        <w:autoSpaceDE w:val="0"/>
        <w:autoSpaceDN w:val="0"/>
        <w:adjustRightInd w:val="0"/>
        <w:spacing w:after="0" w:line="360" w:lineRule="auto"/>
        <w:jc w:val="both"/>
        <w:rPr>
          <w:rFonts w:ascii="Arial" w:hAnsi="Arial"/>
          <w:sz w:val="19"/>
          <w:szCs w:val="19"/>
        </w:rPr>
      </w:pPr>
    </w:p>
    <w:p w14:paraId="19220FED" w14:textId="6D4AB3BF" w:rsidR="0018420A" w:rsidRDefault="0018420A" w:rsidP="003E0F7B">
      <w:pPr>
        <w:autoSpaceDE w:val="0"/>
        <w:autoSpaceDN w:val="0"/>
        <w:adjustRightInd w:val="0"/>
        <w:spacing w:after="0" w:line="360" w:lineRule="auto"/>
        <w:jc w:val="both"/>
        <w:rPr>
          <w:rFonts w:ascii="Arial" w:hAnsi="Arial"/>
          <w:sz w:val="19"/>
          <w:szCs w:val="19"/>
        </w:rPr>
      </w:pPr>
    </w:p>
    <w:p w14:paraId="65DE8911" w14:textId="57A99795" w:rsidR="007D0567" w:rsidRDefault="007D0567" w:rsidP="003E0F7B">
      <w:pPr>
        <w:autoSpaceDE w:val="0"/>
        <w:autoSpaceDN w:val="0"/>
        <w:adjustRightInd w:val="0"/>
        <w:spacing w:after="0" w:line="360" w:lineRule="auto"/>
        <w:jc w:val="both"/>
        <w:rPr>
          <w:rFonts w:ascii="Arial" w:hAnsi="Arial"/>
          <w:sz w:val="19"/>
          <w:szCs w:val="19"/>
        </w:rPr>
      </w:pPr>
    </w:p>
    <w:p w14:paraId="355B4D77" w14:textId="50B21DE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Responsibilities of Management and Those Charged with Governance for the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69FF5EED"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27754AF2"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financial statements, management is responsible for assessing the </w:t>
      </w:r>
      <w:r w:rsidR="002744D6">
        <w:rPr>
          <w:rFonts w:ascii="Arial" w:hAnsi="Arial" w:cs="Browallia New"/>
          <w:sz w:val="19"/>
          <w:szCs w:val="24"/>
          <w:lang w:bidi="th-TH"/>
        </w:rPr>
        <w:t>Company</w:t>
      </w:r>
      <w:r w:rsidR="002744D6" w:rsidRPr="00E60652">
        <w:rPr>
          <w:rFonts w:ascii="Arial" w:hAnsi="Arial"/>
          <w:sz w:val="19"/>
          <w:szCs w:val="19"/>
        </w:rPr>
        <w:t xml:space="preserve">’s </w:t>
      </w:r>
      <w:r w:rsidRPr="00E60652">
        <w:rPr>
          <w:rFonts w:ascii="Arial" w:hAnsi="Arial"/>
          <w:sz w:val="19"/>
          <w:szCs w:val="19"/>
        </w:rPr>
        <w:t xml:space="preserve">ability to continue as a going concern, disclosing, as applicable, matters related to going concern and using the going concern basis of accounting unless management either intends to liquidate the </w:t>
      </w:r>
      <w:r w:rsidR="002744D6">
        <w:rPr>
          <w:rFonts w:ascii="Arial" w:hAnsi="Arial"/>
          <w:sz w:val="19"/>
          <w:szCs w:val="19"/>
        </w:rPr>
        <w:t xml:space="preserve">Company </w:t>
      </w:r>
      <w:r w:rsidRPr="00E60652">
        <w:rPr>
          <w:rFonts w:ascii="Arial" w:hAnsi="Arial"/>
          <w:sz w:val="19"/>
          <w:szCs w:val="19"/>
        </w:rPr>
        <w:t xml:space="preserve">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59C8FE5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w:t>
      </w:r>
      <w:r w:rsidR="000C5665">
        <w:rPr>
          <w:rFonts w:ascii="Arial" w:hAnsi="Arial" w:cs="Browallia New"/>
          <w:sz w:val="19"/>
          <w:szCs w:val="24"/>
          <w:lang w:val="en-US" w:bidi="th-TH"/>
        </w:rPr>
        <w:t>Company</w:t>
      </w:r>
      <w:r w:rsidR="000C5665" w:rsidRPr="00E60652">
        <w:rPr>
          <w:rFonts w:ascii="Arial" w:hAnsi="Arial"/>
          <w:sz w:val="19"/>
          <w:szCs w:val="19"/>
        </w:rPr>
        <w:t xml:space="preserve">’s </w:t>
      </w:r>
      <w:r w:rsidRPr="00E60652">
        <w:rPr>
          <w:rFonts w:ascii="Arial" w:hAnsi="Arial"/>
          <w:sz w:val="19"/>
          <w:szCs w:val="19"/>
        </w:rPr>
        <w:t xml:space="preserve">financial reporting process. </w:t>
      </w:r>
    </w:p>
    <w:p w14:paraId="34883A37" w14:textId="77777777" w:rsidR="00CB031A" w:rsidRDefault="00CB031A" w:rsidP="00CA6D29">
      <w:pPr>
        <w:autoSpaceDE w:val="0"/>
        <w:autoSpaceDN w:val="0"/>
        <w:adjustRightInd w:val="0"/>
        <w:spacing w:line="360" w:lineRule="auto"/>
        <w:jc w:val="thaiDistribute"/>
        <w:rPr>
          <w:rFonts w:ascii="Arial" w:hAnsi="Arial"/>
          <w:i/>
          <w:iCs/>
          <w:sz w:val="19"/>
          <w:szCs w:val="19"/>
        </w:rPr>
      </w:pPr>
    </w:p>
    <w:p w14:paraId="060AA64E" w14:textId="0ED1C33F"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3F03C641"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financial statements. </w:t>
      </w:r>
    </w:p>
    <w:p w14:paraId="7D5C7A92" w14:textId="6AD60F93" w:rsidR="00AE6C12" w:rsidRDefault="00AE6C12" w:rsidP="00E339EE">
      <w:pPr>
        <w:tabs>
          <w:tab w:val="left" w:pos="1293"/>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2CCFC8EC" w14:textId="4BC698EA"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w:t>
      </w:r>
      <w:r w:rsidRPr="00C41903">
        <w:rPr>
          <w:rFonts w:ascii="Arial" w:hAnsi="Arial"/>
          <w:sz w:val="19"/>
          <w:szCs w:val="19"/>
        </w:rPr>
        <w:t xml:space="preserve">professional </w:t>
      </w:r>
      <w:proofErr w:type="spellStart"/>
      <w:r w:rsidR="006E6830" w:rsidRPr="00C41903">
        <w:rPr>
          <w:rFonts w:ascii="Arial" w:hAnsi="Arial"/>
          <w:sz w:val="19"/>
          <w:szCs w:val="19"/>
        </w:rPr>
        <w:t>s</w:t>
      </w:r>
      <w:r w:rsidR="005D0784" w:rsidRPr="00C41903">
        <w:rPr>
          <w:rFonts w:ascii="Arial" w:hAnsi="Arial"/>
          <w:sz w:val="19"/>
          <w:szCs w:val="19"/>
        </w:rPr>
        <w:t>k</w:t>
      </w:r>
      <w:r w:rsidR="006E6830" w:rsidRPr="00C41903">
        <w:rPr>
          <w:rFonts w:ascii="Arial" w:hAnsi="Arial"/>
          <w:sz w:val="19"/>
          <w:szCs w:val="19"/>
        </w:rPr>
        <w:t>epticism</w:t>
      </w:r>
      <w:proofErr w:type="spellEnd"/>
      <w:r w:rsidRPr="00C41903">
        <w:rPr>
          <w:rFonts w:ascii="Arial" w:hAnsi="Arial"/>
          <w:sz w:val="19"/>
          <w:szCs w:val="19"/>
        </w:rPr>
        <w:t xml:space="preserve"> throughout the audit. I also:</w:t>
      </w:r>
      <w:r w:rsidRPr="00E60652">
        <w:rPr>
          <w:rFonts w:ascii="Arial" w:hAnsi="Arial"/>
          <w:sz w:val="19"/>
          <w:szCs w:val="19"/>
        </w:rPr>
        <w:t xml:space="preserve"> </w:t>
      </w:r>
    </w:p>
    <w:p w14:paraId="104E774E" w14:textId="77777777" w:rsidR="005663C7" w:rsidRDefault="005663C7" w:rsidP="00E60652">
      <w:pPr>
        <w:autoSpaceDE w:val="0"/>
        <w:autoSpaceDN w:val="0"/>
        <w:adjustRightInd w:val="0"/>
        <w:spacing w:after="0" w:line="360" w:lineRule="auto"/>
        <w:jc w:val="both"/>
        <w:rPr>
          <w:rFonts w:ascii="Arial" w:hAnsi="Arial"/>
          <w:sz w:val="19"/>
          <w:szCs w:val="19"/>
        </w:rPr>
      </w:pPr>
    </w:p>
    <w:p w14:paraId="72CF6F5B" w14:textId="795E9687" w:rsidR="006531F1" w:rsidRDefault="003E0F7B" w:rsidP="006531F1">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6D7BB2E" w14:textId="77777777" w:rsidR="00777251" w:rsidRDefault="00777251" w:rsidP="00777251">
      <w:pPr>
        <w:autoSpaceDE w:val="0"/>
        <w:autoSpaceDN w:val="0"/>
        <w:adjustRightInd w:val="0"/>
        <w:spacing w:after="0" w:line="360" w:lineRule="auto"/>
        <w:jc w:val="both"/>
        <w:rPr>
          <w:rFonts w:ascii="Arial" w:hAnsi="Arial"/>
          <w:sz w:val="19"/>
          <w:szCs w:val="19"/>
        </w:rPr>
      </w:pPr>
    </w:p>
    <w:p w14:paraId="7AD40361" w14:textId="77777777" w:rsidR="00777251" w:rsidRDefault="00777251" w:rsidP="00777251">
      <w:pPr>
        <w:autoSpaceDE w:val="0"/>
        <w:autoSpaceDN w:val="0"/>
        <w:adjustRightInd w:val="0"/>
        <w:spacing w:after="0" w:line="360" w:lineRule="auto"/>
        <w:jc w:val="both"/>
        <w:rPr>
          <w:rFonts w:ascii="Arial" w:hAnsi="Arial"/>
          <w:sz w:val="19"/>
          <w:szCs w:val="19"/>
        </w:rPr>
      </w:pPr>
    </w:p>
    <w:p w14:paraId="3CD46FCD" w14:textId="07D1D921" w:rsidR="00777251" w:rsidRDefault="00777251" w:rsidP="00777251">
      <w:pPr>
        <w:autoSpaceDE w:val="0"/>
        <w:autoSpaceDN w:val="0"/>
        <w:adjustRightInd w:val="0"/>
        <w:spacing w:after="0" w:line="360" w:lineRule="auto"/>
        <w:jc w:val="both"/>
        <w:rPr>
          <w:rFonts w:ascii="Arial" w:hAnsi="Arial"/>
          <w:sz w:val="19"/>
          <w:szCs w:val="19"/>
        </w:rPr>
      </w:pPr>
    </w:p>
    <w:p w14:paraId="1883816F" w14:textId="08094CE1" w:rsidR="00397D69" w:rsidRDefault="00397D69" w:rsidP="00777251">
      <w:pPr>
        <w:autoSpaceDE w:val="0"/>
        <w:autoSpaceDN w:val="0"/>
        <w:adjustRightInd w:val="0"/>
        <w:spacing w:after="0" w:line="360" w:lineRule="auto"/>
        <w:jc w:val="both"/>
        <w:rPr>
          <w:rFonts w:ascii="Arial" w:hAnsi="Arial"/>
          <w:sz w:val="19"/>
          <w:szCs w:val="19"/>
        </w:rPr>
      </w:pPr>
    </w:p>
    <w:p w14:paraId="67D70723" w14:textId="3F39BAC8" w:rsidR="00397D69" w:rsidRDefault="00397D69" w:rsidP="00777251">
      <w:pPr>
        <w:autoSpaceDE w:val="0"/>
        <w:autoSpaceDN w:val="0"/>
        <w:adjustRightInd w:val="0"/>
        <w:spacing w:after="0" w:line="360" w:lineRule="auto"/>
        <w:jc w:val="both"/>
        <w:rPr>
          <w:rFonts w:ascii="Arial" w:hAnsi="Arial"/>
          <w:sz w:val="19"/>
          <w:szCs w:val="19"/>
        </w:rPr>
      </w:pPr>
    </w:p>
    <w:p w14:paraId="24BF682B" w14:textId="5E0C0778" w:rsidR="00397D69" w:rsidRDefault="00397D69" w:rsidP="00777251">
      <w:pPr>
        <w:autoSpaceDE w:val="0"/>
        <w:autoSpaceDN w:val="0"/>
        <w:adjustRightInd w:val="0"/>
        <w:spacing w:after="0" w:line="360" w:lineRule="auto"/>
        <w:jc w:val="both"/>
        <w:rPr>
          <w:rFonts w:ascii="Arial" w:hAnsi="Arial"/>
          <w:sz w:val="19"/>
          <w:szCs w:val="19"/>
        </w:rPr>
      </w:pPr>
    </w:p>
    <w:p w14:paraId="0E877C3C" w14:textId="77777777" w:rsidR="00397D69" w:rsidRPr="00777251" w:rsidRDefault="00397D69" w:rsidP="00777251">
      <w:pPr>
        <w:autoSpaceDE w:val="0"/>
        <w:autoSpaceDN w:val="0"/>
        <w:adjustRightInd w:val="0"/>
        <w:spacing w:after="0" w:line="360" w:lineRule="auto"/>
        <w:jc w:val="both"/>
        <w:rPr>
          <w:rFonts w:ascii="Arial" w:hAnsi="Arial"/>
          <w:sz w:val="19"/>
          <w:szCs w:val="19"/>
        </w:rPr>
      </w:pPr>
    </w:p>
    <w:p w14:paraId="6FEDAF78" w14:textId="75AFE1B2"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2D1B5975"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 xml:space="preserve">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C136D4">
        <w:rPr>
          <w:rFonts w:ascii="Arial" w:hAnsi="Arial"/>
          <w:sz w:val="19"/>
          <w:szCs w:val="19"/>
        </w:rPr>
        <w:t>Company</w:t>
      </w:r>
      <w:r w:rsidR="000D615E" w:rsidRPr="00E60652">
        <w:rPr>
          <w:rFonts w:ascii="Arial" w:hAnsi="Arial"/>
          <w:sz w:val="19"/>
          <w:szCs w:val="19"/>
        </w:rPr>
        <w:t xml:space="preserve"> </w:t>
      </w:r>
      <w:r w:rsidRPr="00E60652">
        <w:rPr>
          <w:rFonts w:ascii="Arial" w:hAnsi="Arial"/>
          <w:sz w:val="19"/>
          <w:szCs w:val="19"/>
        </w:rPr>
        <w:t xml:space="preserve">to cease to continue as a going concern. </w:t>
      </w:r>
    </w:p>
    <w:p w14:paraId="399892F2" w14:textId="795A2BD5"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financial statements, including the disclosures, and whether the financial statements represent the underlying transactions and events in a manner that achieves fair presentation.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8CA2583" w14:textId="68BEA676" w:rsidR="00A40F2B" w:rsidRDefault="00A40F2B" w:rsidP="00E60652">
      <w:pPr>
        <w:pStyle w:val="RNormal"/>
        <w:spacing w:line="360" w:lineRule="auto"/>
        <w:rPr>
          <w:rFonts w:ascii="Arial" w:hAnsi="Arial" w:cs="Arial"/>
          <w:sz w:val="19"/>
          <w:szCs w:val="19"/>
        </w:rPr>
      </w:pPr>
    </w:p>
    <w:p w14:paraId="7504DAC0" w14:textId="5648E871" w:rsidR="006531F1" w:rsidRDefault="006531F1"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00C8E907" w14:textId="77777777" w:rsidR="00394CBA" w:rsidRPr="003A1229" w:rsidRDefault="00394CBA" w:rsidP="00394CBA">
      <w:pPr>
        <w:spacing w:after="0" w:line="360" w:lineRule="auto"/>
        <w:jc w:val="thaiDistribute"/>
        <w:rPr>
          <w:rFonts w:ascii="Arial" w:hAnsi="Arial" w:cstheme="minorBidi"/>
          <w:b/>
          <w:bCs/>
          <w:sz w:val="19"/>
          <w:szCs w:val="19"/>
          <w:lang w:val="en-US" w:bidi="th-TH"/>
        </w:rPr>
      </w:pPr>
      <w:r w:rsidRPr="003A1229">
        <w:rPr>
          <w:rFonts w:ascii="Arial" w:hAnsi="Arial" w:cstheme="minorBidi"/>
          <w:b/>
          <w:bCs/>
          <w:sz w:val="19"/>
          <w:szCs w:val="19"/>
          <w:lang w:val="en-US" w:bidi="th-TH"/>
        </w:rPr>
        <w:t>Miss Saranya Akharamahaphanit</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63E24994" w14:textId="551987A5" w:rsidR="003E0F7B" w:rsidRDefault="003E0F7B" w:rsidP="00E60652">
      <w:pPr>
        <w:pStyle w:val="RNormal"/>
        <w:spacing w:line="360" w:lineRule="auto"/>
        <w:rPr>
          <w:rFonts w:ascii="Arial" w:hAnsi="Arial"/>
          <w:sz w:val="19"/>
          <w:szCs w:val="19"/>
          <w:lang w:bidi="th-TH"/>
        </w:rPr>
      </w:pPr>
      <w:r w:rsidRPr="00E60652">
        <w:rPr>
          <w:rFonts w:ascii="Arial" w:hAnsi="Arial" w:cs="Arial"/>
          <w:sz w:val="19"/>
          <w:szCs w:val="19"/>
        </w:rPr>
        <w:t xml:space="preserve">Registration No. </w:t>
      </w:r>
      <w:r w:rsidR="00320800" w:rsidRPr="003A1229">
        <w:rPr>
          <w:rFonts w:ascii="Arial" w:hAnsi="Arial"/>
          <w:sz w:val="19"/>
          <w:szCs w:val="19"/>
          <w:lang w:bidi="th-TH"/>
        </w:rPr>
        <w:t>9919</w:t>
      </w:r>
    </w:p>
    <w:p w14:paraId="4F75B64F" w14:textId="77777777" w:rsidR="00320800" w:rsidRPr="00E60652" w:rsidRDefault="00320800"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9E58F3" w:rsidRDefault="003E0F7B" w:rsidP="009E2A01">
      <w:pPr>
        <w:pStyle w:val="RNormal"/>
        <w:spacing w:line="360" w:lineRule="auto"/>
        <w:rPr>
          <w:rFonts w:ascii="Arial" w:hAnsi="Arial" w:cs="Arial"/>
          <w:sz w:val="19"/>
          <w:szCs w:val="19"/>
        </w:rPr>
      </w:pPr>
      <w:r w:rsidRPr="009E58F3">
        <w:rPr>
          <w:rFonts w:ascii="Arial" w:hAnsi="Arial" w:cs="Arial"/>
          <w:sz w:val="19"/>
          <w:szCs w:val="19"/>
        </w:rPr>
        <w:t>Bangkok</w:t>
      </w:r>
    </w:p>
    <w:p w14:paraId="04116CB7" w14:textId="3B9D718E" w:rsidR="0095330B" w:rsidRPr="009F34A4" w:rsidRDefault="009E58F3" w:rsidP="0095330B">
      <w:pPr>
        <w:spacing w:after="0" w:line="360" w:lineRule="auto"/>
        <w:jc w:val="thaiDistribute"/>
        <w:rPr>
          <w:rFonts w:ascii="Arial" w:hAnsi="Arial"/>
          <w:sz w:val="19"/>
          <w:szCs w:val="19"/>
        </w:rPr>
      </w:pPr>
      <w:r w:rsidRPr="009E58F3">
        <w:rPr>
          <w:rFonts w:ascii="Arial" w:hAnsi="Arial"/>
          <w:sz w:val="19"/>
          <w:szCs w:val="19"/>
        </w:rPr>
        <w:t>25</w:t>
      </w:r>
      <w:r w:rsidR="0095330B" w:rsidRPr="009E58F3">
        <w:rPr>
          <w:rFonts w:ascii="Arial" w:hAnsi="Arial" w:cstheme="minorBidi" w:hint="cs"/>
          <w:sz w:val="19"/>
          <w:szCs w:val="24"/>
          <w:cs/>
          <w:lang w:bidi="th-TH"/>
        </w:rPr>
        <w:t xml:space="preserve"> </w:t>
      </w:r>
      <w:r w:rsidR="00651488" w:rsidRPr="009E58F3">
        <w:rPr>
          <w:rFonts w:ascii="Arial" w:hAnsi="Arial"/>
          <w:sz w:val="19"/>
          <w:szCs w:val="19"/>
        </w:rPr>
        <w:t>February</w:t>
      </w:r>
      <w:r w:rsidR="0095330B" w:rsidRPr="009E58F3">
        <w:rPr>
          <w:rFonts w:ascii="Arial" w:hAnsi="Arial" w:cstheme="minorBidi" w:hint="cs"/>
          <w:sz w:val="19"/>
          <w:szCs w:val="24"/>
          <w:cs/>
          <w:lang w:bidi="th-TH"/>
        </w:rPr>
        <w:t xml:space="preserve"> </w:t>
      </w:r>
      <w:r w:rsidR="000F2569" w:rsidRPr="009E58F3">
        <w:rPr>
          <w:rFonts w:ascii="Arial" w:hAnsi="Arial"/>
          <w:sz w:val="19"/>
          <w:szCs w:val="19"/>
        </w:rPr>
        <w:t>2</w:t>
      </w:r>
      <w:r w:rsidR="00AB4764" w:rsidRPr="009E58F3">
        <w:rPr>
          <w:rFonts w:ascii="Arial" w:hAnsi="Arial"/>
          <w:sz w:val="19"/>
          <w:szCs w:val="19"/>
        </w:rPr>
        <w:t>0</w:t>
      </w:r>
      <w:r w:rsidR="000F2569" w:rsidRPr="009E58F3">
        <w:rPr>
          <w:rFonts w:ascii="Arial" w:hAnsi="Arial"/>
          <w:sz w:val="19"/>
          <w:szCs w:val="19"/>
        </w:rPr>
        <w:t>22</w:t>
      </w:r>
    </w:p>
    <w:p w14:paraId="5F1457D3" w14:textId="77777777" w:rsidR="003E0F7B" w:rsidRPr="003E0F7B" w:rsidRDefault="003E0F7B" w:rsidP="003E0F7B">
      <w:pPr>
        <w:pStyle w:val="BodyText"/>
        <w:spacing w:after="0" w:line="360" w:lineRule="auto"/>
        <w:rPr>
          <w:rFonts w:ascii="Arial" w:hAnsi="Arial"/>
          <w:sz w:val="19"/>
          <w:szCs w:val="19"/>
        </w:rPr>
      </w:pP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8D8C6" w14:textId="77777777" w:rsidR="00690D23" w:rsidRDefault="00690D23">
      <w:r>
        <w:separator/>
      </w:r>
    </w:p>
  </w:endnote>
  <w:endnote w:type="continuationSeparator" w:id="0">
    <w:p w14:paraId="2224EE48" w14:textId="77777777" w:rsidR="00690D23" w:rsidRDefault="00690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D478F" w14:textId="77777777" w:rsidR="00690D23" w:rsidRDefault="00690D23">
      <w:bookmarkStart w:id="0" w:name="_Hlk482348182"/>
      <w:bookmarkEnd w:id="0"/>
      <w:r>
        <w:separator/>
      </w:r>
    </w:p>
  </w:footnote>
  <w:footnote w:type="continuationSeparator" w:id="0">
    <w:p w14:paraId="3A41D5E0" w14:textId="77777777" w:rsidR="00690D23" w:rsidRDefault="00690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7F06E797"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7821F08A" w:rsidR="00D460E7" w:rsidRPr="00E339EE" w:rsidRDefault="002A4DE7" w:rsidP="00801A1C">
    <w:pPr>
      <w:pStyle w:val="Header"/>
      <w:tabs>
        <w:tab w:val="clear" w:pos="8562"/>
        <w:tab w:val="left" w:pos="5328"/>
      </w:tabs>
      <w:spacing w:line="360" w:lineRule="auto"/>
      <w:rPr>
        <w:color w:val="000000" w:themeColor="text1"/>
        <w:sz w:val="28"/>
        <w:szCs w:val="28"/>
      </w:rPr>
    </w:pPr>
    <w:r w:rsidRPr="00E339EE">
      <w:rPr>
        <w:color w:val="000000" w:themeColor="text1"/>
      </w:rPr>
      <w:t xml:space="preserve"> </w:t>
    </w:r>
    <w:r w:rsidRPr="00E339EE">
      <w:rPr>
        <w:noProof/>
        <w:color w:val="000000" w:themeColor="text1"/>
        <w:sz w:val="28"/>
        <w:szCs w:val="28"/>
        <w:lang w:eastAsia="en-GB"/>
      </w:rPr>
      <w:t>INDEPENDENT AUDITOR</w:t>
    </w:r>
    <w:r w:rsidR="00D42B48" w:rsidRPr="00E339EE">
      <w:rPr>
        <w:noProof/>
        <w:color w:val="000000" w:themeColor="text1"/>
        <w:sz w:val="28"/>
        <w:szCs w:val="28"/>
        <w:lang w:eastAsia="en-GB"/>
      </w:rPr>
      <w:t>’S REPORT</w:t>
    </w:r>
    <w:r w:rsidR="006932D7" w:rsidRPr="00E339EE">
      <w:rPr>
        <w:rFonts w:cs="Browallia New"/>
        <w:color w:val="000000" w:themeColor="text1"/>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19"/>
  </w:num>
  <w:num w:numId="9">
    <w:abstractNumId w:val="5"/>
  </w:num>
  <w:num w:numId="10">
    <w:abstractNumId w:val="18"/>
  </w:num>
  <w:num w:numId="11">
    <w:abstractNumId w:val="16"/>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8"/>
  </w:num>
  <w:num w:numId="19">
    <w:abstractNumId w:val="16"/>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7"/>
  </w:num>
  <w:num w:numId="29">
    <w:abstractNumId w:val="17"/>
  </w:num>
  <w:num w:numId="30">
    <w:abstractNumId w:val="17"/>
  </w:num>
  <w:num w:numId="31">
    <w:abstractNumId w:val="14"/>
  </w:num>
  <w:num w:numId="32">
    <w:abstractNumId w:val="14"/>
  </w:num>
  <w:num w:numId="33">
    <w:abstractNumId w:val="14"/>
  </w:num>
  <w:num w:numId="34">
    <w:abstractNumId w:val="11"/>
  </w:num>
  <w:num w:numId="35">
    <w:abstractNumId w:val="15"/>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3427B"/>
    <w:rsid w:val="00044ACE"/>
    <w:rsid w:val="0004550E"/>
    <w:rsid w:val="000477F8"/>
    <w:rsid w:val="00052614"/>
    <w:rsid w:val="00052E7C"/>
    <w:rsid w:val="000661A7"/>
    <w:rsid w:val="000723F7"/>
    <w:rsid w:val="00074485"/>
    <w:rsid w:val="000828F1"/>
    <w:rsid w:val="00082F59"/>
    <w:rsid w:val="0008674F"/>
    <w:rsid w:val="00094333"/>
    <w:rsid w:val="00097FAB"/>
    <w:rsid w:val="000A01F2"/>
    <w:rsid w:val="000A473A"/>
    <w:rsid w:val="000B21F5"/>
    <w:rsid w:val="000B65E3"/>
    <w:rsid w:val="000B7090"/>
    <w:rsid w:val="000C4B51"/>
    <w:rsid w:val="000C5665"/>
    <w:rsid w:val="000D54C9"/>
    <w:rsid w:val="000D615E"/>
    <w:rsid w:val="000E0193"/>
    <w:rsid w:val="000E1251"/>
    <w:rsid w:val="000E52CE"/>
    <w:rsid w:val="000F2569"/>
    <w:rsid w:val="000F3AAB"/>
    <w:rsid w:val="000F6E25"/>
    <w:rsid w:val="001011DF"/>
    <w:rsid w:val="001036AF"/>
    <w:rsid w:val="00106A25"/>
    <w:rsid w:val="00112B69"/>
    <w:rsid w:val="0012042C"/>
    <w:rsid w:val="00130A9C"/>
    <w:rsid w:val="001316D3"/>
    <w:rsid w:val="001348D6"/>
    <w:rsid w:val="00140579"/>
    <w:rsid w:val="001421B9"/>
    <w:rsid w:val="001554CD"/>
    <w:rsid w:val="00155A91"/>
    <w:rsid w:val="001613E2"/>
    <w:rsid w:val="0016459D"/>
    <w:rsid w:val="00164695"/>
    <w:rsid w:val="00164A1B"/>
    <w:rsid w:val="0016697D"/>
    <w:rsid w:val="00167017"/>
    <w:rsid w:val="00171F74"/>
    <w:rsid w:val="0017284A"/>
    <w:rsid w:val="00175C0A"/>
    <w:rsid w:val="001812C6"/>
    <w:rsid w:val="0018420A"/>
    <w:rsid w:val="0019188C"/>
    <w:rsid w:val="0019210D"/>
    <w:rsid w:val="00193259"/>
    <w:rsid w:val="00193273"/>
    <w:rsid w:val="00195C63"/>
    <w:rsid w:val="001A02A1"/>
    <w:rsid w:val="001A0708"/>
    <w:rsid w:val="001A3BFB"/>
    <w:rsid w:val="001A3C20"/>
    <w:rsid w:val="001A3DD9"/>
    <w:rsid w:val="001B198C"/>
    <w:rsid w:val="001B292A"/>
    <w:rsid w:val="001B7388"/>
    <w:rsid w:val="001C50CD"/>
    <w:rsid w:val="001D2302"/>
    <w:rsid w:val="001D7BB3"/>
    <w:rsid w:val="001E12A6"/>
    <w:rsid w:val="001E2634"/>
    <w:rsid w:val="001E498F"/>
    <w:rsid w:val="001F1A5A"/>
    <w:rsid w:val="001F2B5F"/>
    <w:rsid w:val="002048B5"/>
    <w:rsid w:val="00213579"/>
    <w:rsid w:val="00213C93"/>
    <w:rsid w:val="00224179"/>
    <w:rsid w:val="0022518C"/>
    <w:rsid w:val="00227609"/>
    <w:rsid w:val="00237A7E"/>
    <w:rsid w:val="00241F16"/>
    <w:rsid w:val="00247969"/>
    <w:rsid w:val="00251D15"/>
    <w:rsid w:val="0026020F"/>
    <w:rsid w:val="0026182A"/>
    <w:rsid w:val="0026477D"/>
    <w:rsid w:val="0027118E"/>
    <w:rsid w:val="002744D6"/>
    <w:rsid w:val="00276A19"/>
    <w:rsid w:val="00277EBE"/>
    <w:rsid w:val="002838FB"/>
    <w:rsid w:val="00285249"/>
    <w:rsid w:val="00287D16"/>
    <w:rsid w:val="00294699"/>
    <w:rsid w:val="002A252E"/>
    <w:rsid w:val="002A3E42"/>
    <w:rsid w:val="002A4DE7"/>
    <w:rsid w:val="002B6C7A"/>
    <w:rsid w:val="002C623D"/>
    <w:rsid w:val="002D5A0F"/>
    <w:rsid w:val="002D6E25"/>
    <w:rsid w:val="002E02F4"/>
    <w:rsid w:val="002E7F1E"/>
    <w:rsid w:val="002F2DEB"/>
    <w:rsid w:val="002F3903"/>
    <w:rsid w:val="002F4A52"/>
    <w:rsid w:val="002F7D90"/>
    <w:rsid w:val="0030026A"/>
    <w:rsid w:val="00305173"/>
    <w:rsid w:val="0030702F"/>
    <w:rsid w:val="00320800"/>
    <w:rsid w:val="00321A76"/>
    <w:rsid w:val="00333852"/>
    <w:rsid w:val="003345EC"/>
    <w:rsid w:val="00335E5B"/>
    <w:rsid w:val="00336398"/>
    <w:rsid w:val="00341396"/>
    <w:rsid w:val="00352C83"/>
    <w:rsid w:val="00353A54"/>
    <w:rsid w:val="00354F5D"/>
    <w:rsid w:val="00363AAD"/>
    <w:rsid w:val="00365072"/>
    <w:rsid w:val="00365ECE"/>
    <w:rsid w:val="003744DA"/>
    <w:rsid w:val="003821BB"/>
    <w:rsid w:val="003842C7"/>
    <w:rsid w:val="00384904"/>
    <w:rsid w:val="00387ED8"/>
    <w:rsid w:val="00394CBA"/>
    <w:rsid w:val="00397D69"/>
    <w:rsid w:val="003A051A"/>
    <w:rsid w:val="003B1337"/>
    <w:rsid w:val="003B3EF3"/>
    <w:rsid w:val="003B4CCD"/>
    <w:rsid w:val="003B4DED"/>
    <w:rsid w:val="003C12C5"/>
    <w:rsid w:val="003C27EF"/>
    <w:rsid w:val="003C32E9"/>
    <w:rsid w:val="003C3898"/>
    <w:rsid w:val="003C6DB1"/>
    <w:rsid w:val="003D2605"/>
    <w:rsid w:val="003D64D6"/>
    <w:rsid w:val="003E034A"/>
    <w:rsid w:val="003E0F7B"/>
    <w:rsid w:val="003E3E21"/>
    <w:rsid w:val="00410B1E"/>
    <w:rsid w:val="00416281"/>
    <w:rsid w:val="00417F8F"/>
    <w:rsid w:val="00422353"/>
    <w:rsid w:val="00426165"/>
    <w:rsid w:val="00426915"/>
    <w:rsid w:val="00433F63"/>
    <w:rsid w:val="00435788"/>
    <w:rsid w:val="004359E6"/>
    <w:rsid w:val="00437F56"/>
    <w:rsid w:val="00443CE3"/>
    <w:rsid w:val="00452E7B"/>
    <w:rsid w:val="004546FA"/>
    <w:rsid w:val="004659B6"/>
    <w:rsid w:val="004709A6"/>
    <w:rsid w:val="0047122E"/>
    <w:rsid w:val="00474CCB"/>
    <w:rsid w:val="00481FE7"/>
    <w:rsid w:val="0048532C"/>
    <w:rsid w:val="0049103F"/>
    <w:rsid w:val="004A0966"/>
    <w:rsid w:val="004A0DFE"/>
    <w:rsid w:val="004A2238"/>
    <w:rsid w:val="004A3C62"/>
    <w:rsid w:val="004A5F25"/>
    <w:rsid w:val="004B5D2E"/>
    <w:rsid w:val="004C0971"/>
    <w:rsid w:val="004C0C25"/>
    <w:rsid w:val="004C2111"/>
    <w:rsid w:val="004C732E"/>
    <w:rsid w:val="004D00B5"/>
    <w:rsid w:val="004D20AE"/>
    <w:rsid w:val="004D3578"/>
    <w:rsid w:val="004D70EB"/>
    <w:rsid w:val="004E4B9A"/>
    <w:rsid w:val="004E60E6"/>
    <w:rsid w:val="004F1A16"/>
    <w:rsid w:val="004F207F"/>
    <w:rsid w:val="004F334D"/>
    <w:rsid w:val="004F5D91"/>
    <w:rsid w:val="005070FA"/>
    <w:rsid w:val="0052186A"/>
    <w:rsid w:val="005259C2"/>
    <w:rsid w:val="005321DA"/>
    <w:rsid w:val="00547541"/>
    <w:rsid w:val="00551365"/>
    <w:rsid w:val="0055615A"/>
    <w:rsid w:val="005572C2"/>
    <w:rsid w:val="005627FF"/>
    <w:rsid w:val="00562DE5"/>
    <w:rsid w:val="005663C7"/>
    <w:rsid w:val="005731B1"/>
    <w:rsid w:val="0057340F"/>
    <w:rsid w:val="00577D61"/>
    <w:rsid w:val="005822AC"/>
    <w:rsid w:val="00583605"/>
    <w:rsid w:val="005B405A"/>
    <w:rsid w:val="005C01CE"/>
    <w:rsid w:val="005C0468"/>
    <w:rsid w:val="005C2CCB"/>
    <w:rsid w:val="005C5A7A"/>
    <w:rsid w:val="005C6479"/>
    <w:rsid w:val="005C69FD"/>
    <w:rsid w:val="005D0784"/>
    <w:rsid w:val="005D7025"/>
    <w:rsid w:val="005E0552"/>
    <w:rsid w:val="005E2B9B"/>
    <w:rsid w:val="005E2D67"/>
    <w:rsid w:val="005E5578"/>
    <w:rsid w:val="005F201A"/>
    <w:rsid w:val="005F26A5"/>
    <w:rsid w:val="005F4D62"/>
    <w:rsid w:val="005F5427"/>
    <w:rsid w:val="00610ED7"/>
    <w:rsid w:val="006111FC"/>
    <w:rsid w:val="00615554"/>
    <w:rsid w:val="00620CE3"/>
    <w:rsid w:val="00621086"/>
    <w:rsid w:val="00621398"/>
    <w:rsid w:val="006314B7"/>
    <w:rsid w:val="006365A1"/>
    <w:rsid w:val="00636AA2"/>
    <w:rsid w:val="00636DC1"/>
    <w:rsid w:val="00651488"/>
    <w:rsid w:val="006531F1"/>
    <w:rsid w:val="00662051"/>
    <w:rsid w:val="00666764"/>
    <w:rsid w:val="0066694B"/>
    <w:rsid w:val="0066770D"/>
    <w:rsid w:val="00667DB6"/>
    <w:rsid w:val="00670214"/>
    <w:rsid w:val="00670BBB"/>
    <w:rsid w:val="006771E8"/>
    <w:rsid w:val="00677C01"/>
    <w:rsid w:val="00682354"/>
    <w:rsid w:val="00682BF5"/>
    <w:rsid w:val="00683CC7"/>
    <w:rsid w:val="00690D23"/>
    <w:rsid w:val="00692CA5"/>
    <w:rsid w:val="006932D7"/>
    <w:rsid w:val="00694635"/>
    <w:rsid w:val="006A67A2"/>
    <w:rsid w:val="006B06A2"/>
    <w:rsid w:val="006B0891"/>
    <w:rsid w:val="006B52B9"/>
    <w:rsid w:val="006C3D37"/>
    <w:rsid w:val="006C6376"/>
    <w:rsid w:val="006D6FF5"/>
    <w:rsid w:val="006E632F"/>
    <w:rsid w:val="006E6830"/>
    <w:rsid w:val="006F1B19"/>
    <w:rsid w:val="006F29ED"/>
    <w:rsid w:val="006F4F77"/>
    <w:rsid w:val="0070147C"/>
    <w:rsid w:val="00713654"/>
    <w:rsid w:val="00714FD6"/>
    <w:rsid w:val="007265F7"/>
    <w:rsid w:val="00731894"/>
    <w:rsid w:val="00732B55"/>
    <w:rsid w:val="00744B10"/>
    <w:rsid w:val="00746796"/>
    <w:rsid w:val="00746D91"/>
    <w:rsid w:val="007543D0"/>
    <w:rsid w:val="00754E4E"/>
    <w:rsid w:val="0075530E"/>
    <w:rsid w:val="0075598A"/>
    <w:rsid w:val="00761813"/>
    <w:rsid w:val="00762EF1"/>
    <w:rsid w:val="00771B85"/>
    <w:rsid w:val="00775DA6"/>
    <w:rsid w:val="00777251"/>
    <w:rsid w:val="0078170A"/>
    <w:rsid w:val="00790956"/>
    <w:rsid w:val="0079502D"/>
    <w:rsid w:val="007A0755"/>
    <w:rsid w:val="007A31D9"/>
    <w:rsid w:val="007A74F9"/>
    <w:rsid w:val="007D0567"/>
    <w:rsid w:val="007D41A1"/>
    <w:rsid w:val="007E0B9D"/>
    <w:rsid w:val="007E57B0"/>
    <w:rsid w:val="00800AAA"/>
    <w:rsid w:val="00801A1C"/>
    <w:rsid w:val="008033D0"/>
    <w:rsid w:val="00803FB6"/>
    <w:rsid w:val="008059EF"/>
    <w:rsid w:val="00811240"/>
    <w:rsid w:val="008128F7"/>
    <w:rsid w:val="00812938"/>
    <w:rsid w:val="00812E9A"/>
    <w:rsid w:val="0081450D"/>
    <w:rsid w:val="00816DF9"/>
    <w:rsid w:val="00827B71"/>
    <w:rsid w:val="00830DAC"/>
    <w:rsid w:val="0083134C"/>
    <w:rsid w:val="00832F51"/>
    <w:rsid w:val="0083372B"/>
    <w:rsid w:val="00843100"/>
    <w:rsid w:val="00845E38"/>
    <w:rsid w:val="00847054"/>
    <w:rsid w:val="00850F25"/>
    <w:rsid w:val="008534AA"/>
    <w:rsid w:val="008679E9"/>
    <w:rsid w:val="008719C2"/>
    <w:rsid w:val="00884FF7"/>
    <w:rsid w:val="00894ACE"/>
    <w:rsid w:val="008A0987"/>
    <w:rsid w:val="008B19D9"/>
    <w:rsid w:val="008B1FD3"/>
    <w:rsid w:val="008B204B"/>
    <w:rsid w:val="008B42D9"/>
    <w:rsid w:val="008C2387"/>
    <w:rsid w:val="008C41F7"/>
    <w:rsid w:val="008C49AE"/>
    <w:rsid w:val="008C59F7"/>
    <w:rsid w:val="008C66AD"/>
    <w:rsid w:val="008D10CA"/>
    <w:rsid w:val="008D3081"/>
    <w:rsid w:val="008E7687"/>
    <w:rsid w:val="008F0E3C"/>
    <w:rsid w:val="008F11FA"/>
    <w:rsid w:val="008F33AE"/>
    <w:rsid w:val="008F3762"/>
    <w:rsid w:val="008F4ACA"/>
    <w:rsid w:val="009021C2"/>
    <w:rsid w:val="00902ECF"/>
    <w:rsid w:val="0090612E"/>
    <w:rsid w:val="00906264"/>
    <w:rsid w:val="00912F98"/>
    <w:rsid w:val="00917FBB"/>
    <w:rsid w:val="00920800"/>
    <w:rsid w:val="009219CA"/>
    <w:rsid w:val="009223D3"/>
    <w:rsid w:val="00923268"/>
    <w:rsid w:val="00924AA2"/>
    <w:rsid w:val="00931D7A"/>
    <w:rsid w:val="009327FD"/>
    <w:rsid w:val="00935D8D"/>
    <w:rsid w:val="00942FE8"/>
    <w:rsid w:val="0095330B"/>
    <w:rsid w:val="00957E70"/>
    <w:rsid w:val="00970DAB"/>
    <w:rsid w:val="00972FF6"/>
    <w:rsid w:val="0097321D"/>
    <w:rsid w:val="009755EA"/>
    <w:rsid w:val="009914CB"/>
    <w:rsid w:val="00992531"/>
    <w:rsid w:val="00995CD5"/>
    <w:rsid w:val="00997561"/>
    <w:rsid w:val="009A1787"/>
    <w:rsid w:val="009A30B6"/>
    <w:rsid w:val="009A4F5A"/>
    <w:rsid w:val="009B1F44"/>
    <w:rsid w:val="009B27CE"/>
    <w:rsid w:val="009B33A7"/>
    <w:rsid w:val="009B3A41"/>
    <w:rsid w:val="009B4573"/>
    <w:rsid w:val="009B4EE0"/>
    <w:rsid w:val="009B69D8"/>
    <w:rsid w:val="009C002A"/>
    <w:rsid w:val="009E278C"/>
    <w:rsid w:val="009E2A01"/>
    <w:rsid w:val="009E58F3"/>
    <w:rsid w:val="009F6EDC"/>
    <w:rsid w:val="00A035CE"/>
    <w:rsid w:val="00A0537F"/>
    <w:rsid w:val="00A0602E"/>
    <w:rsid w:val="00A06C1F"/>
    <w:rsid w:val="00A078D5"/>
    <w:rsid w:val="00A07FFA"/>
    <w:rsid w:val="00A11FB4"/>
    <w:rsid w:val="00A14A8E"/>
    <w:rsid w:val="00A1550B"/>
    <w:rsid w:val="00A2125E"/>
    <w:rsid w:val="00A245F0"/>
    <w:rsid w:val="00A35782"/>
    <w:rsid w:val="00A362F9"/>
    <w:rsid w:val="00A36DF7"/>
    <w:rsid w:val="00A40F2B"/>
    <w:rsid w:val="00A43EE6"/>
    <w:rsid w:val="00A50351"/>
    <w:rsid w:val="00A52C3D"/>
    <w:rsid w:val="00A60F49"/>
    <w:rsid w:val="00A61E15"/>
    <w:rsid w:val="00A62910"/>
    <w:rsid w:val="00A66F91"/>
    <w:rsid w:val="00A67F91"/>
    <w:rsid w:val="00A70229"/>
    <w:rsid w:val="00A80762"/>
    <w:rsid w:val="00A82417"/>
    <w:rsid w:val="00A918D1"/>
    <w:rsid w:val="00A93A9A"/>
    <w:rsid w:val="00A93B08"/>
    <w:rsid w:val="00A97AFA"/>
    <w:rsid w:val="00AA5C16"/>
    <w:rsid w:val="00AA7E9E"/>
    <w:rsid w:val="00AB4764"/>
    <w:rsid w:val="00AB4FA1"/>
    <w:rsid w:val="00AC31D4"/>
    <w:rsid w:val="00AC6098"/>
    <w:rsid w:val="00AD4BF0"/>
    <w:rsid w:val="00AE2BF6"/>
    <w:rsid w:val="00AE3370"/>
    <w:rsid w:val="00AE64CA"/>
    <w:rsid w:val="00AE6C12"/>
    <w:rsid w:val="00AF7092"/>
    <w:rsid w:val="00B06C37"/>
    <w:rsid w:val="00B076B0"/>
    <w:rsid w:val="00B07729"/>
    <w:rsid w:val="00B10F1A"/>
    <w:rsid w:val="00B1324D"/>
    <w:rsid w:val="00B157E2"/>
    <w:rsid w:val="00B24A45"/>
    <w:rsid w:val="00B25B92"/>
    <w:rsid w:val="00B26948"/>
    <w:rsid w:val="00B31784"/>
    <w:rsid w:val="00B34D51"/>
    <w:rsid w:val="00B36A0E"/>
    <w:rsid w:val="00B36A8A"/>
    <w:rsid w:val="00B36BA1"/>
    <w:rsid w:val="00B40D67"/>
    <w:rsid w:val="00B43C45"/>
    <w:rsid w:val="00B46CD9"/>
    <w:rsid w:val="00B55EE8"/>
    <w:rsid w:val="00B56E6C"/>
    <w:rsid w:val="00B601B2"/>
    <w:rsid w:val="00B63D0E"/>
    <w:rsid w:val="00B739FA"/>
    <w:rsid w:val="00B8121F"/>
    <w:rsid w:val="00B83039"/>
    <w:rsid w:val="00B903DC"/>
    <w:rsid w:val="00B92410"/>
    <w:rsid w:val="00B9394D"/>
    <w:rsid w:val="00BA5B00"/>
    <w:rsid w:val="00BB1A07"/>
    <w:rsid w:val="00BB6DAD"/>
    <w:rsid w:val="00BB7346"/>
    <w:rsid w:val="00BC1555"/>
    <w:rsid w:val="00BC361B"/>
    <w:rsid w:val="00BC60A9"/>
    <w:rsid w:val="00BE0C8A"/>
    <w:rsid w:val="00BE334D"/>
    <w:rsid w:val="00BE4988"/>
    <w:rsid w:val="00BE5941"/>
    <w:rsid w:val="00BF1C24"/>
    <w:rsid w:val="00BF3D87"/>
    <w:rsid w:val="00BF5E73"/>
    <w:rsid w:val="00C03499"/>
    <w:rsid w:val="00C06939"/>
    <w:rsid w:val="00C136D4"/>
    <w:rsid w:val="00C1374B"/>
    <w:rsid w:val="00C21E3B"/>
    <w:rsid w:val="00C26574"/>
    <w:rsid w:val="00C35B1A"/>
    <w:rsid w:val="00C41903"/>
    <w:rsid w:val="00C41C7D"/>
    <w:rsid w:val="00C459F3"/>
    <w:rsid w:val="00C53F17"/>
    <w:rsid w:val="00C6016E"/>
    <w:rsid w:val="00C63023"/>
    <w:rsid w:val="00C63743"/>
    <w:rsid w:val="00C76C6C"/>
    <w:rsid w:val="00C80EC5"/>
    <w:rsid w:val="00C86BB9"/>
    <w:rsid w:val="00C8772C"/>
    <w:rsid w:val="00C92EE5"/>
    <w:rsid w:val="00CA43FD"/>
    <w:rsid w:val="00CA6D29"/>
    <w:rsid w:val="00CB031A"/>
    <w:rsid w:val="00CB18EB"/>
    <w:rsid w:val="00CB3CFB"/>
    <w:rsid w:val="00CB441E"/>
    <w:rsid w:val="00CC72E9"/>
    <w:rsid w:val="00CD25C2"/>
    <w:rsid w:val="00CE24E5"/>
    <w:rsid w:val="00CE41DB"/>
    <w:rsid w:val="00CE4D96"/>
    <w:rsid w:val="00CF09B2"/>
    <w:rsid w:val="00CF6BA9"/>
    <w:rsid w:val="00D06AFA"/>
    <w:rsid w:val="00D078C4"/>
    <w:rsid w:val="00D15EA5"/>
    <w:rsid w:val="00D2100B"/>
    <w:rsid w:val="00D268AC"/>
    <w:rsid w:val="00D3089E"/>
    <w:rsid w:val="00D31D7A"/>
    <w:rsid w:val="00D33E60"/>
    <w:rsid w:val="00D362E6"/>
    <w:rsid w:val="00D3699C"/>
    <w:rsid w:val="00D42AD0"/>
    <w:rsid w:val="00D42B48"/>
    <w:rsid w:val="00D460E7"/>
    <w:rsid w:val="00D51DE5"/>
    <w:rsid w:val="00D55E34"/>
    <w:rsid w:val="00D63ABC"/>
    <w:rsid w:val="00D675F1"/>
    <w:rsid w:val="00D73B96"/>
    <w:rsid w:val="00D73C81"/>
    <w:rsid w:val="00D76516"/>
    <w:rsid w:val="00D80807"/>
    <w:rsid w:val="00D85C47"/>
    <w:rsid w:val="00D86917"/>
    <w:rsid w:val="00D92F9A"/>
    <w:rsid w:val="00D9427D"/>
    <w:rsid w:val="00D96128"/>
    <w:rsid w:val="00D97B1E"/>
    <w:rsid w:val="00DA36EE"/>
    <w:rsid w:val="00DA452E"/>
    <w:rsid w:val="00DA5128"/>
    <w:rsid w:val="00DB308D"/>
    <w:rsid w:val="00DB40A3"/>
    <w:rsid w:val="00DB5F40"/>
    <w:rsid w:val="00DC3D5C"/>
    <w:rsid w:val="00DD1E47"/>
    <w:rsid w:val="00DD3D54"/>
    <w:rsid w:val="00DD61A9"/>
    <w:rsid w:val="00DD6EF1"/>
    <w:rsid w:val="00DE1B11"/>
    <w:rsid w:val="00DE4958"/>
    <w:rsid w:val="00DF54E4"/>
    <w:rsid w:val="00E00C86"/>
    <w:rsid w:val="00E01200"/>
    <w:rsid w:val="00E04361"/>
    <w:rsid w:val="00E04A5C"/>
    <w:rsid w:val="00E04DD5"/>
    <w:rsid w:val="00E064FD"/>
    <w:rsid w:val="00E1053A"/>
    <w:rsid w:val="00E21820"/>
    <w:rsid w:val="00E26AF3"/>
    <w:rsid w:val="00E276E0"/>
    <w:rsid w:val="00E314EA"/>
    <w:rsid w:val="00E31A2C"/>
    <w:rsid w:val="00E32428"/>
    <w:rsid w:val="00E339EE"/>
    <w:rsid w:val="00E33FDA"/>
    <w:rsid w:val="00E406D5"/>
    <w:rsid w:val="00E47FF7"/>
    <w:rsid w:val="00E55FDF"/>
    <w:rsid w:val="00E56701"/>
    <w:rsid w:val="00E60652"/>
    <w:rsid w:val="00E62754"/>
    <w:rsid w:val="00E62E65"/>
    <w:rsid w:val="00E64D2D"/>
    <w:rsid w:val="00E71C73"/>
    <w:rsid w:val="00E86B53"/>
    <w:rsid w:val="00E9110B"/>
    <w:rsid w:val="00EA2B6F"/>
    <w:rsid w:val="00EB1D0C"/>
    <w:rsid w:val="00EB3478"/>
    <w:rsid w:val="00EB4B39"/>
    <w:rsid w:val="00EB5DE6"/>
    <w:rsid w:val="00EB6FE3"/>
    <w:rsid w:val="00ED1796"/>
    <w:rsid w:val="00ED46DE"/>
    <w:rsid w:val="00EE0F65"/>
    <w:rsid w:val="00EE4E03"/>
    <w:rsid w:val="00EF7C5D"/>
    <w:rsid w:val="00EF7CDB"/>
    <w:rsid w:val="00F00069"/>
    <w:rsid w:val="00F11D87"/>
    <w:rsid w:val="00F158D7"/>
    <w:rsid w:val="00F15B23"/>
    <w:rsid w:val="00F246A1"/>
    <w:rsid w:val="00F252F8"/>
    <w:rsid w:val="00F27985"/>
    <w:rsid w:val="00F37917"/>
    <w:rsid w:val="00F411B5"/>
    <w:rsid w:val="00F5051E"/>
    <w:rsid w:val="00F52B8A"/>
    <w:rsid w:val="00F53F3A"/>
    <w:rsid w:val="00F5513E"/>
    <w:rsid w:val="00F61FD0"/>
    <w:rsid w:val="00F63F3F"/>
    <w:rsid w:val="00F66FA5"/>
    <w:rsid w:val="00F70194"/>
    <w:rsid w:val="00F715EE"/>
    <w:rsid w:val="00F71678"/>
    <w:rsid w:val="00F730E3"/>
    <w:rsid w:val="00F755E9"/>
    <w:rsid w:val="00F76114"/>
    <w:rsid w:val="00F85B0B"/>
    <w:rsid w:val="00F909CD"/>
    <w:rsid w:val="00F909EF"/>
    <w:rsid w:val="00F96199"/>
    <w:rsid w:val="00F974D1"/>
    <w:rsid w:val="00FA16E0"/>
    <w:rsid w:val="00FB78D9"/>
    <w:rsid w:val="00FC4397"/>
    <w:rsid w:val="00FC4AF5"/>
    <w:rsid w:val="00FD05AD"/>
    <w:rsid w:val="00FD0666"/>
    <w:rsid w:val="00FD40C3"/>
    <w:rsid w:val="00FD4771"/>
    <w:rsid w:val="00FD7295"/>
    <w:rsid w:val="00FE2187"/>
    <w:rsid w:val="00FE241C"/>
    <w:rsid w:val="00FE320C"/>
    <w:rsid w:val="00FF11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81450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929894562CEF48817D4F814351E23D" ma:contentTypeVersion="10" ma:contentTypeDescription="Create a new document." ma:contentTypeScope="" ma:versionID="66d47ef155084a57202486d1f25983e1">
  <xsd:schema xmlns:xsd="http://www.w3.org/2001/XMLSchema" xmlns:xs="http://www.w3.org/2001/XMLSchema" xmlns:p="http://schemas.microsoft.com/office/2006/metadata/properties" xmlns:ns2="78ef81c5-095a-4181-a642-4bc3132edc8a" xmlns:ns3="a9560eee-9025-4126-a02c-8b5b74446f90" targetNamespace="http://schemas.microsoft.com/office/2006/metadata/properties" ma:root="true" ma:fieldsID="7753eec43111735e4702291f2c12eca6" ns2:_="" ns3:_="">
    <xsd:import namespace="78ef81c5-095a-4181-a642-4bc3132edc8a"/>
    <xsd:import namespace="a9560eee-9025-4126-a02c-8b5b74446f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Tags"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ef81c5-095a-4181-a642-4bc3132ed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560eee-9025-4126-a02c-8b5b74446f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9DF84-2BCA-460C-A806-35F84A169D3F}">
  <ds:schemaRefs>
    <ds:schemaRef ds:uri="78ef81c5-095a-4181-a642-4bc3132edc8a"/>
    <ds:schemaRef ds:uri="http://purl.org/dc/terms/"/>
    <ds:schemaRef ds:uri="a9560eee-9025-4126-a02c-8b5b74446f90"/>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057AF58-A32B-4888-B26B-BDB373F49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ef81c5-095a-4181-a642-4bc3132edc8a"/>
    <ds:schemaRef ds:uri="a9560eee-9025-4126-a02c-8b5b74446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19</TotalTime>
  <Pages>3</Pages>
  <Words>827</Words>
  <Characters>4759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23</cp:revision>
  <cp:lastPrinted>2018-03-19T18:52:00Z</cp:lastPrinted>
  <dcterms:created xsi:type="dcterms:W3CDTF">2022-01-14T09:24:00Z</dcterms:created>
  <dcterms:modified xsi:type="dcterms:W3CDTF">2022-02-24T03:21:00Z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0x0101007D929894562CEF48817D4F814351E23D</vt:lpwstr>
  </property>
</Properties>
</file>