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6ED47F20" w14:textId="2EC06A8C" w:rsidR="00764519" w:rsidRPr="00764519" w:rsidRDefault="0033517D" w:rsidP="009B7758">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p>
          <w:p w14:paraId="1CBF6A53" w14:textId="77777777" w:rsidR="00AC2ED4" w:rsidRPr="00C912A9" w:rsidRDefault="00AC2ED4" w:rsidP="00C912A9">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DA5706">
              <w:rPr>
                <w:rFonts w:ascii="Tms Rmn" w:cs="Times New Roman"/>
                <w:color w:val="7F7E82"/>
                <w:sz w:val="28"/>
              </w:rPr>
              <w:t xml:space="preserve">Report and </w:t>
            </w:r>
            <w:r w:rsidRPr="00C912A9">
              <w:rPr>
                <w:rFonts w:ascii="Times New Roman" w:eastAsia="Times New Roman" w:hAnsi="Tms Rmn" w:cs="Times New Roman"/>
                <w:color w:val="7E7F82"/>
                <w:sz w:val="28"/>
                <w:szCs w:val="24"/>
              </w:rPr>
              <w:t>consolidated financial statements</w:t>
            </w:r>
          </w:p>
          <w:p w14:paraId="3A800249" w14:textId="4AC5AE60" w:rsidR="0007011D" w:rsidRPr="0007011D" w:rsidRDefault="0007011D" w:rsidP="00C912A9">
            <w:pPr>
              <w:overflowPunct w:val="0"/>
              <w:autoSpaceDE w:val="0"/>
              <w:autoSpaceDN w:val="0"/>
              <w:adjustRightInd w:val="0"/>
              <w:spacing w:after="0" w:line="380" w:lineRule="exact"/>
              <w:ind w:left="14"/>
              <w:textAlignment w:val="baseline"/>
              <w:rPr>
                <w:rFonts w:ascii="Angsana New" w:eastAsia="Times New Roman" w:hAnsi="Angsana New" w:cs="Times New Roman"/>
                <w:b/>
                <w:bCs/>
                <w:sz w:val="36"/>
                <w:szCs w:val="36"/>
              </w:rPr>
            </w:pPr>
            <w:r w:rsidRPr="0007011D">
              <w:rPr>
                <w:rFonts w:ascii="Times New Roman" w:eastAsia="Times New Roman" w:hAnsi="Tms Rmn" w:cs="Times New Roman"/>
                <w:color w:val="7E7F82"/>
                <w:sz w:val="28"/>
                <w:szCs w:val="24"/>
              </w:rPr>
              <w:t xml:space="preserve">31 December </w:t>
            </w:r>
            <w:r w:rsidR="009B7758">
              <w:rPr>
                <w:rFonts w:ascii="Times New Roman" w:eastAsia="Times New Roman" w:hAnsi="Tms Rmn" w:cs="Times New Roman"/>
                <w:color w:val="7E7F82"/>
                <w:sz w:val="28"/>
                <w:szCs w:val="24"/>
              </w:rPr>
              <w:t>2021</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default" r:id="rId8"/>
          <w:footerReference w:type="default" r:id="rId9"/>
          <w:footerReference w:type="first" r:id="rId10"/>
          <w:pgSz w:w="11909" w:h="16834" w:code="9"/>
          <w:pgMar w:top="2160" w:right="1080" w:bottom="108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2DD8C296" w14:textId="77777777" w:rsidR="00821E45" w:rsidRDefault="00821E45" w:rsidP="009B7758">
      <w:pPr>
        <w:pStyle w:val="ps-000-normal"/>
        <w:spacing w:before="360" w:line="380" w:lineRule="exact"/>
        <w:rPr>
          <w:rFonts w:ascii="Arial" w:hAnsi="Arial" w:cs="Arial"/>
          <w:b/>
          <w:bCs/>
          <w:sz w:val="22"/>
          <w:szCs w:val="22"/>
        </w:rPr>
      </w:pPr>
      <w:r>
        <w:rPr>
          <w:rFonts w:ascii="Arial" w:hAnsi="Arial" w:cs="Arial"/>
          <w:b/>
          <w:bCs/>
          <w:sz w:val="22"/>
          <w:szCs w:val="22"/>
        </w:rPr>
        <w:t>Opinion</w:t>
      </w:r>
    </w:p>
    <w:p w14:paraId="6FADB4B4" w14:textId="6DE9201B"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9B7758">
        <w:rPr>
          <w:rFonts w:ascii="Arial" w:hAnsi="Arial" w:cs="Arial"/>
          <w:spacing w:val="-4"/>
          <w:sz w:val="22"/>
          <w:szCs w:val="22"/>
        </w:rPr>
        <w:t>2021</w:t>
      </w:r>
      <w:r w:rsidR="00BB441B" w:rsidRPr="00BB441B">
        <w:rPr>
          <w:rFonts w:ascii="Arial" w:hAnsi="Arial" w:cs="Arial"/>
          <w:spacing w:val="-4"/>
          <w:sz w:val="22"/>
          <w:szCs w:val="22"/>
        </w:rPr>
        <w:t>, and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p>
    <w:p w14:paraId="75FA5C47" w14:textId="410F9C7F"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respects, </w:t>
      </w:r>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w:t>
      </w:r>
      <w:proofErr w:type="gramStart"/>
      <w:r w:rsidRPr="00BB441B">
        <w:rPr>
          <w:rFonts w:ascii="Arial" w:hAnsi="Arial" w:cs="Arial"/>
          <w:spacing w:val="-4"/>
          <w:sz w:val="22"/>
          <w:szCs w:val="22"/>
        </w:rPr>
        <w:t>at</w:t>
      </w:r>
      <w:proofErr w:type="gramEnd"/>
      <w:r w:rsidRPr="00BB441B">
        <w:rPr>
          <w:rFonts w:ascii="Arial" w:hAnsi="Arial" w:cs="Arial"/>
          <w:spacing w:val="-4"/>
          <w:sz w:val="22"/>
          <w:szCs w:val="22"/>
        </w:rPr>
        <w:t xml:space="preserve"> 31 December </w:t>
      </w:r>
      <w:r w:rsidR="009B7758">
        <w:rPr>
          <w:rFonts w:ascii="Arial" w:hAnsi="Arial" w:cs="Arial"/>
          <w:spacing w:val="-4"/>
          <w:sz w:val="22"/>
          <w:szCs w:val="22"/>
        </w:rPr>
        <w:t>2021</w:t>
      </w:r>
      <w:r w:rsidRPr="00BB441B">
        <w:rPr>
          <w:rFonts w:ascii="Arial" w:hAnsi="Arial" w:cs="Arial"/>
          <w:spacing w:val="-4"/>
          <w:sz w:val="22"/>
          <w:szCs w:val="22"/>
        </w:rPr>
        <w:t>, their financial performance and cash flows for the year then ended in accordance with Thai Financial Reporting Standards.</w:t>
      </w:r>
    </w:p>
    <w:p w14:paraId="20B31432" w14:textId="0C4F3EAF" w:rsidR="00821E45" w:rsidRDefault="00821E45" w:rsidP="009068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77777777"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Code of Ethics for Professional Accountants as issued by the Federation of Accounting Professions</w:t>
      </w:r>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 as relevant to my audit of the financial statements, and I have fulfilled my other ethical responsibilities in accordance with the Code. I believe that the audit evidence I have obtained is sufficient and appropriate to provide a basis for my opinion.</w:t>
      </w:r>
    </w:p>
    <w:p w14:paraId="7FB5C50F" w14:textId="77777777" w:rsidR="00E87CF7" w:rsidRPr="0090686D" w:rsidRDefault="00E87CF7" w:rsidP="00E87CF7">
      <w:pPr>
        <w:pStyle w:val="ps-000-normal"/>
        <w:spacing w:before="240" w:line="380" w:lineRule="exact"/>
        <w:rPr>
          <w:rFonts w:ascii="Arial" w:hAnsi="Arial" w:cs="Arial"/>
          <w:b/>
          <w:bCs/>
          <w:sz w:val="22"/>
          <w:szCs w:val="22"/>
        </w:rPr>
      </w:pPr>
      <w:r w:rsidRPr="0090686D">
        <w:rPr>
          <w:rFonts w:ascii="Arial" w:hAnsi="Arial" w:cs="Arial"/>
          <w:b/>
          <w:bCs/>
          <w:sz w:val="22"/>
          <w:szCs w:val="22"/>
        </w:rPr>
        <w:t>Key Audit Matters</w:t>
      </w:r>
    </w:p>
    <w:p w14:paraId="7B55BDD7" w14:textId="03F3B00C" w:rsidR="00E87CF7" w:rsidRDefault="00E87CF7" w:rsidP="00E87CF7">
      <w:pPr>
        <w:pStyle w:val="ps-000-normal"/>
        <w:spacing w:before="120" w:line="380" w:lineRule="exact"/>
        <w:rPr>
          <w:rFonts w:ascii="Arial" w:hAnsi="Arial" w:cs="Arial"/>
          <w:sz w:val="22"/>
          <w:szCs w:val="22"/>
        </w:rPr>
      </w:pPr>
      <w:r>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5C24AA">
        <w:rPr>
          <w:rFonts w:ascii="Arial" w:hAnsi="Arial" w:cs="Arial"/>
          <w:sz w:val="22"/>
          <w:szCs w:val="22"/>
        </w:rPr>
        <w:t xml:space="preserve">  </w:t>
      </w:r>
      <w:r>
        <w:rPr>
          <w:rFonts w:ascii="Arial" w:hAnsi="Arial" w:cs="Arial"/>
          <w:sz w:val="22"/>
          <w:szCs w:val="22"/>
        </w:rPr>
        <w:t xml:space="preserve">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2360E8CD" w14:textId="391C4ADC" w:rsidR="00E87CF7" w:rsidRDefault="00E87CF7" w:rsidP="00E87CF7">
      <w:pPr>
        <w:pStyle w:val="ps-000-normal"/>
        <w:spacing w:before="120" w:line="360" w:lineRule="exac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w:t>
      </w:r>
      <w:r w:rsidR="005C24AA">
        <w:rPr>
          <w:rFonts w:ascii="Arial" w:hAnsi="Arial" w:cs="Arial"/>
          <w:i/>
          <w:iCs/>
          <w:sz w:val="22"/>
          <w:szCs w:val="22"/>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w:t>
      </w:r>
      <w:r w:rsidR="005C24AA">
        <w:rPr>
          <w:rFonts w:ascii="Arial" w:hAnsi="Arial" w:cs="Arial"/>
          <w:sz w:val="22"/>
          <w:szCs w:val="22"/>
        </w:rPr>
        <w:t xml:space="preserve">    </w:t>
      </w:r>
      <w:r>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7CFD883" w14:textId="77777777" w:rsidR="00E87CF7" w:rsidRDefault="00E87CF7" w:rsidP="00E87CF7">
      <w:pPr>
        <w:pStyle w:val="ps-000-normal"/>
        <w:spacing w:before="120" w:line="360" w:lineRule="exact"/>
        <w:rPr>
          <w:rFonts w:ascii="Arial" w:hAnsi="Arial" w:cs="Arial"/>
          <w:sz w:val="22"/>
          <w:szCs w:val="22"/>
        </w:rPr>
      </w:pPr>
      <w:r>
        <w:rPr>
          <w:rFonts w:ascii="Arial" w:hAnsi="Arial" w:cs="Arial"/>
          <w:sz w:val="22"/>
          <w:szCs w:val="22"/>
        </w:rPr>
        <w:t>Key audit matter and how audit procedures respond to the matter are described below.</w:t>
      </w:r>
    </w:p>
    <w:p w14:paraId="5BB203D6" w14:textId="452574F1" w:rsidR="00E87CF7" w:rsidRPr="0090686D" w:rsidRDefault="00E87CF7" w:rsidP="00E87CF7">
      <w:pPr>
        <w:pStyle w:val="ps-000-normal"/>
        <w:spacing w:before="240" w:line="380" w:lineRule="exact"/>
        <w:rPr>
          <w:rFonts w:ascii="Arial" w:hAnsi="Arial" w:cs="Arial"/>
          <w:b/>
          <w:bCs/>
          <w:i/>
          <w:iCs/>
          <w:sz w:val="22"/>
          <w:szCs w:val="22"/>
        </w:rPr>
      </w:pPr>
      <w:r w:rsidRPr="0090686D">
        <w:rPr>
          <w:rFonts w:ascii="Arial" w:hAnsi="Arial" w:cs="Arial"/>
          <w:b/>
          <w:bCs/>
          <w:i/>
          <w:iCs/>
          <w:sz w:val="22"/>
          <w:szCs w:val="22"/>
        </w:rPr>
        <w:t xml:space="preserve">Recognition of revenue from construction </w:t>
      </w:r>
      <w:r w:rsidR="00CD5EAC">
        <w:rPr>
          <w:rFonts w:ascii="Arial" w:hAnsi="Arial" w:cs="Arial"/>
          <w:b/>
          <w:bCs/>
          <w:i/>
          <w:iCs/>
          <w:sz w:val="22"/>
          <w:szCs w:val="22"/>
        </w:rPr>
        <w:t>services</w:t>
      </w:r>
    </w:p>
    <w:p w14:paraId="574A184F" w14:textId="3C27C10A" w:rsidR="00E87CF7" w:rsidRDefault="00E87CF7" w:rsidP="00E87CF7">
      <w:pPr>
        <w:pStyle w:val="ps-000-normal"/>
        <w:spacing w:before="120" w:line="360" w:lineRule="exact"/>
        <w:rPr>
          <w:rFonts w:ascii="Arial" w:hAnsi="Arial" w:cs="Cordia New"/>
          <w:sz w:val="22"/>
          <w:szCs w:val="22"/>
        </w:rPr>
      </w:pPr>
      <w:r>
        <w:rPr>
          <w:rFonts w:ascii="Arial" w:hAnsi="Arial" w:cs="Arial"/>
          <w:sz w:val="22"/>
          <w:szCs w:val="22"/>
        </w:rPr>
        <w:t xml:space="preserve">In 2021, the Group </w:t>
      </w:r>
      <w:proofErr w:type="spellStart"/>
      <w:r>
        <w:rPr>
          <w:rFonts w:ascii="Arial" w:hAnsi="Arial" w:cs="Arial"/>
          <w:sz w:val="22"/>
          <w:szCs w:val="22"/>
        </w:rPr>
        <w:t>recognised</w:t>
      </w:r>
      <w:proofErr w:type="spellEnd"/>
      <w:r>
        <w:rPr>
          <w:rFonts w:ascii="Arial" w:hAnsi="Arial" w:cs="Arial"/>
          <w:sz w:val="22"/>
          <w:szCs w:val="22"/>
        </w:rPr>
        <w:t xml:space="preserve"> revenue from </w:t>
      </w:r>
      <w:r>
        <w:rPr>
          <w:rFonts w:ascii="Arial" w:hAnsi="Arial"/>
          <w:sz w:val="22"/>
          <w:szCs w:val="22"/>
        </w:rPr>
        <w:t xml:space="preserve">construction </w:t>
      </w:r>
      <w:r w:rsidR="00CD5EAC">
        <w:rPr>
          <w:rFonts w:ascii="Arial" w:hAnsi="Arial"/>
          <w:sz w:val="22"/>
          <w:szCs w:val="22"/>
        </w:rPr>
        <w:t>services</w:t>
      </w:r>
      <w:r>
        <w:rPr>
          <w:rFonts w:ascii="Arial" w:hAnsi="Arial" w:cs="Arial"/>
          <w:sz w:val="22"/>
          <w:szCs w:val="22"/>
        </w:rPr>
        <w:t xml:space="preserve"> amounting to Baht </w:t>
      </w:r>
      <w:r w:rsidR="00BC2AC9">
        <w:rPr>
          <w:rFonts w:ascii="Arial" w:hAnsi="Arial" w:cs="Cordia New"/>
          <w:sz w:val="22"/>
          <w:szCs w:val="22"/>
        </w:rPr>
        <w:t>4,803</w:t>
      </w:r>
      <w:r>
        <w:rPr>
          <w:rFonts w:ascii="Arial" w:hAnsi="Arial" w:cs="Arial"/>
          <w:sz w:val="22"/>
          <w:szCs w:val="22"/>
        </w:rPr>
        <w:t xml:space="preserve"> million</w:t>
      </w:r>
      <w:r>
        <w:rPr>
          <w:rFonts w:ascii="Arial" w:hAnsi="Arial" w:cs="Cordia New"/>
          <w:sz w:val="22"/>
          <w:szCs w:val="22"/>
          <w:cs/>
        </w:rPr>
        <w:t xml:space="preserve"> </w:t>
      </w:r>
      <w:r>
        <w:rPr>
          <w:rFonts w:ascii="Arial" w:hAnsi="Arial" w:cs="Cordia New"/>
          <w:sz w:val="22"/>
          <w:szCs w:val="22"/>
        </w:rPr>
        <w:t xml:space="preserve">and Baht </w:t>
      </w:r>
      <w:r w:rsidR="00BC2AC9">
        <w:rPr>
          <w:rFonts w:ascii="Arial" w:hAnsi="Arial" w:cs="Cordia New"/>
          <w:sz w:val="22"/>
          <w:szCs w:val="22"/>
        </w:rPr>
        <w:t>2,127</w:t>
      </w:r>
      <w:r>
        <w:rPr>
          <w:rFonts w:ascii="Arial" w:hAnsi="Arial" w:cs="Cordia New"/>
          <w:sz w:val="22"/>
          <w:szCs w:val="22"/>
        </w:rPr>
        <w:t xml:space="preserve"> million</w:t>
      </w:r>
      <w:r>
        <w:rPr>
          <w:rFonts w:ascii="Arial" w:hAnsi="Arial" w:cs="Arial"/>
          <w:sz w:val="22"/>
          <w:szCs w:val="22"/>
        </w:rPr>
        <w:t xml:space="preserve"> in the consolidated statement of comprehensive income and</w:t>
      </w:r>
      <w:r w:rsidR="00B478A6">
        <w:rPr>
          <w:rFonts w:ascii="Arial" w:hAnsi="Arial" w:cs="Arial"/>
          <w:sz w:val="22"/>
          <w:szCs w:val="22"/>
        </w:rPr>
        <w:t xml:space="preserve">      </w:t>
      </w:r>
      <w:r>
        <w:rPr>
          <w:rFonts w:ascii="Arial" w:hAnsi="Arial" w:cs="Arial"/>
          <w:sz w:val="22"/>
          <w:szCs w:val="22"/>
        </w:rPr>
        <w:t xml:space="preserve"> the separate statement of comprehensive income, </w:t>
      </w:r>
      <w:r>
        <w:rPr>
          <w:rFonts w:ascii="Arial" w:hAnsi="Arial" w:cs="Browallia New"/>
          <w:sz w:val="22"/>
          <w:szCs w:val="28"/>
        </w:rPr>
        <w:t>respectively,</w:t>
      </w:r>
      <w:r>
        <w:rPr>
          <w:rFonts w:ascii="Arial" w:hAnsi="Arial" w:cs="Arial"/>
          <w:sz w:val="22"/>
          <w:szCs w:val="22"/>
        </w:rPr>
        <w:t xml:space="preserve"> which were significant transactions.</w:t>
      </w:r>
      <w:r w:rsidR="005C24AA">
        <w:rPr>
          <w:rFonts w:ascii="Arial" w:hAnsi="Arial" w:cs="Arial"/>
          <w:sz w:val="22"/>
          <w:szCs w:val="22"/>
        </w:rPr>
        <w:t xml:space="preserve"> </w:t>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revenue from </w:t>
      </w:r>
      <w:r>
        <w:rPr>
          <w:rFonts w:ascii="Arial" w:hAnsi="Arial"/>
          <w:sz w:val="22"/>
          <w:szCs w:val="22"/>
        </w:rPr>
        <w:t xml:space="preserve">construction </w:t>
      </w:r>
      <w:r w:rsidR="003D12A9">
        <w:rPr>
          <w:rFonts w:ascii="Arial" w:hAnsi="Arial"/>
          <w:sz w:val="22"/>
          <w:szCs w:val="22"/>
        </w:rPr>
        <w:t>services</w:t>
      </w:r>
      <w:r>
        <w:rPr>
          <w:rFonts w:ascii="Arial" w:hAnsi="Arial" w:cs="Arial"/>
          <w:sz w:val="22"/>
          <w:szCs w:val="22"/>
        </w:rPr>
        <w:t xml:space="preserve"> in accordance with</w:t>
      </w:r>
      <w:r w:rsidR="00B478A6">
        <w:rPr>
          <w:rFonts w:ascii="Arial" w:hAnsi="Arial" w:cs="Arial"/>
          <w:sz w:val="22"/>
          <w:szCs w:val="22"/>
        </w:rPr>
        <w:t xml:space="preserve">             </w:t>
      </w:r>
      <w:r>
        <w:rPr>
          <w:rFonts w:ascii="Arial" w:hAnsi="Arial" w:cs="Arial"/>
          <w:sz w:val="22"/>
          <w:szCs w:val="22"/>
        </w:rPr>
        <w:t xml:space="preserve"> the accounting policy described in </w:t>
      </w:r>
      <w:r>
        <w:rPr>
          <w:rFonts w:ascii="Arial" w:hAnsi="Arial" w:cs="Browallia New"/>
          <w:sz w:val="22"/>
          <w:szCs w:val="28"/>
        </w:rPr>
        <w:t>N</w:t>
      </w:r>
      <w:r>
        <w:rPr>
          <w:rFonts w:ascii="Arial" w:hAnsi="Arial" w:cs="Arial"/>
          <w:sz w:val="22"/>
          <w:szCs w:val="22"/>
        </w:rPr>
        <w:t xml:space="preserve">ote 4.1 to the financial statements. </w:t>
      </w:r>
      <w:r>
        <w:rPr>
          <w:rFonts w:ascii="Arial" w:hAnsi="Arial" w:cs="Arial"/>
          <w:spacing w:val="-2"/>
          <w:sz w:val="22"/>
          <w:szCs w:val="22"/>
        </w:rPr>
        <w:t xml:space="preserve">I focused my audit on </w:t>
      </w:r>
      <w:r w:rsidR="00B478A6">
        <w:rPr>
          <w:rFonts w:ascii="Arial" w:hAnsi="Arial" w:cs="Arial"/>
          <w:spacing w:val="-2"/>
          <w:sz w:val="22"/>
          <w:szCs w:val="22"/>
        </w:rPr>
        <w:t xml:space="preserve">              </w:t>
      </w:r>
      <w:r>
        <w:rPr>
          <w:rFonts w:ascii="Arial" w:hAnsi="Arial" w:cs="Arial"/>
          <w:sz w:val="22"/>
          <w:szCs w:val="22"/>
        </w:rPr>
        <w:t xml:space="preserve">the process of measurement, the determination of appropriate timing of revenue recognition and the estimates of possible losses since these areas require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w:t>
      </w:r>
      <w:r w:rsidR="003D12A9">
        <w:rPr>
          <w:rFonts w:ascii="Arial" w:hAnsi="Arial" w:cs="Browallia New"/>
          <w:sz w:val="22"/>
          <w:szCs w:val="28"/>
        </w:rPr>
        <w:t>services</w:t>
      </w:r>
      <w:r>
        <w:rPr>
          <w:rFonts w:ascii="Arial" w:hAnsi="Arial" w:cs="Arial"/>
          <w:sz w:val="22"/>
          <w:szCs w:val="22"/>
        </w:rPr>
        <w:t xml:space="preserve"> and the estimates of possible losses from construction contracts.</w:t>
      </w:r>
    </w:p>
    <w:p w14:paraId="50937A4C" w14:textId="7503C5FD" w:rsidR="00E87CF7" w:rsidRDefault="00E87CF7" w:rsidP="0039401D">
      <w:pPr>
        <w:pStyle w:val="ps-000-normal"/>
        <w:spacing w:before="240" w:line="360" w:lineRule="exact"/>
        <w:rPr>
          <w:rFonts w:ascii="Arial" w:hAnsi="Arial" w:cstheme="minorBidi"/>
          <w:sz w:val="22"/>
          <w:szCs w:val="22"/>
        </w:rPr>
      </w:pPr>
      <w:r>
        <w:rPr>
          <w:rFonts w:ascii="Arial" w:hAnsi="Arial" w:cs="Arial"/>
          <w:sz w:val="22"/>
          <w:szCs w:val="22"/>
        </w:rPr>
        <w:t xml:space="preserve">I examined the recognition of revenue from construction </w:t>
      </w:r>
      <w:r>
        <w:rPr>
          <w:rFonts w:ascii="Arial" w:hAnsi="Arial" w:cs="Browallia New"/>
          <w:sz w:val="22"/>
          <w:szCs w:val="28"/>
        </w:rPr>
        <w:t>contracts</w:t>
      </w:r>
      <w:r>
        <w:rPr>
          <w:rFonts w:ascii="Arial" w:hAnsi="Arial" w:cs="Arial"/>
          <w:sz w:val="22"/>
          <w:szCs w:val="22"/>
        </w:rPr>
        <w:t xml:space="preserve"> and the provision for losses                                          on construction projects by assessing and testing the effectiveness of the internal controls put in place by the Group over the procurement process, the estimation of project costs and revisions thereto, the recognition of revenue and the estimation of percentage of work completion and possible losses from construction projects, through making enquiry of responsible executives, gaining an understanding of the controls and selecting representative samples to test </w:t>
      </w:r>
      <w:r w:rsidR="005C24AA">
        <w:rPr>
          <w:rFonts w:ascii="Arial" w:hAnsi="Arial" w:cs="Arial"/>
          <w:sz w:val="22"/>
          <w:szCs w:val="22"/>
        </w:rPr>
        <w:t xml:space="preserve">              </w:t>
      </w:r>
      <w:r>
        <w:rPr>
          <w:rFonts w:ascii="Arial" w:hAnsi="Arial" w:cs="Arial"/>
          <w:sz w:val="22"/>
          <w:szCs w:val="22"/>
        </w:rPr>
        <w:t>the operation of the designed controls. I also read the construction contracts</w:t>
      </w:r>
      <w:r>
        <w:rPr>
          <w:rFonts w:ascii="Arial" w:hAnsi="Arial"/>
          <w:sz w:val="22"/>
          <w:szCs w:val="22"/>
          <w:cs/>
        </w:rPr>
        <w:t xml:space="preserve"> </w:t>
      </w:r>
      <w:r>
        <w:rPr>
          <w:rFonts w:ascii="Arial" w:hAnsi="Arial" w:cs="Arial"/>
          <w:sz w:val="22"/>
          <w:szCs w:val="22"/>
        </w:rPr>
        <w:t xml:space="preserve">to consider </w:t>
      </w:r>
      <w:r w:rsidR="005C24AA">
        <w:rPr>
          <w:rFonts w:ascii="Arial" w:hAnsi="Arial" w:cs="Arial"/>
          <w:sz w:val="22"/>
          <w:szCs w:val="22"/>
        </w:rPr>
        <w:t xml:space="preserve">                </w:t>
      </w:r>
      <w:r>
        <w:rPr>
          <w:rFonts w:ascii="Arial" w:hAnsi="Arial" w:cs="Arial"/>
          <w:sz w:val="22"/>
          <w:szCs w:val="22"/>
        </w:rPr>
        <w:t xml:space="preserve">the conditions relating to revenue recognition, </w:t>
      </w:r>
      <w:r>
        <w:rPr>
          <w:rFonts w:ascii="Arial" w:hAnsi="Arial"/>
          <w:sz w:val="22"/>
          <w:szCs w:val="22"/>
        </w:rPr>
        <w:t xml:space="preserve">made enquiry of responsible executives, gained </w:t>
      </w:r>
      <w:r w:rsidR="005C24AA">
        <w:rPr>
          <w:rFonts w:ascii="Arial" w:hAnsi="Arial"/>
          <w:sz w:val="22"/>
          <w:szCs w:val="22"/>
        </w:rPr>
        <w:t xml:space="preserve">          </w:t>
      </w:r>
      <w:r>
        <w:rPr>
          <w:rFonts w:ascii="Arial" w:hAnsi="Arial"/>
          <w:sz w:val="22"/>
          <w:szCs w:val="22"/>
        </w:rPr>
        <w:t>an understanding of the Group’s process for assessing the percentage of completion and making cost estimates for projects, and checked the estimated project costs to the project budgets.</w:t>
      </w:r>
      <w:r w:rsidR="005C24AA">
        <w:rPr>
          <w:rFonts w:ascii="Arial" w:hAnsi="Arial"/>
          <w:sz w:val="22"/>
          <w:szCs w:val="22"/>
        </w:rPr>
        <w:t xml:space="preserve">                </w:t>
      </w:r>
      <w:r>
        <w:rPr>
          <w:rFonts w:ascii="Arial" w:hAnsi="Arial"/>
          <w:sz w:val="22"/>
          <w:szCs w:val="22"/>
        </w:rPr>
        <w:t xml:space="preserve"> I checked actual costs against supporting documents, tested the calculation of the percentage of completion based on actual construction costs incurred, performed analytical procedures on gross margins of construction projects and compared the</w:t>
      </w:r>
      <w:r>
        <w:rPr>
          <w:rFonts w:ascii="Arial" w:hAnsi="Arial" w:cs="Arial"/>
          <w:sz w:val="22"/>
          <w:szCs w:val="22"/>
        </w:rPr>
        <w:t xml:space="preserve"> percentage of completion as evaluated by the project engineer to the percentage of completion </w:t>
      </w:r>
      <w:r>
        <w:rPr>
          <w:rFonts w:ascii="Arial" w:hAnsi="Arial"/>
          <w:sz w:val="22"/>
          <w:szCs w:val="22"/>
        </w:rPr>
        <w:t>based on actual construction costs incurred</w:t>
      </w:r>
      <w:r>
        <w:rPr>
          <w:rFonts w:ascii="Arial" w:hAnsi="Arial" w:cs="Arial"/>
          <w:sz w:val="22"/>
          <w:szCs w:val="22"/>
        </w:rPr>
        <w:t xml:space="preserve">. In </w:t>
      </w:r>
      <w:r>
        <w:rPr>
          <w:rFonts w:ascii="Arial" w:hAnsi="Arial"/>
          <w:sz w:val="22"/>
          <w:szCs w:val="22"/>
        </w:rPr>
        <w:t>addition, I evaluated the possible losses on projects assessed by the management through an analysis of the ratio of actual cost incurred against cost estimates for projects for each significant cost component.</w:t>
      </w:r>
    </w:p>
    <w:p w14:paraId="60C3337E" w14:textId="77777777" w:rsidR="004C6209" w:rsidRPr="004C6209" w:rsidRDefault="004C6209" w:rsidP="00254DE4">
      <w:pPr>
        <w:pStyle w:val="ps-000-normal"/>
        <w:spacing w:before="240" w:line="380" w:lineRule="exact"/>
        <w:rPr>
          <w:rFonts w:ascii="Arial" w:hAnsi="Arial" w:cs="Arial"/>
          <w:b/>
          <w:bCs/>
          <w:sz w:val="22"/>
          <w:szCs w:val="22"/>
        </w:rPr>
      </w:pPr>
      <w:r w:rsidRPr="004C6209">
        <w:rPr>
          <w:rFonts w:ascii="Arial" w:hAnsi="Arial" w:cs="Arial"/>
          <w:b/>
          <w:bCs/>
          <w:sz w:val="22"/>
          <w:szCs w:val="22"/>
        </w:rPr>
        <w:lastRenderedPageBreak/>
        <w:t xml:space="preserve">Other </w:t>
      </w:r>
      <w:r w:rsidRPr="009C6061">
        <w:rPr>
          <w:rFonts w:ascii="Arial" w:hAnsi="Arial" w:cs="Browallia New"/>
          <w:b/>
          <w:bCs/>
          <w:sz w:val="22"/>
          <w:szCs w:val="28"/>
        </w:rPr>
        <w:t>Information</w:t>
      </w:r>
    </w:p>
    <w:p w14:paraId="42B561B5" w14:textId="5CEFA6F6" w:rsidR="009C6061" w:rsidRPr="009C6061" w:rsidRDefault="009C6061" w:rsidP="009C6061">
      <w:pPr>
        <w:pStyle w:val="ps-000-normal"/>
        <w:spacing w:line="380" w:lineRule="exact"/>
        <w:ind w:right="-320"/>
        <w:rPr>
          <w:rFonts w:ascii="Arial" w:hAnsi="Arial"/>
          <w:sz w:val="22"/>
          <w:szCs w:val="22"/>
        </w:rPr>
      </w:pPr>
      <w:r w:rsidRPr="009C6061">
        <w:rPr>
          <w:rFonts w:ascii="Arial" w:hAnsi="Arial"/>
          <w:sz w:val="22"/>
          <w:szCs w:val="22"/>
        </w:rPr>
        <w:t xml:space="preserve">Management is responsible for the other information. The other information comprise the information included in annual report of the </w:t>
      </w:r>
      <w:proofErr w:type="gramStart"/>
      <w:r w:rsidRPr="009C6061">
        <w:rPr>
          <w:rFonts w:ascii="Arial" w:hAnsi="Arial"/>
          <w:sz w:val="22"/>
          <w:szCs w:val="22"/>
        </w:rPr>
        <w:t>Group, but</w:t>
      </w:r>
      <w:proofErr w:type="gramEnd"/>
      <w:r w:rsidRPr="009C6061">
        <w:rPr>
          <w:rFonts w:ascii="Arial" w:hAnsi="Arial"/>
          <w:sz w:val="22"/>
          <w:szCs w:val="22"/>
        </w:rPr>
        <w:t xml:space="preserve"> does not include the financial statements and </w:t>
      </w:r>
      <w:r w:rsidR="00DA09C4">
        <w:rPr>
          <w:rFonts w:ascii="Arial" w:hAnsi="Arial"/>
          <w:sz w:val="22"/>
          <w:szCs w:val="22"/>
        </w:rPr>
        <w:t xml:space="preserve">                      </w:t>
      </w:r>
      <w:r w:rsidRPr="009C6061">
        <w:rPr>
          <w:rFonts w:ascii="Arial" w:hAnsi="Arial"/>
          <w:sz w:val="22"/>
          <w:szCs w:val="22"/>
        </w:rPr>
        <w:t>my auditor’s report thereon. The annual report of the Group is expected to be made available to me after the date of this auditor’s report.</w:t>
      </w:r>
    </w:p>
    <w:p w14:paraId="437235F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sz w:val="22"/>
          <w:szCs w:val="22"/>
        </w:rPr>
        <w:t xml:space="preserve">My opinion on the </w:t>
      </w:r>
      <w:r w:rsidRPr="009C6061">
        <w:rPr>
          <w:rFonts w:ascii="Arial" w:hAnsi="Arial" w:cs="Arial"/>
          <w:color w:val="auto"/>
          <w:sz w:val="22"/>
          <w:szCs w:val="22"/>
        </w:rPr>
        <w:t>financial statements does not cover the other information and I do not express any form of assurance conclusion thereon.</w:t>
      </w:r>
    </w:p>
    <w:p w14:paraId="0F8E37E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181EE3D" w14:textId="5E045317" w:rsidR="004C6209" w:rsidRPr="009C6061" w:rsidRDefault="009C6061" w:rsidP="009C6061">
      <w:pPr>
        <w:pStyle w:val="ps-000-normal"/>
        <w:spacing w:line="380" w:lineRule="exact"/>
        <w:rPr>
          <w:rFonts w:ascii="Arial" w:hAnsi="Arial"/>
          <w:sz w:val="22"/>
          <w:szCs w:val="22"/>
        </w:rPr>
      </w:pPr>
      <w:r w:rsidRPr="009C6061">
        <w:rPr>
          <w:rFonts w:ascii="Arial" w:hAnsi="Arial" w:cs="Arial"/>
          <w:color w:val="auto"/>
          <w:sz w:val="22"/>
          <w:szCs w:val="22"/>
        </w:rPr>
        <w:t xml:space="preserve">When I read the annual report of the Group, if I conclude that there is a material misstatement therein, I am </w:t>
      </w:r>
      <w:r w:rsidRPr="00BB54BE">
        <w:rPr>
          <w:rFonts w:ascii="Arial" w:hAnsi="Arial" w:cs="Arial"/>
          <w:sz w:val="22"/>
          <w:szCs w:val="22"/>
        </w:rPr>
        <w:t>required</w:t>
      </w:r>
      <w:r w:rsidRPr="009C6061">
        <w:rPr>
          <w:rFonts w:ascii="Arial" w:hAnsi="Arial" w:cs="Arial"/>
          <w:color w:val="auto"/>
          <w:sz w:val="22"/>
          <w:szCs w:val="22"/>
        </w:rPr>
        <w:t xml:space="preserve"> to</w:t>
      </w:r>
      <w:r w:rsidRPr="009C6061">
        <w:rPr>
          <w:rFonts w:ascii="Arial" w:hAnsi="Arial"/>
          <w:sz w:val="22"/>
          <w:szCs w:val="22"/>
        </w:rPr>
        <w:t xml:space="preserve"> communicate the matter to those charged with governance for correction of the misstatement.</w:t>
      </w:r>
    </w:p>
    <w:p w14:paraId="2850B8D4" w14:textId="3B9B57BE"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325A5732" w14:textId="77777777" w:rsidR="009F634B" w:rsidRDefault="009F634B">
      <w:pPr>
        <w:spacing w:after="200" w:line="276" w:lineRule="auto"/>
        <w:rPr>
          <w:rFonts w:ascii="Arial" w:eastAsia="Times New Roman" w:hAnsi="Arial" w:cs="Arial"/>
          <w:b/>
          <w:bCs/>
          <w:color w:val="000000"/>
          <w:szCs w:val="22"/>
        </w:rPr>
      </w:pPr>
      <w:r>
        <w:rPr>
          <w:rFonts w:ascii="Arial" w:hAnsi="Arial" w:cs="Arial"/>
          <w:b/>
          <w:bCs/>
          <w:szCs w:val="22"/>
        </w:rPr>
        <w:br w:type="page"/>
      </w:r>
    </w:p>
    <w:p w14:paraId="12BA13B5" w14:textId="1015E0B6"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w:t>
      </w:r>
      <w:r w:rsidR="000F3662">
        <w:rPr>
          <w:rFonts w:ascii="Arial" w:hAnsi="Arial" w:cstheme="minorBidi" w:hint="cs"/>
          <w:sz w:val="22"/>
          <w:szCs w:val="22"/>
          <w:cs/>
        </w:rPr>
        <w:t xml:space="preserve">           </w:t>
      </w:r>
      <w:r>
        <w:rPr>
          <w:rFonts w:ascii="Arial" w:hAnsi="Arial" w:cs="Arial"/>
          <w:sz w:val="22"/>
          <w:szCs w:val="22"/>
        </w:rPr>
        <w:t xml:space="preserv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3E031FBD" w14:textId="77777777" w:rsidR="00D15257" w:rsidRDefault="00D15257">
      <w:pPr>
        <w:spacing w:after="200" w:line="276" w:lineRule="auto"/>
        <w:rPr>
          <w:rFonts w:ascii="Arial" w:eastAsia="Times New Roman" w:hAnsi="Arial" w:cs="Arial"/>
          <w:color w:val="000000"/>
          <w:szCs w:val="22"/>
        </w:rPr>
      </w:pPr>
      <w:r>
        <w:rPr>
          <w:rFonts w:ascii="Arial" w:hAnsi="Arial" w:cs="Arial"/>
          <w:szCs w:val="22"/>
        </w:rPr>
        <w:br w:type="page"/>
      </w:r>
    </w:p>
    <w:p w14:paraId="656F4318" w14:textId="2781EA38"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86DD219" w14:textId="653B5AEA"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Obtain sufficient appropriate audit evidence regarding the financial information of</w:t>
      </w:r>
      <w:r w:rsidR="000F3662">
        <w:rPr>
          <w:rFonts w:ascii="Arial" w:hAnsi="Arial" w:cstheme="minorBidi" w:hint="cs"/>
          <w:sz w:val="22"/>
          <w:szCs w:val="22"/>
          <w:cs/>
        </w:rPr>
        <w:t xml:space="preserve">               </w:t>
      </w:r>
      <w:r w:rsidRPr="00BB441B">
        <w:rPr>
          <w:rFonts w:ascii="Arial" w:hAnsi="Arial" w:cs="Arial"/>
          <w:sz w:val="22"/>
          <w:szCs w:val="22"/>
        </w:rPr>
        <w:t xml:space="preserve"> the entities or business activities within the Group to express an opinion on </w:t>
      </w:r>
      <w:r w:rsidR="00F61FFC">
        <w:rPr>
          <w:rFonts w:ascii="Arial" w:hAnsi="Arial" w:cs="Arial"/>
          <w:sz w:val="22"/>
          <w:szCs w:val="22"/>
        </w:rPr>
        <w:t xml:space="preserve">                     </w:t>
      </w:r>
      <w:r w:rsidRPr="00BB441B">
        <w:rPr>
          <w:rFonts w:ascii="Arial" w:hAnsi="Arial" w:cs="Arial"/>
          <w:sz w:val="22"/>
          <w:szCs w:val="22"/>
        </w:rPr>
        <w:t xml:space="preserve">the consolidated financial statements. I am responsible for the direction, </w:t>
      </w:r>
      <w:proofErr w:type="gramStart"/>
      <w:r w:rsidRPr="00BB441B">
        <w:rPr>
          <w:rFonts w:ascii="Arial" w:hAnsi="Arial" w:cs="Arial"/>
          <w:sz w:val="22"/>
          <w:szCs w:val="22"/>
        </w:rPr>
        <w:t>supervision</w:t>
      </w:r>
      <w:proofErr w:type="gramEnd"/>
      <w:r w:rsidRPr="00BB441B">
        <w:rPr>
          <w:rFonts w:ascii="Arial" w:hAnsi="Arial" w:cs="Arial"/>
          <w:sz w:val="22"/>
          <w:szCs w:val="22"/>
        </w:rPr>
        <w:t xml:space="preserve"> and performance of the group audit. I remain solely responsible for my audit opinion.</w:t>
      </w:r>
    </w:p>
    <w:p w14:paraId="2821F5E1" w14:textId="0A054461" w:rsidR="00772E05" w:rsidRDefault="00772E05" w:rsidP="006035A2">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9100786" w14:textId="77777777" w:rsidR="00F509E6" w:rsidRPr="00F509E6" w:rsidRDefault="00F509E6" w:rsidP="00F509E6">
      <w:pPr>
        <w:pStyle w:val="ps-000-normal"/>
        <w:spacing w:line="380" w:lineRule="exact"/>
        <w:rPr>
          <w:rFonts w:ascii="Arial" w:hAnsi="Arial" w:cs="Arial"/>
          <w:color w:val="auto"/>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w:t>
      </w:r>
      <w:r w:rsidRPr="00F509E6">
        <w:rPr>
          <w:rFonts w:ascii="Arial" w:hAnsi="Arial" w:cs="Arial"/>
          <w:color w:val="auto"/>
          <w:sz w:val="22"/>
          <w:szCs w:val="22"/>
        </w:rPr>
        <w:t>that may reasonably be thought to bear on my independence, and where applicable, related safeguards.</w:t>
      </w:r>
    </w:p>
    <w:p w14:paraId="6DD5A3C6" w14:textId="60BD465F" w:rsidR="00F509E6" w:rsidRPr="00F509E6" w:rsidRDefault="00F509E6" w:rsidP="00F509E6">
      <w:pPr>
        <w:pStyle w:val="ps-000-normal"/>
        <w:spacing w:line="380" w:lineRule="exact"/>
        <w:rPr>
          <w:rFonts w:ascii="Arial" w:hAnsi="Arial" w:cs="Arial"/>
          <w:sz w:val="22"/>
          <w:szCs w:val="22"/>
        </w:rPr>
      </w:pPr>
      <w:r w:rsidRPr="00F509E6">
        <w:rPr>
          <w:rFonts w:ascii="Arial" w:hAnsi="Arial" w:cs="Arial"/>
          <w:color w:val="auto"/>
          <w:sz w:val="22"/>
          <w:szCs w:val="22"/>
        </w:rPr>
        <w:t xml:space="preserve">From the matters communicated with those charged with governance, I determine those matters that were of most significance in the audit of the financial statements of the current period and </w:t>
      </w:r>
      <w:r w:rsidR="00DA09C4">
        <w:rPr>
          <w:rFonts w:ascii="Arial" w:hAnsi="Arial" w:cs="Arial"/>
          <w:color w:val="auto"/>
          <w:sz w:val="22"/>
          <w:szCs w:val="22"/>
        </w:rPr>
        <w:t xml:space="preserve">    </w:t>
      </w:r>
      <w:r w:rsidRPr="00F509E6">
        <w:rPr>
          <w:rFonts w:ascii="Arial" w:hAnsi="Arial" w:cs="Arial"/>
          <w:color w:val="auto"/>
          <w:sz w:val="22"/>
          <w:szCs w:val="22"/>
        </w:rPr>
        <w:t>are therefore the key audit matters. I describe these matters in my auditor’s report unless law or regulation precludes</w:t>
      </w:r>
      <w:r w:rsidRPr="00F509E6">
        <w:rPr>
          <w:rFonts w:ascii="Arial" w:hAnsi="Arial" w:cs="Arial"/>
          <w:sz w:val="22"/>
          <w:szCs w:val="22"/>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E288B0" w14:textId="6A9EEC21" w:rsidR="00821E45" w:rsidRDefault="000F15C1" w:rsidP="00F509E6">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77777777" w:rsidR="0035474E" w:rsidRPr="00D8752E" w:rsidRDefault="0035474E" w:rsidP="00254DE4">
      <w:pPr>
        <w:pStyle w:val="ps-000-normal"/>
        <w:spacing w:before="1440" w:after="0" w:line="380" w:lineRule="exact"/>
        <w:rPr>
          <w:rFonts w:ascii="Arial" w:hAnsi="Arial" w:cs="Browallia New"/>
          <w:sz w:val="22"/>
          <w:szCs w:val="28"/>
        </w:rPr>
      </w:pPr>
      <w:r w:rsidRPr="00554F33">
        <w:rPr>
          <w:rFonts w:ascii="Arial" w:hAnsi="Arial" w:cs="Browallia New"/>
          <w:sz w:val="22"/>
          <w:szCs w:val="28"/>
        </w:rPr>
        <w:t>Natthawut</w:t>
      </w:r>
      <w:r>
        <w:rPr>
          <w:rFonts w:ascii="Arial" w:hAnsi="Arial" w:cs="Browallia New"/>
          <w:sz w:val="22"/>
          <w:szCs w:val="28"/>
        </w:rPr>
        <w:t xml:space="preserve"> </w:t>
      </w:r>
      <w:r w:rsidRPr="00554F33">
        <w:rPr>
          <w:rFonts w:ascii="Arial" w:hAnsi="Arial" w:cs="Browallia New"/>
          <w:sz w:val="22"/>
          <w:szCs w:val="28"/>
        </w:rPr>
        <w:t>Santipet</w:t>
      </w:r>
    </w:p>
    <w:p w14:paraId="730E4D82" w14:textId="77777777"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blic Accountant (Thailand) No. 5730</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37882274"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0C0299">
        <w:rPr>
          <w:rFonts w:ascii="Arial" w:eastAsia="Times New Roman" w:hAnsi="Arial"/>
          <w:color w:val="000000"/>
          <w:szCs w:val="22"/>
        </w:rPr>
        <w:t>25</w:t>
      </w:r>
      <w:r w:rsidR="00FE6291">
        <w:rPr>
          <w:rFonts w:ascii="Arial" w:eastAsia="Times New Roman" w:hAnsi="Arial" w:hint="cs"/>
          <w:color w:val="000000"/>
          <w:szCs w:val="22"/>
          <w:cs/>
        </w:rPr>
        <w:t xml:space="preserve"> </w:t>
      </w:r>
      <w:r w:rsidR="00FE6291">
        <w:rPr>
          <w:rFonts w:ascii="Arial" w:eastAsia="Times New Roman" w:hAnsi="Arial"/>
          <w:color w:val="000000"/>
          <w:szCs w:val="22"/>
        </w:rPr>
        <w:t>February</w:t>
      </w:r>
      <w:r w:rsidR="009B7758">
        <w:rPr>
          <w:rFonts w:ascii="Arial" w:eastAsia="Times New Roman" w:hAnsi="Arial"/>
          <w:color w:val="000000"/>
          <w:szCs w:val="22"/>
        </w:rPr>
        <w:t xml:space="preserve"> 2022</w:t>
      </w:r>
    </w:p>
    <w:sectPr w:rsidR="0035474E" w:rsidRPr="0035474E" w:rsidSect="004773B1">
      <w:footerReference w:type="first" r:id="rId11"/>
      <w:pgSz w:w="11909" w:h="16834" w:code="9"/>
      <w:pgMar w:top="2070" w:right="1080" w:bottom="99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6E60B" w14:textId="77777777" w:rsidR="008A3392" w:rsidRDefault="008A3392" w:rsidP="00C36692">
      <w:pPr>
        <w:spacing w:after="0" w:line="240" w:lineRule="auto"/>
      </w:pPr>
      <w:r>
        <w:separator/>
      </w:r>
    </w:p>
  </w:endnote>
  <w:endnote w:type="continuationSeparator" w:id="0">
    <w:p w14:paraId="7223B31E" w14:textId="77777777" w:rsidR="008A3392" w:rsidRDefault="008A3392"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FEE2D" w14:textId="77777777" w:rsidR="0007011D" w:rsidRDefault="0007011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32438" w14:textId="77777777" w:rsidR="008A3392" w:rsidRDefault="008A3392" w:rsidP="00C36692">
      <w:pPr>
        <w:spacing w:after="0" w:line="240" w:lineRule="auto"/>
      </w:pPr>
      <w:r>
        <w:separator/>
      </w:r>
    </w:p>
  </w:footnote>
  <w:footnote w:type="continuationSeparator" w:id="0">
    <w:p w14:paraId="775BC09C" w14:textId="77777777" w:rsidR="008A3392" w:rsidRDefault="008A3392"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 w:numId="9">
    <w:abstractNumId w:val="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5B0D"/>
    <w:rsid w:val="000377A0"/>
    <w:rsid w:val="0007011D"/>
    <w:rsid w:val="00070471"/>
    <w:rsid w:val="00097696"/>
    <w:rsid w:val="000A1887"/>
    <w:rsid w:val="000B108F"/>
    <w:rsid w:val="000B3181"/>
    <w:rsid w:val="000C0299"/>
    <w:rsid w:val="000F093E"/>
    <w:rsid w:val="000F15C1"/>
    <w:rsid w:val="000F30C3"/>
    <w:rsid w:val="000F3662"/>
    <w:rsid w:val="00111BC0"/>
    <w:rsid w:val="00113EBF"/>
    <w:rsid w:val="00120EE3"/>
    <w:rsid w:val="00122A15"/>
    <w:rsid w:val="00137EBB"/>
    <w:rsid w:val="001402E6"/>
    <w:rsid w:val="00147B51"/>
    <w:rsid w:val="00156A81"/>
    <w:rsid w:val="00161F7E"/>
    <w:rsid w:val="0017383B"/>
    <w:rsid w:val="001749D0"/>
    <w:rsid w:val="0019160B"/>
    <w:rsid w:val="001A0721"/>
    <w:rsid w:val="001B2D95"/>
    <w:rsid w:val="001F10D8"/>
    <w:rsid w:val="002128FD"/>
    <w:rsid w:val="0022440F"/>
    <w:rsid w:val="0025248D"/>
    <w:rsid w:val="00254DE4"/>
    <w:rsid w:val="00266BFA"/>
    <w:rsid w:val="00273060"/>
    <w:rsid w:val="00283B17"/>
    <w:rsid w:val="00294219"/>
    <w:rsid w:val="002A111E"/>
    <w:rsid w:val="002B6787"/>
    <w:rsid w:val="002C7C45"/>
    <w:rsid w:val="003001C5"/>
    <w:rsid w:val="00307D77"/>
    <w:rsid w:val="00313547"/>
    <w:rsid w:val="00313E09"/>
    <w:rsid w:val="00316454"/>
    <w:rsid w:val="00323F07"/>
    <w:rsid w:val="00326313"/>
    <w:rsid w:val="00333D76"/>
    <w:rsid w:val="0033517D"/>
    <w:rsid w:val="00337ED3"/>
    <w:rsid w:val="0035474E"/>
    <w:rsid w:val="00364A26"/>
    <w:rsid w:val="00391297"/>
    <w:rsid w:val="0039401D"/>
    <w:rsid w:val="003964A3"/>
    <w:rsid w:val="00396A76"/>
    <w:rsid w:val="00397B24"/>
    <w:rsid w:val="003A08C3"/>
    <w:rsid w:val="003A7E60"/>
    <w:rsid w:val="003B305E"/>
    <w:rsid w:val="003B3F1E"/>
    <w:rsid w:val="003C3573"/>
    <w:rsid w:val="003C504F"/>
    <w:rsid w:val="003D12A9"/>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773B1"/>
    <w:rsid w:val="00484A44"/>
    <w:rsid w:val="004855DD"/>
    <w:rsid w:val="00486943"/>
    <w:rsid w:val="004A59FA"/>
    <w:rsid w:val="004B29C1"/>
    <w:rsid w:val="004C11D3"/>
    <w:rsid w:val="004C6209"/>
    <w:rsid w:val="004D2657"/>
    <w:rsid w:val="004D2897"/>
    <w:rsid w:val="004F31D8"/>
    <w:rsid w:val="005151B5"/>
    <w:rsid w:val="0053195E"/>
    <w:rsid w:val="00535C3C"/>
    <w:rsid w:val="005409CE"/>
    <w:rsid w:val="00556FB6"/>
    <w:rsid w:val="005608AE"/>
    <w:rsid w:val="00570C64"/>
    <w:rsid w:val="00577EE8"/>
    <w:rsid w:val="005B367B"/>
    <w:rsid w:val="005C056A"/>
    <w:rsid w:val="005C24AA"/>
    <w:rsid w:val="005E6106"/>
    <w:rsid w:val="006035A2"/>
    <w:rsid w:val="00610FE4"/>
    <w:rsid w:val="00611A72"/>
    <w:rsid w:val="00615A6A"/>
    <w:rsid w:val="00616B3D"/>
    <w:rsid w:val="006355E3"/>
    <w:rsid w:val="0064254A"/>
    <w:rsid w:val="00643E36"/>
    <w:rsid w:val="006464C3"/>
    <w:rsid w:val="00647CDD"/>
    <w:rsid w:val="0065312F"/>
    <w:rsid w:val="00660786"/>
    <w:rsid w:val="00675493"/>
    <w:rsid w:val="006763E7"/>
    <w:rsid w:val="0068429F"/>
    <w:rsid w:val="00687AF9"/>
    <w:rsid w:val="00691430"/>
    <w:rsid w:val="006914C8"/>
    <w:rsid w:val="00697719"/>
    <w:rsid w:val="006A2434"/>
    <w:rsid w:val="006C179C"/>
    <w:rsid w:val="006C4084"/>
    <w:rsid w:val="006C489B"/>
    <w:rsid w:val="006D0D7E"/>
    <w:rsid w:val="006D1878"/>
    <w:rsid w:val="006E4AAD"/>
    <w:rsid w:val="006E72F9"/>
    <w:rsid w:val="00710BDF"/>
    <w:rsid w:val="0071229E"/>
    <w:rsid w:val="0071707D"/>
    <w:rsid w:val="007235FD"/>
    <w:rsid w:val="007264AF"/>
    <w:rsid w:val="0073121F"/>
    <w:rsid w:val="007569A9"/>
    <w:rsid w:val="00756ABD"/>
    <w:rsid w:val="007628F5"/>
    <w:rsid w:val="007639A9"/>
    <w:rsid w:val="00764519"/>
    <w:rsid w:val="00770653"/>
    <w:rsid w:val="00772E05"/>
    <w:rsid w:val="00773B6D"/>
    <w:rsid w:val="00782C66"/>
    <w:rsid w:val="00793937"/>
    <w:rsid w:val="007A0968"/>
    <w:rsid w:val="007B2244"/>
    <w:rsid w:val="007C0EB9"/>
    <w:rsid w:val="007C48F8"/>
    <w:rsid w:val="007E0014"/>
    <w:rsid w:val="007F0A90"/>
    <w:rsid w:val="0080639D"/>
    <w:rsid w:val="00813D5D"/>
    <w:rsid w:val="00821E45"/>
    <w:rsid w:val="00826985"/>
    <w:rsid w:val="00827351"/>
    <w:rsid w:val="00827B97"/>
    <w:rsid w:val="00846D4B"/>
    <w:rsid w:val="0085091C"/>
    <w:rsid w:val="00850B1C"/>
    <w:rsid w:val="00862BFD"/>
    <w:rsid w:val="00862C6B"/>
    <w:rsid w:val="00862ED9"/>
    <w:rsid w:val="00864F87"/>
    <w:rsid w:val="00873BF1"/>
    <w:rsid w:val="008905CA"/>
    <w:rsid w:val="008937B7"/>
    <w:rsid w:val="008A3392"/>
    <w:rsid w:val="008A716D"/>
    <w:rsid w:val="008B5FC9"/>
    <w:rsid w:val="008B6A08"/>
    <w:rsid w:val="008D4F78"/>
    <w:rsid w:val="008D5F3C"/>
    <w:rsid w:val="008E68C0"/>
    <w:rsid w:val="008E6A5D"/>
    <w:rsid w:val="008F6CBB"/>
    <w:rsid w:val="00903B2D"/>
    <w:rsid w:val="0090686D"/>
    <w:rsid w:val="0091131A"/>
    <w:rsid w:val="00911AA8"/>
    <w:rsid w:val="00934D24"/>
    <w:rsid w:val="0093604A"/>
    <w:rsid w:val="00940810"/>
    <w:rsid w:val="009507F2"/>
    <w:rsid w:val="00954FBD"/>
    <w:rsid w:val="00962338"/>
    <w:rsid w:val="00982222"/>
    <w:rsid w:val="009A2B6A"/>
    <w:rsid w:val="009A38C5"/>
    <w:rsid w:val="009B2459"/>
    <w:rsid w:val="009B7758"/>
    <w:rsid w:val="009C3EC6"/>
    <w:rsid w:val="009C5065"/>
    <w:rsid w:val="009C5621"/>
    <w:rsid w:val="009C6061"/>
    <w:rsid w:val="009C7635"/>
    <w:rsid w:val="009D4910"/>
    <w:rsid w:val="009E03B5"/>
    <w:rsid w:val="009E2FA4"/>
    <w:rsid w:val="009E61CE"/>
    <w:rsid w:val="009F634B"/>
    <w:rsid w:val="00A05AE3"/>
    <w:rsid w:val="00A10034"/>
    <w:rsid w:val="00A104D0"/>
    <w:rsid w:val="00A44244"/>
    <w:rsid w:val="00A51A18"/>
    <w:rsid w:val="00A52DD4"/>
    <w:rsid w:val="00A570E7"/>
    <w:rsid w:val="00A6688F"/>
    <w:rsid w:val="00A710EA"/>
    <w:rsid w:val="00A90BA0"/>
    <w:rsid w:val="00AA4FA0"/>
    <w:rsid w:val="00AA5500"/>
    <w:rsid w:val="00AB0E77"/>
    <w:rsid w:val="00AB1181"/>
    <w:rsid w:val="00AC2ED4"/>
    <w:rsid w:val="00AC37BE"/>
    <w:rsid w:val="00AD4217"/>
    <w:rsid w:val="00AE2B65"/>
    <w:rsid w:val="00AE5CC2"/>
    <w:rsid w:val="00AE7E02"/>
    <w:rsid w:val="00AF27AA"/>
    <w:rsid w:val="00AF3999"/>
    <w:rsid w:val="00B11C60"/>
    <w:rsid w:val="00B13C5B"/>
    <w:rsid w:val="00B36E44"/>
    <w:rsid w:val="00B478A6"/>
    <w:rsid w:val="00B56D83"/>
    <w:rsid w:val="00B61DE2"/>
    <w:rsid w:val="00B661EA"/>
    <w:rsid w:val="00B8030F"/>
    <w:rsid w:val="00B80DD0"/>
    <w:rsid w:val="00B83FA1"/>
    <w:rsid w:val="00B958FE"/>
    <w:rsid w:val="00B97F61"/>
    <w:rsid w:val="00BA53F5"/>
    <w:rsid w:val="00BB09D0"/>
    <w:rsid w:val="00BB265C"/>
    <w:rsid w:val="00BB441B"/>
    <w:rsid w:val="00BB4C09"/>
    <w:rsid w:val="00BB54BE"/>
    <w:rsid w:val="00BC0E21"/>
    <w:rsid w:val="00BC2AC9"/>
    <w:rsid w:val="00BD7D18"/>
    <w:rsid w:val="00BE0608"/>
    <w:rsid w:val="00BF2FB4"/>
    <w:rsid w:val="00BF7CF3"/>
    <w:rsid w:val="00C07D34"/>
    <w:rsid w:val="00C10B97"/>
    <w:rsid w:val="00C13581"/>
    <w:rsid w:val="00C213E3"/>
    <w:rsid w:val="00C22314"/>
    <w:rsid w:val="00C2606E"/>
    <w:rsid w:val="00C36692"/>
    <w:rsid w:val="00C40043"/>
    <w:rsid w:val="00C43C40"/>
    <w:rsid w:val="00C60EBC"/>
    <w:rsid w:val="00C67A30"/>
    <w:rsid w:val="00C73C3F"/>
    <w:rsid w:val="00C8568B"/>
    <w:rsid w:val="00C912A9"/>
    <w:rsid w:val="00CB471F"/>
    <w:rsid w:val="00CC44BC"/>
    <w:rsid w:val="00CD1278"/>
    <w:rsid w:val="00CD1F6F"/>
    <w:rsid w:val="00CD227E"/>
    <w:rsid w:val="00CD5A79"/>
    <w:rsid w:val="00CD5EAC"/>
    <w:rsid w:val="00CE3014"/>
    <w:rsid w:val="00CE6FDA"/>
    <w:rsid w:val="00D044E6"/>
    <w:rsid w:val="00D06029"/>
    <w:rsid w:val="00D11368"/>
    <w:rsid w:val="00D15257"/>
    <w:rsid w:val="00D371C0"/>
    <w:rsid w:val="00D42308"/>
    <w:rsid w:val="00D57FB3"/>
    <w:rsid w:val="00D6461B"/>
    <w:rsid w:val="00D658EC"/>
    <w:rsid w:val="00D660D7"/>
    <w:rsid w:val="00D8752E"/>
    <w:rsid w:val="00DA09C4"/>
    <w:rsid w:val="00DB48C7"/>
    <w:rsid w:val="00DC145E"/>
    <w:rsid w:val="00DD0323"/>
    <w:rsid w:val="00DD5605"/>
    <w:rsid w:val="00DE0830"/>
    <w:rsid w:val="00E04DCC"/>
    <w:rsid w:val="00E178F2"/>
    <w:rsid w:val="00E3036F"/>
    <w:rsid w:val="00E37B6A"/>
    <w:rsid w:val="00E566DD"/>
    <w:rsid w:val="00E7514F"/>
    <w:rsid w:val="00E81181"/>
    <w:rsid w:val="00E87CF7"/>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09E6"/>
    <w:rsid w:val="00F51F2C"/>
    <w:rsid w:val="00F56D7B"/>
    <w:rsid w:val="00F605F8"/>
    <w:rsid w:val="00F61FFC"/>
    <w:rsid w:val="00F62D6A"/>
    <w:rsid w:val="00F70F1C"/>
    <w:rsid w:val="00F80CC2"/>
    <w:rsid w:val="00F81EB5"/>
    <w:rsid w:val="00F85F11"/>
    <w:rsid w:val="00F90B9D"/>
    <w:rsid w:val="00FA04DC"/>
    <w:rsid w:val="00FA311F"/>
    <w:rsid w:val="00FB72F9"/>
    <w:rsid w:val="00FC120B"/>
    <w:rsid w:val="00FC1355"/>
    <w:rsid w:val="00FC6DD5"/>
    <w:rsid w:val="00FD0802"/>
    <w:rsid w:val="00FD631C"/>
    <w:rsid w:val="00FE6291"/>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7478792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871070419">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30727112">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F9DE-33EF-4478-BA39-AFC95CBD4FC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32538</vt:lpwstr>
  </property>
  <property fmtid="{D5CDD505-2E9C-101B-9397-08002B2CF9AE}" pid="4" name="OptimizationTime">
    <vt:lpwstr>20220217_1146</vt:lpwstr>
  </property>
</Properties>
</file>

<file path=docProps/app.xml><?xml version="1.0" encoding="utf-8"?>
<Properties xmlns="http://schemas.openxmlformats.org/officeDocument/2006/extended-properties" xmlns:vt="http://schemas.openxmlformats.org/officeDocument/2006/docPropsVTypes">
  <Template>Normal.dotm</Template>
  <TotalTime>103</TotalTime>
  <Pages>6</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Naiyarat Gueapai</cp:lastModifiedBy>
  <cp:revision>53</cp:revision>
  <cp:lastPrinted>2021-02-17T01:50:00Z</cp:lastPrinted>
  <dcterms:created xsi:type="dcterms:W3CDTF">2018-06-21T03:42:00Z</dcterms:created>
  <dcterms:modified xsi:type="dcterms:W3CDTF">2022-02-16T13:20:00Z</dcterms:modified>
</cp:coreProperties>
</file>